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583760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83760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583760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195" w:rsidRPr="00583760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Вилючинского городского округа 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>за 201</w:t>
      </w:r>
      <w:r w:rsidR="00077872">
        <w:rPr>
          <w:rFonts w:ascii="Times New Roman" w:hAnsi="Times New Roman" w:cs="Times New Roman"/>
          <w:b/>
          <w:sz w:val="26"/>
          <w:szCs w:val="26"/>
        </w:rPr>
        <w:t>7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C4B96" w:rsidRPr="00D818E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A42E4" w:rsidRPr="00583760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Отдел по работе с отдельными категориями граждан администрации Вилючинск</w:t>
      </w:r>
      <w:r w:rsidRPr="00583760">
        <w:rPr>
          <w:rFonts w:ascii="Times New Roman" w:hAnsi="Times New Roman" w:cs="Times New Roman"/>
          <w:sz w:val="26"/>
          <w:szCs w:val="26"/>
        </w:rPr>
        <w:t>о</w:t>
      </w:r>
      <w:r w:rsidRPr="00583760">
        <w:rPr>
          <w:rFonts w:ascii="Times New Roman" w:hAnsi="Times New Roman" w:cs="Times New Roman"/>
          <w:sz w:val="26"/>
          <w:szCs w:val="26"/>
        </w:rPr>
        <w:t xml:space="preserve">го городского округа (далее – Отдел) </w:t>
      </w:r>
      <w:r>
        <w:rPr>
          <w:rFonts w:ascii="Times New Roman" w:hAnsi="Times New Roman" w:cs="Times New Roman"/>
          <w:sz w:val="26"/>
          <w:szCs w:val="26"/>
        </w:rPr>
        <w:t>в соответствии с Положением, утвержденным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шением Думы Вилючинского городского округа </w:t>
      </w:r>
      <w:r w:rsidRPr="00F31E2C">
        <w:rPr>
          <w:rFonts w:ascii="Times New Roman" w:hAnsi="Times New Roman" w:cs="Times New Roman"/>
          <w:sz w:val="26"/>
          <w:szCs w:val="26"/>
        </w:rPr>
        <w:t>от 07.12.2016 № 102/35-6</w:t>
      </w:r>
      <w:r>
        <w:rPr>
          <w:rFonts w:ascii="Times New Roman" w:hAnsi="Times New Roman" w:cs="Times New Roman"/>
          <w:sz w:val="26"/>
          <w:szCs w:val="26"/>
        </w:rPr>
        <w:t xml:space="preserve"> (ранее реш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 от 26.12.2013 № 249/50-5) </w:t>
      </w:r>
      <w:r w:rsidRPr="00583760">
        <w:rPr>
          <w:rFonts w:ascii="Times New Roman" w:hAnsi="Times New Roman" w:cs="Times New Roman"/>
          <w:sz w:val="26"/>
          <w:szCs w:val="26"/>
        </w:rPr>
        <w:t>осуществляет деятельность по реализации переданных государственных полномочий  Камчатского края в сфере социального обслуживания граждан, в сфере опеки и попечительства на территории Вилючинского город</w:t>
      </w:r>
      <w:r>
        <w:rPr>
          <w:rFonts w:ascii="Times New Roman" w:hAnsi="Times New Roman" w:cs="Times New Roman"/>
          <w:sz w:val="26"/>
          <w:szCs w:val="26"/>
        </w:rPr>
        <w:t>ского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га,</w:t>
      </w:r>
      <w:r w:rsidRPr="009A677F">
        <w:rPr>
          <w:rFonts w:ascii="Times New Roman" w:hAnsi="Times New Roman" w:cs="Times New Roman"/>
          <w:sz w:val="26"/>
          <w:szCs w:val="26"/>
        </w:rPr>
        <w:t xml:space="preserve"> </w:t>
      </w:r>
      <w:r w:rsidRPr="00583760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реализует муниципальные меры поддержки отдельных категорий граждан.</w:t>
      </w:r>
    </w:p>
    <w:p w:rsidR="006A07F1" w:rsidRPr="008641F1" w:rsidRDefault="006A07F1" w:rsidP="006A07F1">
      <w:pPr>
        <w:pStyle w:val="a5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8641F1">
        <w:rPr>
          <w:rFonts w:ascii="Times New Roman" w:hAnsi="Times New Roman"/>
          <w:b/>
          <w:sz w:val="26"/>
          <w:szCs w:val="26"/>
        </w:rPr>
        <w:t>Приоритетные задачи Отдела на 2017 год:</w:t>
      </w:r>
    </w:p>
    <w:p w:rsidR="006A07F1" w:rsidRPr="008641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формиров</w:t>
      </w:r>
      <w:r w:rsidRPr="008641F1">
        <w:rPr>
          <w:rFonts w:ascii="Times New Roman" w:hAnsi="Times New Roman"/>
          <w:sz w:val="26"/>
          <w:szCs w:val="26"/>
        </w:rPr>
        <w:t>а</w:t>
      </w:r>
      <w:r w:rsidRPr="008641F1">
        <w:rPr>
          <w:rFonts w:ascii="Times New Roman" w:hAnsi="Times New Roman"/>
          <w:sz w:val="26"/>
          <w:szCs w:val="26"/>
        </w:rPr>
        <w:t>ние положительного образа полной, многодетной семьи.</w:t>
      </w:r>
    </w:p>
    <w:p w:rsidR="006A07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Реализация инновационных технологий работы с семьями и детьми, попа</w:t>
      </w:r>
      <w:r w:rsidRPr="008641F1">
        <w:rPr>
          <w:rFonts w:ascii="Times New Roman" w:hAnsi="Times New Roman"/>
          <w:sz w:val="26"/>
          <w:szCs w:val="26"/>
        </w:rPr>
        <w:t>в</w:t>
      </w:r>
      <w:r w:rsidRPr="008641F1">
        <w:rPr>
          <w:rFonts w:ascii="Times New Roman" w:hAnsi="Times New Roman"/>
          <w:sz w:val="26"/>
          <w:szCs w:val="26"/>
        </w:rPr>
        <w:t xml:space="preserve">шими в трудную жизненную ситуацию, в </w:t>
      </w:r>
      <w:proofErr w:type="spellStart"/>
      <w:r w:rsidRPr="008641F1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Pr="008641F1">
        <w:rPr>
          <w:rFonts w:ascii="Times New Roman" w:hAnsi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/>
          <w:sz w:val="26"/>
          <w:szCs w:val="26"/>
        </w:rPr>
        <w:t>, направле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ных на </w:t>
      </w:r>
      <w:r w:rsidRPr="008641F1">
        <w:rPr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</w:rPr>
        <w:t>с</w:t>
      </w:r>
      <w:r w:rsidRPr="008641F1">
        <w:rPr>
          <w:rFonts w:ascii="Times New Roman" w:hAnsi="Times New Roman"/>
          <w:sz w:val="26"/>
          <w:szCs w:val="26"/>
        </w:rPr>
        <w:t>оздание условий для мобилизации внутренних ресурсов семей</w:t>
      </w:r>
      <w:r>
        <w:rPr>
          <w:rFonts w:ascii="Times New Roman" w:hAnsi="Times New Roman"/>
          <w:sz w:val="26"/>
          <w:szCs w:val="26"/>
        </w:rPr>
        <w:t>, снижение с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мейного неблагополучия</w:t>
      </w:r>
      <w:r w:rsidRPr="008641F1">
        <w:rPr>
          <w:rFonts w:ascii="Times New Roman" w:hAnsi="Times New Roman"/>
          <w:sz w:val="26"/>
          <w:szCs w:val="26"/>
        </w:rPr>
        <w:t>.</w:t>
      </w:r>
    </w:p>
    <w:p w:rsidR="006A07F1" w:rsidRPr="008641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Повышение эффективности системы контроля сохранности жилых помещ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ний, закрепленных за детьми-сиротами, детьми, оставшимися без попечения родителей.</w:t>
      </w:r>
    </w:p>
    <w:p w:rsidR="006A07F1" w:rsidRPr="008641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Развитие рынка социальных услуг, привлечение негосударственных орган</w:t>
      </w:r>
      <w:r w:rsidRPr="008641F1">
        <w:rPr>
          <w:rFonts w:ascii="Times New Roman" w:hAnsi="Times New Roman"/>
          <w:sz w:val="26"/>
          <w:szCs w:val="26"/>
        </w:rPr>
        <w:t>и</w:t>
      </w:r>
      <w:r w:rsidRPr="008641F1">
        <w:rPr>
          <w:rFonts w:ascii="Times New Roman" w:hAnsi="Times New Roman"/>
          <w:sz w:val="26"/>
          <w:szCs w:val="26"/>
        </w:rPr>
        <w:t>заций к оказанию социальных услуг.</w:t>
      </w:r>
    </w:p>
    <w:p w:rsidR="006A07F1" w:rsidRPr="008641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Формирование доступной среды жизнедеятельности для инвалидов и др</w:t>
      </w:r>
      <w:r w:rsidRPr="008641F1">
        <w:rPr>
          <w:rFonts w:ascii="Times New Roman" w:hAnsi="Times New Roman"/>
          <w:sz w:val="26"/>
          <w:szCs w:val="26"/>
        </w:rPr>
        <w:t>у</w:t>
      </w:r>
      <w:r w:rsidRPr="008641F1">
        <w:rPr>
          <w:rFonts w:ascii="Times New Roman" w:hAnsi="Times New Roman"/>
          <w:sz w:val="26"/>
          <w:szCs w:val="26"/>
        </w:rPr>
        <w:t>гих маломобильных групп населения.</w:t>
      </w:r>
    </w:p>
    <w:p w:rsidR="006A07F1" w:rsidRPr="008641F1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Организация комплексной работы с пожилыми гражданами</w:t>
      </w:r>
      <w:r>
        <w:rPr>
          <w:rFonts w:ascii="Times New Roman" w:hAnsi="Times New Roman"/>
          <w:sz w:val="26"/>
          <w:szCs w:val="26"/>
        </w:rPr>
        <w:t>,</w:t>
      </w:r>
      <w:r w:rsidRPr="008641F1">
        <w:rPr>
          <w:rFonts w:ascii="Times New Roman" w:hAnsi="Times New Roman"/>
          <w:sz w:val="26"/>
          <w:szCs w:val="26"/>
        </w:rPr>
        <w:t xml:space="preserve"> в том числе внедрение инновационных технологий и методик.</w:t>
      </w:r>
    </w:p>
    <w:p w:rsidR="006A07F1" w:rsidRPr="00BF28AA" w:rsidRDefault="006A07F1" w:rsidP="006A07F1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A9135C" w:rsidRPr="00272E98" w:rsidRDefault="00A9135C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b/>
          <w:sz w:val="26"/>
          <w:szCs w:val="26"/>
        </w:rPr>
        <w:t xml:space="preserve">Поддержка ветеранов и ветеранского движения в </w:t>
      </w:r>
      <w:proofErr w:type="spellStart"/>
      <w:r w:rsidRPr="00272E98">
        <w:rPr>
          <w:rFonts w:ascii="Times New Roman" w:hAnsi="Times New Roman" w:cs="Times New Roman"/>
          <w:b/>
          <w:sz w:val="26"/>
          <w:szCs w:val="26"/>
        </w:rPr>
        <w:t>Вилючинском</w:t>
      </w:r>
      <w:proofErr w:type="spellEnd"/>
      <w:r w:rsidRPr="00272E98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>Количество ветеранов</w:t>
      </w:r>
      <w:r w:rsidR="003C64E9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войны: 26</w:t>
      </w:r>
      <w:r w:rsidRPr="008F194A">
        <w:rPr>
          <w:rFonts w:ascii="Times New Roman" w:hAnsi="Times New Roman" w:cs="Times New Roman"/>
          <w:sz w:val="26"/>
          <w:szCs w:val="26"/>
        </w:rPr>
        <w:t xml:space="preserve">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 участник Великой Отечественной войны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ветераны трудового фронта – 16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«Жители блокадного Ленинграда» - 5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вдовы погибших (умерших) участников Великой Отечественной войны – 4 чел.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 xml:space="preserve">Количество ветеранов боевых действий: 65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- на о. </w:t>
      </w:r>
      <w:proofErr w:type="spellStart"/>
      <w:r w:rsidRPr="00272E98">
        <w:rPr>
          <w:rFonts w:ascii="Times New Roman" w:hAnsi="Times New Roman" w:cs="Times New Roman"/>
          <w:sz w:val="26"/>
          <w:szCs w:val="26"/>
        </w:rPr>
        <w:t>Даманский</w:t>
      </w:r>
      <w:proofErr w:type="spellEnd"/>
      <w:r w:rsidRPr="00272E98">
        <w:rPr>
          <w:rFonts w:ascii="Times New Roman" w:hAnsi="Times New Roman" w:cs="Times New Roman"/>
          <w:sz w:val="26"/>
          <w:szCs w:val="26"/>
        </w:rPr>
        <w:t xml:space="preserve">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Афганистана  – 14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Чеченской республики – 45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Сирии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совместно с 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ОО «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Городск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ой совет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ветеранов (пенсионеров) войны, воор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женных сил и правоохранительных органов города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» (далее – Совет ветер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нов)</w:t>
      </w:r>
      <w:r w:rsidRPr="00272E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E292C">
        <w:rPr>
          <w:rFonts w:ascii="Times New Roman" w:eastAsia="Times New Roman" w:hAnsi="Times New Roman" w:cs="Times New Roman"/>
          <w:bCs/>
          <w:sz w:val="26"/>
          <w:szCs w:val="26"/>
        </w:rPr>
        <w:t>разработал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программу 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«Поддержка ветеранов, инвалидов и ветеранского движения в </w:t>
      </w:r>
      <w:proofErr w:type="spellStart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 на 2015-2018 годы» 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по развитию ветеранского движ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е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ния, через который реализуется принцип адресной и целенаправленной социальной по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д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держки ветеранов (пенсионеров) войны, вооруженных сил и правоохранительных орг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нов г.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Мероприятия, проводимые совместно с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оветом ветеранов, способствуют укре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лению общественного уважения к ветеранам, недопущению принижения их роли в гер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ическом прошлом страны, формированию у жителей города патриотического сознания, чувства верности своему Отечеству, сохранению традиций старшего поколения: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организация и участие в «Уроках мужества» в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обще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образовательных организ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циях ВГО, в Камчатском индустриальном техникуме;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праздничные мероприятия, посвященные Дню защитника Отечества, Дню Поб</w:t>
      </w:r>
      <w:r w:rsidRPr="00272E98">
        <w:rPr>
          <w:rFonts w:ascii="Times New Roman" w:hAnsi="Times New Roman" w:cs="Times New Roman"/>
          <w:sz w:val="26"/>
          <w:szCs w:val="26"/>
        </w:rPr>
        <w:t>е</w:t>
      </w:r>
      <w:r w:rsidRPr="00272E98">
        <w:rPr>
          <w:rFonts w:ascii="Times New Roman" w:hAnsi="Times New Roman" w:cs="Times New Roman"/>
          <w:sz w:val="26"/>
          <w:szCs w:val="26"/>
        </w:rPr>
        <w:t xml:space="preserve">ды, Дню вывода советских войск из Афганистана, Дню призывника, Дню воинов-интернационалистов;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выступления представителей Совета ветеранов в военных частях Вилючинского гарнизона с лекциями о событиях Великой Отечественной войне, о боевых действиях в локальных войнах;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благоустройство и восстановление заброшенных могил участников ВОВ и 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мятников;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помощи родственникам в госпитализации ветеранов ВОВ в лечебные медицинские учреждения;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обеспечение ветеранов ВОВ и ветеранов боевых действий, особенно одиноким  и одиноко проживающим, рыбной продукцией.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Такие встречи с ветеранами благотворно влияют на патриотическое воспитание подрастающего поколения. </w:t>
      </w:r>
    </w:p>
    <w:p w:rsidR="003C64E9" w:rsidRPr="003C64E9" w:rsidRDefault="003C64E9" w:rsidP="003C6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4E9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ветеранского движения специалистами Отдела ра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мещается в средствах массовой информации: «</w:t>
      </w:r>
      <w:proofErr w:type="spellStart"/>
      <w:r w:rsidRPr="003C64E9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3C64E9">
        <w:rPr>
          <w:rFonts w:ascii="Times New Roman" w:eastAsia="Times New Roman" w:hAnsi="Times New Roman" w:cs="Times New Roman"/>
          <w:sz w:val="26"/>
          <w:szCs w:val="26"/>
        </w:rPr>
        <w:t xml:space="preserve"> газета», «Тихоокеанская вахта», сайт администрации ВГО. Постоянной рубрикой в местной газете является и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 xml:space="preserve">формация о ветеранах-юбилярах, </w:t>
      </w:r>
      <w:r w:rsidRPr="003C64E9">
        <w:rPr>
          <w:rFonts w:ascii="Times New Roman" w:hAnsi="Times New Roman" w:cs="Times New Roman"/>
          <w:sz w:val="26"/>
          <w:szCs w:val="26"/>
        </w:rPr>
        <w:t>очерки о земляках - участниках ВОВ, о почетных ж</w:t>
      </w:r>
      <w:r w:rsidRPr="003C64E9">
        <w:rPr>
          <w:rFonts w:ascii="Times New Roman" w:hAnsi="Times New Roman" w:cs="Times New Roman"/>
          <w:sz w:val="26"/>
          <w:szCs w:val="26"/>
        </w:rPr>
        <w:t>и</w:t>
      </w:r>
      <w:r w:rsidRPr="003C64E9">
        <w:rPr>
          <w:rFonts w:ascii="Times New Roman" w:hAnsi="Times New Roman" w:cs="Times New Roman"/>
          <w:sz w:val="26"/>
          <w:szCs w:val="26"/>
        </w:rPr>
        <w:t xml:space="preserve">телях </w:t>
      </w:r>
      <w:proofErr w:type="spellStart"/>
      <w:r w:rsidRPr="003C64E9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>.</w:t>
      </w:r>
    </w:p>
    <w:p w:rsidR="003C64E9" w:rsidRPr="003C64E9" w:rsidRDefault="003C64E9" w:rsidP="003C6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С целью реализации программы «Поддержка ветеранов, инвалидов и ветеранского движения в </w:t>
      </w:r>
      <w:proofErr w:type="spellStart"/>
      <w:r w:rsidRPr="003C64E9">
        <w:rPr>
          <w:rFonts w:ascii="Times New Roman" w:hAnsi="Times New Roman" w:cs="Times New Roman"/>
          <w:spacing w:val="-1"/>
          <w:sz w:val="26"/>
          <w:szCs w:val="26"/>
        </w:rPr>
        <w:t>Вилючинском</w:t>
      </w:r>
      <w:proofErr w:type="spellEnd"/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 городском округе на 2015-2018 годы», особое внимание удел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>я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ется мероприятиям по сохранению здоровья ветеранов, организации их досуга. Ветераны войны и участники боевых действий остаются активными участниками культурной и спортивной жизни города.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Праздники, фестивали, конкурсы и другие, общественно значимые мероприятия стали для членов Совета ветеранов доброй традицией. День Победы, День семьи, День семьи, любви и верности, День пожилых людей, День Матери, День инвалида входят в число важных ежегодных событий Совета. Также для них организуются концерты, ча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пития, конкурсы, поездки в драмтеатр.</w:t>
      </w:r>
    </w:p>
    <w:p w:rsidR="003C64E9" w:rsidRPr="003C64E9" w:rsidRDefault="003C64E9" w:rsidP="003C64E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C64E9">
        <w:rPr>
          <w:rFonts w:ascii="Times New Roman" w:hAnsi="Times New Roman" w:cs="Times New Roman"/>
          <w:spacing w:val="-1"/>
          <w:sz w:val="26"/>
          <w:szCs w:val="26"/>
        </w:rPr>
        <w:t>Ветераны с удовольствием участвуют в социальных турах, организованных отд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>лом совместно с Агентством по туризму Камчатского края.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Организация помощи </w:t>
      </w:r>
      <w:r w:rsidR="00EA42E4">
        <w:rPr>
          <w:rFonts w:ascii="Times New Roman" w:hAnsi="Times New Roman" w:cs="Times New Roman"/>
          <w:sz w:val="26"/>
          <w:szCs w:val="26"/>
        </w:rPr>
        <w:t>С</w:t>
      </w:r>
      <w:r w:rsidRPr="00272E98">
        <w:rPr>
          <w:rFonts w:ascii="Times New Roman" w:hAnsi="Times New Roman" w:cs="Times New Roman"/>
          <w:sz w:val="26"/>
          <w:szCs w:val="26"/>
        </w:rPr>
        <w:t>овету ветеранов в разработке социальных проектов стала неотъемлемой частью деятельности отдела, т.к. реализация проектов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272E98">
        <w:rPr>
          <w:rFonts w:ascii="Times New Roman" w:hAnsi="Times New Roman" w:cs="Times New Roman"/>
          <w:sz w:val="26"/>
          <w:szCs w:val="26"/>
        </w:rPr>
        <w:t>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EA42E4">
        <w:rPr>
          <w:rFonts w:ascii="Times New Roman" w:hAnsi="Times New Roman" w:cs="Times New Roman"/>
          <w:sz w:val="26"/>
          <w:szCs w:val="26"/>
        </w:rPr>
        <w:t>Совет</w:t>
      </w:r>
      <w:r w:rsidRPr="00272E98">
        <w:rPr>
          <w:rFonts w:ascii="Times New Roman" w:hAnsi="Times New Roman" w:cs="Times New Roman"/>
          <w:sz w:val="26"/>
          <w:szCs w:val="26"/>
        </w:rPr>
        <w:t xml:space="preserve"> ветеранов пополнился молодым составом - это участники боевых действий в Афганистане и Чеченской республике, активизировалась работа по организации мероприятий спортивной направленности,  привлечению к здоровому обр</w:t>
      </w:r>
      <w:r w:rsidRPr="00272E98">
        <w:rPr>
          <w:rFonts w:ascii="Times New Roman" w:hAnsi="Times New Roman" w:cs="Times New Roman"/>
          <w:sz w:val="26"/>
          <w:szCs w:val="26"/>
        </w:rPr>
        <w:t>а</w:t>
      </w:r>
      <w:r w:rsidRPr="00272E98">
        <w:rPr>
          <w:rFonts w:ascii="Times New Roman" w:hAnsi="Times New Roman" w:cs="Times New Roman"/>
          <w:sz w:val="26"/>
          <w:szCs w:val="26"/>
        </w:rPr>
        <w:t xml:space="preserve">зу жизни и спорту. 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Советом разработан проект «Здоровый образ жизни и активное долголетие ветер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а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нов (развитие спортивно-патриотического клуба по боксу «ЛЕОН»).</w:t>
      </w:r>
      <w:r w:rsidRPr="00697CB4">
        <w:rPr>
          <w:rFonts w:ascii="Times New Roman" w:hAnsi="Times New Roman" w:cs="Times New Roman"/>
          <w:sz w:val="26"/>
          <w:szCs w:val="26"/>
        </w:rPr>
        <w:t xml:space="preserve"> </w:t>
      </w:r>
      <w:r w:rsidRPr="00697CB4">
        <w:rPr>
          <w:rFonts w:ascii="Times New Roman" w:eastAsia="Times New Roman" w:hAnsi="Times New Roman" w:cs="Times New Roman"/>
          <w:sz w:val="26"/>
          <w:szCs w:val="26"/>
        </w:rPr>
        <w:t>Важной задачей клуба является приобщение молодежи и взрослых, в основном участников боевых де</w:t>
      </w:r>
      <w:r w:rsidRPr="00697CB4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97CB4">
        <w:rPr>
          <w:rFonts w:ascii="Times New Roman" w:eastAsia="Times New Roman" w:hAnsi="Times New Roman" w:cs="Times New Roman"/>
          <w:sz w:val="26"/>
          <w:szCs w:val="26"/>
        </w:rPr>
        <w:t>ствий, к спорту, физическим занятиям. Среди участников клуба немало спортсменов, я</w:t>
      </w:r>
      <w:r w:rsidRPr="00697CB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697CB4">
        <w:rPr>
          <w:rFonts w:ascii="Times New Roman" w:eastAsia="Times New Roman" w:hAnsi="Times New Roman" w:cs="Times New Roman"/>
          <w:sz w:val="26"/>
          <w:szCs w:val="26"/>
        </w:rPr>
        <w:t xml:space="preserve">ляющихся призерами соревнований городского, краевого и международного уровней, большое внимание уделяется молодому поколению воспитанников клуба. 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lastRenderedPageBreak/>
        <w:t>Благодаря участникам боевых действий и участникам клуба «Леон» на базе Совета ветеранов создан волонтерский отряд, который организовал работу по реализации мер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о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приятий по пропаганде подвига нашего народа в Великой Отечественной войне. Учас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т</w:t>
      </w:r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 xml:space="preserve">никами волонтерского отряда организована работа по сбору информации, архивных справок и фотографий участников ВОВ, проживавших в </w:t>
      </w:r>
      <w:proofErr w:type="spellStart"/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>Вилючинске</w:t>
      </w:r>
      <w:proofErr w:type="spellEnd"/>
      <w:r w:rsidRPr="00697CB4">
        <w:rPr>
          <w:rFonts w:ascii="Times New Roman" w:hAnsi="Times New Roman" w:cs="Tahoma"/>
          <w:color w:val="000000"/>
          <w:spacing w:val="-1"/>
          <w:sz w:val="26"/>
          <w:szCs w:val="26"/>
        </w:rPr>
        <w:t xml:space="preserve">. 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Совет ветеранов тесно взаимодействует с руководителями предприятий и пре</w:t>
      </w:r>
      <w:r w:rsidRPr="00697CB4">
        <w:rPr>
          <w:rFonts w:ascii="Times New Roman" w:hAnsi="Times New Roman"/>
          <w:sz w:val="26"/>
          <w:szCs w:val="26"/>
        </w:rPr>
        <w:t>д</w:t>
      </w:r>
      <w:r w:rsidRPr="00697CB4">
        <w:rPr>
          <w:rFonts w:ascii="Times New Roman" w:hAnsi="Times New Roman"/>
          <w:sz w:val="26"/>
          <w:szCs w:val="26"/>
        </w:rPr>
        <w:t>принимателями, а также с военными частями по вопросам оказания благотворительной помощи нуждающимся ветеранам Великой Отечественной войны. Спонсорские средства направляются на поддержку малоимущих ветеранов. В целях обеспечения ветеранов  свежей продукцией, Совет ветеранов заготовил свежую рыбу, которая выдается  ветер</w:t>
      </w:r>
      <w:r w:rsidRPr="00697CB4">
        <w:rPr>
          <w:rFonts w:ascii="Times New Roman" w:hAnsi="Times New Roman"/>
          <w:sz w:val="26"/>
          <w:szCs w:val="26"/>
        </w:rPr>
        <w:t>а</w:t>
      </w:r>
      <w:r w:rsidRPr="00697CB4">
        <w:rPr>
          <w:rFonts w:ascii="Times New Roman" w:hAnsi="Times New Roman"/>
          <w:sz w:val="26"/>
          <w:szCs w:val="26"/>
        </w:rPr>
        <w:t>нам в течение года.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В 2017 году Совет ветеранов реализует социально-патриотический проект «С</w:t>
      </w:r>
      <w:r w:rsidRPr="00697CB4">
        <w:rPr>
          <w:rFonts w:ascii="Times New Roman" w:hAnsi="Times New Roman"/>
          <w:sz w:val="26"/>
          <w:szCs w:val="26"/>
        </w:rPr>
        <w:t>о</w:t>
      </w:r>
      <w:r w:rsidRPr="00697CB4">
        <w:rPr>
          <w:rFonts w:ascii="Times New Roman" w:hAnsi="Times New Roman"/>
          <w:sz w:val="26"/>
          <w:szCs w:val="26"/>
        </w:rPr>
        <w:t>храним память о тех, кто не дожил до наших дней», направленный на восстановление связи поколений, приобщение граждан  к культурному достоянию и истории Родины. За этот период был накоплен практический опыт и созданы необходимые предпосылки для дальнейшего развития и расширения деятельности в этом направлении. В рамках испо</w:t>
      </w:r>
      <w:r w:rsidRPr="00697CB4">
        <w:rPr>
          <w:rFonts w:ascii="Times New Roman" w:hAnsi="Times New Roman"/>
          <w:sz w:val="26"/>
          <w:szCs w:val="26"/>
        </w:rPr>
        <w:t>л</w:t>
      </w:r>
      <w:r w:rsidRPr="00697CB4">
        <w:rPr>
          <w:rFonts w:ascii="Times New Roman" w:hAnsi="Times New Roman"/>
          <w:sz w:val="26"/>
          <w:szCs w:val="26"/>
        </w:rPr>
        <w:t xml:space="preserve">нения вышеуказанного проекта были проведены реставрация мемориала, посвященного воинам-подводникам, и восстановление и уход за могилами ветеранов. </w:t>
      </w:r>
    </w:p>
    <w:p w:rsidR="00697CB4" w:rsidRPr="00697CB4" w:rsidRDefault="00697CB4" w:rsidP="00697CB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За период реализации проекта (2016-2017 г.) Советом ветеранов установлены св</w:t>
      </w:r>
      <w:r w:rsidRPr="00697CB4">
        <w:rPr>
          <w:rFonts w:ascii="Times New Roman" w:hAnsi="Times New Roman"/>
          <w:sz w:val="26"/>
          <w:szCs w:val="26"/>
        </w:rPr>
        <w:t>я</w:t>
      </w:r>
      <w:r w:rsidRPr="00697CB4">
        <w:rPr>
          <w:rFonts w:ascii="Times New Roman" w:hAnsi="Times New Roman"/>
          <w:sz w:val="26"/>
          <w:szCs w:val="26"/>
        </w:rPr>
        <w:t>зи с организациями, обеспечивающими процесс захоронения граждан, с целью выявл</w:t>
      </w:r>
      <w:r w:rsidRPr="00697CB4">
        <w:rPr>
          <w:rFonts w:ascii="Times New Roman" w:hAnsi="Times New Roman"/>
          <w:sz w:val="26"/>
          <w:szCs w:val="26"/>
        </w:rPr>
        <w:t>е</w:t>
      </w:r>
      <w:r w:rsidRPr="00697CB4">
        <w:rPr>
          <w:rFonts w:ascii="Times New Roman" w:hAnsi="Times New Roman"/>
          <w:sz w:val="26"/>
          <w:szCs w:val="26"/>
        </w:rPr>
        <w:t>ния заброшенных могил ветеранов, проведен анализ цен на услуги по установке и изг</w:t>
      </w:r>
      <w:r w:rsidRPr="00697CB4">
        <w:rPr>
          <w:rFonts w:ascii="Times New Roman" w:hAnsi="Times New Roman"/>
          <w:sz w:val="26"/>
          <w:szCs w:val="26"/>
        </w:rPr>
        <w:t>о</w:t>
      </w:r>
      <w:r w:rsidRPr="00697CB4">
        <w:rPr>
          <w:rFonts w:ascii="Times New Roman" w:hAnsi="Times New Roman"/>
          <w:sz w:val="26"/>
          <w:szCs w:val="26"/>
        </w:rPr>
        <w:t>товлению памятников в Камчатском крае и налажен контакт с организациями, пред</w:t>
      </w:r>
      <w:r w:rsidRPr="00697CB4">
        <w:rPr>
          <w:rFonts w:ascii="Times New Roman" w:hAnsi="Times New Roman"/>
          <w:sz w:val="26"/>
          <w:szCs w:val="26"/>
        </w:rPr>
        <w:t>о</w:t>
      </w:r>
      <w:r w:rsidRPr="00697CB4">
        <w:rPr>
          <w:rFonts w:ascii="Times New Roman" w:hAnsi="Times New Roman"/>
          <w:sz w:val="26"/>
          <w:szCs w:val="26"/>
        </w:rPr>
        <w:t xml:space="preserve">ставляющими данные услуги, накоплен практический опыт по облагораживанию мест захоронений. Все работы проводятся силами активистов Совета ветеранов, ставших уже профессионалами в деле восстановления и облагораживания мест захоронения ветеранов ВОВ и ветеранов боевых действий. </w:t>
      </w:r>
      <w:r w:rsidRPr="00697CB4">
        <w:rPr>
          <w:rFonts w:ascii="Times New Roman" w:hAnsi="Times New Roman" w:cs="Times New Roman"/>
          <w:sz w:val="26"/>
          <w:szCs w:val="26"/>
        </w:rPr>
        <w:t>Так за два года восстановлено и благоустроено 6 м</w:t>
      </w:r>
      <w:r w:rsidRPr="00697CB4">
        <w:rPr>
          <w:rFonts w:ascii="Times New Roman" w:hAnsi="Times New Roman" w:cs="Times New Roman"/>
          <w:sz w:val="26"/>
          <w:szCs w:val="26"/>
        </w:rPr>
        <w:t>о</w:t>
      </w:r>
      <w:r w:rsidRPr="00697CB4">
        <w:rPr>
          <w:rFonts w:ascii="Times New Roman" w:hAnsi="Times New Roman" w:cs="Times New Roman"/>
          <w:sz w:val="26"/>
          <w:szCs w:val="26"/>
        </w:rPr>
        <w:t xml:space="preserve">гил. 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4E9">
        <w:rPr>
          <w:rFonts w:ascii="Times New Roman" w:hAnsi="Times New Roman" w:cs="Times New Roman"/>
          <w:sz w:val="26"/>
          <w:szCs w:val="26"/>
        </w:rPr>
        <w:t xml:space="preserve">Совет ветеранов совместно с администрацией </w:t>
      </w:r>
      <w:proofErr w:type="spellStart"/>
      <w:r w:rsidR="00697CB4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="00697CB4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spellStart"/>
      <w:r w:rsidR="00697CB4">
        <w:rPr>
          <w:rFonts w:ascii="Times New Roman" w:hAnsi="Times New Roman" w:cs="Times New Roman"/>
          <w:sz w:val="26"/>
          <w:szCs w:val="26"/>
        </w:rPr>
        <w:t>оруга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 xml:space="preserve"> и предпринимателями организовал работу по восстановлению заброшенных могил ветер</w:t>
      </w:r>
      <w:r w:rsidRPr="003C64E9">
        <w:rPr>
          <w:rFonts w:ascii="Times New Roman" w:hAnsi="Times New Roman" w:cs="Times New Roman"/>
          <w:sz w:val="26"/>
          <w:szCs w:val="26"/>
        </w:rPr>
        <w:t>а</w:t>
      </w:r>
      <w:r w:rsidRPr="003C64E9">
        <w:rPr>
          <w:rFonts w:ascii="Times New Roman" w:hAnsi="Times New Roman" w:cs="Times New Roman"/>
          <w:sz w:val="26"/>
          <w:szCs w:val="26"/>
        </w:rPr>
        <w:t>нов ВОВ. Так  за два года восстановлено и благоустроено 6 могил. На местах захорон</w:t>
      </w:r>
      <w:r w:rsidRPr="003C64E9">
        <w:rPr>
          <w:rFonts w:ascii="Times New Roman" w:hAnsi="Times New Roman" w:cs="Times New Roman"/>
          <w:sz w:val="26"/>
          <w:szCs w:val="26"/>
        </w:rPr>
        <w:t>е</w:t>
      </w:r>
      <w:r w:rsidRPr="003C64E9">
        <w:rPr>
          <w:rFonts w:ascii="Times New Roman" w:hAnsi="Times New Roman" w:cs="Times New Roman"/>
          <w:sz w:val="26"/>
          <w:szCs w:val="26"/>
        </w:rPr>
        <w:t>ния участников ВОВ заменены таблички с надписью «УВОВ».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, организованы и проведены сл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дующие мероприятия: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выплата единовременной материальной помощи, в размере 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 </w:t>
      </w:r>
      <w:r w:rsidR="00D77561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000 рублей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вет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ранам Великой Отечественной войны, членам семей погибших (умерших) участников и инвалидов Великой Отечественной войны, несовершеннолетним узникам фашистских концлагерей и гетто; 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войны;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- поздравление ветеранов Великой Отечественной войны с юбилейными датами рождения с вруче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нием цветов и ценных подарков - 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5 чел.;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оказание материальной помощи, в размере 10000 руб., на приобретение </w:t>
      </w:r>
      <w:r w:rsidR="0024281E">
        <w:rPr>
          <w:rFonts w:ascii="Times New Roman" w:eastAsia="Times New Roman" w:hAnsi="Times New Roman" w:cs="Times New Roman"/>
          <w:sz w:val="26"/>
          <w:szCs w:val="26"/>
          <w:lang w:bidi="en-US"/>
        </w:rPr>
        <w:t>товаров первой необходимости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- 30 чел.;</w:t>
      </w:r>
    </w:p>
    <w:p w:rsidR="00D77561" w:rsidRPr="00D77561" w:rsidRDefault="00D77561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</w:t>
      </w:r>
      <w:r w:rsidRPr="003C64E9">
        <w:rPr>
          <w:rFonts w:ascii="Times New Roman" w:hAnsi="Times New Roman" w:cs="Times New Roman"/>
          <w:sz w:val="26"/>
          <w:szCs w:val="26"/>
        </w:rPr>
        <w:t>выплата средств на оплату жилого помещения и коммунальных услуг участн</w:t>
      </w:r>
      <w:r w:rsidRPr="003C64E9">
        <w:rPr>
          <w:rFonts w:ascii="Times New Roman" w:hAnsi="Times New Roman" w:cs="Times New Roman"/>
          <w:sz w:val="26"/>
          <w:szCs w:val="26"/>
        </w:rPr>
        <w:t>и</w:t>
      </w:r>
      <w:r w:rsidRPr="003C64E9">
        <w:rPr>
          <w:rFonts w:ascii="Times New Roman" w:hAnsi="Times New Roman" w:cs="Times New Roman"/>
          <w:sz w:val="26"/>
          <w:szCs w:val="26"/>
        </w:rPr>
        <w:t>кам Великой Отечественной войны – 1 чел.;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проведение торжественных мероприятий в связи с днями воинской славы Ро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сии, праздничными, памятными и иными значимыми датами России и Камчатского края: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Снятие блокады города Ленинграда (27 января);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защитника Отечества (23 февраля);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- День Победы (9 мая);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и Скорби (22 июня);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окончание Второй мировой войны (02 сентября);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жертв политических репрессий (30 октября);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воинов, погибших в локальных конфликтах (11 декабря);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воинов-интернационалистов, День вывода советских войск из Афганистана (15 февраля)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рамках празднования Дня Победы проведены праздничные мероприятия: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размещение баннеров с фотографиями ветеранов Великой Отечественной войны на рекламных щитах в </w:t>
      </w:r>
      <w:proofErr w:type="spell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направление персональных поздравлений главы Вилючинского городского окр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га с Днем Победы в Великой Отечественной войне ветеранам Великой Отечественной войны;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участие в торжественном приеме губернатора Камчатского края, с ветеранами Великой Отечественной войны.</w:t>
      </w:r>
    </w:p>
    <w:p w:rsidR="004F3EE0" w:rsidRPr="004F3EE0" w:rsidRDefault="004F3EE0" w:rsidP="004F3E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2017 году п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о итогам Шестой краевой Ярмарки социальных проектов Городской совет ветеранов отмечен дипломом 1 степени в номинации «Малая Родина».</w:t>
      </w:r>
    </w:p>
    <w:p w:rsidR="00A9135C" w:rsidRPr="00D818EC" w:rsidRDefault="00A9135C" w:rsidP="00A9135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Организация и проведение мероприятий, проводимых совместно с Советом вет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ранов, позволяет улучшить условия жизни ветеранов ВОВ, снизить социальную напр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женность кризисного экономического периода и способствуют формированию активной жизненной позиции ветеранов, повышению личностной самооценки и психологического климата в обществе. </w:t>
      </w:r>
    </w:p>
    <w:p w:rsidR="00A9135C" w:rsidRPr="00BF28AA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0C7C" w:rsidRPr="00D818EC" w:rsidRDefault="00200C7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</w:t>
      </w:r>
      <w:r w:rsidR="00A9135C" w:rsidRPr="00D818EC">
        <w:rPr>
          <w:rFonts w:ascii="Times New Roman" w:hAnsi="Times New Roman" w:cs="Times New Roman"/>
          <w:b/>
          <w:sz w:val="26"/>
          <w:szCs w:val="26"/>
        </w:rPr>
        <w:t>оддержка инвалидов</w:t>
      </w:r>
      <w:r w:rsidRPr="00D818EC">
        <w:rPr>
          <w:rFonts w:ascii="Times New Roman" w:hAnsi="Times New Roman" w:cs="Times New Roman"/>
          <w:b/>
          <w:sz w:val="26"/>
          <w:szCs w:val="26"/>
        </w:rPr>
        <w:t>, маломобильных граждан</w:t>
      </w:r>
    </w:p>
    <w:p w:rsidR="00200C7C" w:rsidRPr="003C64E9" w:rsidRDefault="00200C7C" w:rsidP="000E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4E9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440252">
        <w:rPr>
          <w:rFonts w:ascii="Times New Roman" w:hAnsi="Times New Roman" w:cs="Times New Roman"/>
          <w:sz w:val="26"/>
          <w:szCs w:val="26"/>
        </w:rPr>
        <w:t>01.2018</w:t>
      </w:r>
      <w:r w:rsidRPr="003C64E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64E9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 xml:space="preserve"> проживает 7</w:t>
      </w:r>
      <w:r w:rsidR="00440252">
        <w:rPr>
          <w:rFonts w:ascii="Times New Roman" w:hAnsi="Times New Roman" w:cs="Times New Roman"/>
          <w:sz w:val="26"/>
          <w:szCs w:val="26"/>
        </w:rPr>
        <w:t>03</w:t>
      </w:r>
      <w:r w:rsidRPr="003C64E9">
        <w:rPr>
          <w:rFonts w:ascii="Times New Roman" w:hAnsi="Times New Roman" w:cs="Times New Roman"/>
          <w:sz w:val="26"/>
          <w:szCs w:val="26"/>
        </w:rPr>
        <w:t xml:space="preserve"> инвалид</w:t>
      </w:r>
      <w:r w:rsidR="00440252">
        <w:rPr>
          <w:rFonts w:ascii="Times New Roman" w:hAnsi="Times New Roman" w:cs="Times New Roman"/>
          <w:sz w:val="26"/>
          <w:szCs w:val="26"/>
        </w:rPr>
        <w:t>а</w:t>
      </w:r>
      <w:r w:rsidRPr="003C64E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440252">
        <w:rPr>
          <w:rFonts w:ascii="Times New Roman" w:hAnsi="Times New Roman" w:cs="Times New Roman"/>
          <w:sz w:val="26"/>
          <w:szCs w:val="26"/>
        </w:rPr>
        <w:t>68</w:t>
      </w:r>
      <w:r w:rsidRPr="003C64E9">
        <w:rPr>
          <w:rFonts w:ascii="Times New Roman" w:hAnsi="Times New Roman" w:cs="Times New Roman"/>
          <w:sz w:val="26"/>
          <w:szCs w:val="26"/>
        </w:rPr>
        <w:t xml:space="preserve"> инвалидов 1 группы, </w:t>
      </w:r>
      <w:r w:rsidR="00440252">
        <w:rPr>
          <w:rFonts w:ascii="Times New Roman" w:hAnsi="Times New Roman" w:cs="Times New Roman"/>
          <w:sz w:val="26"/>
          <w:szCs w:val="26"/>
        </w:rPr>
        <w:t>89</w:t>
      </w:r>
      <w:r w:rsidRPr="003C64E9">
        <w:rPr>
          <w:rFonts w:ascii="Times New Roman" w:hAnsi="Times New Roman" w:cs="Times New Roman"/>
          <w:sz w:val="26"/>
          <w:szCs w:val="26"/>
        </w:rPr>
        <w:t xml:space="preserve"> </w:t>
      </w:r>
      <w:r w:rsidR="00440252">
        <w:rPr>
          <w:rFonts w:ascii="Times New Roman" w:hAnsi="Times New Roman" w:cs="Times New Roman"/>
          <w:sz w:val="26"/>
          <w:szCs w:val="26"/>
        </w:rPr>
        <w:t>детей</w:t>
      </w:r>
      <w:r w:rsidRPr="003C64E9">
        <w:rPr>
          <w:rFonts w:ascii="Times New Roman" w:hAnsi="Times New Roman" w:cs="Times New Roman"/>
          <w:sz w:val="26"/>
          <w:szCs w:val="26"/>
        </w:rPr>
        <w:t>-инвалид</w:t>
      </w:r>
      <w:r w:rsidR="00440252">
        <w:rPr>
          <w:rFonts w:ascii="Times New Roman" w:hAnsi="Times New Roman" w:cs="Times New Roman"/>
          <w:sz w:val="26"/>
          <w:szCs w:val="26"/>
        </w:rPr>
        <w:t>ов</w:t>
      </w:r>
      <w:r w:rsidRPr="003C64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7871" w:rsidRPr="00397871" w:rsidRDefault="00397871" w:rsidP="0039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397871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ственной общероссийской организацией Всероссийского общества инвалидов (далее – Общество инвалидов). Члены Общества инвалидов являются постоянными участниками краевых и муниципальных конкурсов по изобразительному искусству, принимают уч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стие в краевых </w:t>
      </w:r>
      <w:r w:rsidRPr="00397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конкурсах и фестивалях среди людей с ограниченными возможностями здоровья. </w:t>
      </w:r>
    </w:p>
    <w:p w:rsidR="00440252" w:rsidRPr="00440252" w:rsidRDefault="00440252" w:rsidP="004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Традиционно в декабре в </w:t>
      </w:r>
      <w:proofErr w:type="spellStart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 проходят мероприятия, посвященные Международному дню инвалидов. Все мероприятия направлены на пр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влечение внимания общества к проблемам инвалидов, обеспечение социальной по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держки граждан с ограниченными возможностями здоровья, дальнейшее развитие с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трудничества и взаимодействия с общественными организациями инвалидов.</w:t>
      </w:r>
    </w:p>
    <w:p w:rsidR="00440252" w:rsidRDefault="00440252" w:rsidP="004402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bidi="en-US"/>
        </w:rPr>
      </w:pPr>
      <w:r w:rsidRPr="00440252">
        <w:rPr>
          <w:sz w:val="26"/>
          <w:szCs w:val="26"/>
          <w:lang w:bidi="en-US"/>
        </w:rPr>
        <w:t xml:space="preserve">2 декабря </w:t>
      </w:r>
      <w:r>
        <w:rPr>
          <w:sz w:val="26"/>
          <w:szCs w:val="26"/>
          <w:lang w:bidi="en-US"/>
        </w:rPr>
        <w:t>2018 года</w:t>
      </w:r>
      <w:r w:rsidRPr="00440252">
        <w:rPr>
          <w:sz w:val="26"/>
          <w:szCs w:val="26"/>
          <w:lang w:bidi="en-US"/>
        </w:rPr>
        <w:t xml:space="preserve"> в ДК «Меридиан» состоялся праздничный концерт для общ</w:t>
      </w:r>
      <w:r w:rsidRPr="00440252">
        <w:rPr>
          <w:sz w:val="26"/>
          <w:szCs w:val="26"/>
          <w:lang w:bidi="en-US"/>
        </w:rPr>
        <w:t>е</w:t>
      </w:r>
      <w:r w:rsidRPr="00440252">
        <w:rPr>
          <w:sz w:val="26"/>
          <w:szCs w:val="26"/>
          <w:lang w:bidi="en-US"/>
        </w:rPr>
        <w:t>ственного объединения инвалидов. Участники праздничного мероприятия смогли п</w:t>
      </w:r>
      <w:r w:rsidRPr="00440252">
        <w:rPr>
          <w:sz w:val="26"/>
          <w:szCs w:val="26"/>
          <w:lang w:bidi="en-US"/>
        </w:rPr>
        <w:t>о</w:t>
      </w:r>
      <w:r w:rsidRPr="00440252">
        <w:rPr>
          <w:sz w:val="26"/>
          <w:szCs w:val="26"/>
          <w:lang w:bidi="en-US"/>
        </w:rPr>
        <w:t>смотреть выставку работ по прикладному творчеству, подготовленную людьми с огр</w:t>
      </w:r>
      <w:r w:rsidRPr="00440252">
        <w:rPr>
          <w:sz w:val="26"/>
          <w:szCs w:val="26"/>
          <w:lang w:bidi="en-US"/>
        </w:rPr>
        <w:t>а</w:t>
      </w:r>
      <w:r w:rsidRPr="00440252">
        <w:rPr>
          <w:sz w:val="26"/>
          <w:szCs w:val="26"/>
          <w:lang w:bidi="en-US"/>
        </w:rPr>
        <w:t xml:space="preserve">ниченными возможностями здоровья, участвовавшими в краевой выставке «Стремиться жить и побеждать». </w:t>
      </w:r>
    </w:p>
    <w:p w:rsidR="00440252" w:rsidRPr="00440252" w:rsidRDefault="00440252" w:rsidP="00440252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bidi="en-US"/>
        </w:rPr>
      </w:pPr>
      <w:r w:rsidRPr="00440252">
        <w:rPr>
          <w:sz w:val="26"/>
          <w:szCs w:val="26"/>
          <w:lang w:bidi="en-US"/>
        </w:rPr>
        <w:t xml:space="preserve">Для детей-инвалидов и ОВЗ </w:t>
      </w:r>
      <w:r>
        <w:rPr>
          <w:sz w:val="26"/>
          <w:szCs w:val="26"/>
          <w:lang w:bidi="en-US"/>
        </w:rPr>
        <w:t>03.12.2018</w:t>
      </w:r>
      <w:r w:rsidRPr="00440252">
        <w:rPr>
          <w:sz w:val="26"/>
          <w:szCs w:val="26"/>
          <w:lang w:bidi="en-US"/>
        </w:rPr>
        <w:t xml:space="preserve"> в ДК «Меридиан» прошла игровая пр</w:t>
      </w:r>
      <w:r w:rsidRPr="00440252">
        <w:rPr>
          <w:sz w:val="26"/>
          <w:szCs w:val="26"/>
          <w:lang w:bidi="en-US"/>
        </w:rPr>
        <w:t>о</w:t>
      </w:r>
      <w:r w:rsidRPr="00440252">
        <w:rPr>
          <w:sz w:val="26"/>
          <w:szCs w:val="26"/>
          <w:lang w:bidi="en-US"/>
        </w:rPr>
        <w:t>грамма и спектакль народного театра кукол «Волшебники» под руководством Т. Кузн</w:t>
      </w:r>
      <w:r w:rsidRPr="00440252">
        <w:rPr>
          <w:sz w:val="26"/>
          <w:szCs w:val="26"/>
          <w:lang w:bidi="en-US"/>
        </w:rPr>
        <w:t>е</w:t>
      </w:r>
      <w:r w:rsidRPr="00440252">
        <w:rPr>
          <w:sz w:val="26"/>
          <w:szCs w:val="26"/>
          <w:lang w:bidi="en-US"/>
        </w:rPr>
        <w:t xml:space="preserve">цовой. </w:t>
      </w:r>
    </w:p>
    <w:p w:rsidR="00433B79" w:rsidRPr="00440252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7871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рамках проведения декады </w:t>
      </w:r>
      <w:r w:rsidRPr="00397871">
        <w:rPr>
          <w:rFonts w:ascii="Times New Roman" w:hAnsi="Times New Roman" w:cs="Times New Roman"/>
          <w:sz w:val="26"/>
          <w:szCs w:val="26"/>
        </w:rPr>
        <w:t>Отделом совместно с КГАУ СЗ «Комплексный центр социального обслуживания населения Вилючинского городского округа» (далее – КЦСОН) в декабре 2016 – январе 2017 г. организована Городская благотворительная а</w:t>
      </w:r>
      <w:r w:rsidRPr="00397871">
        <w:rPr>
          <w:rFonts w:ascii="Times New Roman" w:hAnsi="Times New Roman" w:cs="Times New Roman"/>
          <w:sz w:val="26"/>
          <w:szCs w:val="26"/>
        </w:rPr>
        <w:t>к</w:t>
      </w:r>
      <w:r w:rsidRPr="00397871">
        <w:rPr>
          <w:rFonts w:ascii="Times New Roman" w:hAnsi="Times New Roman" w:cs="Times New Roman"/>
          <w:sz w:val="26"/>
          <w:szCs w:val="26"/>
        </w:rPr>
        <w:t xml:space="preserve">ция «ДЕЛАТЬ ДОБРО ПРОСТО!». </w:t>
      </w:r>
      <w:r w:rsidRPr="00397871">
        <w:rPr>
          <w:rFonts w:ascii="Times New Roman" w:eastAsia="Times New Roman" w:hAnsi="Times New Roman" w:cs="Times New Roman"/>
          <w:bCs/>
          <w:sz w:val="26"/>
          <w:szCs w:val="26"/>
        </w:rPr>
        <w:t xml:space="preserve">В течение месяца </w:t>
      </w:r>
      <w:r w:rsidRPr="00397871">
        <w:rPr>
          <w:rFonts w:ascii="Times New Roman" w:hAnsi="Times New Roman" w:cs="Times New Roman"/>
          <w:sz w:val="26"/>
          <w:szCs w:val="26"/>
        </w:rPr>
        <w:t xml:space="preserve">граждане города оказали помощь </w:t>
      </w:r>
      <w:r w:rsidRPr="00397871">
        <w:rPr>
          <w:rFonts w:ascii="Times New Roman" w:hAnsi="Times New Roman" w:cs="Times New Roman"/>
          <w:sz w:val="26"/>
          <w:szCs w:val="26"/>
        </w:rPr>
        <w:lastRenderedPageBreak/>
        <w:t xml:space="preserve">более </w:t>
      </w:r>
      <w:r w:rsidRPr="00440252">
        <w:rPr>
          <w:rFonts w:ascii="Times New Roman" w:hAnsi="Times New Roman" w:cs="Times New Roman"/>
          <w:sz w:val="26"/>
          <w:szCs w:val="26"/>
        </w:rPr>
        <w:t>20 одиноким инвалидам</w:t>
      </w:r>
      <w:r w:rsidRPr="00440252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пожилым людям, организовав для них конкретную п</w:t>
      </w:r>
      <w:r w:rsidRPr="00440252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Pr="00440252">
        <w:rPr>
          <w:rFonts w:ascii="Times New Roman" w:eastAsia="Times New Roman" w:hAnsi="Times New Roman" w:cs="Times New Roman"/>
          <w:bCs/>
          <w:sz w:val="26"/>
          <w:szCs w:val="26"/>
        </w:rPr>
        <w:t>мощь, в основном, продовольственные товары длительного срока хранения, одежда для детей и взрослых, бытовая техника, книги. Группа молодых волонтеров организовали праздничные новогодние мероприятия с подарками на дому для детей-инвалидов</w:t>
      </w:r>
      <w:r w:rsidRPr="00440252">
        <w:rPr>
          <w:rFonts w:ascii="Times New Roman" w:hAnsi="Times New Roman" w:cs="Times New Roman"/>
          <w:sz w:val="26"/>
          <w:szCs w:val="26"/>
        </w:rPr>
        <w:t xml:space="preserve">, </w:t>
      </w:r>
      <w:r w:rsidRPr="00440252">
        <w:rPr>
          <w:rFonts w:ascii="Times New Roman" w:eastAsia="Times New Roman" w:hAnsi="Times New Roman" w:cs="Times New Roman"/>
          <w:bCs/>
          <w:iCs/>
          <w:sz w:val="26"/>
          <w:szCs w:val="26"/>
        </w:rPr>
        <w:t>а та</w:t>
      </w:r>
      <w:r w:rsidRPr="00440252">
        <w:rPr>
          <w:rFonts w:ascii="Times New Roman" w:eastAsia="Times New Roman" w:hAnsi="Times New Roman" w:cs="Times New Roman"/>
          <w:bCs/>
          <w:iCs/>
          <w:sz w:val="26"/>
          <w:szCs w:val="26"/>
        </w:rPr>
        <w:t>к</w:t>
      </w:r>
      <w:r w:rsidRPr="00440252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же поздравление детей, находящихся на стационарном лечении в ГБУЗ КК ЦГБ. </w:t>
      </w:r>
    </w:p>
    <w:p w:rsidR="00433B79" w:rsidRPr="00440252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z w:val="26"/>
          <w:szCs w:val="26"/>
        </w:rPr>
        <w:t>В январе 2017 года представители Вилючинского городского округа, страдающие сахарным диабетом, приняли участие в мероприятии, проводимом Камчатской реги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нальной общественной организацией инвалидов «ДИАР», на базе краевого госуда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ственного автономного стационарного учреждения социальной защиты «</w:t>
      </w:r>
      <w:proofErr w:type="spellStart"/>
      <w:r w:rsidRPr="00440252">
        <w:rPr>
          <w:rFonts w:ascii="Times New Roman" w:eastAsia="Times New Roman" w:hAnsi="Times New Roman" w:cs="Times New Roman"/>
          <w:sz w:val="26"/>
          <w:szCs w:val="26"/>
        </w:rPr>
        <w:t>Паратунский</w:t>
      </w:r>
      <w:proofErr w:type="spellEnd"/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 дом-интернат для престарелых и инвалидов» - «Выездная школа диабета».</w:t>
      </w:r>
    </w:p>
    <w:p w:rsidR="00E344FD" w:rsidRDefault="00440252" w:rsidP="00E344F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E344FD" w:rsidRPr="00440252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ей</w:t>
      </w:r>
      <w:r w:rsidR="00E344FD" w:rsidRPr="00397871">
        <w:rPr>
          <w:rFonts w:ascii="Times New Roman" w:eastAsia="Times New Roman" w:hAnsi="Times New Roman" w:cs="Times New Roman"/>
          <w:sz w:val="26"/>
          <w:szCs w:val="26"/>
        </w:rPr>
        <w:t xml:space="preserve"> Вилючинского городского округа приняли </w:t>
      </w:r>
      <w:r w:rsidR="00E344FD">
        <w:rPr>
          <w:rFonts w:ascii="Times New Roman" w:eastAsia="Times New Roman" w:hAnsi="Times New Roman" w:cs="Times New Roman"/>
          <w:sz w:val="26"/>
          <w:szCs w:val="26"/>
        </w:rPr>
        <w:t xml:space="preserve">в 2017 году </w:t>
      </w:r>
      <w:r w:rsidR="00E344FD" w:rsidRPr="00397871">
        <w:rPr>
          <w:rFonts w:ascii="Times New Roman" w:eastAsia="Times New Roman" w:hAnsi="Times New Roman" w:cs="Times New Roman"/>
          <w:sz w:val="26"/>
          <w:szCs w:val="26"/>
        </w:rPr>
        <w:t xml:space="preserve">участие в краевом фестивале творчества людей с ограниченными возможностями здоровья «Стремиться жить и побеждать». </w:t>
      </w:r>
    </w:p>
    <w:p w:rsidR="00E344FD" w:rsidRPr="00E344FD" w:rsidRDefault="00397871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>С целью привлечения детей-инвалидов к активному и равному участию в кул</w:t>
      </w:r>
      <w:r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турной жизни города, содействия их реабилитации и адаптации в обществе, а также оказания им действенной помощи в развитии их творческого потенциала, </w:t>
      </w:r>
      <w:r w:rsidR="00E344FD"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>Отделом в 2017 году организован и проведен ряд мероприятий для детей-инвалидов и их семей:</w:t>
      </w:r>
    </w:p>
    <w:p w:rsidR="00E344FD" w:rsidRPr="00E344FD" w:rsidRDefault="00E344FD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>- мастер-классы по изготовлению мыла (май 2017);</w:t>
      </w:r>
    </w:p>
    <w:p w:rsidR="00E344FD" w:rsidRPr="00E344FD" w:rsidRDefault="00E344FD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/>
          <w:bCs/>
          <w:sz w:val="26"/>
          <w:szCs w:val="26"/>
        </w:rPr>
      </w:pPr>
      <w:r w:rsidRPr="00E344FD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 </w:t>
      </w:r>
      <w:r w:rsidRPr="00E344FD">
        <w:rPr>
          <w:rFonts w:ascii="Times New Roman" w:hAnsi="Times New Roman"/>
          <w:bCs/>
          <w:sz w:val="26"/>
          <w:szCs w:val="26"/>
        </w:rPr>
        <w:t>семейный отдых с купанием в бассейне на базе отдыха «</w:t>
      </w:r>
      <w:proofErr w:type="spellStart"/>
      <w:r w:rsidRPr="00E344FD">
        <w:rPr>
          <w:rFonts w:ascii="Times New Roman" w:hAnsi="Times New Roman"/>
          <w:bCs/>
          <w:sz w:val="26"/>
          <w:szCs w:val="26"/>
        </w:rPr>
        <w:t>Антариус</w:t>
      </w:r>
      <w:proofErr w:type="spellEnd"/>
      <w:r w:rsidRPr="00E344FD">
        <w:rPr>
          <w:rFonts w:ascii="Times New Roman" w:hAnsi="Times New Roman"/>
          <w:bCs/>
          <w:sz w:val="26"/>
          <w:szCs w:val="26"/>
        </w:rPr>
        <w:t>» (июнь 2017).</w:t>
      </w:r>
    </w:p>
    <w:p w:rsidR="00E344FD" w:rsidRPr="00397871" w:rsidRDefault="00E344FD" w:rsidP="00E34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Камчатского края «Развитие внутреннего и въездного туризма в Камчатском крае на 2014-2018 годы» при поддержке Агентства по  туризму и внешним связям Камчатского края для инвалидов, в том числе детей-инвалидов, организованы участие в экскурсии в конно-туристический комплекс «Тайга» и морская прогулка к скалам «Три Брата».</w:t>
      </w:r>
    </w:p>
    <w:p w:rsidR="00397871" w:rsidRPr="00397871" w:rsidRDefault="00E344FD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397871" w:rsidRPr="00397871">
        <w:rPr>
          <w:rFonts w:ascii="Times New Roman" w:hAnsi="Times New Roman" w:cs="Times New Roman"/>
          <w:sz w:val="26"/>
          <w:szCs w:val="26"/>
        </w:rPr>
        <w:t xml:space="preserve"> октябре 2017 года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97871" w:rsidRPr="00397871">
        <w:rPr>
          <w:rFonts w:ascii="Times New Roman" w:hAnsi="Times New Roman" w:cs="Times New Roman"/>
          <w:sz w:val="26"/>
          <w:szCs w:val="26"/>
        </w:rPr>
        <w:t xml:space="preserve">тделом организован и проведен </w:t>
      </w:r>
      <w:r w:rsidR="00397871"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муниципальный фестиваль детского творчества «Звездочки» для детей-инвалидов и детей с ограниченными во</w:t>
      </w:r>
      <w:r w:rsidR="00397871"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з</w:t>
      </w:r>
      <w:r w:rsidR="00397871"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можностями здоровья. Фестиваль проходил по 4 номинациям: декоративно-прикладное творчество, исполнительское мастерство, изобразительное искусство, семейные анса</w:t>
      </w:r>
      <w:r w:rsidR="00397871"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 w:rsidR="00397871"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бли.</w:t>
      </w:r>
    </w:p>
    <w:p w:rsidR="00397871" w:rsidRPr="00440252" w:rsidRDefault="00397871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Перед началом праздника гости посмотрели выставку декоративно-прикладного творчества</w:t>
      </w:r>
      <w:r w:rsidRPr="00440252">
        <w:rPr>
          <w:rFonts w:ascii="Times New Roman" w:hAnsi="Times New Roman" w:cs="Times New Roman"/>
          <w:spacing w:val="2"/>
          <w:sz w:val="26"/>
          <w:szCs w:val="26"/>
        </w:rPr>
        <w:t xml:space="preserve"> и изобразительного искусства, подготовленную 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участникам фестиваля в разной технике. В рамках фестиваля для детей организована игровая программа, кот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рая позволила окунуть детей в волшебную 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страну фантазии и творчества. В фестивале приняли участие 63 ребенка-инвалида и с ОВЗ.</w:t>
      </w:r>
    </w:p>
    <w:p w:rsidR="00397871" w:rsidRPr="00397871" w:rsidRDefault="00397871" w:rsidP="003978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z w:val="26"/>
          <w:szCs w:val="26"/>
        </w:rPr>
        <w:t>По итогам фестиваля все участники награждены дипломами и памятными приз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ми. 35 лучших работ</w:t>
      </w:r>
      <w:r w:rsidRPr="00397871">
        <w:rPr>
          <w:rFonts w:ascii="Times New Roman" w:eastAsia="Times New Roman" w:hAnsi="Times New Roman" w:cs="Times New Roman"/>
          <w:sz w:val="26"/>
          <w:szCs w:val="26"/>
        </w:rPr>
        <w:t xml:space="preserve">  направлено для участия в краевой фестиваль «Радуга». Реутова В</w:t>
      </w:r>
      <w:r w:rsidRPr="00397871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97871">
        <w:rPr>
          <w:rFonts w:ascii="Times New Roman" w:eastAsia="Times New Roman" w:hAnsi="Times New Roman" w:cs="Times New Roman"/>
          <w:sz w:val="26"/>
          <w:szCs w:val="26"/>
        </w:rPr>
        <w:t>лерия в июне 2017 г. стала лауреатом  Международного творческого фестиваля детей с ограниченными возможностями «Шаг навстречу».</w:t>
      </w:r>
    </w:p>
    <w:p w:rsidR="00C73647" w:rsidRDefault="00433B79" w:rsidP="00C73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Отделом ведется работа по оказанию содействия инвалидам в оформлении док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ментов для получения санаторно-курортного лечения, технических средств реабилит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ции. </w:t>
      </w:r>
      <w:r w:rsidR="00EF3BF4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2017 год</w:t>
      </w:r>
      <w:r w:rsidR="00EF3BF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направлены в Фонд социального страхования документы для получ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ния технических средств реабилитации на </w:t>
      </w:r>
      <w:r w:rsidR="00EF3BF4" w:rsidRPr="00EF3BF4">
        <w:rPr>
          <w:rFonts w:ascii="Times New Roman" w:eastAsia="Times New Roman" w:hAnsi="Times New Roman" w:cs="Times New Roman"/>
          <w:sz w:val="26"/>
          <w:szCs w:val="26"/>
        </w:rPr>
        <w:t>69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 xml:space="preserve"> человек и для получения санаторно-курортного лечения на </w:t>
      </w:r>
      <w:r w:rsidR="00EF3BF4" w:rsidRPr="00EF3BF4">
        <w:rPr>
          <w:rFonts w:ascii="Times New Roman" w:eastAsia="Times New Roman" w:hAnsi="Times New Roman" w:cs="Times New Roman"/>
          <w:sz w:val="26"/>
          <w:szCs w:val="26"/>
        </w:rPr>
        <w:t>31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 xml:space="preserve"> человека. </w:t>
      </w:r>
    </w:p>
    <w:p w:rsidR="00C73647" w:rsidRDefault="00C73647" w:rsidP="00C736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Отмечается увеличение числа граждан, обратившихся для подачи заявления на обеспечение техническими средствами реабилитации. В то же время, число граждан, предоставивших документы на санаторно-курортное лечение, несколько сократилось, что связано с возможностью подачи документов в ФСС через МФЦ.  </w:t>
      </w:r>
    </w:p>
    <w:p w:rsid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3BF4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3BF4" w:rsidRPr="00433B79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1F449949" wp14:editId="25B94DAD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F3BF4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BF4">
        <w:rPr>
          <w:rFonts w:ascii="Times New Roman" w:eastAsia="Times New Roman" w:hAnsi="Times New Roman" w:cs="Times New Roman"/>
          <w:sz w:val="26"/>
          <w:szCs w:val="26"/>
        </w:rPr>
        <w:t>В рамках координации деятельности в сфере формирования доступной среды жизнедеятельности для инвалидов и других маломобильных групп населения в 2017 г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>ду проведена паспортизация 8 муниципальных объектов социальной инфраструктуры.</w:t>
      </w:r>
    </w:p>
    <w:p w:rsidR="00EF3BF4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F3BF4" w:rsidRPr="00433B79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0BE9C4B5" wp14:editId="222BFB78">
            <wp:extent cx="5372100" cy="29908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3BF4" w:rsidRDefault="00EF3BF4" w:rsidP="00EF3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3BF4">
        <w:rPr>
          <w:rFonts w:ascii="Times New Roman" w:eastAsia="Times New Roman" w:hAnsi="Times New Roman" w:cs="Times New Roman"/>
          <w:sz w:val="26"/>
          <w:szCs w:val="26"/>
        </w:rPr>
        <w:t>По сравнению с показателями 2015-2016 года, количество обследованных объе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>тов в приоритетных сферах жизнедеятельности инвалидов и других МГН существенно увеличился.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33B79" w:rsidRPr="00433B79" w:rsidRDefault="00EF3BF4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 xml:space="preserve"> целях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актуализировано Полож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ние о межведомственной комиссии по координации деятельности в сфере жизнедеятел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ности для инвалидов и других маломобильных групп населения Вилючинского горо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д</w:t>
      </w:r>
      <w:r w:rsidR="00433B79" w:rsidRPr="00433B79">
        <w:rPr>
          <w:rFonts w:ascii="Times New Roman" w:eastAsia="Times New Roman" w:hAnsi="Times New Roman" w:cs="Times New Roman"/>
          <w:sz w:val="26"/>
          <w:szCs w:val="26"/>
        </w:rPr>
        <w:t>ского округа (далее – комиссия) и разработаны: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lastRenderedPageBreak/>
        <w:t>- Порядок работы комиссии по обеспечению доступности объектов и услуг в сф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рах жизнедеятельности инвалидов и других маломобильных групп населения;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- бланк заявления инвалида (законного представителя) о проведении обследования жилого помещения инвалида и общего имущества в многоквартирном доме, в котором проживает инвалид;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- план мероприятий по приспособлению жилых помещений инвалидов и общего имущества в многоквартирных домах, в которых проживают инвалиды, с учетом п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требностей инвалидов и обеспечения условий их доступности для инвалидов на 2017 год.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III квартале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2017 года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Отделом разработан План мероприятий («дорожная ка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та») по повышению уровня трудоустройства инвалидов трудоспособного возраста, включая выпускников молодого возраста профессиональных образовательных организ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ций и образовательных организаций высшего образования, в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2017-2020 годы (утвержден постановлением администрации Вилючинского городского округа 12.09.2017 № 905).</w:t>
      </w:r>
    </w:p>
    <w:p w:rsidR="00BB0222" w:rsidRPr="00BF28AA" w:rsidRDefault="00BB0222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F194A" w:rsidRPr="00433B79" w:rsidRDefault="008F194A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B79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ситуация делает необходимым поиск новых форм работы как в учреждениях, так и в 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деле. Пожилым людям важна творческая деятельность.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Отдела помочь учреждениям социальной защиты и культуры в организ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ции работы с пожилыми людьми по их адаптации в обществе, обеспечив развитие тво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ческих возможностей,  путём получения доступной информации, приобщения к кул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турной и духовной жизни, расширить их мир, чтобы они получили дополнительные во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з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можности для общения, потому что многие в их возрасте ограничены в этом.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9">
        <w:rPr>
          <w:rFonts w:ascii="Times New Roman" w:hAnsi="Times New Roman" w:cs="Times New Roman"/>
          <w:sz w:val="26"/>
          <w:szCs w:val="26"/>
        </w:rPr>
        <w:t xml:space="preserve">В своей деятельности Отдел сотрудничает с Союзом пенсионеров г.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, клубом общения «Серебряный возраст» (КЦСОН), родительским клубом «Бусины» (ЦРТДЮ).  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33B79">
        <w:rPr>
          <w:rFonts w:ascii="Times New Roman" w:hAnsi="Times New Roman" w:cs="Times New Roman"/>
          <w:spacing w:val="-1"/>
          <w:sz w:val="26"/>
          <w:szCs w:val="26"/>
        </w:rPr>
        <w:t>В 2017 году с целью поддержки пожилых людей, ведущих активный образ жизни, приобщения их к спортивным занятиям и туризму отдел совместно с общественными о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ганизациями и клубами для пожилых людей провели ряд мероприятий  по организации досуга, физической культуры.  </w:t>
      </w:r>
    </w:p>
    <w:p w:rsidR="00433B79" w:rsidRPr="00433B79" w:rsidRDefault="00433B79" w:rsidP="00433B7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433B79">
        <w:rPr>
          <w:iCs/>
          <w:sz w:val="26"/>
          <w:szCs w:val="26"/>
        </w:rPr>
        <w:t>С целью</w:t>
      </w:r>
      <w:r w:rsidRPr="00433B79">
        <w:rPr>
          <w:sz w:val="26"/>
          <w:szCs w:val="26"/>
        </w:rPr>
        <w:t xml:space="preserve"> </w:t>
      </w:r>
      <w:r w:rsidRPr="00433B79">
        <w:rPr>
          <w:iCs/>
          <w:sz w:val="26"/>
          <w:szCs w:val="26"/>
        </w:rPr>
        <w:t xml:space="preserve">пропаганды и популяризации ценностей физической культуры и спорта среди пожилых людей как важного фактора активного долголетия в </w:t>
      </w:r>
      <w:r w:rsidRPr="00433B79">
        <w:rPr>
          <w:spacing w:val="-1"/>
          <w:sz w:val="26"/>
          <w:szCs w:val="26"/>
        </w:rPr>
        <w:t xml:space="preserve"> августе проведен </w:t>
      </w:r>
      <w:r w:rsidRPr="00433B79">
        <w:rPr>
          <w:bCs/>
          <w:sz w:val="26"/>
          <w:szCs w:val="26"/>
        </w:rPr>
        <w:t>муниципальный этап Спартакиады пенсионеров России по следующим дисциплинам: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- бег 800 м: мужчины (3 чел.), женщины (11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- пулевая стрельба: мужчины (6 чел.), женщины (15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дартс</w:t>
      </w:r>
      <w:proofErr w:type="spellEnd"/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: мужчины (6 чел.), женщины (16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- ведение мяча и броски в баскетбольную корзину: мужчины (6 чел.), женщины (16 чел.). В муниципальном этапе приняли участие </w:t>
      </w:r>
      <w:r w:rsidRPr="005742EC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более 40 пенсионеров, </w:t>
      </w: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выступавших во всех дисциплинах. Спартакиада стала замечательным спортивным праздником для пенсионеров. Лучшие спортсмены приняли участие в </w:t>
      </w:r>
      <w:r w:rsidRPr="00433B79">
        <w:rPr>
          <w:rFonts w:ascii="Times New Roman" w:hAnsi="Times New Roman" w:cs="Times New Roman"/>
          <w:sz w:val="26"/>
          <w:szCs w:val="26"/>
        </w:rPr>
        <w:t>краевом  этапе Спартакиады пе</w:t>
      </w:r>
      <w:r w:rsidRPr="00433B79">
        <w:rPr>
          <w:rFonts w:ascii="Times New Roman" w:hAnsi="Times New Roman" w:cs="Times New Roman"/>
          <w:sz w:val="26"/>
          <w:szCs w:val="26"/>
        </w:rPr>
        <w:t>н</w:t>
      </w:r>
      <w:r w:rsidRPr="00433B79">
        <w:rPr>
          <w:rFonts w:ascii="Times New Roman" w:hAnsi="Times New Roman" w:cs="Times New Roman"/>
          <w:sz w:val="26"/>
          <w:szCs w:val="26"/>
        </w:rPr>
        <w:t xml:space="preserve">сионеров России в Камчатском крае, который </w:t>
      </w:r>
      <w:r w:rsidRPr="00433B79">
        <w:rPr>
          <w:rFonts w:ascii="Times New Roman" w:hAnsi="Times New Roman" w:cs="Times New Roman"/>
          <w:iCs/>
          <w:sz w:val="26"/>
          <w:szCs w:val="26"/>
        </w:rPr>
        <w:t xml:space="preserve">проходил в сентябре, и </w:t>
      </w:r>
      <w:r w:rsidRPr="00433B79">
        <w:rPr>
          <w:rFonts w:ascii="Times New Roman" w:hAnsi="Times New Roman" w:cs="Times New Roman"/>
          <w:sz w:val="26"/>
          <w:szCs w:val="26"/>
        </w:rPr>
        <w:t>состояла из 5 видов спорта: легкая атлетика (бег на 1500 и 900 метров), настольный теннис, плавание (вол</w:t>
      </w:r>
      <w:r w:rsidRPr="00433B79">
        <w:rPr>
          <w:rFonts w:ascii="Times New Roman" w:hAnsi="Times New Roman" w:cs="Times New Roman"/>
          <w:sz w:val="26"/>
          <w:szCs w:val="26"/>
        </w:rPr>
        <w:t>ь</w:t>
      </w:r>
      <w:r w:rsidRPr="00433B79">
        <w:rPr>
          <w:rFonts w:ascii="Times New Roman" w:hAnsi="Times New Roman" w:cs="Times New Roman"/>
          <w:sz w:val="26"/>
          <w:szCs w:val="26"/>
        </w:rPr>
        <w:t xml:space="preserve">ным стилем 50 м.),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 и пулевая стрельба.</w:t>
      </w:r>
    </w:p>
    <w:p w:rsidR="00433B79" w:rsidRPr="00433B79" w:rsidRDefault="00433B79" w:rsidP="00433B7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33B79">
        <w:rPr>
          <w:sz w:val="26"/>
          <w:szCs w:val="26"/>
        </w:rPr>
        <w:lastRenderedPageBreak/>
        <w:t>По итогам спортивных состязаний команда Вилючинского городского округа з</w:t>
      </w:r>
      <w:r w:rsidRPr="00433B79">
        <w:rPr>
          <w:sz w:val="26"/>
          <w:szCs w:val="26"/>
        </w:rPr>
        <w:t>а</w:t>
      </w:r>
      <w:r w:rsidRPr="00433B79">
        <w:rPr>
          <w:sz w:val="26"/>
          <w:szCs w:val="26"/>
        </w:rPr>
        <w:t>няла 3 место.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9">
        <w:rPr>
          <w:rFonts w:ascii="Times New Roman" w:hAnsi="Times New Roman" w:cs="Times New Roman"/>
          <w:sz w:val="26"/>
          <w:szCs w:val="26"/>
        </w:rPr>
        <w:t>Спортивный праздник для пожилых людей завершился общегородской утренней зарядкой, посвященной Международному</w:t>
      </w:r>
      <w:r>
        <w:rPr>
          <w:rFonts w:ascii="Times New Roman" w:hAnsi="Times New Roman" w:cs="Times New Roman"/>
          <w:sz w:val="26"/>
          <w:szCs w:val="26"/>
        </w:rPr>
        <w:t xml:space="preserve"> дню пожилых людей, под девизом</w:t>
      </w:r>
      <w:r w:rsidRPr="00433B79">
        <w:rPr>
          <w:rFonts w:ascii="Times New Roman" w:hAnsi="Times New Roman" w:cs="Times New Roman"/>
          <w:sz w:val="26"/>
          <w:szCs w:val="26"/>
        </w:rPr>
        <w:t xml:space="preserve"> «Дружно, смело, с оптимизмом - за здоровый образ жизни».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 рамках реализации краевой программы «Компьютерная грамотность»  </w:t>
      </w:r>
      <w:r w:rsidRPr="005742EC">
        <w:rPr>
          <w:rFonts w:ascii="Times New Roman" w:eastAsia="Times New Roman" w:hAnsi="Times New Roman" w:cs="Times New Roman"/>
          <w:bCs/>
          <w:iCs/>
          <w:sz w:val="26"/>
          <w:szCs w:val="26"/>
        </w:rPr>
        <w:t>25 чел</w:t>
      </w:r>
      <w:r w:rsidRPr="005742EC">
        <w:rPr>
          <w:rFonts w:ascii="Times New Roman" w:eastAsia="Times New Roman" w:hAnsi="Times New Roman" w:cs="Times New Roman"/>
          <w:bCs/>
          <w:iCs/>
          <w:sz w:val="26"/>
          <w:szCs w:val="26"/>
        </w:rPr>
        <w:t>о</w:t>
      </w:r>
      <w:r w:rsidRPr="005742EC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век 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- 2 группы из числа неработающих пенсионеров прошли обучение на компьютере.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В целях популяризации среди лиц старшего возраста изучения компьютерных технологий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формирования  позитивного общественного мнения в отношении компь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ю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 xml:space="preserve">терной грамотности </w:t>
      </w:r>
      <w:r>
        <w:rPr>
          <w:rFonts w:ascii="Times New Roman" w:hAnsi="Times New Roman" w:cs="Times New Roman"/>
          <w:sz w:val="26"/>
          <w:szCs w:val="26"/>
        </w:rPr>
        <w:t xml:space="preserve">13.05.2017 </w:t>
      </w:r>
      <w:r w:rsidRPr="00433B79">
        <w:rPr>
          <w:rFonts w:ascii="Times New Roman" w:hAnsi="Times New Roman" w:cs="Times New Roman"/>
          <w:sz w:val="26"/>
          <w:szCs w:val="26"/>
        </w:rPr>
        <w:t>в актовом зале администрации городского округа впе</w:t>
      </w:r>
      <w:r w:rsidRPr="00433B79">
        <w:rPr>
          <w:rFonts w:ascii="Times New Roman" w:hAnsi="Times New Roman" w:cs="Times New Roman"/>
          <w:sz w:val="26"/>
          <w:szCs w:val="26"/>
        </w:rPr>
        <w:t>р</w:t>
      </w:r>
      <w:r w:rsidRPr="00433B79">
        <w:rPr>
          <w:rFonts w:ascii="Times New Roman" w:hAnsi="Times New Roman" w:cs="Times New Roman"/>
          <w:sz w:val="26"/>
          <w:szCs w:val="26"/>
        </w:rPr>
        <w:t xml:space="preserve">вые прошел муниципальный этап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краевого </w:t>
      </w:r>
      <w:r w:rsidRPr="00433B79">
        <w:rPr>
          <w:rFonts w:ascii="Times New Roman" w:hAnsi="Times New Roman" w:cs="Times New Roman"/>
          <w:sz w:val="26"/>
          <w:szCs w:val="26"/>
        </w:rPr>
        <w:t>чемпионата по компьютерному многоборью среди пенсионеров, организованный Отделом совместно с КЦСОН.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Участникам чемпионата предстояло пройти очные испытания на компьютерах. Жюри оценивали умение конкурсантов работать в программах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пользоваться поисковой системой Яндекс и работать в личном кабинете Портала государственных услуг. 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муниципального этапа чемпионата 2 призера приняли участие в краевом этапе компьютерного многоборья. 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С целью </w:t>
      </w:r>
      <w:r w:rsidRPr="00433B79">
        <w:rPr>
          <w:rFonts w:ascii="Times New Roman" w:eastAsia="Times New Roman" w:hAnsi="Times New Roman" w:cs="Times New Roman"/>
          <w:bCs/>
          <w:kern w:val="28"/>
          <w:sz w:val="26"/>
          <w:szCs w:val="26"/>
          <w14:cntxtAlts/>
        </w:rPr>
        <w:t xml:space="preserve">обеспечения доступности гражданам старшего возраста информации о мерах по улучшению их правового, экономического и социального положения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Отделом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организован и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проведен муниципальный семинар «Меры социальной поддержки, реал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зуемые на территории Вилючинского городского округа, для граждан старшего возра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та»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семинаре </w:t>
      </w:r>
      <w:r w:rsidRPr="00433B79">
        <w:rPr>
          <w:rFonts w:ascii="Times New Roman" w:hAnsi="Times New Roman" w:cs="Times New Roman"/>
          <w:sz w:val="26"/>
          <w:szCs w:val="26"/>
        </w:rPr>
        <w:t xml:space="preserve">приняли участие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специалисты администрации городского округа, представители общественных организаций, краевых учреждений социальной защиты и здравоохранения по следующим вопросам: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 - общие рекомендации как не стать жертвой мошенников;</w:t>
      </w:r>
    </w:p>
    <w:p w:rsidR="00433B79" w:rsidRPr="00433B79" w:rsidRDefault="00433B79" w:rsidP="00433B79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 - перечень документов, необходимых для включения в список пенсионеров  (р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а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ботающих и не работающих), проработавших 10 и более лет в организациях (на объе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к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тах), расположенных в ЗАТО,  и желающих отселиться на новое место жительства;</w:t>
      </w:r>
    </w:p>
    <w:p w:rsidR="00433B79" w:rsidRDefault="00433B79" w:rsidP="00433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- п</w:t>
      </w:r>
      <w:r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енсионное обеспечение граждан;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u w:val="single"/>
          <w14:cntxtAlts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- л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ьготы, предоставляемые пенсионерам;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 - предоставление субсидий на оплату жилых помещений и коммунальных услуг гражданам;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- предоставление срочных социальных услуг </w:t>
      </w:r>
      <w:proofErr w:type="spellStart"/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Вилючинским</w:t>
      </w:r>
      <w:proofErr w:type="spellEnd"/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 комплексным  це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н</w:t>
      </w: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 xml:space="preserve">тром социального обеспечения населения». </w:t>
      </w:r>
    </w:p>
    <w:p w:rsidR="00433B79" w:rsidRDefault="00433B79" w:rsidP="00433B79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  <w:t>- предоставление услуг гражданам, вышедшим на пенсию, через МФЦ.</w:t>
      </w:r>
    </w:p>
    <w:p w:rsidR="009A097F" w:rsidRPr="009A097F" w:rsidRDefault="009A097F" w:rsidP="009A09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097F">
        <w:rPr>
          <w:rFonts w:ascii="Times New Roman" w:hAnsi="Times New Roman" w:cs="Times New Roman"/>
          <w:sz w:val="26"/>
          <w:szCs w:val="26"/>
        </w:rPr>
        <w:t>Организовано участие представителей Вилючинского городского округа, в мер</w:t>
      </w:r>
      <w:r w:rsidRPr="009A097F">
        <w:rPr>
          <w:rFonts w:ascii="Times New Roman" w:hAnsi="Times New Roman" w:cs="Times New Roman"/>
          <w:sz w:val="26"/>
          <w:szCs w:val="26"/>
        </w:rPr>
        <w:t>о</w:t>
      </w:r>
      <w:r w:rsidRPr="009A097F">
        <w:rPr>
          <w:rFonts w:ascii="Times New Roman" w:hAnsi="Times New Roman" w:cs="Times New Roman"/>
          <w:sz w:val="26"/>
          <w:szCs w:val="26"/>
        </w:rPr>
        <w:t>при</w:t>
      </w:r>
      <w:r>
        <w:rPr>
          <w:rFonts w:ascii="Times New Roman" w:hAnsi="Times New Roman" w:cs="Times New Roman"/>
          <w:sz w:val="26"/>
          <w:szCs w:val="26"/>
        </w:rPr>
        <w:t>ятии, проводимом специалистами К</w:t>
      </w:r>
      <w:r w:rsidRPr="009A097F">
        <w:rPr>
          <w:rFonts w:ascii="Times New Roman" w:hAnsi="Times New Roman" w:cs="Times New Roman"/>
          <w:sz w:val="26"/>
          <w:szCs w:val="26"/>
        </w:rPr>
        <w:t>амчатского регионального отделения обществе</w:t>
      </w:r>
      <w:r w:rsidRPr="009A097F">
        <w:rPr>
          <w:rFonts w:ascii="Times New Roman" w:hAnsi="Times New Roman" w:cs="Times New Roman"/>
          <w:sz w:val="26"/>
          <w:szCs w:val="26"/>
        </w:rPr>
        <w:t>н</w:t>
      </w:r>
      <w:r w:rsidRPr="009A097F">
        <w:rPr>
          <w:rFonts w:ascii="Times New Roman" w:hAnsi="Times New Roman" w:cs="Times New Roman"/>
          <w:sz w:val="26"/>
          <w:szCs w:val="26"/>
        </w:rPr>
        <w:t>ного движения «За сбережение народа», в г. Петропавловск-Камчатский. По итогам м</w:t>
      </w:r>
      <w:r w:rsidRPr="009A097F">
        <w:rPr>
          <w:rFonts w:ascii="Times New Roman" w:hAnsi="Times New Roman" w:cs="Times New Roman"/>
          <w:sz w:val="26"/>
          <w:szCs w:val="26"/>
        </w:rPr>
        <w:t>е</w:t>
      </w:r>
      <w:r w:rsidRPr="009A097F">
        <w:rPr>
          <w:rFonts w:ascii="Times New Roman" w:hAnsi="Times New Roman" w:cs="Times New Roman"/>
          <w:sz w:val="26"/>
          <w:szCs w:val="26"/>
        </w:rPr>
        <w:t xml:space="preserve">роприятия специалисты отделения были приглашены в </w:t>
      </w:r>
      <w:proofErr w:type="spellStart"/>
      <w:r w:rsidRPr="009A097F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9A097F">
        <w:rPr>
          <w:rFonts w:ascii="Times New Roman" w:hAnsi="Times New Roman" w:cs="Times New Roman"/>
          <w:sz w:val="26"/>
          <w:szCs w:val="26"/>
        </w:rPr>
        <w:t xml:space="preserve"> городской округ, где успешно и неоднократно читали лекции на тему: «Сосуды – реки жизни»,</w:t>
      </w:r>
      <w:r w:rsidRPr="009A097F">
        <w:t xml:space="preserve"> </w:t>
      </w:r>
      <w:r w:rsidRPr="009A097F">
        <w:rPr>
          <w:rFonts w:ascii="Times New Roman" w:hAnsi="Times New Roman" w:cs="Times New Roman"/>
          <w:sz w:val="26"/>
          <w:szCs w:val="26"/>
        </w:rPr>
        <w:t>«Лето – время аллергии. Что делать и как жить?», «Великолепный мозг в любом возрасте», «Н</w:t>
      </w:r>
      <w:r w:rsidRPr="009A097F">
        <w:rPr>
          <w:rFonts w:ascii="Times New Roman" w:hAnsi="Times New Roman" w:cs="Times New Roman"/>
          <w:sz w:val="26"/>
          <w:szCs w:val="26"/>
        </w:rPr>
        <w:t>о</w:t>
      </w:r>
      <w:r w:rsidRPr="009A097F">
        <w:rPr>
          <w:rFonts w:ascii="Times New Roman" w:hAnsi="Times New Roman" w:cs="Times New Roman"/>
          <w:sz w:val="26"/>
          <w:szCs w:val="26"/>
        </w:rPr>
        <w:t>вая жизнь ваших суставов. Современные методы профилактики заболеваний суставов».</w:t>
      </w:r>
    </w:p>
    <w:p w:rsidR="00433B79" w:rsidRPr="00433B79" w:rsidRDefault="00433B79" w:rsidP="00433B7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433B79">
        <w:rPr>
          <w:rFonts w:ascii="Times New Roman" w:hAnsi="Times New Roman" w:cs="Times New Roman"/>
          <w:sz w:val="26"/>
          <w:szCs w:val="26"/>
        </w:rPr>
        <w:t>В Международный день пожилого человека организованы общегородская утре</w:t>
      </w:r>
      <w:r w:rsidRPr="00433B79">
        <w:rPr>
          <w:rFonts w:ascii="Times New Roman" w:hAnsi="Times New Roman" w:cs="Times New Roman"/>
          <w:sz w:val="26"/>
          <w:szCs w:val="26"/>
        </w:rPr>
        <w:t>н</w:t>
      </w:r>
      <w:r w:rsidRPr="00433B79">
        <w:rPr>
          <w:rFonts w:ascii="Times New Roman" w:hAnsi="Times New Roman" w:cs="Times New Roman"/>
          <w:sz w:val="26"/>
          <w:szCs w:val="26"/>
        </w:rPr>
        <w:t>няя зарядка, праздничная программа, в рамках которой проведены выставка декорати</w:t>
      </w:r>
      <w:r w:rsidRPr="00433B79">
        <w:rPr>
          <w:rFonts w:ascii="Times New Roman" w:hAnsi="Times New Roman" w:cs="Times New Roman"/>
          <w:sz w:val="26"/>
          <w:szCs w:val="26"/>
        </w:rPr>
        <w:t>в</w:t>
      </w:r>
      <w:r w:rsidRPr="00433B79">
        <w:rPr>
          <w:rFonts w:ascii="Times New Roman" w:hAnsi="Times New Roman" w:cs="Times New Roman"/>
          <w:sz w:val="26"/>
          <w:szCs w:val="26"/>
        </w:rPr>
        <w:t>но-прикладного творчества, мастер-класс по изготовлению броши «Цветок жизни», праздничный концерт и экскурсия по музею Тихоокеанского флота</w:t>
      </w:r>
    </w:p>
    <w:p w:rsidR="00C44EAF" w:rsidRPr="00697746" w:rsidRDefault="00C44EAF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Социальная поддержка коренных малочисленных народов </w:t>
      </w: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5D7B0B" w:rsidRPr="00FB44A2" w:rsidRDefault="005D7B0B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Севера, Сибири и Дальнего Востока (далее – КМНС), в котором по состоянию на 01.1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.2017 года состоит 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 xml:space="preserve">132 человека. </w:t>
      </w:r>
    </w:p>
    <w:p w:rsidR="005D7B0B" w:rsidRPr="005D7B0B" w:rsidRDefault="005D7B0B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то же время число граждан, относящих себя к данной категории в  2 раза выше, но большая часть из них не имеет документов, подтверждающих свой статус.</w:t>
      </w:r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hAnsi="Times New Roman" w:cs="Times New Roman"/>
          <w:sz w:val="26"/>
          <w:szCs w:val="26"/>
        </w:rPr>
        <w:t>Отдел курирует работу Совета по вопросам КМНС при администрации Вилючи</w:t>
      </w:r>
      <w:r w:rsidRPr="005D7B0B">
        <w:rPr>
          <w:rFonts w:ascii="Times New Roman" w:hAnsi="Times New Roman" w:cs="Times New Roman"/>
          <w:sz w:val="26"/>
          <w:szCs w:val="26"/>
        </w:rPr>
        <w:t>н</w:t>
      </w:r>
      <w:r w:rsidRPr="005D7B0B">
        <w:rPr>
          <w:rFonts w:ascii="Times New Roman" w:hAnsi="Times New Roman" w:cs="Times New Roman"/>
          <w:sz w:val="26"/>
          <w:szCs w:val="26"/>
        </w:rPr>
        <w:t>ского городского округа, организует встречи и семинары для представителей родовых общин КМНС, оказывает индивидуальные и групповые консультации по вопросам ре</w:t>
      </w:r>
      <w:r w:rsidRPr="005D7B0B">
        <w:rPr>
          <w:rFonts w:ascii="Times New Roman" w:hAnsi="Times New Roman" w:cs="Times New Roman"/>
          <w:sz w:val="26"/>
          <w:szCs w:val="26"/>
        </w:rPr>
        <w:t>а</w:t>
      </w:r>
      <w:r w:rsidRPr="005D7B0B">
        <w:rPr>
          <w:rFonts w:ascii="Times New Roman" w:hAnsi="Times New Roman" w:cs="Times New Roman"/>
          <w:sz w:val="26"/>
          <w:szCs w:val="26"/>
        </w:rPr>
        <w:t xml:space="preserve">лизации дополнительных гарантий и прав КМНС; организует городские мероприятия для данной категории граждан, а также обеспечивает участие представителей 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Вилючи</w:t>
      </w:r>
      <w:r w:rsidRPr="005D7B0B">
        <w:rPr>
          <w:rFonts w:ascii="Times New Roman" w:hAnsi="Times New Roman" w:cs="Times New Roman"/>
          <w:sz w:val="26"/>
          <w:szCs w:val="26"/>
        </w:rPr>
        <w:t>н</w:t>
      </w:r>
      <w:r w:rsidRPr="005D7B0B">
        <w:rPr>
          <w:rFonts w:ascii="Times New Roman" w:hAnsi="Times New Roman" w:cs="Times New Roman"/>
          <w:sz w:val="26"/>
          <w:szCs w:val="26"/>
        </w:rPr>
        <w:t>ска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 xml:space="preserve"> в краевых и межмуниципальных мероприятиях.</w:t>
      </w:r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2017 году было проведено 2 заседания Совета по вопросам КМНС при админ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страции ВГО. </w:t>
      </w:r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Оказано содействие 2 гражданам в подготовке заявлений в суд об установлении факта национальности.</w:t>
      </w:r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B0B">
        <w:rPr>
          <w:rFonts w:ascii="Times New Roman" w:hAnsi="Times New Roman" w:cs="Times New Roman"/>
          <w:sz w:val="26"/>
          <w:szCs w:val="26"/>
        </w:rPr>
        <w:t>В рамках реализации государственной национальной политики и укрепления гражданского единства организовано участие представителей КМНС городского округа в национальном обрядовом празднике «День Первой рыбы» в г. Елизово, национальном ительменском празднике «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Алхалалай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>», национальном корякском празднике морского зверя нерпы «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Хололо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>»,</w:t>
      </w:r>
      <w:r w:rsidRPr="005D7B0B">
        <w:t xml:space="preserve"> </w:t>
      </w:r>
      <w:r w:rsidRPr="005D7B0B">
        <w:rPr>
          <w:rFonts w:ascii="Times New Roman" w:hAnsi="Times New Roman" w:cs="Times New Roman"/>
          <w:sz w:val="26"/>
          <w:szCs w:val="26"/>
        </w:rPr>
        <w:t xml:space="preserve">посещения  просветительского центра «Страна рыбы и 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рыб</w:t>
      </w:r>
      <w:r w:rsidRPr="005D7B0B">
        <w:rPr>
          <w:rFonts w:ascii="Times New Roman" w:hAnsi="Times New Roman" w:cs="Times New Roman"/>
          <w:sz w:val="26"/>
          <w:szCs w:val="26"/>
        </w:rPr>
        <w:t>о</w:t>
      </w:r>
      <w:r w:rsidRPr="005D7B0B">
        <w:rPr>
          <w:rFonts w:ascii="Times New Roman" w:hAnsi="Times New Roman" w:cs="Times New Roman"/>
          <w:sz w:val="26"/>
          <w:szCs w:val="26"/>
        </w:rPr>
        <w:t>едов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>» в г. Елизово и базы отдыха «Кречет».</w:t>
      </w:r>
    </w:p>
    <w:p w:rsidR="005D7B0B" w:rsidRPr="005D7B0B" w:rsidRDefault="005D7B0B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Актуализирован буклет «Социальная поддержка коренных малочисленных нар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дов Севера, Сибири и Дальнего Востока в Камчатском крае и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5D7B0B" w:rsidRPr="005D7B0B" w:rsidRDefault="005D7B0B" w:rsidP="005D7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рамках реализации мероприятий Подпрограммы 2 «Устойчивое развитие коре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ных малочисленных народов Севера, Сибири и Дальнего Востока, проживающих в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годы» 2 родовым общинам </w:t>
      </w:r>
      <w:r w:rsidRPr="005D7B0B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Pr="005D7B0B">
        <w:rPr>
          <w:rFonts w:ascii="Times New Roman" w:hAnsi="Times New Roman" w:cs="Times New Roman"/>
          <w:bCs/>
          <w:sz w:val="26"/>
          <w:szCs w:val="26"/>
        </w:rPr>
        <w:t>Тасима</w:t>
      </w:r>
      <w:proofErr w:type="spellEnd"/>
      <w:r w:rsidRPr="005D7B0B">
        <w:rPr>
          <w:rFonts w:ascii="Times New Roman" w:hAnsi="Times New Roman" w:cs="Times New Roman"/>
          <w:bCs/>
          <w:sz w:val="26"/>
          <w:szCs w:val="26"/>
        </w:rPr>
        <w:t>» и «КИВ (река)» выделены су</w:t>
      </w:r>
      <w:r w:rsidRPr="005D7B0B">
        <w:rPr>
          <w:rFonts w:ascii="Times New Roman" w:hAnsi="Times New Roman" w:cs="Times New Roman"/>
          <w:bCs/>
          <w:sz w:val="26"/>
          <w:szCs w:val="26"/>
        </w:rPr>
        <w:t>б</w:t>
      </w:r>
      <w:r w:rsidRPr="005D7B0B">
        <w:rPr>
          <w:rFonts w:ascii="Times New Roman" w:hAnsi="Times New Roman" w:cs="Times New Roman"/>
          <w:bCs/>
          <w:sz w:val="26"/>
          <w:szCs w:val="26"/>
        </w:rPr>
        <w:t xml:space="preserve">сидии на общую сумму </w:t>
      </w:r>
      <w:r w:rsidRPr="005D7B0B">
        <w:rPr>
          <w:rFonts w:ascii="Times New Roman" w:hAnsi="Times New Roman" w:cs="Times New Roman"/>
          <w:sz w:val="26"/>
          <w:szCs w:val="26"/>
        </w:rPr>
        <w:t xml:space="preserve"> 104,776 тыс. руб. на реализацию  следующих мероприятий:</w:t>
      </w:r>
    </w:p>
    <w:p w:rsidR="005D7B0B" w:rsidRDefault="005D7B0B" w:rsidP="005D7B0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B0B">
        <w:rPr>
          <w:rFonts w:ascii="Times New Roman" w:hAnsi="Times New Roman" w:cs="Times New Roman"/>
          <w:sz w:val="26"/>
          <w:szCs w:val="26"/>
        </w:rPr>
        <w:t>-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</w:t>
      </w:r>
      <w:r w:rsidRPr="005D7B0B">
        <w:rPr>
          <w:rFonts w:ascii="Times New Roman" w:hAnsi="Times New Roman" w:cs="Times New Roman"/>
          <w:sz w:val="26"/>
          <w:szCs w:val="26"/>
        </w:rPr>
        <w:t>а</w:t>
      </w:r>
      <w:r w:rsidRPr="005D7B0B">
        <w:rPr>
          <w:rFonts w:ascii="Times New Roman" w:hAnsi="Times New Roman" w:cs="Times New Roman"/>
          <w:sz w:val="26"/>
          <w:szCs w:val="26"/>
        </w:rPr>
        <w:t>ния и традиционной хозяйственной деятельности;</w:t>
      </w:r>
    </w:p>
    <w:p w:rsidR="005D7B0B" w:rsidRPr="005D7B0B" w:rsidRDefault="005D7B0B" w:rsidP="005D7B0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B0B">
        <w:rPr>
          <w:rFonts w:ascii="Times New Roman" w:hAnsi="Times New Roman" w:cs="Times New Roman"/>
          <w:sz w:val="26"/>
          <w:szCs w:val="26"/>
        </w:rPr>
        <w:t>- обустройство мест проведения национальных праздников.</w:t>
      </w:r>
    </w:p>
    <w:p w:rsidR="005D7B0B" w:rsidRPr="00BF28AA" w:rsidRDefault="005D7B0B" w:rsidP="005D7B0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Работа с семьями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пер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дового семейного опыта воспитания детей, а также повышение престижа материнства в семье и обществе,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A9135C" w:rsidRPr="00660CED" w:rsidRDefault="00A9135C" w:rsidP="00A91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1B084E" w:rsidRDefault="001B084E" w:rsidP="001B084E">
      <w:pPr>
        <w:pStyle w:val="a3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с целью пропаганды семейных ценностей,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уроченных к семейным праздникам:</w:t>
      </w:r>
    </w:p>
    <w:p w:rsidR="001B084E" w:rsidRDefault="001B084E" w:rsidP="001B084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семьи (15 мая)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поздравление супружеских пар, впервые вступающих в брак,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поздравления семейных пар, отметивших «Золотую свадьбу».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1.2. День защиты детей (1 июня)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ень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семьи, любви и верно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сти (8 июля): с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тало доброй традицией в день праздника вручать камчатским семьям награду - памятную медаль «За любовь и ве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ность», учрежденную Всероссийским общественным Фондом. Ежегодно супружеские пары, прожившие в любви и согласии долгие годы и воспитавшие достойно детей, вн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ков и правнуков, награждаются медалью и грамотой. В 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2017 году к наградам предста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лены 7 </w:t>
      </w:r>
      <w:proofErr w:type="spell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вилючинских</w:t>
      </w:r>
      <w:proofErr w:type="spell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супружеских пар.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1.4. День матери (последнее воскресенье ноября):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- поздравление молодых мам в родильном отделении ЦГБ;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чествование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семей - победителей и призеров городских, краевых конкурсов и фестивалей.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A9135C" w:rsidRPr="00660CED" w:rsidRDefault="00A9135C" w:rsidP="00A9135C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конкурс замещающих семей «Сердце в ладонях». </w:t>
      </w:r>
    </w:p>
    <w:p w:rsidR="00A9135C" w:rsidRPr="00697746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201</w:t>
      </w:r>
      <w:r w:rsidR="00EA1A2A"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стали:</w:t>
      </w:r>
    </w:p>
    <w:p w:rsidR="00EA1A2A" w:rsidRPr="00697746" w:rsidRDefault="00EA1A2A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- в номинации «Самая творческая семья» - семья Андреевой Марии Александро</w:t>
      </w: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в</w:t>
      </w: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ны;</w:t>
      </w:r>
    </w:p>
    <w:p w:rsidR="00EA1A2A" w:rsidRPr="00697746" w:rsidRDefault="00EA1A2A" w:rsidP="00A9135C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 xml:space="preserve">- в номинации «Самая спортивная семья» - семья Войцеховской </w:t>
      </w:r>
      <w:proofErr w:type="spellStart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Ульяны</w:t>
      </w:r>
      <w:proofErr w:type="spellEnd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Байр</w:t>
      </w: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а</w:t>
      </w: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мовны</w:t>
      </w:r>
      <w:proofErr w:type="spellEnd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;</w:t>
      </w:r>
    </w:p>
    <w:p w:rsidR="00EA1A2A" w:rsidRPr="00697746" w:rsidRDefault="00EA1A2A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- в номинации «Самая креативная семья» - семья Анохиной Татьяны Ивановны;</w:t>
      </w:r>
    </w:p>
    <w:p w:rsidR="00EA1A2A" w:rsidRPr="00EA1A2A" w:rsidRDefault="00EA1A2A" w:rsidP="00A9135C">
      <w:pPr>
        <w:spacing w:after="0" w:line="240" w:lineRule="auto"/>
        <w:ind w:firstLine="709"/>
        <w:jc w:val="both"/>
        <w:rPr>
          <w:rStyle w:val="textexposedshow"/>
          <w:rFonts w:ascii="Times New Roman" w:hAnsi="Times New Roman" w:cs="Times New Roman"/>
          <w:sz w:val="26"/>
          <w:szCs w:val="26"/>
        </w:rPr>
      </w:pPr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 xml:space="preserve">- в номинации «Семейные традиции» - семья </w:t>
      </w:r>
      <w:proofErr w:type="spellStart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>Крупиной</w:t>
      </w:r>
      <w:proofErr w:type="spellEnd"/>
      <w:r w:rsidRPr="00697746">
        <w:rPr>
          <w:rStyle w:val="textexposedshow"/>
          <w:rFonts w:ascii="Times New Roman" w:hAnsi="Times New Roman" w:cs="Times New Roman"/>
          <w:sz w:val="26"/>
          <w:szCs w:val="26"/>
        </w:rPr>
        <w:t xml:space="preserve"> Людмилы Леонидовны.</w:t>
      </w:r>
    </w:p>
    <w:p w:rsidR="00A9135C" w:rsidRPr="00E8330C" w:rsidRDefault="001B084E" w:rsidP="00A9135C">
      <w:pPr>
        <w:pStyle w:val="af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9135C" w:rsidRPr="00E8330C">
        <w:rPr>
          <w:sz w:val="26"/>
          <w:szCs w:val="26"/>
        </w:rPr>
        <w:t xml:space="preserve">. Участие в краевых семейных конкурсах </w:t>
      </w:r>
    </w:p>
    <w:p w:rsidR="00A9135C" w:rsidRPr="00E8330C" w:rsidRDefault="001B084E" w:rsidP="00A9135C">
      <w:pPr>
        <w:pStyle w:val="af1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9135C" w:rsidRPr="00E8330C">
        <w:rPr>
          <w:sz w:val="26"/>
          <w:szCs w:val="26"/>
        </w:rPr>
        <w:t xml:space="preserve">.1. Конкурс «Семья Камчатки». </w:t>
      </w:r>
    </w:p>
    <w:p w:rsidR="004E3B2C" w:rsidRPr="00E8330C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«Вместе по жизни»: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диплом 2 степени – Семья Мешалкиных, </w:t>
      </w:r>
    </w:p>
    <w:p w:rsidR="004E3B2C" w:rsidRPr="00E8330C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оминация «Молодая семья»: 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иплом 3 степени – Семья </w:t>
      </w:r>
      <w:proofErr w:type="spellStart"/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Конивец</w:t>
      </w:r>
      <w:proofErr w:type="spellEnd"/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</w:p>
    <w:p w:rsidR="004E3B2C" w:rsidRPr="00E8330C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«Крепкая семья-счастливое детство»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: д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иплом 2 степени – Семья М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лыхиных, </w:t>
      </w:r>
    </w:p>
    <w:p w:rsidR="004E3B2C" w:rsidRPr="00E8330C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п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риз жюри: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</w:t>
      </w:r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емь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и </w:t>
      </w:r>
      <w:proofErr w:type="spellStart"/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Маневич</w:t>
      </w:r>
      <w:proofErr w:type="spellEnd"/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</w:t>
      </w:r>
      <w:proofErr w:type="spellStart"/>
      <w:r w:rsidR="00E8330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Локтионовы</w:t>
      </w:r>
      <w:proofErr w:type="spellEnd"/>
      <w:r w:rsidR="004E3B2C"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A9135C" w:rsidRPr="00660CED" w:rsidRDefault="001B084E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A9135C"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.2. Краевой этап Всероссийской Ассамблеи замещающих родителей.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В 20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>17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году в Ассамблее принимала участие приемная </w:t>
      </w:r>
      <w:r w:rsidRPr="00CE74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семья </w:t>
      </w:r>
      <w:r w:rsidR="00697746" w:rsidRPr="00CE74FF">
        <w:rPr>
          <w:rFonts w:ascii="Times New Roman" w:eastAsia="Times New Roman" w:hAnsi="Times New Roman" w:cs="Times New Roman"/>
          <w:sz w:val="26"/>
          <w:szCs w:val="26"/>
          <w:lang w:bidi="en-US"/>
        </w:rPr>
        <w:t>Савкиных Светланы Владимировны и Сергея Анатольевича</w:t>
      </w:r>
      <w:r w:rsidRPr="00CE74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>ставшая победителем краевого этапа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В октябре 201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года семья 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>Савкиных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представляла Камчатский край на Всеро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сийском этапе Ассамблеи, где 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заняла 4 место и получила специальный приз жюри.  </w:t>
      </w:r>
    </w:p>
    <w:p w:rsidR="00E8330C" w:rsidRPr="00660CED" w:rsidRDefault="001B084E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Камчатского края «Развитие внутреннего и въездного туризма в Камчатском крае на 2014-2018 годы» при поддержке Агентства по  туризму и внешним связям Камчатского края организовано участие в эк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курсиях в конно-туристический комплекс «Тайга» детей, оставшихся без попечения р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дителей и в профилакторий «</w:t>
      </w:r>
      <w:proofErr w:type="spellStart"/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Зеленовские</w:t>
      </w:r>
      <w:proofErr w:type="spellEnd"/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 xml:space="preserve"> озерки» многодетных и замещающих  семей.</w:t>
      </w:r>
    </w:p>
    <w:p w:rsidR="00F31E2C" w:rsidRPr="00660CED" w:rsidRDefault="00F31E2C" w:rsidP="0038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 рамках муниципальной программы «Социальная поддержка граждан Вилючи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ского городского округа проводится работа с семьями, попавшими в трудную жизне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ную ситуацию.</w:t>
      </w:r>
    </w:p>
    <w:p w:rsidR="00D77561" w:rsidRPr="00660CED" w:rsidRDefault="00F31E2C" w:rsidP="00D7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EA1A2A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году для таких семей было закуплено </w:t>
      </w:r>
      <w:r w:rsidRPr="00660CED">
        <w:rPr>
          <w:rFonts w:ascii="Times New Roman" w:hAnsi="Times New Roman" w:cs="Times New Roman"/>
          <w:sz w:val="26"/>
          <w:szCs w:val="26"/>
        </w:rPr>
        <w:t>500 новогодних подарков, 40 школ</w:t>
      </w:r>
      <w:r w:rsidRPr="00660CED">
        <w:rPr>
          <w:rFonts w:ascii="Times New Roman" w:hAnsi="Times New Roman" w:cs="Times New Roman"/>
          <w:sz w:val="26"/>
          <w:szCs w:val="26"/>
        </w:rPr>
        <w:t>ь</w:t>
      </w:r>
      <w:r w:rsidRPr="00660CED">
        <w:rPr>
          <w:rFonts w:ascii="Times New Roman" w:hAnsi="Times New Roman" w:cs="Times New Roman"/>
          <w:sz w:val="26"/>
          <w:szCs w:val="26"/>
        </w:rPr>
        <w:t xml:space="preserve">ных наборов, </w:t>
      </w:r>
      <w:r w:rsidR="00E8330C">
        <w:rPr>
          <w:rFonts w:ascii="Times New Roman" w:hAnsi="Times New Roman" w:cs="Times New Roman"/>
          <w:sz w:val="26"/>
          <w:szCs w:val="26"/>
        </w:rPr>
        <w:t>2</w:t>
      </w:r>
      <w:r w:rsidR="007C6064">
        <w:rPr>
          <w:rFonts w:ascii="Times New Roman" w:hAnsi="Times New Roman" w:cs="Times New Roman"/>
          <w:sz w:val="26"/>
          <w:szCs w:val="26"/>
        </w:rPr>
        <w:t>6</w:t>
      </w:r>
      <w:r w:rsidR="00E8330C">
        <w:rPr>
          <w:rFonts w:ascii="Times New Roman" w:hAnsi="Times New Roman" w:cs="Times New Roman"/>
          <w:sz w:val="26"/>
          <w:szCs w:val="26"/>
        </w:rPr>
        <w:t>0</w:t>
      </w:r>
      <w:r w:rsidRPr="00660CED">
        <w:rPr>
          <w:rFonts w:ascii="Times New Roman" w:hAnsi="Times New Roman" w:cs="Times New Roman"/>
          <w:sz w:val="26"/>
          <w:szCs w:val="26"/>
        </w:rPr>
        <w:t xml:space="preserve"> продуктовых набор</w:t>
      </w:r>
      <w:r w:rsidR="00E8330C">
        <w:rPr>
          <w:rFonts w:ascii="Times New Roman" w:hAnsi="Times New Roman" w:cs="Times New Roman"/>
          <w:sz w:val="26"/>
          <w:szCs w:val="26"/>
        </w:rPr>
        <w:t>ов</w:t>
      </w:r>
      <w:r w:rsidRPr="00660CED">
        <w:rPr>
          <w:rFonts w:ascii="Times New Roman" w:hAnsi="Times New Roman" w:cs="Times New Roman"/>
          <w:sz w:val="26"/>
          <w:szCs w:val="26"/>
        </w:rPr>
        <w:t xml:space="preserve">. 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77561" w:rsidRPr="00660CED">
        <w:rPr>
          <w:rFonts w:ascii="Times New Roman" w:eastAsia="Times New Roman" w:hAnsi="Times New Roman" w:cs="Times New Roman"/>
          <w:sz w:val="26"/>
          <w:szCs w:val="26"/>
        </w:rPr>
        <w:t>ыдано 1</w:t>
      </w:r>
      <w:r w:rsidR="00E8330C">
        <w:rPr>
          <w:rFonts w:ascii="Times New Roman" w:eastAsia="Times New Roman" w:hAnsi="Times New Roman" w:cs="Times New Roman"/>
          <w:sz w:val="26"/>
          <w:szCs w:val="26"/>
        </w:rPr>
        <w:t>85</w:t>
      </w:r>
      <w:r w:rsidR="00D77561" w:rsidRPr="00660CED">
        <w:rPr>
          <w:rFonts w:ascii="Times New Roman" w:eastAsia="Times New Roman" w:hAnsi="Times New Roman" w:cs="Times New Roman"/>
          <w:sz w:val="26"/>
          <w:szCs w:val="26"/>
        </w:rPr>
        <w:t xml:space="preserve"> многоразовых талонов на скидку 20% на приобретение канцелярских товаров в магазине «Знание» холдинговой компании «Новая книга». </w:t>
      </w:r>
    </w:p>
    <w:p w:rsidR="00C444EF" w:rsidRPr="00660CED" w:rsidRDefault="00C444EF" w:rsidP="00D7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2016 года отдел реализует полномочия по выдаче справок для получения гос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дарственной социальной помощи (социальной стипендии). Разработан </w:t>
      </w:r>
      <w:r w:rsidRPr="00660CED">
        <w:rPr>
          <w:rFonts w:ascii="Times New Roman" w:hAnsi="Times New Roman" w:cs="Times New Roman"/>
          <w:sz w:val="26"/>
          <w:szCs w:val="26"/>
        </w:rPr>
        <w:t xml:space="preserve">Порядок выдачи </w:t>
      </w:r>
      <w:r w:rsidRPr="00660CED">
        <w:rPr>
          <w:rFonts w:ascii="Times New Roman" w:hAnsi="Times New Roman" w:cs="Times New Roman"/>
          <w:sz w:val="26"/>
          <w:szCs w:val="26"/>
        </w:rPr>
        <w:lastRenderedPageBreak/>
        <w:t>справок для получения государственной социальной стипендии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>, утвержденный пост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660CE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новлением администрации Вилючинского городского округа от 21.10.2017 № 1172. 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7 год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подготовлено </w:t>
      </w:r>
      <w:r w:rsidR="00E8330C" w:rsidRPr="00E8330C">
        <w:rPr>
          <w:rFonts w:ascii="Times New Roman" w:eastAsia="Times New Roman" w:hAnsi="Times New Roman" w:cs="Times New Roman"/>
          <w:sz w:val="26"/>
          <w:szCs w:val="26"/>
        </w:rPr>
        <w:t>48 справок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студентам.</w:t>
      </w:r>
    </w:p>
    <w:p w:rsidR="00104436" w:rsidRPr="00BF28AA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04436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30C">
        <w:rPr>
          <w:rFonts w:ascii="Times New Roman" w:hAnsi="Times New Roman" w:cs="Times New Roman"/>
          <w:b/>
          <w:sz w:val="26"/>
          <w:szCs w:val="26"/>
        </w:rPr>
        <w:t>Предоставление мер социальной поддержки отдельным категориям граждан, пр</w:t>
      </w:r>
      <w:r w:rsidRPr="00E8330C">
        <w:rPr>
          <w:rFonts w:ascii="Times New Roman" w:hAnsi="Times New Roman" w:cs="Times New Roman"/>
          <w:b/>
          <w:sz w:val="26"/>
          <w:szCs w:val="26"/>
        </w:rPr>
        <w:t>о</w:t>
      </w:r>
      <w:r w:rsidRPr="00E8330C">
        <w:rPr>
          <w:rFonts w:ascii="Times New Roman" w:hAnsi="Times New Roman" w:cs="Times New Roman"/>
          <w:b/>
          <w:sz w:val="26"/>
          <w:szCs w:val="26"/>
        </w:rPr>
        <w:t>живающим в Камчатском крае, по проезду на автомобильном транспорте общего пользования городского сообщения</w:t>
      </w:r>
    </w:p>
    <w:tbl>
      <w:tblPr>
        <w:tblStyle w:val="ab"/>
        <w:tblW w:w="9902" w:type="dxa"/>
        <w:tblInd w:w="108" w:type="dxa"/>
        <w:tblLook w:val="04A0" w:firstRow="1" w:lastRow="0" w:firstColumn="1" w:lastColumn="0" w:noHBand="0" w:noVBand="1"/>
      </w:tblPr>
      <w:tblGrid>
        <w:gridCol w:w="1771"/>
        <w:gridCol w:w="1537"/>
        <w:gridCol w:w="1771"/>
        <w:gridCol w:w="1584"/>
        <w:gridCol w:w="1771"/>
        <w:gridCol w:w="1468"/>
      </w:tblGrid>
      <w:tr w:rsidR="00E8330C" w:rsidTr="00CA0256">
        <w:tc>
          <w:tcPr>
            <w:tcW w:w="3308" w:type="dxa"/>
            <w:gridSpan w:val="2"/>
          </w:tcPr>
          <w:p w:rsidR="00E8330C" w:rsidRPr="009E09D9" w:rsidRDefault="00E8330C" w:rsidP="00B772DA">
            <w:pPr>
              <w:jc w:val="center"/>
              <w:rPr>
                <w:b/>
                <w:sz w:val="24"/>
                <w:szCs w:val="24"/>
              </w:rPr>
            </w:pPr>
            <w:r w:rsidRPr="009E09D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355" w:type="dxa"/>
            <w:gridSpan w:val="2"/>
          </w:tcPr>
          <w:p w:rsidR="00E8330C" w:rsidRPr="009E09D9" w:rsidRDefault="00E8330C" w:rsidP="00B772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39" w:type="dxa"/>
            <w:gridSpan w:val="2"/>
          </w:tcPr>
          <w:p w:rsidR="00E8330C" w:rsidRPr="009E09D9" w:rsidRDefault="00E8330C" w:rsidP="00BF0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E8330C" w:rsidTr="00CA0256">
        <w:tc>
          <w:tcPr>
            <w:tcW w:w="1771" w:type="dxa"/>
          </w:tcPr>
          <w:p w:rsidR="00E8330C" w:rsidRPr="00CA0256" w:rsidRDefault="00E8330C" w:rsidP="00B772DA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537" w:type="dxa"/>
          </w:tcPr>
          <w:p w:rsidR="00E8330C" w:rsidRPr="00CA0256" w:rsidRDefault="00E8330C" w:rsidP="00E8330C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Сумма</w:t>
            </w:r>
          </w:p>
          <w:p w:rsidR="00E8330C" w:rsidRPr="00CA0256" w:rsidRDefault="00E8330C" w:rsidP="00E8330C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(руб.)</w:t>
            </w:r>
          </w:p>
        </w:tc>
        <w:tc>
          <w:tcPr>
            <w:tcW w:w="1771" w:type="dxa"/>
          </w:tcPr>
          <w:p w:rsidR="00E8330C" w:rsidRPr="00CA0256" w:rsidRDefault="00E8330C" w:rsidP="00B772DA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584" w:type="dxa"/>
          </w:tcPr>
          <w:p w:rsidR="00E8330C" w:rsidRPr="00CA0256" w:rsidRDefault="00E8330C" w:rsidP="00E8330C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Сумма</w:t>
            </w:r>
          </w:p>
          <w:p w:rsidR="00E8330C" w:rsidRPr="00CA0256" w:rsidRDefault="00E8330C" w:rsidP="00E8330C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(руб.)</w:t>
            </w:r>
          </w:p>
        </w:tc>
        <w:tc>
          <w:tcPr>
            <w:tcW w:w="1771" w:type="dxa"/>
          </w:tcPr>
          <w:p w:rsidR="00E8330C" w:rsidRPr="00CA0256" w:rsidRDefault="00E8330C" w:rsidP="00B772DA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468" w:type="dxa"/>
          </w:tcPr>
          <w:p w:rsidR="00E8330C" w:rsidRPr="00CA0256" w:rsidRDefault="00E8330C" w:rsidP="00B772DA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Сумма</w:t>
            </w:r>
          </w:p>
          <w:p w:rsidR="00E8330C" w:rsidRPr="00CA0256" w:rsidRDefault="00E8330C" w:rsidP="00B772DA">
            <w:pPr>
              <w:jc w:val="center"/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(руб.)</w:t>
            </w:r>
          </w:p>
        </w:tc>
      </w:tr>
      <w:tr w:rsidR="00CA0256" w:rsidTr="00CA0256">
        <w:tc>
          <w:tcPr>
            <w:tcW w:w="1771" w:type="dxa"/>
          </w:tcPr>
          <w:p w:rsidR="00CA0256" w:rsidRPr="00CA0256" w:rsidRDefault="00CA0256" w:rsidP="00B772DA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4 184</w:t>
            </w:r>
          </w:p>
        </w:tc>
        <w:tc>
          <w:tcPr>
            <w:tcW w:w="1537" w:type="dxa"/>
          </w:tcPr>
          <w:p w:rsidR="00CA0256" w:rsidRPr="00CA0256" w:rsidRDefault="00CA0256" w:rsidP="00B772DA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3 086 470,00</w:t>
            </w:r>
          </w:p>
        </w:tc>
        <w:tc>
          <w:tcPr>
            <w:tcW w:w="1771" w:type="dxa"/>
          </w:tcPr>
          <w:p w:rsidR="00CA0256" w:rsidRPr="00CA0256" w:rsidRDefault="00CA0256" w:rsidP="00B772DA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4 178</w:t>
            </w:r>
          </w:p>
        </w:tc>
        <w:tc>
          <w:tcPr>
            <w:tcW w:w="1584" w:type="dxa"/>
          </w:tcPr>
          <w:p w:rsidR="00CA0256" w:rsidRPr="00CA0256" w:rsidRDefault="00CA0256" w:rsidP="00B772DA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3 109 274,60</w:t>
            </w:r>
          </w:p>
        </w:tc>
        <w:tc>
          <w:tcPr>
            <w:tcW w:w="1771" w:type="dxa"/>
          </w:tcPr>
          <w:p w:rsidR="00CA0256" w:rsidRPr="00CA0256" w:rsidRDefault="00CA0256" w:rsidP="00CA0256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3954</w:t>
            </w:r>
          </w:p>
        </w:tc>
        <w:tc>
          <w:tcPr>
            <w:tcW w:w="1468" w:type="dxa"/>
          </w:tcPr>
          <w:p w:rsidR="00CA0256" w:rsidRPr="00CA0256" w:rsidRDefault="00CA0256" w:rsidP="00CA0256">
            <w:pPr>
              <w:rPr>
                <w:sz w:val="23"/>
                <w:szCs w:val="23"/>
              </w:rPr>
            </w:pPr>
            <w:r w:rsidRPr="00CA0256">
              <w:rPr>
                <w:sz w:val="23"/>
                <w:szCs w:val="23"/>
              </w:rPr>
              <w:t>2 942 566,80</w:t>
            </w:r>
          </w:p>
        </w:tc>
      </w:tr>
    </w:tbl>
    <w:p w:rsidR="00173395" w:rsidRPr="00660CED" w:rsidRDefault="00173395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4443" w:rsidRPr="005E4443" w:rsidRDefault="005E4443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43">
        <w:rPr>
          <w:rFonts w:ascii="Times New Roman" w:hAnsi="Times New Roman" w:cs="Times New Roman"/>
          <w:b/>
          <w:sz w:val="26"/>
          <w:szCs w:val="26"/>
        </w:rPr>
        <w:t>Развитие рынка социальных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44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 xml:space="preserve">Реализуя мероприятия по формированию и развитию рынка социальных услуг, в том числе по развитию негосударственных организаций социального обслуживания, </w:t>
      </w:r>
      <w:r w:rsidR="00D30ED8">
        <w:rPr>
          <w:rFonts w:ascii="Times New Roman" w:hAnsi="Times New Roman" w:cs="Times New Roman"/>
          <w:sz w:val="26"/>
          <w:szCs w:val="26"/>
        </w:rPr>
        <w:t xml:space="preserve">в 2017 году </w:t>
      </w:r>
      <w:r w:rsidRPr="004F3EE0">
        <w:rPr>
          <w:rFonts w:ascii="Times New Roman" w:hAnsi="Times New Roman" w:cs="Times New Roman"/>
          <w:sz w:val="26"/>
          <w:szCs w:val="26"/>
        </w:rPr>
        <w:t>проведен опрос горожан, посвящённый исследованию востребованности ок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зания услуг в социальной сфере на территории Вилючинского городского округа. Иссл</w:t>
      </w:r>
      <w:r w:rsidRPr="004F3EE0">
        <w:rPr>
          <w:rFonts w:ascii="Times New Roman" w:hAnsi="Times New Roman" w:cs="Times New Roman"/>
          <w:sz w:val="26"/>
          <w:szCs w:val="26"/>
        </w:rPr>
        <w:t>е</w:t>
      </w:r>
      <w:r w:rsidRPr="004F3EE0">
        <w:rPr>
          <w:rFonts w:ascii="Times New Roman" w:hAnsi="Times New Roman" w:cs="Times New Roman"/>
          <w:sz w:val="26"/>
          <w:szCs w:val="26"/>
        </w:rPr>
        <w:t>дование показало, что для большинства респондентов  не имеет значения форма со</w:t>
      </w:r>
      <w:r w:rsidRPr="004F3EE0">
        <w:rPr>
          <w:rFonts w:ascii="Times New Roman" w:hAnsi="Times New Roman" w:cs="Times New Roman"/>
          <w:sz w:val="26"/>
          <w:szCs w:val="26"/>
        </w:rPr>
        <w:t>б</w:t>
      </w:r>
      <w:r w:rsidRPr="004F3EE0">
        <w:rPr>
          <w:rFonts w:ascii="Times New Roman" w:hAnsi="Times New Roman" w:cs="Times New Roman"/>
          <w:sz w:val="26"/>
          <w:szCs w:val="26"/>
        </w:rPr>
        <w:t>ственности учреждения, предоставляющего услуги в социальной сфере, население гот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во к переменам и получению услуг в негосударственном секторе. Вместе с тем опрос п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казал, что проводимая работа по информированию населения о возможности предоста</w:t>
      </w:r>
      <w:r w:rsidRPr="004F3EE0">
        <w:rPr>
          <w:rFonts w:ascii="Times New Roman" w:hAnsi="Times New Roman" w:cs="Times New Roman"/>
          <w:sz w:val="26"/>
          <w:szCs w:val="26"/>
        </w:rPr>
        <w:t>в</w:t>
      </w:r>
      <w:r w:rsidRPr="004F3EE0">
        <w:rPr>
          <w:rFonts w:ascii="Times New Roman" w:hAnsi="Times New Roman" w:cs="Times New Roman"/>
          <w:sz w:val="26"/>
          <w:szCs w:val="26"/>
        </w:rPr>
        <w:t xml:space="preserve">ления услуг в социальной сфере и о функционирующих учреждениях и предоставляемых ими услугах недостаточна. 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Для удобства заинтересованных лиц на официальном сайте органов местного с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моуправления в разделе «Социальная поддержка» во вкладке «Социальное обслужив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ние граждан» размещены нормативные правовые акты в сфере социального обслужив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ния граждан, а также разработанные Отделом «Методические рекомендации по офор</w:t>
      </w:r>
      <w:r w:rsidRPr="004F3EE0">
        <w:rPr>
          <w:rFonts w:ascii="Times New Roman" w:hAnsi="Times New Roman" w:cs="Times New Roman"/>
          <w:sz w:val="26"/>
          <w:szCs w:val="26"/>
        </w:rPr>
        <w:t>м</w:t>
      </w:r>
      <w:r w:rsidRPr="004F3EE0">
        <w:rPr>
          <w:rFonts w:ascii="Times New Roman" w:hAnsi="Times New Roman" w:cs="Times New Roman"/>
          <w:sz w:val="26"/>
          <w:szCs w:val="26"/>
        </w:rPr>
        <w:t>лению документов при оказании социальных услуг населению» (http://www.viluchinsk-city.ru/social/sotsialnoe-obsluzhivanie-grazhdan.php). Информация размещена блоками по формам социального обслуживания.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ом был </w:t>
      </w:r>
      <w:r w:rsidRPr="004F3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Плана мероприятий по обеспечению доступа негосуда</w:t>
      </w:r>
      <w:r w:rsidRPr="004F3EE0">
        <w:rPr>
          <w:rFonts w:ascii="Times New Roman" w:hAnsi="Times New Roman" w:cs="Times New Roman"/>
          <w:sz w:val="26"/>
          <w:szCs w:val="26"/>
        </w:rPr>
        <w:t>р</w:t>
      </w:r>
      <w:r w:rsidRPr="004F3EE0">
        <w:rPr>
          <w:rFonts w:ascii="Times New Roman" w:hAnsi="Times New Roman" w:cs="Times New Roman"/>
          <w:sz w:val="26"/>
          <w:szCs w:val="26"/>
        </w:rPr>
        <w:t xml:space="preserve">ственных организаций к предоставлению услуг населению в социальной сфере в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</w:t>
      </w:r>
      <w:r w:rsidRPr="004F3EE0">
        <w:rPr>
          <w:rFonts w:ascii="Times New Roman" w:hAnsi="Times New Roman" w:cs="Times New Roman"/>
          <w:sz w:val="26"/>
          <w:szCs w:val="26"/>
        </w:rPr>
        <w:t>ю</w:t>
      </w:r>
      <w:r w:rsidRPr="004F3EE0">
        <w:rPr>
          <w:rFonts w:ascii="Times New Roman" w:hAnsi="Times New Roman" w:cs="Times New Roman"/>
          <w:sz w:val="26"/>
          <w:szCs w:val="26"/>
        </w:rPr>
        <w:t>чинском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на период до 2020 года (</w:t>
      </w:r>
      <w:r w:rsidRPr="004F3EE0">
        <w:rPr>
          <w:rFonts w:ascii="Times New Roman" w:hAnsi="Times New Roman" w:cs="Times New Roman"/>
          <w:sz w:val="26"/>
          <w:szCs w:val="26"/>
        </w:rPr>
        <w:t>утвержден постановлением админ</w:t>
      </w:r>
      <w:r w:rsidRPr="004F3EE0">
        <w:rPr>
          <w:rFonts w:ascii="Times New Roman" w:hAnsi="Times New Roman" w:cs="Times New Roman"/>
          <w:sz w:val="26"/>
          <w:szCs w:val="26"/>
        </w:rPr>
        <w:t>и</w:t>
      </w:r>
      <w:r w:rsidRPr="004F3EE0">
        <w:rPr>
          <w:rFonts w:ascii="Times New Roman" w:hAnsi="Times New Roman" w:cs="Times New Roman"/>
          <w:sz w:val="26"/>
          <w:szCs w:val="26"/>
        </w:rPr>
        <w:t>страции Вилючинского городского округа от 24.01.2017 № 32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3EE0">
        <w:rPr>
          <w:rFonts w:ascii="Times New Roman" w:hAnsi="Times New Roman" w:cs="Times New Roman"/>
          <w:sz w:val="26"/>
          <w:szCs w:val="26"/>
        </w:rPr>
        <w:t>.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На заседании Координационного Совета по развитию малого и среднего предпр</w:t>
      </w:r>
      <w:r w:rsidRPr="004F3EE0">
        <w:rPr>
          <w:rFonts w:ascii="Times New Roman" w:hAnsi="Times New Roman" w:cs="Times New Roman"/>
          <w:sz w:val="26"/>
          <w:szCs w:val="26"/>
        </w:rPr>
        <w:t>и</w:t>
      </w:r>
      <w:r w:rsidRPr="004F3EE0">
        <w:rPr>
          <w:rFonts w:ascii="Times New Roman" w:hAnsi="Times New Roman" w:cs="Times New Roman"/>
          <w:sz w:val="26"/>
          <w:szCs w:val="26"/>
        </w:rPr>
        <w:t>нимательства Вилючинского городского округа сотрудник Отдела выступил с докладом на тему: «О доступе негосударственного сектора к рынку социальных услуг». Собра</w:t>
      </w:r>
      <w:r w:rsidRPr="004F3EE0">
        <w:rPr>
          <w:rFonts w:ascii="Times New Roman" w:hAnsi="Times New Roman" w:cs="Times New Roman"/>
          <w:sz w:val="26"/>
          <w:szCs w:val="26"/>
        </w:rPr>
        <w:t>в</w:t>
      </w:r>
      <w:r w:rsidRPr="004F3EE0">
        <w:rPr>
          <w:rFonts w:ascii="Times New Roman" w:hAnsi="Times New Roman" w:cs="Times New Roman"/>
          <w:sz w:val="26"/>
          <w:szCs w:val="26"/>
        </w:rPr>
        <w:t>шимся были разъяснены основные положения Федерального закона от 28.12.2013 № 442-ФЗ «Об основах социального обслуживания граждан в Российской Федерации», порядок включения в Реестр поставщиков социальных услуг, тарифы на социальные услуги, к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торые могут быть оказаны получателям социальных услуг, порядок выплаты компенс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ции негосударственным поставщикам за оказанные социальные услуги.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В рамках оказания методической помощи специалистам учреждений социальной защиты и информирования заинтересованного круга лиц Отделом проведены семинары: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- «Меры социальной поддержки, реализуемые на территории Вилючинского г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родского округа, для граждан старшего возраста»;</w:t>
      </w:r>
    </w:p>
    <w:p w:rsidR="004F3EE0" w:rsidRPr="00114914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lastRenderedPageBreak/>
        <w:t>- «Оказание поддержки СОНКО и доступ к предоставлению социальных услуг на территории ВГО».</w:t>
      </w:r>
    </w:p>
    <w:p w:rsidR="001138D5" w:rsidRPr="001138D5" w:rsidRDefault="001138D5" w:rsidP="004F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Отдел активно сотрудничает с общественными организациями города, волонте</w:t>
      </w:r>
      <w:r w:rsidRPr="001138D5">
        <w:rPr>
          <w:rFonts w:ascii="Times New Roman" w:hAnsi="Times New Roman" w:cs="Times New Roman"/>
          <w:sz w:val="26"/>
          <w:szCs w:val="26"/>
        </w:rPr>
        <w:t>р</w:t>
      </w:r>
      <w:r w:rsidRPr="001138D5">
        <w:rPr>
          <w:rFonts w:ascii="Times New Roman" w:hAnsi="Times New Roman" w:cs="Times New Roman"/>
          <w:sz w:val="26"/>
          <w:szCs w:val="26"/>
        </w:rPr>
        <w:t xml:space="preserve">скими </w:t>
      </w:r>
      <w:r w:rsidR="00C44EAF">
        <w:rPr>
          <w:rFonts w:ascii="Times New Roman" w:hAnsi="Times New Roman" w:cs="Times New Roman"/>
          <w:sz w:val="26"/>
          <w:szCs w:val="26"/>
        </w:rPr>
        <w:t xml:space="preserve">и добровольческими </w:t>
      </w:r>
      <w:r w:rsidRPr="001138D5">
        <w:rPr>
          <w:rFonts w:ascii="Times New Roman" w:hAnsi="Times New Roman" w:cs="Times New Roman"/>
          <w:sz w:val="26"/>
          <w:szCs w:val="26"/>
        </w:rPr>
        <w:t>объединениями: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С</w:t>
      </w:r>
      <w:r w:rsidRPr="001138D5">
        <w:rPr>
          <w:rFonts w:ascii="Times New Roman" w:hAnsi="Times New Roman" w:cs="Times New Roman"/>
          <w:sz w:val="26"/>
          <w:szCs w:val="26"/>
        </w:rPr>
        <w:t>овет ветеранов;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>бществ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 xml:space="preserve"> инвалидов; 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Союз пенсионеров г.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ОО «Камчатская лига экстремальных видов спорта»</w:t>
      </w:r>
      <w:r w:rsidR="00114914">
        <w:rPr>
          <w:rFonts w:ascii="Times New Roman" w:hAnsi="Times New Roman" w:cs="Times New Roman"/>
          <w:sz w:val="26"/>
          <w:szCs w:val="26"/>
        </w:rPr>
        <w:t xml:space="preserve"> (далее – КЛЭС)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697746" w:rsidRDefault="00697746" w:rsidP="001138D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697746" w:rsidRDefault="00697746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г.Вилючинска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0E292C" w:rsidRPr="001138D5" w:rsidRDefault="000E292C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АНО «</w:t>
      </w:r>
      <w:r w:rsidR="00F223D1">
        <w:rPr>
          <w:rFonts w:ascii="Times New Roman" w:hAnsi="Times New Roman" w:cs="Times New Roman"/>
          <w:sz w:val="26"/>
          <w:szCs w:val="26"/>
        </w:rPr>
        <w:t>КОННЫЙ КЛУБ «ЖИВОЙ ВОСТОРГ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ОО «Союз женщин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родовые общины коренных малочисленных народов Севера;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38D5">
        <w:rPr>
          <w:rFonts w:ascii="Times New Roman" w:hAnsi="Times New Roman" w:cs="Times New Roman"/>
          <w:sz w:val="26"/>
          <w:szCs w:val="26"/>
        </w:rPr>
        <w:t>олодежное волонтерское объединение «Ровесник</w:t>
      </w:r>
      <w:r w:rsidR="00C44EAF">
        <w:rPr>
          <w:rFonts w:ascii="Times New Roman" w:hAnsi="Times New Roman" w:cs="Times New Roman"/>
          <w:sz w:val="26"/>
          <w:szCs w:val="26"/>
        </w:rPr>
        <w:t>»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приемных родителей,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семей с детьми инвалидами «Дети как дети»,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подростков, попавших в трудную жизненную ситуацию «41 легион»;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клуб «Школа </w:t>
      </w:r>
      <w:r w:rsidR="00C44EAF">
        <w:rPr>
          <w:rFonts w:ascii="Times New Roman" w:hAnsi="Times New Roman" w:cs="Times New Roman"/>
          <w:sz w:val="26"/>
          <w:szCs w:val="26"/>
        </w:rPr>
        <w:t>серебря</w:t>
      </w:r>
      <w:r w:rsidRPr="001138D5">
        <w:rPr>
          <w:rFonts w:ascii="Times New Roman" w:hAnsi="Times New Roman" w:cs="Times New Roman"/>
          <w:sz w:val="26"/>
          <w:szCs w:val="26"/>
        </w:rPr>
        <w:t>ного возраста»;</w:t>
      </w:r>
    </w:p>
    <w:p w:rsidR="001138D5" w:rsidRPr="001138D5" w:rsidRDefault="000E292C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родительский клуб «Бусины».</w:t>
      </w:r>
    </w:p>
    <w:p w:rsidR="004F3EE0" w:rsidRPr="004F3EE0" w:rsidRDefault="001138D5" w:rsidP="004F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В 201</w:t>
      </w:r>
      <w:r w:rsidR="00697746">
        <w:rPr>
          <w:rFonts w:ascii="Times New Roman" w:hAnsi="Times New Roman" w:cs="Times New Roman"/>
          <w:sz w:val="26"/>
          <w:szCs w:val="26"/>
        </w:rPr>
        <w:t>7</w:t>
      </w:r>
      <w:r w:rsidRPr="001138D5">
        <w:rPr>
          <w:rFonts w:ascii="Times New Roman" w:hAnsi="Times New Roman" w:cs="Times New Roman"/>
          <w:sz w:val="26"/>
          <w:szCs w:val="26"/>
        </w:rPr>
        <w:t xml:space="preserve"> году организовано </w:t>
      </w:r>
      <w:r w:rsidR="000E292C">
        <w:rPr>
          <w:rFonts w:ascii="Times New Roman" w:hAnsi="Times New Roman" w:cs="Times New Roman"/>
          <w:sz w:val="26"/>
          <w:szCs w:val="26"/>
        </w:rPr>
        <w:t xml:space="preserve">и проведено </w:t>
      </w:r>
      <w:r w:rsidRPr="001138D5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697746">
        <w:rPr>
          <w:rFonts w:ascii="Times New Roman" w:hAnsi="Times New Roman" w:cs="Times New Roman"/>
          <w:sz w:val="26"/>
          <w:szCs w:val="26"/>
        </w:rPr>
        <w:t>2</w:t>
      </w:r>
      <w:r w:rsidRPr="001138D5">
        <w:rPr>
          <w:rFonts w:ascii="Times New Roman" w:hAnsi="Times New Roman" w:cs="Times New Roman"/>
          <w:sz w:val="26"/>
          <w:szCs w:val="26"/>
        </w:rPr>
        <w:t>0 совместных мероприятий соц</w:t>
      </w:r>
      <w:r w:rsidRPr="001138D5">
        <w:rPr>
          <w:rFonts w:ascii="Times New Roman" w:hAnsi="Times New Roman" w:cs="Times New Roman"/>
          <w:sz w:val="26"/>
          <w:szCs w:val="26"/>
        </w:rPr>
        <w:t>и</w:t>
      </w:r>
      <w:r w:rsidRPr="001138D5">
        <w:rPr>
          <w:rFonts w:ascii="Times New Roman" w:hAnsi="Times New Roman" w:cs="Times New Roman"/>
          <w:sz w:val="26"/>
          <w:szCs w:val="26"/>
        </w:rPr>
        <w:t>альной</w:t>
      </w:r>
      <w:r w:rsidR="004F3EE0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4F3EE0" w:rsidRPr="004F3EE0">
        <w:rPr>
          <w:rFonts w:ascii="Times New Roman" w:hAnsi="Times New Roman" w:cs="Times New Roman"/>
          <w:sz w:val="26"/>
          <w:szCs w:val="26"/>
        </w:rPr>
        <w:t>, в том числе организовано участие Вилючинского городского округа в Краевой добровольческой акции «Весенняя Неделя Добра-2017».</w:t>
      </w:r>
    </w:p>
    <w:p w:rsidR="004F3EE0" w:rsidRPr="004F3EE0" w:rsidRDefault="004F3EE0" w:rsidP="004F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>В рамках оказания методической помощи проводится консультирование по вопр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сам реализации социально значимых проектов представителей социально ориентирова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ных некоммерческих организаций (ОО «Городской совет ветеранов (пенсионеров) во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ны, труда, Вооруженных сил и правоохранительных органов» города </w:t>
      </w:r>
      <w:proofErr w:type="spellStart"/>
      <w:r w:rsidRPr="004F3EE0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», АНО «Конный клуб «Живой восторг», ОО «Союз пенсионеров города </w:t>
      </w:r>
      <w:proofErr w:type="spellStart"/>
      <w:r w:rsidRPr="004F3EE0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», ВГО ООО ВОИ). Была оказана консультационная помощь по вопросам </w:t>
      </w:r>
      <w:r w:rsidR="00D30ED8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циальных проектов для участия в конкурсах на право получения </w:t>
      </w:r>
      <w:r w:rsidR="00D30ED8"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в Камчатском крае субсидий на реализацию социально значимых программ (проектов):</w:t>
      </w:r>
    </w:p>
    <w:p w:rsidR="004F3EE0" w:rsidRPr="004F3EE0" w:rsidRDefault="004F3EE0" w:rsidP="004F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- МООФ тхэквондо г. </w:t>
      </w:r>
      <w:proofErr w:type="spellStart"/>
      <w:r w:rsidRPr="004F3EE0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в Министерство спорта и молодежной полит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ки Камчатского края;</w:t>
      </w:r>
    </w:p>
    <w:p w:rsidR="004F3EE0" w:rsidRDefault="004F3EE0" w:rsidP="004F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>- АНО «КОННЫЙ КЛУБ «ЖИВОЙ ВОСТОРГ» в Министерство социального ра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вития и труда Камчатского края (по итогам краевого конкурса была предоставлена су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сидия на реализацию проекта).</w:t>
      </w:r>
    </w:p>
    <w:p w:rsidR="00126A6A" w:rsidRPr="005E4443" w:rsidRDefault="00126A6A" w:rsidP="0012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года СОНКО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Вилючинского городского округа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оказывал</w:t>
      </w:r>
      <w:r>
        <w:rPr>
          <w:rFonts w:ascii="Times New Roman" w:eastAsia="Times New Roman" w:hAnsi="Times New Roman" w:cs="Times New Roman"/>
          <w:sz w:val="26"/>
          <w:szCs w:val="26"/>
        </w:rPr>
        <w:t>ось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подготовке и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реализации социальных проектов на территории Вилючинского горо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ского округа. </w:t>
      </w:r>
    </w:p>
    <w:p w:rsidR="00126A6A" w:rsidRPr="000C298F" w:rsidRDefault="00126A6A" w:rsidP="0012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0C298F">
        <w:rPr>
          <w:rFonts w:ascii="Times New Roman" w:hAnsi="Times New Roman" w:cs="Times New Roman"/>
          <w:sz w:val="26"/>
          <w:szCs w:val="26"/>
        </w:rPr>
        <w:t>подпрограммы 2 «Повышение эффективности муниципальной поддер</w:t>
      </w:r>
      <w:r w:rsidRPr="000C298F">
        <w:rPr>
          <w:rFonts w:ascii="Times New Roman" w:hAnsi="Times New Roman" w:cs="Times New Roman"/>
          <w:sz w:val="26"/>
          <w:szCs w:val="26"/>
        </w:rPr>
        <w:t>ж</w:t>
      </w:r>
      <w:r w:rsidRPr="000C298F">
        <w:rPr>
          <w:rFonts w:ascii="Times New Roman" w:hAnsi="Times New Roman" w:cs="Times New Roman"/>
          <w:sz w:val="26"/>
          <w:szCs w:val="26"/>
        </w:rPr>
        <w:t xml:space="preserve">ки социально ориентированных некоммерческих организаций» 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муниципальной пр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граммы «Социальная поддержка граждан в </w:t>
      </w:r>
      <w:proofErr w:type="spell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годы»  проведен конкурс на право получения СОНКО Вилючинского городского округа субсидий на реализацию социально значимых программ (проектов).</w:t>
      </w:r>
    </w:p>
    <w:p w:rsidR="00126A6A" w:rsidRPr="00583760" w:rsidRDefault="00126A6A" w:rsidP="00126A6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4 СОНКО:</w:t>
      </w:r>
    </w:p>
    <w:p w:rsidR="00697746" w:rsidRPr="00697746" w:rsidRDefault="00697746" w:rsidP="00697746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t xml:space="preserve">1) Городской совет ветеранов –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проект «Сохраним память о тех, кто не дожил до наших дней» (восстановление мест захоронений ветеранов войны и боевых действий), размер субсидии из местного бюджета составил 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 xml:space="preserve"> 117073,00</w:t>
      </w:r>
      <w:r w:rsidRPr="00697746">
        <w:rPr>
          <w:rFonts w:ascii="Times New Roman" w:hAnsi="Times New Roman"/>
          <w:sz w:val="26"/>
          <w:szCs w:val="26"/>
        </w:rPr>
        <w:t>руб.</w:t>
      </w:r>
    </w:p>
    <w:p w:rsidR="00697746" w:rsidRPr="00697746" w:rsidRDefault="00697746" w:rsidP="00697746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2)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 - проект «Проведение военно-спортивной игры «Казачий сполох»», размер субсидии из местного бюджета составил 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 xml:space="preserve"> 110028,00</w:t>
      </w:r>
      <w:r w:rsidRPr="00697746">
        <w:rPr>
          <w:rFonts w:ascii="Times New Roman" w:hAnsi="Times New Roman"/>
          <w:sz w:val="26"/>
          <w:szCs w:val="26"/>
        </w:rPr>
        <w:t>руб.</w:t>
      </w:r>
    </w:p>
    <w:p w:rsidR="00697746" w:rsidRPr="00697746" w:rsidRDefault="00697746" w:rsidP="00697746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t xml:space="preserve">3)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г.Вилючинска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» - проект «Физическое воспитание детей раннего возраста», размер субсидии из местного бюджета составил 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 xml:space="preserve"> 110028,00</w:t>
      </w:r>
      <w:r w:rsidRPr="00697746">
        <w:rPr>
          <w:rFonts w:ascii="Times New Roman" w:hAnsi="Times New Roman"/>
          <w:sz w:val="26"/>
          <w:szCs w:val="26"/>
        </w:rPr>
        <w:t>руб.</w:t>
      </w:r>
    </w:p>
    <w:p w:rsidR="00697746" w:rsidRPr="00697746" w:rsidRDefault="00697746" w:rsidP="00697746">
      <w:pPr>
        <w:spacing w:after="0" w:line="240" w:lineRule="auto"/>
        <w:ind w:firstLine="709"/>
        <w:rPr>
          <w:rFonts w:ascii="Times New Roman" w:hAnsi="Times New Roman"/>
          <w:spacing w:val="-6"/>
          <w:sz w:val="26"/>
          <w:szCs w:val="26"/>
        </w:rPr>
      </w:pPr>
      <w:r w:rsidRPr="00697746">
        <w:rPr>
          <w:rFonts w:ascii="Times New Roman" w:hAnsi="Times New Roman"/>
          <w:sz w:val="26"/>
          <w:szCs w:val="26"/>
        </w:rPr>
        <w:t xml:space="preserve">4)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97746">
        <w:rPr>
          <w:rFonts w:ascii="Times New Roman" w:eastAsia="Times New Roman" w:hAnsi="Times New Roman"/>
          <w:color w:val="000000"/>
          <w:sz w:val="26"/>
          <w:szCs w:val="26"/>
        </w:rPr>
        <w:t>ОО «Камчатская лига экстремальных видов спорта» - проект «</w:t>
      </w:r>
      <w:proofErr w:type="spellStart"/>
      <w:r w:rsidRPr="00697746">
        <w:rPr>
          <w:rFonts w:ascii="Times New Roman" w:eastAsia="Times New Roman" w:hAnsi="Times New Roman"/>
          <w:color w:val="000000"/>
          <w:sz w:val="26"/>
          <w:szCs w:val="26"/>
        </w:rPr>
        <w:t>Адреналинщики</w:t>
      </w:r>
      <w:proofErr w:type="spellEnd"/>
      <w:r w:rsidRPr="00697746">
        <w:rPr>
          <w:rFonts w:ascii="Times New Roman" w:eastAsia="Times New Roman" w:hAnsi="Times New Roman"/>
          <w:color w:val="000000"/>
          <w:sz w:val="26"/>
          <w:szCs w:val="26"/>
        </w:rPr>
        <w:t xml:space="preserve">- 2» (медиа-проект, направленный на пропаганду здорового образа жизни, популяризацию экстремальных видов спорта), размер субсидии составил </w:t>
      </w:r>
      <w:r w:rsidRPr="00697746">
        <w:rPr>
          <w:rFonts w:ascii="Times New Roman" w:hAnsi="Times New Roman"/>
          <w:sz w:val="26"/>
          <w:szCs w:val="26"/>
        </w:rPr>
        <w:t>92269,00 руб.</w:t>
      </w:r>
    </w:p>
    <w:p w:rsidR="00697746" w:rsidRPr="00697746" w:rsidRDefault="00697746" w:rsidP="00697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746">
        <w:rPr>
          <w:rFonts w:ascii="Times New Roman" w:hAnsi="Times New Roman"/>
          <w:spacing w:val="-6"/>
          <w:sz w:val="26"/>
          <w:szCs w:val="26"/>
        </w:rPr>
        <w:t>2.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697746">
        <w:rPr>
          <w:rFonts w:ascii="Times New Roman" w:hAnsi="Times New Roman"/>
          <w:sz w:val="26"/>
          <w:szCs w:val="26"/>
        </w:rPr>
        <w:t>Общественные организации города, семейные клубы, волонтерские и добр</w:t>
      </w:r>
      <w:r w:rsidRPr="00697746">
        <w:rPr>
          <w:rFonts w:ascii="Times New Roman" w:hAnsi="Times New Roman"/>
          <w:sz w:val="26"/>
          <w:szCs w:val="26"/>
        </w:rPr>
        <w:t>о</w:t>
      </w:r>
      <w:r w:rsidRPr="00697746">
        <w:rPr>
          <w:rFonts w:ascii="Times New Roman" w:hAnsi="Times New Roman"/>
          <w:sz w:val="26"/>
          <w:szCs w:val="26"/>
        </w:rPr>
        <w:t>вольческие объединения принимают активное участие в организации и проведении с</w:t>
      </w:r>
      <w:r w:rsidRPr="00697746">
        <w:rPr>
          <w:rFonts w:ascii="Times New Roman" w:hAnsi="Times New Roman"/>
          <w:sz w:val="26"/>
          <w:szCs w:val="26"/>
        </w:rPr>
        <w:t>о</w:t>
      </w:r>
      <w:r w:rsidRPr="00697746">
        <w:rPr>
          <w:rFonts w:ascii="Times New Roman" w:hAnsi="Times New Roman"/>
          <w:sz w:val="26"/>
          <w:szCs w:val="26"/>
        </w:rPr>
        <w:t>циальных проектов, мероприятий, направленных на профилактику семейного неблаг</w:t>
      </w:r>
      <w:r w:rsidRPr="00697746">
        <w:rPr>
          <w:rFonts w:ascii="Times New Roman" w:hAnsi="Times New Roman"/>
          <w:sz w:val="26"/>
          <w:szCs w:val="26"/>
        </w:rPr>
        <w:t>о</w:t>
      </w:r>
      <w:r w:rsidRPr="00697746">
        <w:rPr>
          <w:rFonts w:ascii="Times New Roman" w:hAnsi="Times New Roman"/>
          <w:sz w:val="26"/>
          <w:szCs w:val="26"/>
        </w:rPr>
        <w:t xml:space="preserve">получия, социального сиротства, пропаганду семейных ценностей, здорового образа жизни. </w:t>
      </w:r>
    </w:p>
    <w:p w:rsidR="004F3EE0" w:rsidRPr="004F3EE0" w:rsidRDefault="004F3EE0" w:rsidP="004F3E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В 2017 году Отделом оказана помощь Совету ветеранов, </w:t>
      </w:r>
      <w:proofErr w:type="spellStart"/>
      <w:r w:rsidRPr="004F3EE0">
        <w:rPr>
          <w:rFonts w:ascii="Times New Roman" w:eastAsia="Times New Roman" w:hAnsi="Times New Roman"/>
          <w:sz w:val="26"/>
          <w:szCs w:val="26"/>
        </w:rPr>
        <w:t>Вилючинскому</w:t>
      </w:r>
      <w:proofErr w:type="spellEnd"/>
      <w:r w:rsidRPr="004F3EE0">
        <w:rPr>
          <w:rFonts w:ascii="Times New Roman" w:eastAsia="Times New Roman" w:hAnsi="Times New Roman"/>
          <w:sz w:val="26"/>
          <w:szCs w:val="26"/>
        </w:rPr>
        <w:t xml:space="preserve"> станичн</w:t>
      </w:r>
      <w:r w:rsidRPr="004F3EE0">
        <w:rPr>
          <w:rFonts w:ascii="Times New Roman" w:eastAsia="Times New Roman" w:hAnsi="Times New Roman"/>
          <w:sz w:val="26"/>
          <w:szCs w:val="26"/>
        </w:rPr>
        <w:t>о</w:t>
      </w:r>
      <w:r w:rsidRPr="004F3EE0">
        <w:rPr>
          <w:rFonts w:ascii="Times New Roman" w:eastAsia="Times New Roman" w:hAnsi="Times New Roman"/>
          <w:sz w:val="26"/>
          <w:szCs w:val="26"/>
        </w:rPr>
        <w:t>му казачьему обществу, Федерации Тхэквондо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и КЛЭС в подготовке и участии в шестой краевой Ярмарке социальных проектов, организованной в рамках подпрограммы 5 «П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вышение эффективности государственной поддержки социально ориентированных н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коммерческих организаций» государственной программы Камчатского края «Социал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ная поддержка граждан в Камчатском крае на 2014-2018 годы».</w:t>
      </w:r>
      <w:r w:rsidRPr="004F3EE0">
        <w:t xml:space="preserve"> 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По итогам Шестой кра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вой Ярмарки социальных проектов Городской совет ветеранов отмечен дипломом 1 ст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пени в номинации «Малая Родина».</w:t>
      </w:r>
    </w:p>
    <w:p w:rsidR="004F3EE0" w:rsidRPr="004F3EE0" w:rsidRDefault="004F3EE0" w:rsidP="004F3EE0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>Ежеквартально Отделом осуществляется мониторинг деятельности НКО и проблем развития некоммерческого сектора на территории Вилючинского городского округа.</w:t>
      </w:r>
    </w:p>
    <w:p w:rsidR="00660CED" w:rsidRPr="00660CED" w:rsidRDefault="00660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3CED" w:rsidRPr="00583760" w:rsidRDefault="00C43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>Реали</w:t>
      </w:r>
      <w:r w:rsidR="00552387" w:rsidRPr="00583760">
        <w:rPr>
          <w:rFonts w:ascii="Times New Roman" w:hAnsi="Times New Roman" w:cs="Times New Roman"/>
          <w:b/>
          <w:sz w:val="26"/>
          <w:szCs w:val="26"/>
        </w:rPr>
        <w:t xml:space="preserve">зация муниципальных </w:t>
      </w:r>
      <w:r w:rsidRPr="0058376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4E6872" w:rsidRPr="00583760">
        <w:rPr>
          <w:rFonts w:ascii="Times New Roman" w:hAnsi="Times New Roman" w:cs="Times New Roman"/>
          <w:b/>
          <w:sz w:val="26"/>
          <w:szCs w:val="26"/>
        </w:rPr>
        <w:t xml:space="preserve"> социальной направленности </w:t>
      </w:r>
    </w:p>
    <w:p w:rsidR="009409F2" w:rsidRPr="00583760" w:rsidRDefault="009409F2" w:rsidP="00940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В 201</w:t>
      </w:r>
      <w:r w:rsidR="00697746">
        <w:rPr>
          <w:rFonts w:ascii="Times New Roman" w:hAnsi="Times New Roman" w:cs="Times New Roman"/>
          <w:sz w:val="26"/>
          <w:szCs w:val="26"/>
        </w:rPr>
        <w:t>7</w:t>
      </w:r>
      <w:r w:rsidRPr="00583760">
        <w:rPr>
          <w:rFonts w:ascii="Times New Roman" w:hAnsi="Times New Roman" w:cs="Times New Roman"/>
          <w:sz w:val="26"/>
          <w:szCs w:val="26"/>
        </w:rPr>
        <w:t xml:space="preserve"> году отделом реализовывались мероприятия следующих муниципальных программ: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 xml:space="preserve">- «Социальная поддержка граждан в </w:t>
      </w:r>
      <w:proofErr w:type="spell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>- «Реализация государственной национальной политики и укрепление гражданск</w:t>
      </w:r>
      <w:r w:rsidRPr="00583760">
        <w:rPr>
          <w:rFonts w:ascii="Times New Roman" w:hAnsi="Times New Roman" w:cs="Times New Roman"/>
          <w:bCs/>
          <w:sz w:val="26"/>
          <w:szCs w:val="26"/>
        </w:rPr>
        <w:t>о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го единства в </w:t>
      </w:r>
      <w:proofErr w:type="spell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>- «</w:t>
      </w:r>
      <w:r w:rsidR="000131D0">
        <w:rPr>
          <w:rFonts w:ascii="Times New Roman" w:hAnsi="Times New Roman" w:cs="Times New Roman"/>
          <w:bCs/>
          <w:sz w:val="26"/>
          <w:szCs w:val="26"/>
        </w:rPr>
        <w:t>Безопасный Вилючинск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на 201</w:t>
      </w:r>
      <w:r w:rsidR="000131D0">
        <w:rPr>
          <w:rFonts w:ascii="Times New Roman" w:hAnsi="Times New Roman" w:cs="Times New Roman"/>
          <w:bCs/>
          <w:sz w:val="26"/>
          <w:szCs w:val="26"/>
        </w:rPr>
        <w:t>7</w:t>
      </w:r>
      <w:r w:rsidRPr="00583760">
        <w:rPr>
          <w:rFonts w:ascii="Times New Roman" w:hAnsi="Times New Roman" w:cs="Times New Roman"/>
          <w:bCs/>
          <w:sz w:val="26"/>
          <w:szCs w:val="26"/>
        </w:rPr>
        <w:t>-202</w:t>
      </w:r>
      <w:r w:rsidR="000131D0">
        <w:rPr>
          <w:rFonts w:ascii="Times New Roman" w:hAnsi="Times New Roman" w:cs="Times New Roman"/>
          <w:bCs/>
          <w:sz w:val="26"/>
          <w:szCs w:val="26"/>
        </w:rPr>
        <w:t>1</w:t>
      </w:r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годы»;</w:t>
      </w:r>
    </w:p>
    <w:p w:rsidR="009409F2" w:rsidRPr="00583760" w:rsidRDefault="009409F2" w:rsidP="00191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760">
        <w:rPr>
          <w:rFonts w:ascii="Times New Roman" w:hAnsi="Times New Roman" w:cs="Times New Roman"/>
          <w:bCs/>
          <w:sz w:val="26"/>
          <w:szCs w:val="26"/>
        </w:rPr>
        <w:t xml:space="preserve">- «Физическая культура, спорт, молодежная политика, отдых и оздоровление детей в </w:t>
      </w:r>
      <w:proofErr w:type="spellStart"/>
      <w:r w:rsidRPr="0058376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r w:rsidRPr="00583760">
        <w:rPr>
          <w:rFonts w:ascii="Times New Roman" w:hAnsi="Times New Roman" w:cs="Times New Roman"/>
          <w:bCs/>
          <w:sz w:val="26"/>
          <w:szCs w:val="26"/>
        </w:rPr>
        <w:t xml:space="preserve"> горо</w:t>
      </w:r>
      <w:r w:rsidR="001914C2" w:rsidRPr="00583760">
        <w:rPr>
          <w:rFonts w:ascii="Times New Roman" w:hAnsi="Times New Roman" w:cs="Times New Roman"/>
          <w:bCs/>
          <w:sz w:val="26"/>
          <w:szCs w:val="26"/>
        </w:rPr>
        <w:t>дском округе на 2016-2020 годы»</w:t>
      </w:r>
      <w:r w:rsidRPr="00583760">
        <w:rPr>
          <w:rFonts w:ascii="Times New Roman" w:hAnsi="Times New Roman" w:cs="Times New Roman"/>
          <w:sz w:val="26"/>
          <w:szCs w:val="26"/>
        </w:rPr>
        <w:t>.</w:t>
      </w:r>
    </w:p>
    <w:p w:rsidR="009409F2" w:rsidRPr="00583760" w:rsidRDefault="001914C2" w:rsidP="009409F2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«Социальная поддержка граждан в </w:t>
      </w:r>
      <w:proofErr w:type="spellStart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="009409F2" w:rsidRPr="0058376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</w:p>
    <w:p w:rsidR="009409F2" w:rsidRPr="00583760" w:rsidRDefault="009409F2" w:rsidP="009409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Подпрограмма 1  «Обеспечение мер социальной поддержки отдельных катег</w:t>
      </w: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583760">
        <w:rPr>
          <w:rFonts w:ascii="Times New Roman" w:hAnsi="Times New Roman" w:cs="Times New Roman"/>
          <w:b/>
          <w:bCs/>
          <w:i/>
          <w:sz w:val="26"/>
          <w:szCs w:val="26"/>
        </w:rPr>
        <w:t>рий граждан».</w:t>
      </w:r>
    </w:p>
    <w:p w:rsidR="009409F2" w:rsidRDefault="009409F2" w:rsidP="00940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>Основная цель</w:t>
      </w:r>
      <w:r w:rsidR="001914C2" w:rsidRPr="00583760">
        <w:rPr>
          <w:rFonts w:ascii="Times New Roman" w:hAnsi="Times New Roman" w:cs="Times New Roman"/>
          <w:sz w:val="26"/>
          <w:szCs w:val="26"/>
        </w:rPr>
        <w:t xml:space="preserve"> подпрограммы</w:t>
      </w:r>
      <w:r w:rsidRPr="00583760">
        <w:rPr>
          <w:rFonts w:ascii="Times New Roman" w:hAnsi="Times New Roman" w:cs="Times New Roman"/>
          <w:sz w:val="26"/>
          <w:szCs w:val="26"/>
        </w:rPr>
        <w:t xml:space="preserve"> - п</w:t>
      </w:r>
      <w:r w:rsidRPr="00583760">
        <w:rPr>
          <w:rFonts w:ascii="Times New Roman" w:hAnsi="Times New Roman"/>
          <w:sz w:val="26"/>
          <w:szCs w:val="26"/>
        </w:rPr>
        <w:t>овышение уровня и качества жизни пожилых граждан, инвалидов, семей с детьми и других социально незащищенных категорий гра</w:t>
      </w:r>
      <w:r w:rsidRPr="00583760">
        <w:rPr>
          <w:rFonts w:ascii="Times New Roman" w:hAnsi="Times New Roman"/>
          <w:sz w:val="26"/>
          <w:szCs w:val="26"/>
        </w:rPr>
        <w:t>ж</w:t>
      </w:r>
      <w:r w:rsidRPr="00583760">
        <w:rPr>
          <w:rFonts w:ascii="Times New Roman" w:hAnsi="Times New Roman"/>
          <w:sz w:val="26"/>
          <w:szCs w:val="26"/>
        </w:rPr>
        <w:t xml:space="preserve">дан, проживающих на территории </w:t>
      </w:r>
      <w:r w:rsidRPr="00583760">
        <w:rPr>
          <w:rFonts w:ascii="Times New Roman" w:hAnsi="Times New Roman"/>
          <w:spacing w:val="3"/>
          <w:sz w:val="26"/>
          <w:szCs w:val="26"/>
        </w:rPr>
        <w:t>Вилючинского городского округа</w:t>
      </w:r>
      <w:r w:rsidRPr="0058376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992"/>
        <w:gridCol w:w="1135"/>
        <w:gridCol w:w="993"/>
        <w:gridCol w:w="1417"/>
        <w:gridCol w:w="993"/>
        <w:gridCol w:w="1275"/>
      </w:tblGrid>
      <w:tr w:rsidR="00CB56E7" w:rsidRPr="00CB56E7" w:rsidTr="00CB56E7">
        <w:tc>
          <w:tcPr>
            <w:tcW w:w="3119" w:type="dxa"/>
            <w:vMerge w:val="restart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категории п</w:t>
            </w: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лучателей мер социал</w:t>
            </w: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ной поддержки </w:t>
            </w:r>
          </w:p>
        </w:tc>
        <w:tc>
          <w:tcPr>
            <w:tcW w:w="2127" w:type="dxa"/>
            <w:gridSpan w:val="2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год</w:t>
            </w:r>
          </w:p>
        </w:tc>
        <w:tc>
          <w:tcPr>
            <w:tcW w:w="2410" w:type="dxa"/>
            <w:gridSpan w:val="2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 год</w:t>
            </w:r>
          </w:p>
        </w:tc>
        <w:tc>
          <w:tcPr>
            <w:tcW w:w="2268" w:type="dxa"/>
            <w:gridSpan w:val="2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CB56E7" w:rsidRPr="00CB56E7" w:rsidTr="00CB56E7">
        <w:tc>
          <w:tcPr>
            <w:tcW w:w="3119" w:type="dxa"/>
            <w:vMerge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(чел.) 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(чел.) 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 (чел.) 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Сумма (тыс. руб.)</w:t>
            </w:r>
          </w:p>
        </w:tc>
      </w:tr>
      <w:tr w:rsidR="00CB56E7" w:rsidRPr="00CB56E7" w:rsidTr="00CB56E7"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Ветераны ВОВ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849,752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578,063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302,0</w:t>
            </w:r>
          </w:p>
        </w:tc>
      </w:tr>
      <w:tr w:rsidR="00CB56E7" w:rsidRPr="00CB56E7" w:rsidTr="00CB56E7"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Инвалиды 1 группы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790,207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968,33878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873,26622</w:t>
            </w:r>
          </w:p>
        </w:tc>
      </w:tr>
      <w:tr w:rsidR="00CB56E7" w:rsidRPr="00CB56E7" w:rsidTr="00CB56E7"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Неработающие пенсион</w:t>
            </w: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ры, инвалиды 2, 3 группы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770,3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873,4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463,166</w:t>
            </w:r>
          </w:p>
        </w:tc>
      </w:tr>
      <w:tr w:rsidR="00CB56E7" w:rsidRPr="00CB56E7" w:rsidTr="00CB56E7">
        <w:trPr>
          <w:trHeight w:val="228"/>
        </w:trPr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Малообеспеченные семьи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2286,084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1542,08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976,766</w:t>
            </w:r>
          </w:p>
        </w:tc>
      </w:tr>
      <w:tr w:rsidR="00CB56E7" w:rsidRPr="00CB56E7" w:rsidTr="00CB56E7"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Малообеспеченные гра</w:t>
            </w: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дане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85,5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247,0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172,0</w:t>
            </w:r>
          </w:p>
        </w:tc>
      </w:tr>
      <w:tr w:rsidR="00CB56E7" w:rsidRPr="00CC66B5" w:rsidTr="00CB56E7">
        <w:tc>
          <w:tcPr>
            <w:tcW w:w="3119" w:type="dxa"/>
          </w:tcPr>
          <w:p w:rsidR="00CB56E7" w:rsidRPr="00CB56E7" w:rsidRDefault="00CB56E7" w:rsidP="00CA025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Почетные граждане</w:t>
            </w:r>
          </w:p>
        </w:tc>
        <w:tc>
          <w:tcPr>
            <w:tcW w:w="992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41,30537</w:t>
            </w:r>
          </w:p>
        </w:tc>
        <w:tc>
          <w:tcPr>
            <w:tcW w:w="993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CB56E7" w:rsidRPr="00CB56E7" w:rsidRDefault="00CB56E7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56E7">
              <w:rPr>
                <w:rFonts w:ascii="Times New Roman" w:hAnsi="Times New Roman" w:cs="Times New Roman"/>
                <w:bCs/>
                <w:sz w:val="24"/>
                <w:szCs w:val="24"/>
              </w:rPr>
              <w:t>15,0</w:t>
            </w:r>
          </w:p>
        </w:tc>
      </w:tr>
    </w:tbl>
    <w:p w:rsidR="009409F2" w:rsidRPr="00660CED" w:rsidRDefault="009409F2" w:rsidP="009409F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134"/>
        <w:gridCol w:w="992"/>
        <w:gridCol w:w="709"/>
        <w:gridCol w:w="1134"/>
      </w:tblGrid>
      <w:tr w:rsidR="00B6426B" w:rsidRPr="001F4FF7" w:rsidTr="00AA3554">
        <w:trPr>
          <w:trHeight w:val="270"/>
        </w:trPr>
        <w:tc>
          <w:tcPr>
            <w:tcW w:w="567" w:type="dxa"/>
            <w:vMerge w:val="restart"/>
            <w:shd w:val="clear" w:color="auto" w:fill="auto"/>
            <w:noWrap/>
          </w:tcPr>
          <w:p w:rsidR="00B6426B" w:rsidRPr="00B6426B" w:rsidRDefault="00B6426B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26B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B6426B" w:rsidRPr="00B6426B" w:rsidRDefault="00B6426B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426B">
              <w:rPr>
                <w:rFonts w:ascii="Times New Roman" w:hAnsi="Times New Roman" w:cs="Times New Roman"/>
                <w:b/>
                <w:bCs/>
              </w:rPr>
              <w:t>Наименование мероприятия муниципальной пр</w:t>
            </w:r>
            <w:r w:rsidRPr="00B6426B">
              <w:rPr>
                <w:rFonts w:ascii="Times New Roman" w:hAnsi="Times New Roman" w:cs="Times New Roman"/>
                <w:b/>
                <w:bCs/>
              </w:rPr>
              <w:t>о</w:t>
            </w:r>
            <w:r w:rsidRPr="00B6426B">
              <w:rPr>
                <w:rFonts w:ascii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1134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6B">
              <w:rPr>
                <w:rFonts w:ascii="Times New Roman" w:hAnsi="Times New Roman" w:cs="Times New Roman"/>
                <w:b/>
              </w:rPr>
              <w:t xml:space="preserve">2015 </w:t>
            </w:r>
          </w:p>
        </w:tc>
        <w:tc>
          <w:tcPr>
            <w:tcW w:w="992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6426B">
              <w:rPr>
                <w:rFonts w:ascii="Times New Roman" w:hAnsi="Times New Roman" w:cs="Times New Roman"/>
                <w:b/>
              </w:rPr>
              <w:t xml:space="preserve">2016 </w:t>
            </w:r>
          </w:p>
        </w:tc>
        <w:tc>
          <w:tcPr>
            <w:tcW w:w="1843" w:type="dxa"/>
            <w:gridSpan w:val="2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B6426B" w:rsidRPr="001F4FF7" w:rsidTr="00AA3554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  <w:shd w:val="clear" w:color="auto" w:fill="auto"/>
            <w:noWrap/>
            <w:vAlign w:val="bottom"/>
          </w:tcPr>
          <w:p w:rsidR="00B6426B" w:rsidRPr="00B6426B" w:rsidRDefault="00B6426B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(тыс. руб</w:t>
            </w:r>
            <w:r w:rsidR="006A3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(тыс. руб</w:t>
            </w:r>
            <w:r w:rsidR="006A3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34" w:type="dxa"/>
          </w:tcPr>
          <w:p w:rsidR="00B6426B" w:rsidRPr="00B6426B" w:rsidRDefault="00B6426B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(тыс. руб</w:t>
            </w:r>
            <w:r w:rsidR="006A3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6426B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B6426B" w:rsidRPr="00B6426B" w:rsidRDefault="00B6426B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4A37F8" w:rsidRPr="00B6426B" w:rsidRDefault="00B6426B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Оказание материальной помощи  малообеспеченным гражданам, инвалидам, пенсионерам, семьям с дет</w:t>
            </w:r>
            <w:r w:rsidRPr="00B6426B">
              <w:rPr>
                <w:rFonts w:ascii="Times New Roman" w:hAnsi="Times New Roman" w:cs="Times New Roman"/>
              </w:rPr>
              <w:t>ь</w:t>
            </w:r>
            <w:r w:rsidR="004A37F8">
              <w:rPr>
                <w:rFonts w:ascii="Times New Roman" w:hAnsi="Times New Roman" w:cs="Times New Roman"/>
              </w:rPr>
              <w:t>ми, в том числе:</w:t>
            </w:r>
          </w:p>
        </w:tc>
        <w:tc>
          <w:tcPr>
            <w:tcW w:w="1134" w:type="dxa"/>
          </w:tcPr>
          <w:p w:rsidR="00B6426B" w:rsidRPr="00B6426B" w:rsidRDefault="00B6426B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2941,639</w:t>
            </w:r>
          </w:p>
          <w:p w:rsidR="00B6426B" w:rsidRPr="00B6426B" w:rsidRDefault="00B6426B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6426B" w:rsidRPr="00B6426B" w:rsidRDefault="00B6426B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2475,4</w:t>
            </w:r>
          </w:p>
          <w:p w:rsidR="00B6426B" w:rsidRPr="00B6426B" w:rsidRDefault="00B6426B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6426B" w:rsidRPr="00B6426B" w:rsidRDefault="000B3ED7" w:rsidP="001F4F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4FD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B6426B" w:rsidRPr="00B6426B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1609,39</w:t>
            </w:r>
          </w:p>
        </w:tc>
      </w:tr>
      <w:tr w:rsidR="00245A64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245A64" w:rsidRPr="00B6426B" w:rsidRDefault="00245A64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45A64" w:rsidRPr="00B6426B" w:rsidRDefault="00245A64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оказание материальной помощи малообеспеченным гражданам</w:t>
            </w:r>
          </w:p>
        </w:tc>
        <w:tc>
          <w:tcPr>
            <w:tcW w:w="1134" w:type="dxa"/>
          </w:tcPr>
          <w:p w:rsidR="00245A64" w:rsidRPr="00B6426B" w:rsidRDefault="00245A64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45A64" w:rsidRPr="00B6426B" w:rsidRDefault="00245A64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1134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1598,232</w:t>
            </w:r>
          </w:p>
        </w:tc>
      </w:tr>
      <w:tr w:rsidR="000B3ED7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B3ED7" w:rsidRPr="00B6426B" w:rsidRDefault="00DD54BC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B3ED7" w:rsidRPr="000B3ED7" w:rsidRDefault="000B3ED7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</w:t>
            </w:r>
            <w:r w:rsidRPr="000B3ED7">
              <w:rPr>
                <w:rFonts w:ascii="Times New Roman" w:hAnsi="Times New Roman" w:cs="Times New Roman"/>
                <w:color w:val="000000"/>
              </w:rPr>
              <w:t>казание материальной помощи гражданам, постр</w:t>
            </w:r>
            <w:r w:rsidRPr="000B3ED7">
              <w:rPr>
                <w:rFonts w:ascii="Times New Roman" w:hAnsi="Times New Roman" w:cs="Times New Roman"/>
                <w:color w:val="000000"/>
              </w:rPr>
              <w:t>а</w:t>
            </w:r>
            <w:r w:rsidRPr="000B3ED7">
              <w:rPr>
                <w:rFonts w:ascii="Times New Roman" w:hAnsi="Times New Roman" w:cs="Times New Roman"/>
                <w:color w:val="000000"/>
              </w:rPr>
              <w:t>давшим от пожаров и других стихийных бедствий в размере 10000 рублей на каждого пострадавшего чл</w:t>
            </w:r>
            <w:r w:rsidRPr="000B3ED7">
              <w:rPr>
                <w:rFonts w:ascii="Times New Roman" w:hAnsi="Times New Roman" w:cs="Times New Roman"/>
                <w:color w:val="000000"/>
              </w:rPr>
              <w:t>е</w:t>
            </w:r>
            <w:r w:rsidRPr="000B3ED7">
              <w:rPr>
                <w:rFonts w:ascii="Times New Roman" w:hAnsi="Times New Roman" w:cs="Times New Roman"/>
                <w:color w:val="000000"/>
              </w:rPr>
              <w:t>на семьи</w:t>
            </w:r>
          </w:p>
        </w:tc>
        <w:tc>
          <w:tcPr>
            <w:tcW w:w="1134" w:type="dxa"/>
          </w:tcPr>
          <w:p w:rsidR="000B3ED7" w:rsidRPr="00B6426B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ED7" w:rsidRPr="00B6426B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3ED7" w:rsidRDefault="000B3ED7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B3ED7" w:rsidRDefault="000B3ED7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1F4FD2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1F4FD2" w:rsidRPr="000B3ED7" w:rsidRDefault="001F4FD2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ED7">
              <w:rPr>
                <w:rFonts w:ascii="Times New Roman" w:hAnsi="Times New Roman" w:cs="Times New Roman"/>
                <w:color w:val="000000"/>
              </w:rPr>
              <w:t>- оказание материальной помощи на лечение (в том числе на приобретение лекарственных препаратов по назначению врача, на оплату медицинских услуг (ди</w:t>
            </w:r>
            <w:r w:rsidRPr="000B3ED7">
              <w:rPr>
                <w:rFonts w:ascii="Times New Roman" w:hAnsi="Times New Roman" w:cs="Times New Roman"/>
                <w:color w:val="000000"/>
              </w:rPr>
              <w:t>а</w:t>
            </w:r>
            <w:r w:rsidRPr="000B3ED7">
              <w:rPr>
                <w:rFonts w:ascii="Times New Roman" w:hAnsi="Times New Roman" w:cs="Times New Roman"/>
                <w:color w:val="000000"/>
              </w:rPr>
              <w:t>гностическое обследование, оперативное вмешател</w:t>
            </w:r>
            <w:r w:rsidRPr="000B3ED7">
              <w:rPr>
                <w:rFonts w:ascii="Times New Roman" w:hAnsi="Times New Roman" w:cs="Times New Roman"/>
                <w:color w:val="000000"/>
              </w:rPr>
              <w:t>ь</w:t>
            </w:r>
            <w:r w:rsidRPr="000B3ED7">
              <w:rPr>
                <w:rFonts w:ascii="Times New Roman" w:hAnsi="Times New Roman" w:cs="Times New Roman"/>
                <w:color w:val="000000"/>
              </w:rPr>
              <w:t>ство, протезирование), приобретение технических средств реабилитации, не включенных в индивид</w:t>
            </w:r>
            <w:r w:rsidRPr="000B3ED7">
              <w:rPr>
                <w:rFonts w:ascii="Times New Roman" w:hAnsi="Times New Roman" w:cs="Times New Roman"/>
                <w:color w:val="000000"/>
              </w:rPr>
              <w:t>у</w:t>
            </w:r>
            <w:r w:rsidRPr="000B3ED7">
              <w:rPr>
                <w:rFonts w:ascii="Times New Roman" w:hAnsi="Times New Roman" w:cs="Times New Roman"/>
                <w:color w:val="000000"/>
              </w:rPr>
              <w:t>альных программу реабилитации инвалида) гражд</w:t>
            </w:r>
            <w:r w:rsidRPr="000B3ED7">
              <w:rPr>
                <w:rFonts w:ascii="Times New Roman" w:hAnsi="Times New Roman" w:cs="Times New Roman"/>
                <w:color w:val="000000"/>
              </w:rPr>
              <w:t>а</w:t>
            </w:r>
            <w:r w:rsidRPr="000B3ED7">
              <w:rPr>
                <w:rFonts w:ascii="Times New Roman" w:hAnsi="Times New Roman" w:cs="Times New Roman"/>
                <w:color w:val="000000"/>
              </w:rPr>
              <w:t>нам имеющим доход до 22000 рублей</w:t>
            </w:r>
          </w:p>
        </w:tc>
        <w:tc>
          <w:tcPr>
            <w:tcW w:w="1134" w:type="dxa"/>
          </w:tcPr>
          <w:p w:rsidR="001F4FD2" w:rsidRPr="00B6426B" w:rsidRDefault="001F4FD2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FD2" w:rsidRPr="00B6426B" w:rsidRDefault="001F4FD2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216,6</w:t>
            </w:r>
          </w:p>
        </w:tc>
      </w:tr>
      <w:tr w:rsidR="000B3ED7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B3ED7" w:rsidRPr="00B6426B" w:rsidRDefault="00DD54BC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B3ED7" w:rsidRPr="00B6426B" w:rsidRDefault="000B3ED7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B6426B">
              <w:rPr>
                <w:rFonts w:ascii="Times New Roman" w:hAnsi="Times New Roman" w:cs="Times New Roman"/>
              </w:rPr>
              <w:t>ыплата единовременной частичной компенсации на приобретение школьной формы для будущих перв</w:t>
            </w:r>
            <w:r w:rsidRPr="00B6426B">
              <w:rPr>
                <w:rFonts w:ascii="Times New Roman" w:hAnsi="Times New Roman" w:cs="Times New Roman"/>
              </w:rPr>
              <w:t>о</w:t>
            </w:r>
            <w:r w:rsidRPr="00B6426B">
              <w:rPr>
                <w:rFonts w:ascii="Times New Roman" w:hAnsi="Times New Roman" w:cs="Times New Roman"/>
              </w:rPr>
              <w:t>класс</w:t>
            </w:r>
            <w:r w:rsidR="00550A4C">
              <w:rPr>
                <w:rFonts w:ascii="Times New Roman" w:hAnsi="Times New Roman" w:cs="Times New Roman"/>
              </w:rPr>
              <w:t>ников, идущих впервые в школу</w:t>
            </w:r>
            <w:r w:rsidRPr="00B6426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0B3ED7" w:rsidRPr="00B6426B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3ED7" w:rsidRPr="00B6426B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</w:tcPr>
          <w:p w:rsidR="000B3ED7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реализовыв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ется</w:t>
            </w:r>
          </w:p>
        </w:tc>
      </w:tr>
      <w:tr w:rsidR="004A37F8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4A37F8" w:rsidRPr="00B6426B" w:rsidRDefault="00DD54BC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4A37F8" w:rsidRPr="00B6426B" w:rsidRDefault="004A37F8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B6426B">
              <w:rPr>
                <w:rFonts w:ascii="Times New Roman" w:hAnsi="Times New Roman" w:cs="Times New Roman"/>
              </w:rPr>
              <w:t>озмещение рас</w:t>
            </w:r>
            <w:r w:rsidR="00550A4C">
              <w:rPr>
                <w:rFonts w:ascii="Times New Roman" w:hAnsi="Times New Roman" w:cs="Times New Roman"/>
              </w:rPr>
              <w:t>ходов по</w:t>
            </w:r>
            <w:r w:rsidRPr="00B6426B">
              <w:rPr>
                <w:rFonts w:ascii="Times New Roman" w:hAnsi="Times New Roman" w:cs="Times New Roman"/>
              </w:rPr>
              <w:t xml:space="preserve"> оплате путевок в оздоров</w:t>
            </w:r>
            <w:r w:rsidRPr="00B6426B">
              <w:rPr>
                <w:rFonts w:ascii="Times New Roman" w:hAnsi="Times New Roman" w:cs="Times New Roman"/>
              </w:rPr>
              <w:t>и</w:t>
            </w:r>
            <w:r w:rsidRPr="00B6426B">
              <w:rPr>
                <w:rFonts w:ascii="Times New Roman" w:hAnsi="Times New Roman" w:cs="Times New Roman"/>
              </w:rPr>
              <w:t>тельное учреждение с дневным пребыванием</w:t>
            </w: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134" w:type="dxa"/>
          </w:tcPr>
          <w:p w:rsidR="004A37F8" w:rsidRPr="00B6426B" w:rsidRDefault="004A37F8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37F8" w:rsidRPr="00B6426B" w:rsidRDefault="004A37F8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A37F8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A37F8" w:rsidRDefault="000B3ED7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0A4C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550A4C" w:rsidRPr="00B6426B" w:rsidRDefault="00DD54BC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550A4C" w:rsidRPr="000B3ED7" w:rsidRDefault="00550A4C" w:rsidP="004A37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ED7">
              <w:rPr>
                <w:rFonts w:ascii="Times New Roman" w:hAnsi="Times New Roman" w:cs="Times New Roman"/>
                <w:color w:val="000000"/>
              </w:rPr>
              <w:t>- оплата проезда за пределы Камчатского края к месту постоянного проживания одиноких малообеспече</w:t>
            </w:r>
            <w:r w:rsidRPr="000B3ED7">
              <w:rPr>
                <w:rFonts w:ascii="Times New Roman" w:hAnsi="Times New Roman" w:cs="Times New Roman"/>
                <w:color w:val="000000"/>
              </w:rPr>
              <w:t>н</w:t>
            </w:r>
            <w:r w:rsidRPr="000B3ED7">
              <w:rPr>
                <w:rFonts w:ascii="Times New Roman" w:hAnsi="Times New Roman" w:cs="Times New Roman"/>
                <w:color w:val="000000"/>
              </w:rPr>
              <w:t>ных граждан; граждан, оказавшихся без работы, без определенного места жительства, без средств к сущ</w:t>
            </w:r>
            <w:r w:rsidRPr="000B3ED7">
              <w:rPr>
                <w:rFonts w:ascii="Times New Roman" w:hAnsi="Times New Roman" w:cs="Times New Roman"/>
                <w:color w:val="000000"/>
              </w:rPr>
              <w:t>е</w:t>
            </w:r>
            <w:r w:rsidRPr="000B3ED7">
              <w:rPr>
                <w:rFonts w:ascii="Times New Roman" w:hAnsi="Times New Roman" w:cs="Times New Roman"/>
                <w:color w:val="000000"/>
              </w:rPr>
              <w:t>ствованию, не имеющих социальных гарантий и льгот</w:t>
            </w:r>
          </w:p>
        </w:tc>
        <w:tc>
          <w:tcPr>
            <w:tcW w:w="1134" w:type="dxa"/>
          </w:tcPr>
          <w:p w:rsidR="00550A4C" w:rsidRPr="00B6426B" w:rsidRDefault="00550A4C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155,75</w:t>
            </w:r>
          </w:p>
        </w:tc>
        <w:tc>
          <w:tcPr>
            <w:tcW w:w="992" w:type="dxa"/>
          </w:tcPr>
          <w:p w:rsidR="00550A4C" w:rsidRPr="00B6426B" w:rsidRDefault="00550A4C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39,08</w:t>
            </w:r>
          </w:p>
        </w:tc>
        <w:tc>
          <w:tcPr>
            <w:tcW w:w="709" w:type="dxa"/>
          </w:tcPr>
          <w:p w:rsidR="00550A4C" w:rsidRDefault="00550A4C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50A4C" w:rsidRDefault="00550A4C" w:rsidP="004A37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22,6904</w:t>
            </w:r>
          </w:p>
        </w:tc>
      </w:tr>
      <w:tr w:rsidR="00245A64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245A64" w:rsidRPr="00B6426B" w:rsidRDefault="00245A64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45A64" w:rsidRPr="004A37F8" w:rsidRDefault="00245A64" w:rsidP="00B64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- о</w:t>
            </w:r>
            <w:r w:rsidRPr="004A37F8">
              <w:rPr>
                <w:rFonts w:ascii="Times New Roman" w:hAnsi="Times New Roman" w:cs="Times New Roman"/>
                <w:color w:val="000000"/>
              </w:rPr>
              <w:t>казание материальной помощи малообеспеченным студентам, обучающимся на очной форме обучения за счет средств бюджета на приобретение учебных пр</w:t>
            </w:r>
            <w:r w:rsidRPr="004A37F8">
              <w:rPr>
                <w:rFonts w:ascii="Times New Roman" w:hAnsi="Times New Roman" w:cs="Times New Roman"/>
                <w:color w:val="000000"/>
              </w:rPr>
              <w:t>и</w:t>
            </w:r>
            <w:r w:rsidRPr="004A37F8">
              <w:rPr>
                <w:rFonts w:ascii="Times New Roman" w:hAnsi="Times New Roman" w:cs="Times New Roman"/>
                <w:color w:val="000000"/>
              </w:rPr>
              <w:t>надлежностей в размере 1000 рублей</w:t>
            </w:r>
          </w:p>
        </w:tc>
        <w:tc>
          <w:tcPr>
            <w:tcW w:w="2126" w:type="dxa"/>
            <w:gridSpan w:val="2"/>
          </w:tcPr>
          <w:p w:rsidR="00245A64" w:rsidRPr="00B6426B" w:rsidRDefault="00245A64" w:rsidP="00B64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реализовывалась</w:t>
            </w:r>
          </w:p>
        </w:tc>
        <w:tc>
          <w:tcPr>
            <w:tcW w:w="709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16,0</w:t>
            </w:r>
          </w:p>
        </w:tc>
      </w:tr>
      <w:tr w:rsidR="00245A64" w:rsidRPr="001F4FF7" w:rsidTr="00AA3554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5387" w:type="dxa"/>
            <w:shd w:val="clear" w:color="auto" w:fill="auto"/>
            <w:noWrap/>
          </w:tcPr>
          <w:p w:rsidR="00245A64" w:rsidRPr="004B21C4" w:rsidRDefault="00245A64" w:rsidP="00CA02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Возмещение нанимателям муниципальных жилых п</w:t>
            </w:r>
            <w:r w:rsidRPr="004B21C4">
              <w:rPr>
                <w:rFonts w:ascii="Times New Roman" w:hAnsi="Times New Roman" w:cs="Times New Roman"/>
              </w:rPr>
              <w:t>о</w:t>
            </w:r>
            <w:r w:rsidRPr="004B21C4">
              <w:rPr>
                <w:rFonts w:ascii="Times New Roman" w:hAnsi="Times New Roman" w:cs="Times New Roman"/>
              </w:rPr>
              <w:t>мещений, являющимся инвалидами расходов, пон</w:t>
            </w:r>
            <w:r w:rsidRPr="004B21C4">
              <w:rPr>
                <w:rFonts w:ascii="Times New Roman" w:hAnsi="Times New Roman" w:cs="Times New Roman"/>
              </w:rPr>
              <w:t>е</w:t>
            </w:r>
            <w:r w:rsidRPr="004B21C4">
              <w:rPr>
                <w:rFonts w:ascii="Times New Roman" w:hAnsi="Times New Roman" w:cs="Times New Roman"/>
              </w:rPr>
              <w:t>сенных ими при производстве работ в период до 10.01.2016 по ремонту муниципального жилого пом</w:t>
            </w:r>
            <w:r w:rsidRPr="004B21C4">
              <w:rPr>
                <w:rFonts w:ascii="Times New Roman" w:hAnsi="Times New Roman" w:cs="Times New Roman"/>
              </w:rPr>
              <w:t>е</w:t>
            </w:r>
            <w:r w:rsidRPr="004B21C4">
              <w:rPr>
                <w:rFonts w:ascii="Times New Roman" w:hAnsi="Times New Roman" w:cs="Times New Roman"/>
              </w:rPr>
              <w:t>щения, к которым относятся установка и замена вхо</w:t>
            </w:r>
            <w:r w:rsidRPr="004B21C4">
              <w:rPr>
                <w:rFonts w:ascii="Times New Roman" w:hAnsi="Times New Roman" w:cs="Times New Roman"/>
              </w:rPr>
              <w:t>д</w:t>
            </w:r>
            <w:r w:rsidRPr="004B21C4">
              <w:rPr>
                <w:rFonts w:ascii="Times New Roman" w:hAnsi="Times New Roman" w:cs="Times New Roman"/>
              </w:rPr>
              <w:t>ных дверей, установка и замена межкомнатных дв</w:t>
            </w:r>
            <w:r w:rsidRPr="004B21C4">
              <w:rPr>
                <w:rFonts w:ascii="Times New Roman" w:hAnsi="Times New Roman" w:cs="Times New Roman"/>
              </w:rPr>
              <w:t>е</w:t>
            </w:r>
            <w:r w:rsidRPr="004B21C4">
              <w:rPr>
                <w:rFonts w:ascii="Times New Roman" w:hAnsi="Times New Roman" w:cs="Times New Roman"/>
              </w:rPr>
              <w:t>рей, установка и замена оконных блоков и балконных дверей, ремонт полов, установка и замена радиаторов отопления</w:t>
            </w:r>
          </w:p>
        </w:tc>
        <w:tc>
          <w:tcPr>
            <w:tcW w:w="2126" w:type="dxa"/>
            <w:gridSpan w:val="2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Не реализовывалась</w:t>
            </w:r>
          </w:p>
        </w:tc>
        <w:tc>
          <w:tcPr>
            <w:tcW w:w="709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45A64" w:rsidRPr="004B21C4" w:rsidRDefault="00245A6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50,670</w:t>
            </w:r>
          </w:p>
        </w:tc>
      </w:tr>
      <w:tr w:rsidR="001F4FD2" w:rsidRPr="001F4FF7" w:rsidTr="00AA3554">
        <w:trPr>
          <w:trHeight w:val="4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shd w:val="clear" w:color="auto" w:fill="auto"/>
            <w:hideMark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Оказание материальной помощи на обучение гражд</w:t>
            </w:r>
            <w:r w:rsidRPr="00B6426B">
              <w:rPr>
                <w:rFonts w:ascii="Times New Roman" w:hAnsi="Times New Roman" w:cs="Times New Roman"/>
              </w:rPr>
              <w:t>а</w:t>
            </w:r>
            <w:r w:rsidRPr="00B6426B">
              <w:rPr>
                <w:rFonts w:ascii="Times New Roman" w:hAnsi="Times New Roman" w:cs="Times New Roman"/>
              </w:rPr>
              <w:t xml:space="preserve">нам, имеющим доход до 22000 рублей  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70,0</w:t>
            </w:r>
          </w:p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100,0</w:t>
            </w:r>
          </w:p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30,0</w:t>
            </w:r>
          </w:p>
        </w:tc>
      </w:tr>
      <w:tr w:rsidR="001F4FD2" w:rsidRPr="001F4FF7" w:rsidTr="00AA3554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Дополнительная единовременная выплата на погреб</w:t>
            </w:r>
            <w:r w:rsidRPr="00B6426B">
              <w:rPr>
                <w:rFonts w:ascii="Times New Roman" w:hAnsi="Times New Roman" w:cs="Times New Roman"/>
              </w:rPr>
              <w:t>е</w:t>
            </w:r>
            <w:r w:rsidRPr="00B6426B">
              <w:rPr>
                <w:rFonts w:ascii="Times New Roman" w:hAnsi="Times New Roman" w:cs="Times New Roman"/>
              </w:rPr>
              <w:t>ние граждан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1260,0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1560,0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  <w:bCs/>
              </w:rPr>
              <w:t>1368,0</w:t>
            </w:r>
          </w:p>
        </w:tc>
      </w:tr>
      <w:tr w:rsidR="001F4FD2" w:rsidRPr="001F4FF7" w:rsidTr="00AA3554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Срочная материальная помощь гражданам, оказа</w:t>
            </w:r>
            <w:r w:rsidRPr="00B6426B">
              <w:rPr>
                <w:rFonts w:ascii="Times New Roman" w:hAnsi="Times New Roman" w:cs="Times New Roman"/>
              </w:rPr>
              <w:t>в</w:t>
            </w:r>
            <w:r w:rsidRPr="00B6426B">
              <w:rPr>
                <w:rFonts w:ascii="Times New Roman" w:hAnsi="Times New Roman" w:cs="Times New Roman"/>
              </w:rPr>
              <w:t>шимся в трудной жизненной ситуации</w:t>
            </w:r>
          </w:p>
        </w:tc>
        <w:tc>
          <w:tcPr>
            <w:tcW w:w="1134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119,7</w:t>
            </w:r>
          </w:p>
        </w:tc>
        <w:tc>
          <w:tcPr>
            <w:tcW w:w="992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58,95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67,05</w:t>
            </w:r>
          </w:p>
        </w:tc>
      </w:tr>
      <w:tr w:rsidR="001F4FD2" w:rsidRPr="001F4FF7" w:rsidTr="00AA3554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Выплата средств на дополнительное (диетическое) питание инвалидам с диагнозом «сахарный диабет»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301,1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286,23214</w:t>
            </w:r>
          </w:p>
        </w:tc>
      </w:tr>
      <w:tr w:rsidR="001F4FD2" w:rsidRPr="001F4FF7" w:rsidTr="00AA3554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Выплата средств на дополнительное (диетическое) питание гражданам с диагнозом «туберкулез»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33,0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Выплата средств на оплату коммунальных услуг и</w:t>
            </w:r>
            <w:r w:rsidRPr="00B6426B">
              <w:rPr>
                <w:rFonts w:ascii="Times New Roman" w:hAnsi="Times New Roman" w:cs="Times New Roman"/>
              </w:rPr>
              <w:t>н</w:t>
            </w:r>
            <w:r w:rsidRPr="00B6426B">
              <w:rPr>
                <w:rFonts w:ascii="Times New Roman" w:hAnsi="Times New Roman" w:cs="Times New Roman"/>
              </w:rPr>
              <w:t>валидам 1 группы в размере 1850 рублей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790,207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963,33878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rPr>
                <w:rFonts w:ascii="Times New Roman" w:hAnsi="Times New Roman" w:cs="Times New Roman"/>
                <w:bCs/>
              </w:rPr>
            </w:pPr>
            <w:r w:rsidRPr="004B21C4">
              <w:rPr>
                <w:rFonts w:ascii="Times New Roman" w:hAnsi="Times New Roman" w:cs="Times New Roman"/>
                <w:bCs/>
              </w:rPr>
              <w:t>837,26622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1F4FD2" w:rsidRPr="002B5A57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5A57">
              <w:rPr>
                <w:rFonts w:ascii="Times New Roman" w:hAnsi="Times New Roman" w:cs="Times New Roman"/>
                <w:color w:val="000000"/>
              </w:rPr>
              <w:t>Выплата ветеранам ВОВ на приобретение товаров первой необходимости в размере 10000 рублей, а в юбилейные даты (даты, оканчивающиеся на "5" и "0") - в размере 15000 рублей</w:t>
            </w:r>
          </w:p>
        </w:tc>
        <w:tc>
          <w:tcPr>
            <w:tcW w:w="1134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992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B21C4">
              <w:rPr>
                <w:rFonts w:ascii="Times New Roman" w:hAnsi="Times New Roman" w:cs="Times New Roman"/>
                <w:bCs/>
              </w:rPr>
              <w:t>300,0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Выплата средств на оплату жилого помещения и ко</w:t>
            </w:r>
            <w:r w:rsidRPr="00B6426B">
              <w:rPr>
                <w:rFonts w:ascii="Times New Roman" w:hAnsi="Times New Roman" w:cs="Times New Roman"/>
              </w:rPr>
              <w:t>м</w:t>
            </w:r>
            <w:r w:rsidRPr="00B6426B">
              <w:rPr>
                <w:rFonts w:ascii="Times New Roman" w:hAnsi="Times New Roman" w:cs="Times New Roman"/>
              </w:rPr>
              <w:t>мунальных услуг участникам Великой Отечественной войны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49,752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64,063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57,835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Единовременная выплата родителям или законным представителям при рождении ребенка – в размере 2000 рублей</w:t>
            </w:r>
          </w:p>
        </w:tc>
        <w:tc>
          <w:tcPr>
            <w:tcW w:w="1134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592,5</w:t>
            </w:r>
          </w:p>
        </w:tc>
        <w:tc>
          <w:tcPr>
            <w:tcW w:w="992" w:type="dxa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595,5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528,0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Единовременная  выплата семьям, имеющим в составе ребенка, с онкологической патологией в размере 15000 рублей</w:t>
            </w:r>
          </w:p>
        </w:tc>
        <w:tc>
          <w:tcPr>
            <w:tcW w:w="1134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92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105,0</w:t>
            </w:r>
          </w:p>
        </w:tc>
      </w:tr>
      <w:tr w:rsidR="001F4FD2" w:rsidRPr="001F4FF7" w:rsidTr="00AA3554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Предоставление 50% компенсации гражданам, уд</w:t>
            </w:r>
            <w:r w:rsidRPr="00B6426B">
              <w:rPr>
                <w:rFonts w:ascii="Times New Roman" w:hAnsi="Times New Roman" w:cs="Times New Roman"/>
              </w:rPr>
              <w:t>о</w:t>
            </w:r>
            <w:r w:rsidRPr="00B6426B">
              <w:rPr>
                <w:rFonts w:ascii="Times New Roman" w:hAnsi="Times New Roman" w:cs="Times New Roman"/>
              </w:rPr>
              <w:t xml:space="preserve">стоенным звания "Почетный гражданин города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</w:t>
            </w:r>
            <w:r w:rsidRPr="00B6426B">
              <w:rPr>
                <w:rFonts w:ascii="Times New Roman" w:hAnsi="Times New Roman" w:cs="Times New Roman"/>
              </w:rPr>
              <w:t>ю</w:t>
            </w:r>
            <w:r w:rsidRPr="00B6426B">
              <w:rPr>
                <w:rFonts w:ascii="Times New Roman" w:hAnsi="Times New Roman" w:cs="Times New Roman"/>
              </w:rPr>
              <w:t>чинска</w:t>
            </w:r>
            <w:proofErr w:type="spellEnd"/>
            <w:r w:rsidRPr="00B6426B">
              <w:rPr>
                <w:rFonts w:ascii="Times New Roman" w:hAnsi="Times New Roman" w:cs="Times New Roman"/>
              </w:rPr>
              <w:t>" по оплате санаторно-курортного лечения, один раз в два года</w:t>
            </w:r>
          </w:p>
        </w:tc>
        <w:tc>
          <w:tcPr>
            <w:tcW w:w="1134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15,35</w:t>
            </w:r>
          </w:p>
        </w:tc>
        <w:tc>
          <w:tcPr>
            <w:tcW w:w="992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26,190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</w:tr>
      <w:tr w:rsidR="001F4FD2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1F4FD2" w:rsidRPr="00B6426B" w:rsidRDefault="001F4FD2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87" w:type="dxa"/>
            <w:shd w:val="clear" w:color="auto" w:fill="auto"/>
          </w:tcPr>
          <w:p w:rsidR="001F4FD2" w:rsidRPr="00B6426B" w:rsidRDefault="001F4FD2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 xml:space="preserve">Частичная компенсация стоимости жилищно-коммунальных услуг в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Вилючинском</w:t>
            </w:r>
            <w:proofErr w:type="spellEnd"/>
            <w:r w:rsidRPr="00B6426B">
              <w:rPr>
                <w:rFonts w:ascii="Times New Roman" w:hAnsi="Times New Roman" w:cs="Times New Roman"/>
              </w:rPr>
              <w:t xml:space="preserve"> городском окр</w:t>
            </w:r>
            <w:r w:rsidRPr="00B6426B">
              <w:rPr>
                <w:rFonts w:ascii="Times New Roman" w:hAnsi="Times New Roman" w:cs="Times New Roman"/>
              </w:rPr>
              <w:t>у</w:t>
            </w:r>
            <w:r w:rsidRPr="00B6426B">
              <w:rPr>
                <w:rFonts w:ascii="Times New Roman" w:hAnsi="Times New Roman" w:cs="Times New Roman"/>
              </w:rPr>
              <w:t>ге, гражданам, удостоенным звания "Почетный гра</w:t>
            </w:r>
            <w:r w:rsidRPr="00B6426B">
              <w:rPr>
                <w:rFonts w:ascii="Times New Roman" w:hAnsi="Times New Roman" w:cs="Times New Roman"/>
              </w:rPr>
              <w:t>ж</w:t>
            </w:r>
            <w:r w:rsidRPr="00B6426B">
              <w:rPr>
                <w:rFonts w:ascii="Times New Roman" w:hAnsi="Times New Roman" w:cs="Times New Roman"/>
              </w:rPr>
              <w:t xml:space="preserve">данин города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Вилючинска</w:t>
            </w:r>
            <w:proofErr w:type="spellEnd"/>
            <w:r w:rsidRPr="00B642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F4FD2" w:rsidRPr="00B6426B" w:rsidRDefault="001F4FD2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4,86538</w:t>
            </w:r>
          </w:p>
        </w:tc>
        <w:tc>
          <w:tcPr>
            <w:tcW w:w="709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1F4FD2" w:rsidRPr="004B21C4" w:rsidRDefault="001F4FD2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Частичная компенсация абонентской платы за тел</w:t>
            </w:r>
            <w:r w:rsidRPr="00B6426B">
              <w:rPr>
                <w:rFonts w:ascii="Times New Roman" w:hAnsi="Times New Roman" w:cs="Times New Roman"/>
              </w:rPr>
              <w:t>е</w:t>
            </w:r>
            <w:r w:rsidRPr="00B6426B">
              <w:rPr>
                <w:rFonts w:ascii="Times New Roman" w:hAnsi="Times New Roman" w:cs="Times New Roman"/>
              </w:rPr>
              <w:t xml:space="preserve">фон гражданам, удостоенным звания "Почетный гражданин города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Вилючинска</w:t>
            </w:r>
            <w:proofErr w:type="spellEnd"/>
            <w:r w:rsidRPr="00B6426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34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6A34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Выплата денежного вознаграждения ко Дню города гражданам, удостоенным звания «Почетный гражд</w:t>
            </w:r>
            <w:r w:rsidRPr="00B6426B">
              <w:rPr>
                <w:rFonts w:ascii="Times New Roman" w:hAnsi="Times New Roman" w:cs="Times New Roman"/>
              </w:rPr>
              <w:t>а</w:t>
            </w:r>
            <w:r w:rsidRPr="00B6426B">
              <w:rPr>
                <w:rFonts w:ascii="Times New Roman" w:hAnsi="Times New Roman" w:cs="Times New Roman"/>
              </w:rPr>
              <w:t xml:space="preserve">нин города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Вилючинска</w:t>
            </w:r>
            <w:proofErr w:type="spellEnd"/>
            <w:r w:rsidRPr="00B6426B">
              <w:rPr>
                <w:rFonts w:ascii="Times New Roman" w:hAnsi="Times New Roman" w:cs="Times New Roman"/>
              </w:rPr>
              <w:t>» в размере 5000 (пять тысяч) рублей, а в юбилейные даты Дня города (даты, ока</w:t>
            </w:r>
            <w:r w:rsidRPr="00B6426B">
              <w:rPr>
                <w:rFonts w:ascii="Times New Roman" w:hAnsi="Times New Roman" w:cs="Times New Roman"/>
              </w:rPr>
              <w:t>н</w:t>
            </w:r>
            <w:r w:rsidRPr="00B6426B">
              <w:rPr>
                <w:rFonts w:ascii="Times New Roman" w:hAnsi="Times New Roman" w:cs="Times New Roman"/>
              </w:rPr>
              <w:t>чивающиеся на «5» и «0») в размере 10000 (десять т</w:t>
            </w:r>
            <w:r w:rsidRPr="00B6426B">
              <w:rPr>
                <w:rFonts w:ascii="Times New Roman" w:hAnsi="Times New Roman" w:cs="Times New Roman"/>
              </w:rPr>
              <w:t>ы</w:t>
            </w:r>
            <w:r w:rsidRPr="00B6426B">
              <w:rPr>
                <w:rFonts w:ascii="Times New Roman" w:hAnsi="Times New Roman" w:cs="Times New Roman"/>
              </w:rPr>
              <w:t>сяч) рублей; выплата  вдове (вдовцу) граждан, удост</w:t>
            </w:r>
            <w:r w:rsidRPr="00B6426B">
              <w:rPr>
                <w:rFonts w:ascii="Times New Roman" w:hAnsi="Times New Roman" w:cs="Times New Roman"/>
              </w:rPr>
              <w:t>о</w:t>
            </w:r>
            <w:r w:rsidRPr="00B6426B">
              <w:rPr>
                <w:rFonts w:ascii="Times New Roman" w:hAnsi="Times New Roman" w:cs="Times New Roman"/>
              </w:rPr>
              <w:t xml:space="preserve">енных звания «Почетный гражданин города </w:t>
            </w:r>
            <w:proofErr w:type="spellStart"/>
            <w:r w:rsidRPr="00B6426B">
              <w:rPr>
                <w:rFonts w:ascii="Times New Roman" w:hAnsi="Times New Roman" w:cs="Times New Roman"/>
              </w:rPr>
              <w:t>Вил</w:t>
            </w:r>
            <w:r w:rsidRPr="00B6426B">
              <w:rPr>
                <w:rFonts w:ascii="Times New Roman" w:hAnsi="Times New Roman" w:cs="Times New Roman"/>
              </w:rPr>
              <w:t>ю</w:t>
            </w:r>
            <w:r w:rsidRPr="00B6426B">
              <w:rPr>
                <w:rFonts w:ascii="Times New Roman" w:hAnsi="Times New Roman" w:cs="Times New Roman"/>
              </w:rPr>
              <w:t>чинска</w:t>
            </w:r>
            <w:proofErr w:type="spellEnd"/>
            <w:r w:rsidRPr="00B6426B">
              <w:rPr>
                <w:rFonts w:ascii="Times New Roman" w:hAnsi="Times New Roman" w:cs="Times New Roman"/>
              </w:rPr>
              <w:t>», ко Дню города денежного вознаграждения в размере 5000 (пять тысяч) рублей</w:t>
            </w:r>
          </w:p>
        </w:tc>
        <w:tc>
          <w:tcPr>
            <w:tcW w:w="1134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15,0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387" w:type="dxa"/>
            <w:shd w:val="clear" w:color="auto" w:fill="auto"/>
          </w:tcPr>
          <w:p w:rsidR="00AA3554" w:rsidRPr="005D6AAC" w:rsidRDefault="00AA3554" w:rsidP="004E3B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AAC">
              <w:rPr>
                <w:rFonts w:ascii="Times New Roman" w:hAnsi="Times New Roman" w:cs="Times New Roman"/>
                <w:color w:val="000000"/>
              </w:rPr>
              <w:t xml:space="preserve">Выплата единовременной материальной помощи  на погребение в размере 30000 (тридцать тысяч) рублей  в случае смерти гражданина, удостоенного звания "Почетный гражданин города </w:t>
            </w:r>
            <w:proofErr w:type="spellStart"/>
            <w:r w:rsidRPr="005D6AAC">
              <w:rPr>
                <w:rFonts w:ascii="Times New Roman" w:hAnsi="Times New Roman" w:cs="Times New Roman"/>
                <w:color w:val="000000"/>
              </w:rPr>
              <w:t>Вилючинска</w:t>
            </w:r>
            <w:proofErr w:type="spellEnd"/>
            <w:r w:rsidRPr="005D6AAC">
              <w:rPr>
                <w:rFonts w:ascii="Times New Roman" w:hAnsi="Times New Roman" w:cs="Times New Roman"/>
                <w:color w:val="000000"/>
              </w:rPr>
              <w:t>", членам семьи или лицам, взявшим на себя обязанность по о</w:t>
            </w:r>
            <w:r w:rsidRPr="005D6AAC">
              <w:rPr>
                <w:rFonts w:ascii="Times New Roman" w:hAnsi="Times New Roman" w:cs="Times New Roman"/>
                <w:color w:val="000000"/>
              </w:rPr>
              <w:t>р</w:t>
            </w:r>
            <w:r w:rsidRPr="005D6AAC">
              <w:rPr>
                <w:rFonts w:ascii="Times New Roman" w:hAnsi="Times New Roman" w:cs="Times New Roman"/>
                <w:color w:val="000000"/>
              </w:rPr>
              <w:t>ганизации погребения</w:t>
            </w:r>
          </w:p>
        </w:tc>
        <w:tc>
          <w:tcPr>
            <w:tcW w:w="1134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A3554" w:rsidRPr="00B6426B" w:rsidRDefault="00AA3554" w:rsidP="004E3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Возмещение расходов по оказанию платных услуг по социальному обслуживанию на дому для граждан п</w:t>
            </w:r>
            <w:r w:rsidRPr="00B6426B">
              <w:rPr>
                <w:rFonts w:ascii="Times New Roman" w:hAnsi="Times New Roman" w:cs="Times New Roman"/>
              </w:rPr>
              <w:t>о</w:t>
            </w:r>
            <w:r w:rsidRPr="00B6426B">
              <w:rPr>
                <w:rFonts w:ascii="Times New Roman" w:hAnsi="Times New Roman" w:cs="Times New Roman"/>
              </w:rPr>
              <w:t>жилого возраста и инвалидов</w:t>
            </w:r>
          </w:p>
        </w:tc>
        <w:tc>
          <w:tcPr>
            <w:tcW w:w="1134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426B">
              <w:rPr>
                <w:rFonts w:ascii="Times New Roman" w:hAnsi="Times New Roman" w:cs="Times New Roman"/>
                <w:color w:val="000000"/>
              </w:rPr>
              <w:t>6,402</w:t>
            </w:r>
          </w:p>
        </w:tc>
        <w:tc>
          <w:tcPr>
            <w:tcW w:w="992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23,0593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Приобретение новогодних подарков для детей из м</w:t>
            </w:r>
            <w:r w:rsidRPr="00B6426B">
              <w:rPr>
                <w:rFonts w:ascii="Times New Roman" w:hAnsi="Times New Roman" w:cs="Times New Roman"/>
              </w:rPr>
              <w:t>а</w:t>
            </w:r>
            <w:r w:rsidRPr="00B6426B">
              <w:rPr>
                <w:rFonts w:ascii="Times New Roman" w:hAnsi="Times New Roman" w:cs="Times New Roman"/>
              </w:rPr>
              <w:t>лообеспеченных семей, детей-инвалидов из полных семей</w:t>
            </w:r>
          </w:p>
        </w:tc>
        <w:tc>
          <w:tcPr>
            <w:tcW w:w="1134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397,5</w:t>
            </w:r>
          </w:p>
        </w:tc>
        <w:tc>
          <w:tcPr>
            <w:tcW w:w="992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420,0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Приобретение продуктовых наборов для остро ну</w:t>
            </w:r>
            <w:r w:rsidRPr="00B6426B">
              <w:rPr>
                <w:rFonts w:ascii="Times New Roman" w:hAnsi="Times New Roman" w:cs="Times New Roman"/>
              </w:rPr>
              <w:t>ж</w:t>
            </w:r>
            <w:r w:rsidRPr="00B6426B">
              <w:rPr>
                <w:rFonts w:ascii="Times New Roman" w:hAnsi="Times New Roman" w:cs="Times New Roman"/>
              </w:rPr>
              <w:t>дающихся граждан, находящихся в трудной жизне</w:t>
            </w:r>
            <w:r w:rsidRPr="00B6426B">
              <w:rPr>
                <w:rFonts w:ascii="Times New Roman" w:hAnsi="Times New Roman" w:cs="Times New Roman"/>
              </w:rPr>
              <w:t>н</w:t>
            </w:r>
            <w:r w:rsidRPr="00B6426B">
              <w:rPr>
                <w:rFonts w:ascii="Times New Roman" w:hAnsi="Times New Roman" w:cs="Times New Roman"/>
              </w:rPr>
              <w:t>ной ситуации</w:t>
            </w:r>
          </w:p>
        </w:tc>
        <w:tc>
          <w:tcPr>
            <w:tcW w:w="1134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992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294,0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260,0</w:t>
            </w:r>
          </w:p>
        </w:tc>
      </w:tr>
      <w:tr w:rsidR="00AA3554" w:rsidRPr="001F4FF7" w:rsidTr="00AA3554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87" w:type="dxa"/>
            <w:shd w:val="clear" w:color="auto" w:fill="auto"/>
          </w:tcPr>
          <w:p w:rsidR="00AA3554" w:rsidRPr="00B6426B" w:rsidRDefault="00AA3554" w:rsidP="009409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Приобретение подарков для учащихся начальной школы из малообеспеченных семей</w:t>
            </w:r>
          </w:p>
        </w:tc>
        <w:tc>
          <w:tcPr>
            <w:tcW w:w="1134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99,994</w:t>
            </w:r>
          </w:p>
        </w:tc>
        <w:tc>
          <w:tcPr>
            <w:tcW w:w="992" w:type="dxa"/>
          </w:tcPr>
          <w:p w:rsidR="00AA3554" w:rsidRPr="00B6426B" w:rsidRDefault="00AA3554" w:rsidP="009409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6426B">
              <w:rPr>
                <w:rFonts w:ascii="Times New Roman" w:hAnsi="Times New Roman" w:cs="Times New Roman"/>
              </w:rPr>
              <w:t>99,843</w:t>
            </w:r>
          </w:p>
        </w:tc>
        <w:tc>
          <w:tcPr>
            <w:tcW w:w="709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AA3554" w:rsidRPr="004B21C4" w:rsidRDefault="00AA3554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21C4">
              <w:rPr>
                <w:rFonts w:ascii="Times New Roman" w:hAnsi="Times New Roman" w:cs="Times New Roman"/>
                <w:bCs/>
              </w:rPr>
              <w:t>99,384</w:t>
            </w:r>
          </w:p>
        </w:tc>
      </w:tr>
    </w:tbl>
    <w:p w:rsidR="001F4FD2" w:rsidRDefault="001F4FD2" w:rsidP="001F4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1F4FD2" w:rsidRDefault="001F4FD2" w:rsidP="001F4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00CFF27C" wp14:editId="44963658">
            <wp:extent cx="5486400" cy="7337145"/>
            <wp:effectExtent l="0" t="0" r="1905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F4FD2" w:rsidRPr="00BF28AA" w:rsidRDefault="001F4FD2" w:rsidP="001F4F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E09D9" w:rsidRDefault="009E09D9" w:rsidP="000F0C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9561D">
        <w:rPr>
          <w:rFonts w:ascii="Times New Roman" w:hAnsi="Times New Roman" w:cs="Times New Roman"/>
          <w:b/>
          <w:i/>
          <w:sz w:val="26"/>
          <w:szCs w:val="26"/>
        </w:rPr>
        <w:t>Льготная перевозка отдельных категорий граждан (учащихся образовательных школ, учащихся учреждений дополнительного образования детей, учащихся КГ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 xml:space="preserve">УСПО </w:t>
      </w:r>
      <w:r w:rsidR="000F0C9E" w:rsidRPr="00A9561D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>Камчатский индустриальный техни</w:t>
      </w:r>
      <w:r w:rsidR="000F0C9E" w:rsidRPr="00A9561D">
        <w:rPr>
          <w:rFonts w:ascii="Times New Roman" w:hAnsi="Times New Roman" w:cs="Times New Roman"/>
          <w:b/>
          <w:i/>
          <w:sz w:val="26"/>
          <w:szCs w:val="26"/>
        </w:rPr>
        <w:t>кум», граждан, удостоенных звания «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 xml:space="preserve">Почетный гражданин города </w:t>
      </w:r>
      <w:proofErr w:type="spellStart"/>
      <w:r w:rsidR="000F0C9E" w:rsidRPr="00A9561D">
        <w:rPr>
          <w:rFonts w:ascii="Times New Roman" w:hAnsi="Times New Roman" w:cs="Times New Roman"/>
          <w:b/>
          <w:i/>
          <w:sz w:val="26"/>
          <w:szCs w:val="26"/>
        </w:rPr>
        <w:t>Вилючинска</w:t>
      </w:r>
      <w:proofErr w:type="spellEnd"/>
      <w:r w:rsidR="000F0C9E" w:rsidRPr="00A9561D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>на муниципальных (внутригородских)  автобусных маршрутах общего пользования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771"/>
        <w:gridCol w:w="1489"/>
        <w:gridCol w:w="1771"/>
        <w:gridCol w:w="1348"/>
      </w:tblGrid>
      <w:tr w:rsidR="00A9561D" w:rsidTr="00A9561D">
        <w:tc>
          <w:tcPr>
            <w:tcW w:w="3652" w:type="dxa"/>
            <w:gridSpan w:val="2"/>
          </w:tcPr>
          <w:p w:rsidR="00A9561D" w:rsidRPr="000F0C9E" w:rsidRDefault="00A9561D" w:rsidP="004E3B2C">
            <w:pPr>
              <w:jc w:val="center"/>
              <w:rPr>
                <w:b/>
                <w:sz w:val="24"/>
                <w:szCs w:val="24"/>
              </w:rPr>
            </w:pPr>
            <w:r w:rsidRPr="000F0C9E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A9561D" w:rsidRPr="000F0C9E" w:rsidRDefault="00A9561D" w:rsidP="004E3B2C">
            <w:pPr>
              <w:jc w:val="center"/>
              <w:rPr>
                <w:b/>
                <w:sz w:val="24"/>
                <w:szCs w:val="24"/>
              </w:rPr>
            </w:pPr>
            <w:r w:rsidRPr="000F0C9E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 w:rsidR="00A9561D" w:rsidRPr="000F0C9E" w:rsidRDefault="00A9561D" w:rsidP="000F0C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A9561D" w:rsidTr="00A9561D">
        <w:tc>
          <w:tcPr>
            <w:tcW w:w="2093" w:type="dxa"/>
          </w:tcPr>
          <w:p w:rsidR="00A9561D" w:rsidRPr="000F0C9E" w:rsidRDefault="00A9561D" w:rsidP="004E3B2C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Количество ре</w:t>
            </w:r>
            <w:r w:rsidRPr="000F0C9E">
              <w:rPr>
                <w:sz w:val="24"/>
                <w:szCs w:val="24"/>
              </w:rPr>
              <w:t>а</w:t>
            </w:r>
            <w:r w:rsidRPr="000F0C9E">
              <w:rPr>
                <w:sz w:val="24"/>
                <w:szCs w:val="24"/>
              </w:rPr>
              <w:lastRenderedPageBreak/>
              <w:t>лизованных соц</w:t>
            </w:r>
            <w:r w:rsidRPr="000F0C9E">
              <w:rPr>
                <w:sz w:val="24"/>
                <w:szCs w:val="24"/>
              </w:rPr>
              <w:t>и</w:t>
            </w:r>
            <w:r w:rsidRPr="000F0C9E">
              <w:rPr>
                <w:sz w:val="24"/>
                <w:szCs w:val="24"/>
              </w:rPr>
              <w:t>альных билетов</w:t>
            </w:r>
          </w:p>
        </w:tc>
        <w:tc>
          <w:tcPr>
            <w:tcW w:w="1559" w:type="dxa"/>
          </w:tcPr>
          <w:p w:rsidR="00A9561D" w:rsidRDefault="00A9561D" w:rsidP="00A9561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>Сумма</w:t>
            </w:r>
          </w:p>
          <w:p w:rsidR="00A9561D" w:rsidRPr="000F0C9E" w:rsidRDefault="00A9561D" w:rsidP="00A9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771" w:type="dxa"/>
          </w:tcPr>
          <w:p w:rsidR="00A9561D" w:rsidRPr="000F0C9E" w:rsidRDefault="00A9561D" w:rsidP="004E3B2C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 xml:space="preserve">Количество </w:t>
            </w:r>
            <w:r w:rsidRPr="000F0C9E">
              <w:rPr>
                <w:sz w:val="24"/>
                <w:szCs w:val="24"/>
              </w:rPr>
              <w:lastRenderedPageBreak/>
              <w:t>реализованных социальных билетов</w:t>
            </w:r>
          </w:p>
        </w:tc>
        <w:tc>
          <w:tcPr>
            <w:tcW w:w="1489" w:type="dxa"/>
          </w:tcPr>
          <w:p w:rsidR="00A9561D" w:rsidRDefault="00A9561D" w:rsidP="00A9561D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>Сумма</w:t>
            </w:r>
          </w:p>
          <w:p w:rsidR="00A9561D" w:rsidRPr="000F0C9E" w:rsidRDefault="00A9561D" w:rsidP="00A95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(руб.)</w:t>
            </w:r>
          </w:p>
        </w:tc>
        <w:tc>
          <w:tcPr>
            <w:tcW w:w="1771" w:type="dxa"/>
          </w:tcPr>
          <w:p w:rsidR="00A9561D" w:rsidRPr="000F0C9E" w:rsidRDefault="00A9561D" w:rsidP="004E3B2C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 xml:space="preserve">Количество </w:t>
            </w:r>
            <w:r w:rsidRPr="000F0C9E">
              <w:rPr>
                <w:sz w:val="24"/>
                <w:szCs w:val="24"/>
              </w:rPr>
              <w:lastRenderedPageBreak/>
              <w:t>реализованных социальных билетов</w:t>
            </w:r>
          </w:p>
        </w:tc>
        <w:tc>
          <w:tcPr>
            <w:tcW w:w="1348" w:type="dxa"/>
          </w:tcPr>
          <w:p w:rsidR="00A9561D" w:rsidRDefault="00A9561D" w:rsidP="004E3B2C">
            <w:pPr>
              <w:jc w:val="center"/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>Сумма</w:t>
            </w:r>
          </w:p>
          <w:p w:rsidR="00A9561D" w:rsidRPr="000F0C9E" w:rsidRDefault="00A9561D" w:rsidP="004E3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(руб.)</w:t>
            </w:r>
          </w:p>
        </w:tc>
      </w:tr>
      <w:tr w:rsidR="00CA0256" w:rsidTr="00A9561D">
        <w:tc>
          <w:tcPr>
            <w:tcW w:w="2093" w:type="dxa"/>
          </w:tcPr>
          <w:p w:rsidR="00CA0256" w:rsidRPr="000F0C9E" w:rsidRDefault="00CA0256" w:rsidP="004E3B2C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lastRenderedPageBreak/>
              <w:t>771</w:t>
            </w:r>
          </w:p>
        </w:tc>
        <w:tc>
          <w:tcPr>
            <w:tcW w:w="1559" w:type="dxa"/>
          </w:tcPr>
          <w:p w:rsidR="00CA0256" w:rsidRPr="000F0C9E" w:rsidRDefault="00CA0256" w:rsidP="004E3B2C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1 466 442,00</w:t>
            </w:r>
          </w:p>
        </w:tc>
        <w:tc>
          <w:tcPr>
            <w:tcW w:w="1771" w:type="dxa"/>
          </w:tcPr>
          <w:p w:rsidR="00CA0256" w:rsidRPr="000F0C9E" w:rsidRDefault="00CA0256" w:rsidP="004E3B2C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791</w:t>
            </w:r>
          </w:p>
        </w:tc>
        <w:tc>
          <w:tcPr>
            <w:tcW w:w="1489" w:type="dxa"/>
          </w:tcPr>
          <w:p w:rsidR="00CA0256" w:rsidRPr="000F0C9E" w:rsidRDefault="00CA0256" w:rsidP="004E3B2C">
            <w:pPr>
              <w:rPr>
                <w:sz w:val="24"/>
                <w:szCs w:val="24"/>
              </w:rPr>
            </w:pPr>
            <w:r w:rsidRPr="000F0C9E">
              <w:rPr>
                <w:sz w:val="24"/>
                <w:szCs w:val="24"/>
              </w:rPr>
              <w:t>1 504 482,00</w:t>
            </w:r>
          </w:p>
        </w:tc>
        <w:tc>
          <w:tcPr>
            <w:tcW w:w="1771" w:type="dxa"/>
          </w:tcPr>
          <w:p w:rsidR="00CA0256" w:rsidRPr="00CA0256" w:rsidRDefault="00CA0256" w:rsidP="00CA0256">
            <w:pPr>
              <w:rPr>
                <w:sz w:val="24"/>
                <w:szCs w:val="24"/>
              </w:rPr>
            </w:pPr>
            <w:r w:rsidRPr="00CA0256">
              <w:rPr>
                <w:sz w:val="24"/>
                <w:szCs w:val="24"/>
              </w:rPr>
              <w:t>746</w:t>
            </w:r>
          </w:p>
        </w:tc>
        <w:tc>
          <w:tcPr>
            <w:tcW w:w="1348" w:type="dxa"/>
          </w:tcPr>
          <w:p w:rsidR="00CA0256" w:rsidRPr="00CA0256" w:rsidRDefault="00CA0256" w:rsidP="00CA0256">
            <w:pPr>
              <w:rPr>
                <w:sz w:val="24"/>
                <w:szCs w:val="24"/>
              </w:rPr>
            </w:pPr>
            <w:r w:rsidRPr="00CA0256">
              <w:rPr>
                <w:sz w:val="24"/>
                <w:szCs w:val="24"/>
              </w:rPr>
              <w:t>487 071,60</w:t>
            </w:r>
          </w:p>
        </w:tc>
      </w:tr>
    </w:tbl>
    <w:p w:rsidR="00EA42E4" w:rsidRPr="00BF28AA" w:rsidRDefault="00EA42E4" w:rsidP="00191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409F2" w:rsidRPr="00583760" w:rsidRDefault="009409F2" w:rsidP="001914C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83760">
        <w:rPr>
          <w:rFonts w:ascii="Times New Roman" w:hAnsi="Times New Roman" w:cs="Times New Roman"/>
          <w:b/>
          <w:i/>
          <w:sz w:val="26"/>
          <w:szCs w:val="26"/>
        </w:rPr>
        <w:t>Подпрограмма 2 «Повышение эффективности муниципальной поддержки с</w:t>
      </w:r>
      <w:r w:rsidRPr="0058376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583760">
        <w:rPr>
          <w:rFonts w:ascii="Times New Roman" w:hAnsi="Times New Roman" w:cs="Times New Roman"/>
          <w:b/>
          <w:i/>
          <w:sz w:val="26"/>
          <w:szCs w:val="26"/>
        </w:rPr>
        <w:t>циально ориентированных некоммерческих организаций»</w:t>
      </w:r>
    </w:p>
    <w:p w:rsidR="009409F2" w:rsidRPr="00583760" w:rsidRDefault="009409F2" w:rsidP="00DD54B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760">
        <w:rPr>
          <w:rFonts w:ascii="Times New Roman" w:hAnsi="Times New Roman" w:cs="Times New Roman"/>
          <w:sz w:val="26"/>
          <w:szCs w:val="26"/>
        </w:rPr>
        <w:t xml:space="preserve">Цель подпрограммы – обеспечение условий для </w:t>
      </w:r>
      <w:r w:rsidR="00661C5C">
        <w:rPr>
          <w:rFonts w:ascii="Times New Roman" w:hAnsi="Times New Roman" w:cs="Times New Roman"/>
          <w:sz w:val="26"/>
          <w:szCs w:val="26"/>
        </w:rPr>
        <w:t xml:space="preserve">повышения </w:t>
      </w:r>
      <w:r w:rsidRPr="00583760">
        <w:rPr>
          <w:rFonts w:ascii="Times New Roman" w:hAnsi="Times New Roman" w:cs="Times New Roman"/>
          <w:sz w:val="26"/>
          <w:szCs w:val="26"/>
        </w:rPr>
        <w:t>эффективности де</w:t>
      </w:r>
      <w:r w:rsidRPr="00583760">
        <w:rPr>
          <w:rFonts w:ascii="Times New Roman" w:hAnsi="Times New Roman" w:cs="Times New Roman"/>
          <w:sz w:val="26"/>
          <w:szCs w:val="26"/>
        </w:rPr>
        <w:t>я</w:t>
      </w:r>
      <w:r w:rsidRPr="00583760">
        <w:rPr>
          <w:rFonts w:ascii="Times New Roman" w:hAnsi="Times New Roman" w:cs="Times New Roman"/>
          <w:sz w:val="26"/>
          <w:szCs w:val="26"/>
        </w:rPr>
        <w:t xml:space="preserve">тельности и развития социально ориентированных некоммерческих организаций в </w:t>
      </w:r>
      <w:proofErr w:type="spellStart"/>
      <w:r w:rsidRPr="00583760">
        <w:rPr>
          <w:rFonts w:ascii="Times New Roman" w:hAnsi="Times New Roman" w:cs="Times New Roman"/>
          <w:sz w:val="26"/>
          <w:szCs w:val="26"/>
        </w:rPr>
        <w:t>В</w:t>
      </w:r>
      <w:r w:rsidRPr="00583760">
        <w:rPr>
          <w:rFonts w:ascii="Times New Roman" w:hAnsi="Times New Roman" w:cs="Times New Roman"/>
          <w:sz w:val="26"/>
          <w:szCs w:val="26"/>
        </w:rPr>
        <w:t>и</w:t>
      </w:r>
      <w:r w:rsidRPr="00583760">
        <w:rPr>
          <w:rFonts w:ascii="Times New Roman" w:hAnsi="Times New Roman" w:cs="Times New Roman"/>
          <w:sz w:val="26"/>
          <w:szCs w:val="26"/>
        </w:rPr>
        <w:t>лючинском</w:t>
      </w:r>
      <w:proofErr w:type="spellEnd"/>
      <w:r w:rsidRPr="00583760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A2437B" w:rsidRPr="000F4AAE" w:rsidRDefault="00A2437B" w:rsidP="00DD54B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4AAE">
        <w:rPr>
          <w:rFonts w:ascii="Times New Roman" w:hAnsi="Times New Roman" w:cs="Times New Roman"/>
          <w:sz w:val="27"/>
          <w:szCs w:val="27"/>
        </w:rPr>
        <w:t>Мероприяти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0F4AAE">
        <w:rPr>
          <w:rFonts w:ascii="Times New Roman" w:hAnsi="Times New Roman" w:cs="Times New Roman"/>
          <w:sz w:val="27"/>
          <w:szCs w:val="27"/>
        </w:rPr>
        <w:t xml:space="preserve"> подпрограммы, реализованн</w:t>
      </w:r>
      <w:r>
        <w:rPr>
          <w:rFonts w:ascii="Times New Roman" w:hAnsi="Times New Roman" w:cs="Times New Roman"/>
          <w:sz w:val="27"/>
          <w:szCs w:val="27"/>
        </w:rPr>
        <w:t>ое в 201</w:t>
      </w:r>
      <w:r w:rsidR="00697746">
        <w:rPr>
          <w:rFonts w:ascii="Times New Roman" w:hAnsi="Times New Roman" w:cs="Times New Roman"/>
          <w:sz w:val="27"/>
          <w:szCs w:val="27"/>
        </w:rPr>
        <w:t>7</w:t>
      </w:r>
      <w:r>
        <w:rPr>
          <w:rFonts w:ascii="Times New Roman" w:hAnsi="Times New Roman" w:cs="Times New Roman"/>
          <w:sz w:val="27"/>
          <w:szCs w:val="27"/>
        </w:rPr>
        <w:t xml:space="preserve"> году </w:t>
      </w:r>
      <w:r w:rsidRPr="000F4AAE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п</w:t>
      </w:r>
      <w:r w:rsidRPr="000F4AAE">
        <w:rPr>
          <w:rFonts w:ascii="Times New Roman" w:hAnsi="Times New Roman" w:cs="Times New Roman"/>
          <w:sz w:val="27"/>
          <w:szCs w:val="27"/>
        </w:rPr>
        <w:t>редоставление с</w:t>
      </w:r>
      <w:r w:rsidRPr="000F4AAE">
        <w:rPr>
          <w:rFonts w:ascii="Times New Roman" w:hAnsi="Times New Roman" w:cs="Times New Roman"/>
          <w:sz w:val="27"/>
          <w:szCs w:val="27"/>
        </w:rPr>
        <w:t>о</w:t>
      </w:r>
      <w:r w:rsidRPr="000F4AAE">
        <w:rPr>
          <w:rFonts w:ascii="Times New Roman" w:hAnsi="Times New Roman" w:cs="Times New Roman"/>
          <w:sz w:val="27"/>
          <w:szCs w:val="27"/>
        </w:rPr>
        <w:t xml:space="preserve">циально ориентированным некоммерческим организациям на конкурсной основе субсидий на реализацию проектов </w:t>
      </w:r>
      <w:r>
        <w:rPr>
          <w:rFonts w:ascii="Times New Roman" w:hAnsi="Times New Roman" w:cs="Times New Roman"/>
          <w:sz w:val="27"/>
          <w:szCs w:val="27"/>
        </w:rPr>
        <w:t>социальной направленности</w:t>
      </w:r>
      <w:r w:rsidRPr="000F4AAE">
        <w:rPr>
          <w:rFonts w:ascii="Times New Roman" w:hAnsi="Times New Roman" w:cs="Times New Roman"/>
          <w:sz w:val="27"/>
          <w:szCs w:val="27"/>
        </w:rPr>
        <w:t>.</w:t>
      </w:r>
    </w:p>
    <w:p w:rsidR="00A2437B" w:rsidRDefault="00A2437B" w:rsidP="00DD54BC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D54BC">
        <w:rPr>
          <w:rFonts w:ascii="Times New Roman" w:hAnsi="Times New Roman" w:cs="Times New Roman"/>
          <w:sz w:val="27"/>
          <w:szCs w:val="27"/>
        </w:rPr>
        <w:t>Сумма субсидии – 41</w:t>
      </w:r>
      <w:r w:rsidR="00DD54BC" w:rsidRPr="00DD54BC">
        <w:rPr>
          <w:rFonts w:ascii="Times New Roman" w:hAnsi="Times New Roman" w:cs="Times New Roman"/>
          <w:sz w:val="27"/>
          <w:szCs w:val="27"/>
        </w:rPr>
        <w:t>8</w:t>
      </w:r>
      <w:r w:rsidR="00DD54BC">
        <w:rPr>
          <w:rFonts w:ascii="Times New Roman" w:hAnsi="Times New Roman" w:cs="Times New Roman"/>
          <w:sz w:val="27"/>
          <w:szCs w:val="27"/>
        </w:rPr>
        <w:t>,8</w:t>
      </w:r>
      <w:r w:rsidRPr="00DD54BC">
        <w:rPr>
          <w:rFonts w:ascii="Times New Roman" w:hAnsi="Times New Roman" w:cs="Times New Roman"/>
          <w:sz w:val="27"/>
          <w:szCs w:val="27"/>
        </w:rPr>
        <w:t xml:space="preserve"> тыс. руб.,</w:t>
      </w:r>
      <w:r w:rsidRPr="000F4AAE">
        <w:rPr>
          <w:rFonts w:ascii="Times New Roman" w:hAnsi="Times New Roman" w:cs="Times New Roman"/>
          <w:sz w:val="27"/>
          <w:szCs w:val="27"/>
        </w:rPr>
        <w:t xml:space="preserve">  в том числе из средств местного бюджета – </w:t>
      </w:r>
      <w:r>
        <w:rPr>
          <w:rFonts w:ascii="Times New Roman" w:hAnsi="Times New Roman" w:cs="Times New Roman"/>
          <w:sz w:val="27"/>
          <w:szCs w:val="27"/>
        </w:rPr>
        <w:t>315</w:t>
      </w:r>
      <w:r w:rsidRPr="000F4AAE">
        <w:rPr>
          <w:rFonts w:ascii="Times New Roman" w:hAnsi="Times New Roman" w:cs="Times New Roman"/>
          <w:sz w:val="27"/>
          <w:szCs w:val="27"/>
        </w:rPr>
        <w:t xml:space="preserve"> тыс. руб., из средств краевого бюджета – </w:t>
      </w:r>
      <w:r w:rsidR="00DD54BC">
        <w:rPr>
          <w:rFonts w:ascii="Times New Roman" w:hAnsi="Times New Roman" w:cs="Times New Roman"/>
          <w:sz w:val="27"/>
          <w:szCs w:val="27"/>
        </w:rPr>
        <w:t>103,8</w:t>
      </w:r>
      <w:r w:rsidRPr="000F4AAE">
        <w:rPr>
          <w:rFonts w:ascii="Times New Roman" w:hAnsi="Times New Roman" w:cs="Times New Roman"/>
          <w:sz w:val="27"/>
          <w:szCs w:val="27"/>
        </w:rPr>
        <w:t xml:space="preserve"> тыс. руб. </w:t>
      </w:r>
    </w:p>
    <w:p w:rsidR="009409F2" w:rsidRDefault="00A2437B" w:rsidP="00DD54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на предоставление субсидий приняли участие 4 СОНКО</w:t>
      </w:r>
      <w:r w:rsidR="00F223D1">
        <w:rPr>
          <w:rFonts w:ascii="Times New Roman" w:hAnsi="Times New Roman" w:cs="Times New Roman"/>
          <w:sz w:val="26"/>
          <w:szCs w:val="26"/>
        </w:rPr>
        <w:t>:</w:t>
      </w:r>
      <w:r w:rsidR="00F223D1" w:rsidRPr="00F223D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ОО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 xml:space="preserve"> «Горо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д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ской совет ветеранов (пенсионеров) войны, труда, Вооруженных с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ил и правоохранител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ь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ных органов</w:t>
      </w:r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 xml:space="preserve"> города </w:t>
      </w:r>
      <w:proofErr w:type="spellStart"/>
      <w:r w:rsidR="00F223D1" w:rsidRPr="004D24DF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="00F223D1"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Общественн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 xml:space="preserve"> «Камчатская лига экстр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223D1" w:rsidRPr="00661C5C">
        <w:rPr>
          <w:rFonts w:ascii="Times New Roman" w:eastAsia="Times New Roman" w:hAnsi="Times New Roman" w:cs="Times New Roman"/>
          <w:sz w:val="26"/>
          <w:szCs w:val="26"/>
        </w:rPr>
        <w:t>мального спорта»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977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697746"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="00697746"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="00697746"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="00697746"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</w:t>
      </w:r>
      <w:r w:rsidR="00697746">
        <w:rPr>
          <w:rFonts w:ascii="Times New Roman" w:eastAsia="Times New Roman" w:hAnsi="Times New Roman"/>
          <w:sz w:val="26"/>
          <w:szCs w:val="26"/>
        </w:rPr>
        <w:t xml:space="preserve">;  </w:t>
      </w:r>
      <w:r w:rsidR="00697746"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="00697746" w:rsidRPr="00697746">
        <w:rPr>
          <w:rFonts w:ascii="Times New Roman" w:eastAsia="Times New Roman" w:hAnsi="Times New Roman"/>
          <w:sz w:val="26"/>
          <w:szCs w:val="26"/>
        </w:rPr>
        <w:t>г.Вилючинска</w:t>
      </w:r>
      <w:proofErr w:type="spellEnd"/>
      <w:r w:rsidR="00697746" w:rsidRPr="00697746">
        <w:rPr>
          <w:rFonts w:ascii="Times New Roman" w:eastAsia="Times New Roman" w:hAnsi="Times New Roman"/>
          <w:sz w:val="26"/>
          <w:szCs w:val="26"/>
        </w:rPr>
        <w:t>»</w:t>
      </w:r>
      <w:r w:rsidR="00697746">
        <w:rPr>
          <w:rFonts w:ascii="Times New Roman" w:eastAsia="Times New Roman" w:hAnsi="Times New Roman"/>
          <w:sz w:val="26"/>
          <w:szCs w:val="26"/>
        </w:rPr>
        <w:t>.</w:t>
      </w:r>
      <w:r w:rsidR="00F223D1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енежные средства были распределены между всеми учас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никами конкурса в</w:t>
      </w:r>
      <w:r w:rsidRPr="00583760">
        <w:rPr>
          <w:rFonts w:ascii="Times New Roman" w:eastAsia="Times New Roman" w:hAnsi="Times New Roman"/>
          <w:sz w:val="26"/>
          <w:szCs w:val="26"/>
        </w:rPr>
        <w:t xml:space="preserve"> соответствии с критериями отбо</w:t>
      </w:r>
      <w:r>
        <w:rPr>
          <w:rFonts w:ascii="Times New Roman" w:eastAsia="Times New Roman" w:hAnsi="Times New Roman"/>
          <w:sz w:val="26"/>
          <w:szCs w:val="26"/>
        </w:rPr>
        <w:t xml:space="preserve">ра, </w:t>
      </w:r>
      <w:r w:rsidRPr="00583760">
        <w:rPr>
          <w:rFonts w:ascii="Times New Roman" w:eastAsia="Times New Roman" w:hAnsi="Times New Roman"/>
          <w:sz w:val="26"/>
          <w:szCs w:val="26"/>
        </w:rPr>
        <w:t>значениями рейтин</w:t>
      </w:r>
      <w:r>
        <w:rPr>
          <w:rFonts w:ascii="Times New Roman" w:eastAsia="Times New Roman" w:hAnsi="Times New Roman"/>
          <w:sz w:val="26"/>
          <w:szCs w:val="26"/>
        </w:rPr>
        <w:t xml:space="preserve">га </w:t>
      </w:r>
      <w:r w:rsidRPr="00583760">
        <w:rPr>
          <w:rFonts w:ascii="Times New Roman" w:eastAsia="Times New Roman" w:hAnsi="Times New Roman"/>
          <w:sz w:val="26"/>
          <w:szCs w:val="26"/>
        </w:rPr>
        <w:t>заяв</w:t>
      </w:r>
      <w:r>
        <w:rPr>
          <w:rFonts w:ascii="Times New Roman" w:eastAsia="Times New Roman" w:hAnsi="Times New Roman"/>
          <w:sz w:val="26"/>
          <w:szCs w:val="26"/>
        </w:rPr>
        <w:t>ок</w:t>
      </w:r>
      <w:r w:rsidR="00F223D1">
        <w:rPr>
          <w:rFonts w:ascii="Times New Roman" w:eastAsia="Times New Roman" w:hAnsi="Times New Roman"/>
          <w:sz w:val="26"/>
          <w:szCs w:val="26"/>
        </w:rPr>
        <w:t xml:space="preserve">. </w:t>
      </w:r>
      <w:r w:rsidR="00F36EC3">
        <w:rPr>
          <w:rFonts w:ascii="Times New Roman" w:hAnsi="Times New Roman" w:cs="Times New Roman"/>
          <w:sz w:val="26"/>
          <w:szCs w:val="26"/>
        </w:rPr>
        <w:t>Су</w:t>
      </w:r>
      <w:r w:rsidR="00F36EC3">
        <w:rPr>
          <w:rFonts w:ascii="Times New Roman" w:hAnsi="Times New Roman" w:cs="Times New Roman"/>
          <w:sz w:val="26"/>
          <w:szCs w:val="26"/>
        </w:rPr>
        <w:t>б</w:t>
      </w:r>
      <w:r w:rsidR="00F36EC3">
        <w:rPr>
          <w:rFonts w:ascii="Times New Roman" w:hAnsi="Times New Roman" w:cs="Times New Roman"/>
          <w:sz w:val="26"/>
          <w:szCs w:val="26"/>
        </w:rPr>
        <w:t>сидии освоены СОНКО</w:t>
      </w:r>
      <w:r w:rsidR="00F223D1">
        <w:rPr>
          <w:rFonts w:ascii="Times New Roman" w:hAnsi="Times New Roman" w:cs="Times New Roman"/>
          <w:sz w:val="26"/>
          <w:szCs w:val="26"/>
        </w:rPr>
        <w:t xml:space="preserve"> в 201</w:t>
      </w:r>
      <w:r w:rsidR="00697746">
        <w:rPr>
          <w:rFonts w:ascii="Times New Roman" w:hAnsi="Times New Roman" w:cs="Times New Roman"/>
          <w:sz w:val="26"/>
          <w:szCs w:val="26"/>
        </w:rPr>
        <w:t>7</w:t>
      </w:r>
      <w:r w:rsidR="00F223D1">
        <w:rPr>
          <w:rFonts w:ascii="Times New Roman" w:hAnsi="Times New Roman" w:cs="Times New Roman"/>
          <w:sz w:val="26"/>
          <w:szCs w:val="26"/>
        </w:rPr>
        <w:t xml:space="preserve"> году</w:t>
      </w:r>
      <w:r w:rsidR="00F36EC3">
        <w:rPr>
          <w:rFonts w:ascii="Times New Roman" w:hAnsi="Times New Roman" w:cs="Times New Roman"/>
          <w:sz w:val="26"/>
          <w:szCs w:val="26"/>
        </w:rPr>
        <w:t xml:space="preserve"> в полном объеме.</w:t>
      </w:r>
    </w:p>
    <w:p w:rsidR="00DD54BC" w:rsidRPr="00BF28AA" w:rsidRDefault="00DD54BC" w:rsidP="00DD54B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  <w:highlight w:val="cyan"/>
        </w:rPr>
      </w:pPr>
    </w:p>
    <w:p w:rsidR="00B92A86" w:rsidRDefault="00DD54BC" w:rsidP="00DD54BC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4BC">
        <w:rPr>
          <w:rFonts w:ascii="Times New Roman" w:hAnsi="Times New Roman" w:cs="Times New Roman"/>
          <w:b/>
          <w:sz w:val="26"/>
          <w:szCs w:val="26"/>
        </w:rPr>
        <w:t>Информация о достигнутых показателях (критериях) оценки эффективности реа</w:t>
      </w:r>
      <w:r w:rsidR="00351190">
        <w:rPr>
          <w:rFonts w:ascii="Times New Roman" w:hAnsi="Times New Roman" w:cs="Times New Roman"/>
          <w:b/>
          <w:sz w:val="26"/>
          <w:szCs w:val="26"/>
        </w:rPr>
        <w:t xml:space="preserve">лизации мероприятий </w:t>
      </w:r>
      <w:r w:rsidRPr="00DD54BC">
        <w:rPr>
          <w:rFonts w:ascii="Times New Roman" w:hAnsi="Times New Roman" w:cs="Times New Roman"/>
          <w:b/>
          <w:sz w:val="26"/>
          <w:szCs w:val="26"/>
        </w:rPr>
        <w:t>программы</w:t>
      </w:r>
    </w:p>
    <w:tbl>
      <w:tblPr>
        <w:tblW w:w="9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0"/>
        <w:gridCol w:w="5999"/>
        <w:gridCol w:w="960"/>
        <w:gridCol w:w="1025"/>
        <w:gridCol w:w="1082"/>
      </w:tblGrid>
      <w:tr w:rsidR="00351190" w:rsidRPr="003046FD" w:rsidTr="00351190">
        <w:trPr>
          <w:trHeight w:val="31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 xml:space="preserve">№ п\п </w:t>
            </w:r>
          </w:p>
        </w:tc>
        <w:tc>
          <w:tcPr>
            <w:tcW w:w="5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 xml:space="preserve">Наименование показателя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>Планируемое зн</w:t>
            </w:r>
            <w:r w:rsidRPr="00351190">
              <w:rPr>
                <w:rFonts w:ascii="Times New Roman" w:hAnsi="Times New Roman" w:cs="Times New Roman"/>
                <w:b/>
              </w:rPr>
              <w:t>а</w:t>
            </w:r>
            <w:r w:rsidRPr="00351190">
              <w:rPr>
                <w:rFonts w:ascii="Times New Roman" w:hAnsi="Times New Roman" w:cs="Times New Roman"/>
                <w:b/>
              </w:rPr>
              <w:t xml:space="preserve">чение     </w:t>
            </w:r>
          </w:p>
        </w:tc>
      </w:tr>
      <w:tr w:rsidR="00351190" w:rsidRPr="003046FD" w:rsidTr="00D30ED8">
        <w:trPr>
          <w:trHeight w:val="191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1190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351190" w:rsidRPr="003046FD" w:rsidTr="00351190">
        <w:trPr>
          <w:trHeight w:val="51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Подпрограмма 1 «Меры социальной поддержки отдельных категорий граждан Вилючинск</w:t>
            </w:r>
            <w:r w:rsidRPr="00351190">
              <w:rPr>
                <w:rFonts w:ascii="Times New Roman" w:hAnsi="Times New Roman" w:cs="Times New Roman"/>
              </w:rPr>
              <w:t>о</w:t>
            </w:r>
            <w:r w:rsidRPr="00351190">
              <w:rPr>
                <w:rFonts w:ascii="Times New Roman" w:hAnsi="Times New Roman" w:cs="Times New Roman"/>
              </w:rPr>
              <w:t>го городского округа»</w:t>
            </w:r>
          </w:p>
        </w:tc>
      </w:tr>
      <w:tr w:rsidR="00CC00B6" w:rsidRPr="003046FD" w:rsidTr="00351190">
        <w:trPr>
          <w:trHeight w:val="692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граждан, которым оказаны муниципальные  м</w:t>
            </w:r>
            <w:r w:rsidRPr="00351190">
              <w:rPr>
                <w:rFonts w:ascii="Times New Roman" w:hAnsi="Times New Roman" w:cs="Times New Roman"/>
              </w:rPr>
              <w:t>е</w:t>
            </w:r>
            <w:r w:rsidRPr="00351190">
              <w:rPr>
                <w:rFonts w:ascii="Times New Roman" w:hAnsi="Times New Roman" w:cs="Times New Roman"/>
              </w:rPr>
              <w:t xml:space="preserve">ры социальной поддержки в </w:t>
            </w:r>
            <w:proofErr w:type="spellStart"/>
            <w:r w:rsidRPr="00351190">
              <w:rPr>
                <w:rFonts w:ascii="Times New Roman" w:hAnsi="Times New Roman" w:cs="Times New Roman"/>
              </w:rPr>
              <w:t>Вилючинском</w:t>
            </w:r>
            <w:proofErr w:type="spellEnd"/>
            <w:r w:rsidRPr="00351190">
              <w:rPr>
                <w:rFonts w:ascii="Times New Roman" w:hAnsi="Times New Roman" w:cs="Times New Roman"/>
              </w:rPr>
              <w:t xml:space="preserve"> городском округе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3040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5253</w:t>
            </w:r>
          </w:p>
        </w:tc>
      </w:tr>
      <w:tr w:rsidR="00CC00B6" w:rsidRPr="003046FD" w:rsidTr="00351190">
        <w:trPr>
          <w:trHeight w:val="68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Доля граждан получивших муниципальные меры социал</w:t>
            </w:r>
            <w:r w:rsidRPr="00351190">
              <w:rPr>
                <w:rFonts w:ascii="Times New Roman" w:hAnsi="Times New Roman" w:cs="Times New Roman"/>
              </w:rPr>
              <w:t>ь</w:t>
            </w:r>
            <w:r w:rsidRPr="00351190">
              <w:rPr>
                <w:rFonts w:ascii="Times New Roman" w:hAnsi="Times New Roman" w:cs="Times New Roman"/>
              </w:rPr>
              <w:t>ной поддержки в общем числе граждан, обратившихся за получением мер социальной поддержки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85</w:t>
            </w:r>
          </w:p>
        </w:tc>
      </w:tr>
      <w:tr w:rsidR="00351190" w:rsidRPr="003046FD" w:rsidTr="00351190">
        <w:trPr>
          <w:trHeight w:val="48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190" w:rsidRPr="00351190" w:rsidRDefault="00351190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 xml:space="preserve">Подпрограмма 2 «Поддержка социально ориентированных некоммерческих организаций в </w:t>
            </w:r>
            <w:proofErr w:type="spellStart"/>
            <w:r w:rsidRPr="00351190">
              <w:rPr>
                <w:rFonts w:ascii="Times New Roman" w:hAnsi="Times New Roman" w:cs="Times New Roman"/>
              </w:rPr>
              <w:t>Вилючинском</w:t>
            </w:r>
            <w:proofErr w:type="spellEnd"/>
            <w:r w:rsidRPr="00351190">
              <w:rPr>
                <w:rFonts w:ascii="Times New Roman" w:hAnsi="Times New Roman" w:cs="Times New Roman"/>
              </w:rPr>
              <w:t xml:space="preserve">  городском  округе»</w:t>
            </w:r>
          </w:p>
        </w:tc>
      </w:tr>
      <w:tr w:rsidR="00CC00B6" w:rsidRPr="003046FD" w:rsidTr="00BB0222">
        <w:trPr>
          <w:trHeight w:val="69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мероприятий, проведенных  некоммерческими   организациями совместно с органами местного самоупра</w:t>
            </w:r>
            <w:r w:rsidRPr="00351190">
              <w:rPr>
                <w:rFonts w:ascii="Times New Roman" w:hAnsi="Times New Roman" w:cs="Times New Roman"/>
              </w:rPr>
              <w:t>в</w:t>
            </w:r>
            <w:r w:rsidRPr="00351190">
              <w:rPr>
                <w:rFonts w:ascii="Times New Roman" w:hAnsi="Times New Roman" w:cs="Times New Roman"/>
              </w:rPr>
              <w:t xml:space="preserve">ления Вилючинского городского округа  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16</w:t>
            </w:r>
          </w:p>
        </w:tc>
      </w:tr>
      <w:tr w:rsidR="00CC00B6" w:rsidRPr="003046FD" w:rsidTr="00BB0222">
        <w:trPr>
          <w:trHeight w:val="1064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        некоммерческих организаций,    реализу</w:t>
            </w:r>
            <w:r w:rsidRPr="00351190">
              <w:rPr>
                <w:rFonts w:ascii="Times New Roman" w:hAnsi="Times New Roman" w:cs="Times New Roman"/>
              </w:rPr>
              <w:t>ю</w:t>
            </w:r>
            <w:r w:rsidRPr="00351190">
              <w:rPr>
                <w:rFonts w:ascii="Times New Roman" w:hAnsi="Times New Roman" w:cs="Times New Roman"/>
              </w:rPr>
              <w:t>щих свои   социально   значимые программы   при   по</w:t>
            </w:r>
            <w:r w:rsidRPr="00351190">
              <w:rPr>
                <w:rFonts w:ascii="Times New Roman" w:hAnsi="Times New Roman" w:cs="Times New Roman"/>
              </w:rPr>
              <w:t>д</w:t>
            </w:r>
            <w:r w:rsidRPr="00351190">
              <w:rPr>
                <w:rFonts w:ascii="Times New Roman" w:hAnsi="Times New Roman" w:cs="Times New Roman"/>
              </w:rPr>
              <w:t xml:space="preserve">держке органов местного самоуправления Вилючинского городского округа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4</w:t>
            </w:r>
          </w:p>
        </w:tc>
      </w:tr>
      <w:tr w:rsidR="00CC00B6" w:rsidRPr="003046FD" w:rsidTr="00C73647">
        <w:trPr>
          <w:trHeight w:val="838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некоммерческих организаций, обслуживающих домашние хозяйства на территории Вилючинского горо</w:t>
            </w:r>
            <w:r w:rsidRPr="00351190">
              <w:rPr>
                <w:rFonts w:ascii="Times New Roman" w:hAnsi="Times New Roman" w:cs="Times New Roman"/>
              </w:rPr>
              <w:t>д</w:t>
            </w:r>
            <w:r w:rsidRPr="00351190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34</w:t>
            </w:r>
          </w:p>
        </w:tc>
      </w:tr>
      <w:tr w:rsidR="00CC00B6" w:rsidRPr="003046FD" w:rsidTr="00C73647">
        <w:trPr>
          <w:trHeight w:val="84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Число получателей услуг в рамках мероприятий социально значимых программ социально ориентированных некомме</w:t>
            </w:r>
            <w:r w:rsidRPr="00351190">
              <w:rPr>
                <w:rFonts w:ascii="Times New Roman" w:hAnsi="Times New Roman" w:cs="Times New Roman"/>
              </w:rPr>
              <w:t>р</w:t>
            </w:r>
            <w:r w:rsidRPr="00351190">
              <w:rPr>
                <w:rFonts w:ascii="Times New Roman" w:hAnsi="Times New Roman" w:cs="Times New Roman"/>
              </w:rPr>
              <w:t>ческих организаций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110</w:t>
            </w:r>
          </w:p>
        </w:tc>
      </w:tr>
      <w:tr w:rsidR="00CC00B6" w:rsidRPr="003046FD" w:rsidTr="00351190">
        <w:trPr>
          <w:trHeight w:val="834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публикаций в средствах массовой информации, посвященных проблемам развития и деятельности неко</w:t>
            </w:r>
            <w:r w:rsidRPr="00351190">
              <w:rPr>
                <w:rFonts w:ascii="Times New Roman" w:hAnsi="Times New Roman" w:cs="Times New Roman"/>
              </w:rPr>
              <w:t>м</w:t>
            </w:r>
            <w:r w:rsidRPr="00351190">
              <w:rPr>
                <w:rFonts w:ascii="Times New Roman" w:hAnsi="Times New Roman" w:cs="Times New Roman"/>
              </w:rPr>
              <w:t>мерческих организаций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6</w:t>
            </w:r>
          </w:p>
        </w:tc>
      </w:tr>
      <w:tr w:rsidR="00CC00B6" w:rsidRPr="003046FD" w:rsidTr="00351190">
        <w:trPr>
          <w:trHeight w:val="112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Численность работников социально ориентированных н</w:t>
            </w:r>
            <w:r w:rsidRPr="00351190">
              <w:rPr>
                <w:rFonts w:ascii="Times New Roman" w:hAnsi="Times New Roman" w:cs="Times New Roman"/>
              </w:rPr>
              <w:t>е</w:t>
            </w:r>
            <w:r w:rsidRPr="00351190">
              <w:rPr>
                <w:rFonts w:ascii="Times New Roman" w:hAnsi="Times New Roman" w:cs="Times New Roman"/>
              </w:rPr>
              <w:t>коммерческих организаций, участвующих в реализации о</w:t>
            </w:r>
            <w:r w:rsidRPr="00351190">
              <w:rPr>
                <w:rFonts w:ascii="Times New Roman" w:hAnsi="Times New Roman" w:cs="Times New Roman"/>
              </w:rPr>
              <w:t>б</w:t>
            </w:r>
            <w:r w:rsidRPr="00351190">
              <w:rPr>
                <w:rFonts w:ascii="Times New Roman" w:hAnsi="Times New Roman" w:cs="Times New Roman"/>
              </w:rPr>
              <w:t>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5</w:t>
            </w:r>
          </w:p>
        </w:tc>
      </w:tr>
      <w:tr w:rsidR="00CC00B6" w:rsidRPr="003046FD" w:rsidTr="00351190">
        <w:trPr>
          <w:trHeight w:val="8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Количество социально ориентированных некоммерческих организаций, которым оказана поддержка в нефинансовых формах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22</w:t>
            </w:r>
          </w:p>
        </w:tc>
      </w:tr>
      <w:tr w:rsidR="00CC00B6" w:rsidRPr="003046FD" w:rsidTr="00351190">
        <w:trPr>
          <w:trHeight w:val="1131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5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Численность добровольцев, привлекаемых некоммерческ</w:t>
            </w:r>
            <w:r w:rsidRPr="00351190">
              <w:rPr>
                <w:rFonts w:ascii="Times New Roman" w:hAnsi="Times New Roman" w:cs="Times New Roman"/>
              </w:rPr>
              <w:t>и</w:t>
            </w:r>
            <w:r w:rsidRPr="00351190">
              <w:rPr>
                <w:rFonts w:ascii="Times New Roman" w:hAnsi="Times New Roman" w:cs="Times New Roman"/>
              </w:rPr>
              <w:t>ми организациями к реализации социально значимых пр</w:t>
            </w:r>
            <w:r w:rsidRPr="00351190">
              <w:rPr>
                <w:rFonts w:ascii="Times New Roman" w:hAnsi="Times New Roman" w:cs="Times New Roman"/>
              </w:rPr>
              <w:t>о</w:t>
            </w:r>
            <w:r w:rsidRPr="00351190">
              <w:rPr>
                <w:rFonts w:ascii="Times New Roman" w:hAnsi="Times New Roman" w:cs="Times New Roman"/>
              </w:rPr>
              <w:t>грамм при поддержке администрации Вилючинского горо</w:t>
            </w:r>
            <w:r w:rsidRPr="00351190">
              <w:rPr>
                <w:rFonts w:ascii="Times New Roman" w:hAnsi="Times New Roman" w:cs="Times New Roman"/>
              </w:rPr>
              <w:t>д</w:t>
            </w:r>
            <w:r w:rsidRPr="00351190">
              <w:rPr>
                <w:rFonts w:ascii="Times New Roman" w:hAnsi="Times New Roman" w:cs="Times New Roman"/>
              </w:rPr>
              <w:t>ского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351190" w:rsidRDefault="00CC00B6" w:rsidP="003511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0B6" w:rsidRPr="00CC00B6" w:rsidRDefault="00CC00B6" w:rsidP="00CA02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0B6">
              <w:rPr>
                <w:rFonts w:ascii="Times New Roman" w:hAnsi="Times New Roman" w:cs="Times New Roman"/>
              </w:rPr>
              <w:t>12</w:t>
            </w:r>
          </w:p>
        </w:tc>
      </w:tr>
    </w:tbl>
    <w:p w:rsidR="00351190" w:rsidRPr="00BF28AA" w:rsidRDefault="00351190" w:rsidP="0035119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409F2" w:rsidRPr="00661C5C" w:rsidRDefault="009409F2" w:rsidP="004D24DF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Программа «Реализация государственной национальной политики и укрепление гражданского единства в </w:t>
      </w:r>
      <w:proofErr w:type="spellStart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ды»</w:t>
      </w:r>
    </w:p>
    <w:p w:rsidR="00FF4D14" w:rsidRDefault="00FF4D14" w:rsidP="004D2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F4D14">
        <w:rPr>
          <w:rFonts w:ascii="Times New Roman" w:hAnsi="Times New Roman" w:cs="Times New Roman"/>
          <w:b/>
          <w:i/>
          <w:sz w:val="26"/>
          <w:szCs w:val="26"/>
        </w:rPr>
        <w:t>Подпрограмма 1 «Укрепление гражданского единства и гармонизация межн</w:t>
      </w:r>
      <w:r w:rsidRPr="00FF4D14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FF4D14">
        <w:rPr>
          <w:rFonts w:ascii="Times New Roman" w:hAnsi="Times New Roman" w:cs="Times New Roman"/>
          <w:b/>
          <w:i/>
          <w:sz w:val="26"/>
          <w:szCs w:val="26"/>
        </w:rPr>
        <w:t xml:space="preserve">циональных отношений в </w:t>
      </w:r>
      <w:proofErr w:type="spellStart"/>
      <w:r w:rsidRPr="00FF4D14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r w:rsidRPr="00FF4D14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</w:p>
    <w:p w:rsidR="00FF4D14" w:rsidRDefault="00FF4D14" w:rsidP="004D24DF">
      <w:pPr>
        <w:widowControl w:val="0"/>
        <w:spacing w:after="0" w:line="240" w:lineRule="auto"/>
        <w:ind w:firstLine="709"/>
        <w:jc w:val="both"/>
        <w:rPr>
          <w:rStyle w:val="af2"/>
          <w:rFonts w:ascii="Times New Roman" w:hAnsi="Times New Roman"/>
          <w:i w:val="0"/>
          <w:sz w:val="26"/>
          <w:szCs w:val="26"/>
        </w:rPr>
      </w:pPr>
      <w:r w:rsidRPr="00FF4D14">
        <w:rPr>
          <w:rStyle w:val="af2"/>
          <w:rFonts w:ascii="Times New Roman" w:hAnsi="Times New Roman"/>
          <w:i w:val="0"/>
          <w:sz w:val="26"/>
          <w:szCs w:val="26"/>
        </w:rPr>
        <w:t>Основной задачей подпрограммы являет</w:t>
      </w:r>
      <w:r>
        <w:rPr>
          <w:rStyle w:val="af2"/>
          <w:rFonts w:ascii="Times New Roman" w:hAnsi="Times New Roman"/>
          <w:i w:val="0"/>
          <w:sz w:val="26"/>
          <w:szCs w:val="26"/>
        </w:rPr>
        <w:t>с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>я создание условий для формирования и развития институтов гражданского общества, обеспечения межнационального и ме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>ж</w:t>
      </w:r>
      <w:r w:rsidRPr="00FF4D14">
        <w:rPr>
          <w:rStyle w:val="af2"/>
          <w:rFonts w:ascii="Times New Roman" w:hAnsi="Times New Roman"/>
          <w:i w:val="0"/>
          <w:sz w:val="26"/>
          <w:szCs w:val="26"/>
        </w:rPr>
        <w:t xml:space="preserve">конфессионального согласия в </w:t>
      </w:r>
      <w:proofErr w:type="spellStart"/>
      <w:r w:rsidRPr="00FF4D14">
        <w:rPr>
          <w:rStyle w:val="af2"/>
          <w:rFonts w:ascii="Times New Roman" w:hAnsi="Times New Roman"/>
          <w:i w:val="0"/>
          <w:sz w:val="26"/>
          <w:szCs w:val="26"/>
        </w:rPr>
        <w:t>Вилючинском</w:t>
      </w:r>
      <w:proofErr w:type="spellEnd"/>
      <w:r w:rsidRPr="00FF4D14">
        <w:rPr>
          <w:rStyle w:val="af2"/>
          <w:rFonts w:ascii="Times New Roman" w:hAnsi="Times New Roman"/>
          <w:i w:val="0"/>
          <w:sz w:val="26"/>
          <w:szCs w:val="26"/>
        </w:rPr>
        <w:t xml:space="preserve"> городском округе</w:t>
      </w:r>
      <w:r>
        <w:rPr>
          <w:rStyle w:val="af2"/>
          <w:rFonts w:ascii="Times New Roman" w:hAnsi="Times New Roman"/>
          <w:i w:val="0"/>
          <w:sz w:val="26"/>
          <w:szCs w:val="26"/>
        </w:rPr>
        <w:t>.</w:t>
      </w:r>
    </w:p>
    <w:p w:rsidR="005E1356" w:rsidRDefault="00FF4D14" w:rsidP="004D24DF">
      <w:pPr>
        <w:widowControl w:val="0"/>
        <w:spacing w:after="0" w:line="240" w:lineRule="auto"/>
        <w:ind w:firstLine="709"/>
        <w:jc w:val="both"/>
        <w:rPr>
          <w:rStyle w:val="af2"/>
          <w:rFonts w:ascii="Times New Roman" w:hAnsi="Times New Roman"/>
          <w:i w:val="0"/>
          <w:sz w:val="26"/>
          <w:szCs w:val="26"/>
        </w:rPr>
      </w:pPr>
      <w:r>
        <w:rPr>
          <w:rStyle w:val="af2"/>
          <w:rFonts w:ascii="Times New Roman" w:hAnsi="Times New Roman"/>
          <w:i w:val="0"/>
          <w:sz w:val="26"/>
          <w:szCs w:val="26"/>
        </w:rPr>
        <w:t xml:space="preserve">В рамках реализации данной подпрограммы Отделом проводится </w:t>
      </w:r>
      <w:r w:rsidR="005E1356">
        <w:rPr>
          <w:rStyle w:val="af2"/>
          <w:rFonts w:ascii="Times New Roman" w:hAnsi="Times New Roman"/>
          <w:i w:val="0"/>
          <w:sz w:val="26"/>
          <w:szCs w:val="26"/>
        </w:rPr>
        <w:t>2 мероприятия:</w:t>
      </w:r>
    </w:p>
    <w:p w:rsidR="00FF4D14" w:rsidRPr="005E1356" w:rsidRDefault="005E1356" w:rsidP="005E1356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2"/>
          <w:rFonts w:ascii="Times New Roman" w:hAnsi="Times New Roman"/>
          <w:i w:val="0"/>
          <w:sz w:val="26"/>
          <w:szCs w:val="26"/>
        </w:rPr>
      </w:pPr>
      <w:r>
        <w:rPr>
          <w:rStyle w:val="af2"/>
          <w:rFonts w:ascii="Times New Roman" w:hAnsi="Times New Roman"/>
          <w:i w:val="0"/>
          <w:sz w:val="26"/>
          <w:szCs w:val="26"/>
        </w:rPr>
        <w:t>М</w:t>
      </w:r>
      <w:r w:rsidR="00FF4D14" w:rsidRPr="005E1356">
        <w:rPr>
          <w:rStyle w:val="af2"/>
          <w:rFonts w:ascii="Times New Roman" w:hAnsi="Times New Roman"/>
          <w:i w:val="0"/>
          <w:sz w:val="26"/>
          <w:szCs w:val="26"/>
        </w:rPr>
        <w:t>ониторинг</w:t>
      </w:r>
      <w:r w:rsidR="00596642" w:rsidRPr="005E1356">
        <w:rPr>
          <w:rStyle w:val="af2"/>
          <w:rFonts w:ascii="Times New Roman" w:hAnsi="Times New Roman"/>
          <w:i w:val="0"/>
          <w:sz w:val="26"/>
          <w:szCs w:val="26"/>
        </w:rPr>
        <w:t xml:space="preserve"> межнационально</w:t>
      </w:r>
      <w:r>
        <w:rPr>
          <w:rStyle w:val="af2"/>
          <w:rFonts w:ascii="Times New Roman" w:hAnsi="Times New Roman"/>
          <w:i w:val="0"/>
          <w:sz w:val="26"/>
          <w:szCs w:val="26"/>
        </w:rPr>
        <w:t>й религиозной ситуации в городе (не требует финансирования).</w:t>
      </w:r>
    </w:p>
    <w:p w:rsidR="00596642" w:rsidRP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hAnsi="Times New Roman" w:cs="Times New Roman"/>
          <w:sz w:val="26"/>
          <w:szCs w:val="26"/>
        </w:rPr>
        <w:t>Ежедневно осуществляется работа в электронной Системе мониторинга межнац</w:t>
      </w:r>
      <w:r w:rsidRPr="00596642">
        <w:rPr>
          <w:rFonts w:ascii="Times New Roman" w:hAnsi="Times New Roman" w:cs="Times New Roman"/>
          <w:sz w:val="26"/>
          <w:szCs w:val="26"/>
        </w:rPr>
        <w:t>и</w:t>
      </w:r>
      <w:r w:rsidRPr="00596642">
        <w:rPr>
          <w:rFonts w:ascii="Times New Roman" w:hAnsi="Times New Roman" w:cs="Times New Roman"/>
          <w:sz w:val="26"/>
          <w:szCs w:val="26"/>
        </w:rPr>
        <w:t>ональных и межконфессиональных отношений и раннего предупреждения межнаци</w:t>
      </w:r>
      <w:r w:rsidRPr="00596642">
        <w:rPr>
          <w:rFonts w:ascii="Times New Roman" w:hAnsi="Times New Roman" w:cs="Times New Roman"/>
          <w:sz w:val="26"/>
          <w:szCs w:val="26"/>
        </w:rPr>
        <w:t>о</w:t>
      </w:r>
      <w:r w:rsidRPr="00596642">
        <w:rPr>
          <w:rFonts w:ascii="Times New Roman" w:hAnsi="Times New Roman" w:cs="Times New Roman"/>
          <w:sz w:val="26"/>
          <w:szCs w:val="26"/>
        </w:rPr>
        <w:t>нальных конфликтов. В Систему ежемесячно вносятся сведения о ключевых обществе</w:t>
      </w:r>
      <w:r w:rsidRPr="00596642">
        <w:rPr>
          <w:rFonts w:ascii="Times New Roman" w:hAnsi="Times New Roman" w:cs="Times New Roman"/>
          <w:sz w:val="26"/>
          <w:szCs w:val="26"/>
        </w:rPr>
        <w:t>н</w:t>
      </w:r>
      <w:r w:rsidRPr="00596642">
        <w:rPr>
          <w:rFonts w:ascii="Times New Roman" w:hAnsi="Times New Roman" w:cs="Times New Roman"/>
          <w:sz w:val="26"/>
          <w:szCs w:val="26"/>
        </w:rPr>
        <w:t xml:space="preserve">но-значимых мероприятиях и памятных датах в сфере реализации государственной национальной политики в </w:t>
      </w:r>
      <w:proofErr w:type="spellStart"/>
      <w:r w:rsidRPr="00596642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596642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eastAsia="Times New Roman" w:hAnsi="Times New Roman" w:cs="Times New Roman"/>
          <w:sz w:val="26"/>
          <w:szCs w:val="26"/>
        </w:rPr>
        <w:t xml:space="preserve">Проведено 2 социологических исследования в форме анкетирования по вопросам межэтнических и межнациональных отношений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5966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E1356" w:rsidRPr="005E1356" w:rsidRDefault="005E1356" w:rsidP="005E1356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356">
        <w:rPr>
          <w:rFonts w:ascii="Times New Roman" w:hAnsi="Times New Roman" w:cs="Times New Roman"/>
          <w:sz w:val="26"/>
          <w:szCs w:val="26"/>
        </w:rPr>
        <w:t xml:space="preserve">Организация участия </w:t>
      </w:r>
      <w:r>
        <w:rPr>
          <w:rFonts w:ascii="Times New Roman" w:hAnsi="Times New Roman" w:cs="Times New Roman"/>
          <w:sz w:val="26"/>
          <w:szCs w:val="26"/>
        </w:rPr>
        <w:t xml:space="preserve">представителей Вилючинского городского округа </w:t>
      </w:r>
      <w:r w:rsidRPr="005E1356">
        <w:rPr>
          <w:rFonts w:ascii="Times New Roman" w:hAnsi="Times New Roman" w:cs="Times New Roman"/>
          <w:sz w:val="26"/>
          <w:szCs w:val="26"/>
        </w:rPr>
        <w:t>в семинарах, конференциях, выставках, направленных на реализацию государственной национальной политики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E1356" w:rsidRPr="005E1356" w:rsidRDefault="005E1356" w:rsidP="005E135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1356">
        <w:rPr>
          <w:rFonts w:ascii="Times New Roman" w:hAnsi="Times New Roman" w:cs="Times New Roman"/>
          <w:sz w:val="26"/>
          <w:szCs w:val="26"/>
        </w:rPr>
        <w:t>В 2017 году представители органов местного самоуправления и СОНКО Вил</w:t>
      </w:r>
      <w:r w:rsidRPr="005E1356">
        <w:rPr>
          <w:rFonts w:ascii="Times New Roman" w:hAnsi="Times New Roman" w:cs="Times New Roman"/>
          <w:sz w:val="26"/>
          <w:szCs w:val="26"/>
        </w:rPr>
        <w:t>ю</w:t>
      </w:r>
      <w:r w:rsidRPr="005E1356">
        <w:rPr>
          <w:rFonts w:ascii="Times New Roman" w:hAnsi="Times New Roman" w:cs="Times New Roman"/>
          <w:sz w:val="26"/>
          <w:szCs w:val="26"/>
        </w:rPr>
        <w:t>чинского городского округа приняли участие в ительменском празднике «</w:t>
      </w:r>
      <w:proofErr w:type="spellStart"/>
      <w:r w:rsidRPr="005E1356">
        <w:rPr>
          <w:rFonts w:ascii="Times New Roman" w:hAnsi="Times New Roman" w:cs="Times New Roman"/>
          <w:sz w:val="26"/>
          <w:szCs w:val="26"/>
        </w:rPr>
        <w:t>Алхалалай</w:t>
      </w:r>
      <w:proofErr w:type="spellEnd"/>
      <w:r w:rsidRPr="005E1356">
        <w:rPr>
          <w:rFonts w:ascii="Times New Roman" w:hAnsi="Times New Roman" w:cs="Times New Roman"/>
          <w:sz w:val="26"/>
          <w:szCs w:val="26"/>
        </w:rPr>
        <w:t xml:space="preserve">» 09.09.2017, </w:t>
      </w:r>
      <w:r w:rsidRPr="005E1356">
        <w:rPr>
          <w:rFonts w:ascii="Times New Roman" w:eastAsia="Times New Roman" w:hAnsi="Times New Roman" w:cs="Times New Roman"/>
          <w:sz w:val="26"/>
          <w:szCs w:val="26"/>
        </w:rPr>
        <w:t>выставке «Содружество наций» 03.11.2017</w:t>
      </w:r>
      <w:r>
        <w:rPr>
          <w:rFonts w:ascii="Times New Roman" w:eastAsia="Times New Roman" w:hAnsi="Times New Roman" w:cs="Times New Roman"/>
          <w:sz w:val="26"/>
          <w:szCs w:val="26"/>
        </w:rPr>
        <w:t>, корякском празднике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Хололо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».</w:t>
      </w:r>
      <w:r w:rsidRPr="005E13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Транспортные расходы составили 37600 рублей.</w:t>
      </w:r>
    </w:p>
    <w:p w:rsidR="004D24DF" w:rsidRDefault="005E1356" w:rsidP="005E135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409F2" w:rsidRPr="004D24DF">
        <w:rPr>
          <w:rFonts w:ascii="Times New Roman" w:hAnsi="Times New Roman" w:cs="Times New Roman"/>
          <w:b/>
          <w:i/>
          <w:sz w:val="26"/>
          <w:szCs w:val="26"/>
        </w:rPr>
        <w:t>Подпрограмма 2 «Устойчивое развитие коренных малочисленных народов С</w:t>
      </w:r>
      <w:r w:rsidR="009409F2" w:rsidRPr="004D24DF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="009409F2" w:rsidRPr="004D24DF">
        <w:rPr>
          <w:rFonts w:ascii="Times New Roman" w:hAnsi="Times New Roman" w:cs="Times New Roman"/>
          <w:b/>
          <w:i/>
          <w:sz w:val="26"/>
          <w:szCs w:val="26"/>
        </w:rPr>
        <w:t xml:space="preserve">вера, Сибири и Дальнего Востока, проживающих в </w:t>
      </w:r>
      <w:proofErr w:type="spellStart"/>
      <w:r w:rsidR="009409F2" w:rsidRPr="004D24DF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r w:rsidR="009409F2" w:rsidRPr="004D24DF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  <w:r w:rsidR="009409F2" w:rsidRPr="004D24DF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.</w:t>
      </w:r>
      <w:r w:rsidR="009409F2" w:rsidRPr="00661C5C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9409F2" w:rsidRPr="000131D0" w:rsidRDefault="009409F2" w:rsidP="004D24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31D0">
        <w:rPr>
          <w:rFonts w:ascii="Times New Roman" w:hAnsi="Times New Roman" w:cs="Times New Roman"/>
          <w:sz w:val="26"/>
          <w:szCs w:val="26"/>
        </w:rPr>
        <w:t>Цель подпрограммы – создание условий для  устойчивого развития коренных м</w:t>
      </w:r>
      <w:r w:rsidRPr="000131D0">
        <w:rPr>
          <w:rFonts w:ascii="Times New Roman" w:hAnsi="Times New Roman" w:cs="Times New Roman"/>
          <w:sz w:val="26"/>
          <w:szCs w:val="26"/>
        </w:rPr>
        <w:t>а</w:t>
      </w:r>
      <w:r w:rsidRPr="000131D0">
        <w:rPr>
          <w:rFonts w:ascii="Times New Roman" w:hAnsi="Times New Roman" w:cs="Times New Roman"/>
          <w:sz w:val="26"/>
          <w:szCs w:val="26"/>
        </w:rPr>
        <w:t xml:space="preserve">лочисленных народов Севера, Сибири и Дальнего Востока, проживающих  в </w:t>
      </w:r>
      <w:proofErr w:type="spellStart"/>
      <w:r w:rsidRPr="000131D0">
        <w:rPr>
          <w:rFonts w:ascii="Times New Roman" w:hAnsi="Times New Roman" w:cs="Times New Roman"/>
          <w:sz w:val="26"/>
          <w:szCs w:val="26"/>
        </w:rPr>
        <w:t>Вилючи</w:t>
      </w:r>
      <w:r w:rsidRPr="000131D0">
        <w:rPr>
          <w:rFonts w:ascii="Times New Roman" w:hAnsi="Times New Roman" w:cs="Times New Roman"/>
          <w:sz w:val="26"/>
          <w:szCs w:val="26"/>
        </w:rPr>
        <w:t>н</w:t>
      </w:r>
      <w:r w:rsidRPr="000131D0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Pr="000131D0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9409F2" w:rsidRPr="009319DE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9DE">
        <w:rPr>
          <w:rFonts w:ascii="Times New Roman" w:hAnsi="Times New Roman" w:cs="Times New Roman"/>
          <w:sz w:val="26"/>
          <w:szCs w:val="26"/>
        </w:rPr>
        <w:t>В соответствии с</w:t>
      </w:r>
      <w:r w:rsidR="009409F2" w:rsidRPr="009319DE">
        <w:rPr>
          <w:rFonts w:ascii="Times New Roman" w:hAnsi="Times New Roman" w:cs="Times New Roman"/>
          <w:sz w:val="26"/>
          <w:szCs w:val="26"/>
        </w:rPr>
        <w:t xml:space="preserve"> Поряд</w:t>
      </w:r>
      <w:r w:rsidRPr="009319DE">
        <w:rPr>
          <w:rFonts w:ascii="Times New Roman" w:hAnsi="Times New Roman" w:cs="Times New Roman"/>
          <w:sz w:val="26"/>
          <w:szCs w:val="26"/>
        </w:rPr>
        <w:t>ком</w:t>
      </w:r>
      <w:r w:rsidR="009409F2" w:rsidRPr="009319DE">
        <w:rPr>
          <w:rFonts w:ascii="Times New Roman" w:hAnsi="Times New Roman" w:cs="Times New Roman"/>
          <w:sz w:val="26"/>
          <w:szCs w:val="26"/>
        </w:rPr>
        <w:t xml:space="preserve"> предоставления субсидий из средств местного бюдж</w:t>
      </w:r>
      <w:r w:rsidR="009409F2" w:rsidRPr="009319DE">
        <w:rPr>
          <w:rFonts w:ascii="Times New Roman" w:hAnsi="Times New Roman" w:cs="Times New Roman"/>
          <w:sz w:val="26"/>
          <w:szCs w:val="26"/>
        </w:rPr>
        <w:t>е</w:t>
      </w:r>
      <w:r w:rsidR="009409F2" w:rsidRPr="009319DE">
        <w:rPr>
          <w:rFonts w:ascii="Times New Roman" w:hAnsi="Times New Roman" w:cs="Times New Roman"/>
          <w:sz w:val="26"/>
          <w:szCs w:val="26"/>
        </w:rPr>
        <w:t xml:space="preserve">та Вилючинского городского округа </w:t>
      </w:r>
      <w:r w:rsidR="009319DE" w:rsidRPr="009319DE">
        <w:rPr>
          <w:rFonts w:ascii="Times New Roman" w:hAnsi="Times New Roman" w:cs="Times New Roman"/>
          <w:sz w:val="26"/>
          <w:szCs w:val="26"/>
        </w:rPr>
        <w:t>22.09.2017</w:t>
      </w:r>
      <w:r w:rsidR="009409F2" w:rsidRPr="009319DE">
        <w:rPr>
          <w:rFonts w:ascii="Times New Roman" w:hAnsi="Times New Roman" w:cs="Times New Roman"/>
          <w:sz w:val="26"/>
          <w:szCs w:val="26"/>
        </w:rPr>
        <w:t xml:space="preserve"> состоялось заседание комиссии по ра</w:t>
      </w:r>
      <w:r w:rsidR="009409F2" w:rsidRPr="009319DE">
        <w:rPr>
          <w:rFonts w:ascii="Times New Roman" w:hAnsi="Times New Roman" w:cs="Times New Roman"/>
          <w:sz w:val="26"/>
          <w:szCs w:val="26"/>
        </w:rPr>
        <w:t>с</w:t>
      </w:r>
      <w:r w:rsidR="009409F2" w:rsidRPr="009319DE">
        <w:rPr>
          <w:rFonts w:ascii="Times New Roman" w:hAnsi="Times New Roman" w:cs="Times New Roman"/>
          <w:sz w:val="26"/>
          <w:szCs w:val="26"/>
        </w:rPr>
        <w:t xml:space="preserve">пределению субсидий. В конкурсную комиссию </w:t>
      </w:r>
      <w:r w:rsidRPr="009319DE">
        <w:rPr>
          <w:rFonts w:ascii="Times New Roman" w:hAnsi="Times New Roman" w:cs="Times New Roman"/>
          <w:sz w:val="26"/>
          <w:szCs w:val="26"/>
        </w:rPr>
        <w:t>субсидии были распределены между 2 родовыми общинами:</w:t>
      </w:r>
    </w:p>
    <w:p w:rsidR="00F36EC3" w:rsidRPr="009319DE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9D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A3018F" w:rsidRPr="009319DE">
        <w:rPr>
          <w:rFonts w:ascii="Times New Roman" w:hAnsi="Times New Roman" w:cs="Times New Roman"/>
          <w:sz w:val="26"/>
          <w:szCs w:val="26"/>
        </w:rPr>
        <w:t xml:space="preserve"> </w:t>
      </w:r>
      <w:r w:rsidRPr="009319DE">
        <w:rPr>
          <w:rFonts w:ascii="Times New Roman" w:hAnsi="Times New Roman" w:cs="Times New Roman"/>
          <w:sz w:val="26"/>
          <w:szCs w:val="26"/>
        </w:rPr>
        <w:t>родовая община коренных малочисленных народов Севера «КИВ» на обустро</w:t>
      </w:r>
      <w:r w:rsidRPr="009319DE">
        <w:rPr>
          <w:rFonts w:ascii="Times New Roman" w:hAnsi="Times New Roman" w:cs="Times New Roman"/>
          <w:sz w:val="26"/>
          <w:szCs w:val="26"/>
        </w:rPr>
        <w:t>й</w:t>
      </w:r>
      <w:r w:rsidRPr="009319DE">
        <w:rPr>
          <w:rFonts w:ascii="Times New Roman" w:hAnsi="Times New Roman" w:cs="Times New Roman"/>
          <w:sz w:val="26"/>
          <w:szCs w:val="26"/>
        </w:rPr>
        <w:t>ство мест проведения национальных праздников – 10 тыс. руб. из средств местного бюджета;</w:t>
      </w:r>
    </w:p>
    <w:p w:rsidR="00F36EC3" w:rsidRPr="009319DE" w:rsidRDefault="00F36EC3" w:rsidP="00F36E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19DE">
        <w:rPr>
          <w:rFonts w:ascii="Times New Roman" w:hAnsi="Times New Roman" w:cs="Times New Roman"/>
          <w:sz w:val="26"/>
          <w:szCs w:val="26"/>
        </w:rPr>
        <w:t>- родовая община малочисленного народа ительменов «</w:t>
      </w:r>
      <w:proofErr w:type="spellStart"/>
      <w:r w:rsidR="009319DE" w:rsidRPr="009319DE">
        <w:rPr>
          <w:rFonts w:ascii="Times New Roman" w:hAnsi="Times New Roman" w:cs="Times New Roman"/>
          <w:sz w:val="26"/>
          <w:szCs w:val="26"/>
        </w:rPr>
        <w:t>Тасима</w:t>
      </w:r>
      <w:proofErr w:type="spellEnd"/>
      <w:r w:rsidRPr="009319DE">
        <w:rPr>
          <w:rFonts w:ascii="Times New Roman" w:hAnsi="Times New Roman" w:cs="Times New Roman"/>
          <w:sz w:val="26"/>
          <w:szCs w:val="26"/>
        </w:rPr>
        <w:t>»  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 традицио</w:t>
      </w:r>
      <w:r w:rsidRPr="009319DE">
        <w:rPr>
          <w:rFonts w:ascii="Times New Roman" w:hAnsi="Times New Roman" w:cs="Times New Roman"/>
          <w:sz w:val="26"/>
          <w:szCs w:val="26"/>
        </w:rPr>
        <w:t>н</w:t>
      </w:r>
      <w:r w:rsidRPr="009319DE">
        <w:rPr>
          <w:rFonts w:ascii="Times New Roman" w:hAnsi="Times New Roman" w:cs="Times New Roman"/>
          <w:sz w:val="26"/>
          <w:szCs w:val="26"/>
        </w:rPr>
        <w:t xml:space="preserve">ной хозяйственной деятельности – </w:t>
      </w:r>
      <w:r w:rsidR="009319DE" w:rsidRPr="009319DE">
        <w:rPr>
          <w:rFonts w:ascii="Times New Roman" w:hAnsi="Times New Roman" w:cs="Times New Roman"/>
          <w:sz w:val="26"/>
          <w:szCs w:val="26"/>
        </w:rPr>
        <w:t>94776</w:t>
      </w:r>
      <w:r w:rsidRPr="009319DE">
        <w:rPr>
          <w:rFonts w:ascii="Times New Roman" w:hAnsi="Times New Roman" w:cs="Times New Roman"/>
          <w:sz w:val="26"/>
          <w:szCs w:val="26"/>
        </w:rPr>
        <w:t xml:space="preserve">,00 рублей, в том числе </w:t>
      </w:r>
      <w:r w:rsidR="009319DE" w:rsidRPr="009319DE">
        <w:rPr>
          <w:rFonts w:ascii="Times New Roman" w:hAnsi="Times New Roman" w:cs="Times New Roman"/>
          <w:sz w:val="26"/>
          <w:szCs w:val="26"/>
        </w:rPr>
        <w:t>34776,0</w:t>
      </w:r>
      <w:r w:rsidRPr="009319DE">
        <w:rPr>
          <w:rFonts w:ascii="Times New Roman" w:hAnsi="Times New Roman" w:cs="Times New Roman"/>
          <w:sz w:val="26"/>
          <w:szCs w:val="26"/>
        </w:rPr>
        <w:t xml:space="preserve"> рублей из средств краевого бюджета.</w:t>
      </w:r>
    </w:p>
    <w:p w:rsidR="009409F2" w:rsidRDefault="009409F2" w:rsidP="00B92A86">
      <w:pPr>
        <w:pStyle w:val="af0"/>
        <w:tabs>
          <w:tab w:val="left" w:pos="0"/>
        </w:tabs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131D0">
        <w:rPr>
          <w:rFonts w:ascii="Times New Roman" w:eastAsiaTheme="minorEastAsia" w:hAnsi="Times New Roman"/>
          <w:sz w:val="26"/>
          <w:szCs w:val="26"/>
          <w:lang w:eastAsia="ru-RU"/>
        </w:rPr>
        <w:t xml:space="preserve">Родовыми общинами </w:t>
      </w:r>
      <w:r w:rsidR="00F36EC3" w:rsidRPr="000131D0">
        <w:rPr>
          <w:rFonts w:ascii="Times New Roman" w:eastAsiaTheme="minorEastAsia" w:hAnsi="Times New Roman"/>
          <w:sz w:val="26"/>
          <w:szCs w:val="26"/>
          <w:lang w:eastAsia="ru-RU"/>
        </w:rPr>
        <w:t>субсидии</w:t>
      </w:r>
      <w:r w:rsidRPr="000131D0">
        <w:rPr>
          <w:rFonts w:ascii="Times New Roman" w:eastAsiaTheme="minorEastAsia" w:hAnsi="Times New Roman"/>
          <w:sz w:val="26"/>
          <w:szCs w:val="26"/>
          <w:lang w:eastAsia="ru-RU"/>
        </w:rPr>
        <w:t xml:space="preserve"> освоен</w:t>
      </w:r>
      <w:r w:rsidR="00F36EC3" w:rsidRPr="000131D0">
        <w:rPr>
          <w:rFonts w:ascii="Times New Roman" w:eastAsiaTheme="minorEastAsia" w:hAnsi="Times New Roman"/>
          <w:sz w:val="26"/>
          <w:szCs w:val="26"/>
          <w:lang w:eastAsia="ru-RU"/>
        </w:rPr>
        <w:t>ы</w:t>
      </w:r>
      <w:r w:rsidR="00D61BE9" w:rsidRPr="000131D0">
        <w:rPr>
          <w:rFonts w:ascii="Times New Roman" w:eastAsiaTheme="minorEastAsia" w:hAnsi="Times New Roman"/>
          <w:sz w:val="26"/>
          <w:szCs w:val="26"/>
          <w:lang w:eastAsia="ru-RU"/>
        </w:rPr>
        <w:t xml:space="preserve"> в полном объеме.</w:t>
      </w:r>
    </w:p>
    <w:p w:rsidR="009409F2" w:rsidRPr="00661C5C" w:rsidRDefault="009409F2" w:rsidP="00B92A86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Программа «</w:t>
      </w:r>
      <w:r w:rsidR="000131D0">
        <w:rPr>
          <w:rFonts w:ascii="Times New Roman" w:hAnsi="Times New Roman" w:cs="Times New Roman"/>
          <w:b/>
          <w:bCs/>
          <w:i/>
          <w:sz w:val="26"/>
          <w:szCs w:val="26"/>
        </w:rPr>
        <w:t>Безопасный Вилючинск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на 201</w:t>
      </w:r>
      <w:r w:rsidR="000131D0">
        <w:rPr>
          <w:rFonts w:ascii="Times New Roman" w:hAnsi="Times New Roman" w:cs="Times New Roman"/>
          <w:b/>
          <w:bCs/>
          <w:i/>
          <w:sz w:val="26"/>
          <w:szCs w:val="26"/>
        </w:rPr>
        <w:t>7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>-202</w:t>
      </w:r>
      <w:r w:rsidR="000131D0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годы»</w:t>
      </w:r>
    </w:p>
    <w:p w:rsidR="000131D0" w:rsidRPr="00661C5C" w:rsidRDefault="000131D0" w:rsidP="000131D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2017 году </w:t>
      </w:r>
      <w:r w:rsidR="001E2ADB">
        <w:rPr>
          <w:rFonts w:ascii="Times New Roman" w:eastAsia="Times New Roman" w:hAnsi="Times New Roman" w:cs="Times New Roman"/>
          <w:sz w:val="26"/>
          <w:szCs w:val="26"/>
        </w:rPr>
        <w:t xml:space="preserve">Отдел </w:t>
      </w:r>
      <w:r w:rsidRPr="00661C5C">
        <w:rPr>
          <w:rFonts w:ascii="Times New Roman" w:hAnsi="Times New Roman" w:cs="Times New Roman"/>
          <w:bCs/>
          <w:sz w:val="26"/>
          <w:szCs w:val="26"/>
        </w:rPr>
        <w:t xml:space="preserve">принимал участие в реализации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подпрограммы </w:t>
      </w:r>
      <w:r w:rsidRPr="000131D0">
        <w:rPr>
          <w:rFonts w:ascii="Times New Roman" w:hAnsi="Times New Roman" w:cs="Times New Roman"/>
          <w:bCs/>
          <w:sz w:val="26"/>
          <w:szCs w:val="26"/>
        </w:rPr>
        <w:t>«Профилактика правонарушений, терроризма, экстремизма, наркомании и алкоголизма»</w:t>
      </w:r>
      <w:r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Pr="00661C5C">
        <w:rPr>
          <w:rFonts w:ascii="Times New Roman" w:hAnsi="Times New Roman" w:cs="Times New Roman"/>
          <w:bCs/>
          <w:sz w:val="26"/>
          <w:szCs w:val="26"/>
        </w:rPr>
        <w:t>в части пров</w:t>
      </w:r>
      <w:r w:rsidRPr="00661C5C">
        <w:rPr>
          <w:rFonts w:ascii="Times New Roman" w:hAnsi="Times New Roman" w:cs="Times New Roman"/>
          <w:bCs/>
          <w:sz w:val="26"/>
          <w:szCs w:val="26"/>
        </w:rPr>
        <w:t>е</w:t>
      </w:r>
      <w:r w:rsidRPr="00661C5C">
        <w:rPr>
          <w:rFonts w:ascii="Times New Roman" w:hAnsi="Times New Roman" w:cs="Times New Roman"/>
          <w:bCs/>
          <w:sz w:val="26"/>
          <w:szCs w:val="26"/>
        </w:rPr>
        <w:t>дени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661C5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целевых оперативно-профилактических мероприятий,</w:t>
      </w:r>
      <w:r w:rsidRPr="00661C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61C5C">
        <w:rPr>
          <w:rFonts w:ascii="Times New Roman" w:hAnsi="Times New Roman" w:cs="Times New Roman"/>
          <w:sz w:val="26"/>
          <w:szCs w:val="26"/>
        </w:rPr>
        <w:t>ейд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61C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целью профила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тики безнадзорности и правонарушений несовершеннолетних</w:t>
      </w:r>
      <w:r w:rsidRPr="00661C5C">
        <w:rPr>
          <w:rFonts w:ascii="Times New Roman" w:hAnsi="Times New Roman" w:cs="Times New Roman"/>
          <w:bCs/>
          <w:sz w:val="26"/>
          <w:szCs w:val="26"/>
        </w:rPr>
        <w:t>.</w:t>
      </w:r>
      <w:r w:rsidRPr="00661C5C">
        <w:rPr>
          <w:rFonts w:ascii="Times New Roman" w:hAnsi="Times New Roman" w:cs="Times New Roman"/>
          <w:sz w:val="26"/>
          <w:szCs w:val="26"/>
        </w:rPr>
        <w:t xml:space="preserve"> Объем выделенных д</w:t>
      </w:r>
      <w:r w:rsidRPr="00661C5C">
        <w:rPr>
          <w:rFonts w:ascii="Times New Roman" w:hAnsi="Times New Roman" w:cs="Times New Roman"/>
          <w:sz w:val="26"/>
          <w:szCs w:val="26"/>
        </w:rPr>
        <w:t>е</w:t>
      </w:r>
      <w:r w:rsidRPr="00661C5C">
        <w:rPr>
          <w:rFonts w:ascii="Times New Roman" w:hAnsi="Times New Roman" w:cs="Times New Roman"/>
          <w:sz w:val="26"/>
          <w:szCs w:val="26"/>
        </w:rPr>
        <w:t>нежных средств - 18000 рублей</w:t>
      </w:r>
      <w:r w:rsidRPr="00661C5C">
        <w:rPr>
          <w:rFonts w:ascii="Times New Roman" w:hAnsi="Times New Roman" w:cs="Times New Roman"/>
          <w:bCs/>
          <w:sz w:val="26"/>
          <w:szCs w:val="26"/>
        </w:rPr>
        <w:t>.</w:t>
      </w:r>
      <w:r w:rsidR="00CA0256" w:rsidRPr="00CA0256">
        <w:rPr>
          <w:rFonts w:ascii="Times New Roman" w:hAnsi="Times New Roman"/>
          <w:sz w:val="26"/>
          <w:szCs w:val="26"/>
        </w:rPr>
        <w:t xml:space="preserve"> </w:t>
      </w:r>
      <w:r w:rsidR="00CA0256">
        <w:rPr>
          <w:rFonts w:ascii="Times New Roman" w:hAnsi="Times New Roman"/>
          <w:sz w:val="26"/>
          <w:szCs w:val="26"/>
        </w:rPr>
        <w:t>Денежные средства</w:t>
      </w:r>
      <w:r w:rsidR="00CA0256" w:rsidRPr="000131D0">
        <w:rPr>
          <w:rFonts w:ascii="Times New Roman" w:hAnsi="Times New Roman"/>
          <w:sz w:val="26"/>
          <w:szCs w:val="26"/>
        </w:rPr>
        <w:t xml:space="preserve"> освоены в полном объеме.</w:t>
      </w:r>
    </w:p>
    <w:p w:rsidR="00955664" w:rsidRDefault="009409F2" w:rsidP="00F36EC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C5C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955664">
        <w:rPr>
          <w:rFonts w:ascii="Times New Roman" w:hAnsi="Times New Roman" w:cs="Times New Roman"/>
          <w:b/>
          <w:bCs/>
          <w:i/>
          <w:sz w:val="26"/>
          <w:szCs w:val="26"/>
        </w:rPr>
        <w:t>М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униципальной программ</w:t>
      </w:r>
      <w:r w:rsidR="00955664">
        <w:rPr>
          <w:rFonts w:ascii="Times New Roman" w:hAnsi="Times New Roman" w:cs="Times New Roman"/>
          <w:b/>
          <w:bCs/>
          <w:i/>
          <w:sz w:val="26"/>
          <w:szCs w:val="26"/>
        </w:rPr>
        <w:t>а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«Физическая культура, спорт, молодежная п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литика, отдых и оздоровление детей в </w:t>
      </w:r>
      <w:proofErr w:type="spellStart"/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="00955664" w:rsidRPr="00661C5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  <w:r w:rsidR="00C90791"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  <w:r w:rsidR="00955664" w:rsidRPr="00661C5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09F2" w:rsidRPr="00661C5C" w:rsidRDefault="009409F2" w:rsidP="00F36EC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1C5C">
        <w:rPr>
          <w:rFonts w:ascii="Times New Roman" w:hAnsi="Times New Roman" w:cs="Times New Roman"/>
          <w:bCs/>
          <w:sz w:val="26"/>
          <w:szCs w:val="26"/>
        </w:rPr>
        <w:t>В 201</w:t>
      </w:r>
      <w:r w:rsidR="000131D0">
        <w:rPr>
          <w:rFonts w:ascii="Times New Roman" w:hAnsi="Times New Roman" w:cs="Times New Roman"/>
          <w:bCs/>
          <w:sz w:val="26"/>
          <w:szCs w:val="26"/>
        </w:rPr>
        <w:t>7</w:t>
      </w:r>
      <w:r w:rsidRPr="00661C5C">
        <w:rPr>
          <w:rFonts w:ascii="Times New Roman" w:hAnsi="Times New Roman" w:cs="Times New Roman"/>
          <w:bCs/>
          <w:sz w:val="26"/>
          <w:szCs w:val="26"/>
        </w:rPr>
        <w:t xml:space="preserve"> году Отдел принимал участие в реализации </w:t>
      </w:r>
      <w:r w:rsidR="00C90791">
        <w:rPr>
          <w:rFonts w:ascii="Times New Roman" w:hAnsi="Times New Roman" w:cs="Times New Roman"/>
          <w:bCs/>
          <w:sz w:val="26"/>
          <w:szCs w:val="26"/>
        </w:rPr>
        <w:t xml:space="preserve">программы </w:t>
      </w:r>
      <w:r w:rsidRPr="00661C5C">
        <w:rPr>
          <w:rFonts w:ascii="Times New Roman" w:hAnsi="Times New Roman" w:cs="Times New Roman"/>
          <w:bCs/>
          <w:sz w:val="26"/>
          <w:szCs w:val="26"/>
        </w:rPr>
        <w:t>в части проведени</w:t>
      </w:r>
      <w:r w:rsidR="009B35D9">
        <w:rPr>
          <w:rFonts w:ascii="Times New Roman" w:hAnsi="Times New Roman" w:cs="Times New Roman"/>
          <w:bCs/>
          <w:sz w:val="26"/>
          <w:szCs w:val="26"/>
        </w:rPr>
        <w:t>я</w:t>
      </w:r>
      <w:r w:rsidRPr="00661C5C">
        <w:rPr>
          <w:rFonts w:ascii="Times New Roman" w:hAnsi="Times New Roman" w:cs="Times New Roman"/>
          <w:bCs/>
          <w:sz w:val="26"/>
          <w:szCs w:val="26"/>
        </w:rPr>
        <w:t xml:space="preserve"> мероприятий по формированию мотивации к здоровому образу жизни у несовершенн</w:t>
      </w:r>
      <w:r w:rsidRPr="00661C5C">
        <w:rPr>
          <w:rFonts w:ascii="Times New Roman" w:hAnsi="Times New Roman" w:cs="Times New Roman"/>
          <w:bCs/>
          <w:sz w:val="26"/>
          <w:szCs w:val="26"/>
        </w:rPr>
        <w:t>о</w:t>
      </w:r>
      <w:r w:rsidRPr="00661C5C">
        <w:rPr>
          <w:rFonts w:ascii="Times New Roman" w:hAnsi="Times New Roman" w:cs="Times New Roman"/>
          <w:bCs/>
          <w:sz w:val="26"/>
          <w:szCs w:val="26"/>
        </w:rPr>
        <w:t>летних (транспортн</w:t>
      </w:r>
      <w:r w:rsidR="00191546">
        <w:rPr>
          <w:rFonts w:ascii="Times New Roman" w:hAnsi="Times New Roman" w:cs="Times New Roman"/>
          <w:bCs/>
          <w:sz w:val="26"/>
          <w:szCs w:val="26"/>
        </w:rPr>
        <w:t>ые услуги для поездок в детские лагеря</w:t>
      </w:r>
      <w:r w:rsidRPr="00661C5C">
        <w:rPr>
          <w:rFonts w:ascii="Times New Roman" w:hAnsi="Times New Roman" w:cs="Times New Roman"/>
          <w:bCs/>
          <w:sz w:val="26"/>
          <w:szCs w:val="26"/>
        </w:rPr>
        <w:t>).</w:t>
      </w:r>
      <w:r w:rsidRPr="00661C5C">
        <w:rPr>
          <w:rFonts w:ascii="Times New Roman" w:hAnsi="Times New Roman" w:cs="Times New Roman"/>
          <w:sz w:val="26"/>
          <w:szCs w:val="26"/>
        </w:rPr>
        <w:t xml:space="preserve"> Объем выделенных дене</w:t>
      </w:r>
      <w:r w:rsidRPr="00661C5C">
        <w:rPr>
          <w:rFonts w:ascii="Times New Roman" w:hAnsi="Times New Roman" w:cs="Times New Roman"/>
          <w:sz w:val="26"/>
          <w:szCs w:val="26"/>
        </w:rPr>
        <w:t>ж</w:t>
      </w:r>
      <w:r w:rsidRPr="00661C5C">
        <w:rPr>
          <w:rFonts w:ascii="Times New Roman" w:hAnsi="Times New Roman" w:cs="Times New Roman"/>
          <w:sz w:val="26"/>
          <w:szCs w:val="26"/>
        </w:rPr>
        <w:t>ных средств - 18000 рублей</w:t>
      </w:r>
      <w:r w:rsidRPr="00661C5C">
        <w:rPr>
          <w:rFonts w:ascii="Times New Roman" w:hAnsi="Times New Roman" w:cs="Times New Roman"/>
          <w:bCs/>
          <w:sz w:val="26"/>
          <w:szCs w:val="26"/>
        </w:rPr>
        <w:t>.</w:t>
      </w:r>
      <w:r w:rsidR="00CA0256" w:rsidRPr="00CA0256">
        <w:rPr>
          <w:rFonts w:ascii="Times New Roman" w:hAnsi="Times New Roman"/>
          <w:sz w:val="26"/>
          <w:szCs w:val="26"/>
        </w:rPr>
        <w:t xml:space="preserve"> </w:t>
      </w:r>
      <w:r w:rsidR="00CA0256">
        <w:rPr>
          <w:rFonts w:ascii="Times New Roman" w:hAnsi="Times New Roman"/>
          <w:sz w:val="26"/>
          <w:szCs w:val="26"/>
        </w:rPr>
        <w:t>Денежные средства</w:t>
      </w:r>
      <w:r w:rsidR="00CA0256" w:rsidRPr="000131D0">
        <w:rPr>
          <w:rFonts w:ascii="Times New Roman" w:hAnsi="Times New Roman"/>
          <w:sz w:val="26"/>
          <w:szCs w:val="26"/>
        </w:rPr>
        <w:t xml:space="preserve"> освоены в полном объеме.</w:t>
      </w:r>
    </w:p>
    <w:p w:rsidR="009409F2" w:rsidRPr="00BF28AA" w:rsidRDefault="009409F2" w:rsidP="00940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5CB6" w:rsidRPr="00A3018F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018F">
        <w:rPr>
          <w:rFonts w:ascii="Times New Roman" w:hAnsi="Times New Roman" w:cs="Times New Roman"/>
          <w:b/>
          <w:bCs/>
          <w:sz w:val="26"/>
          <w:szCs w:val="26"/>
        </w:rPr>
        <w:t>Организация городских мероприятий</w:t>
      </w:r>
      <w:r w:rsidR="000131D0">
        <w:rPr>
          <w:rFonts w:ascii="Times New Roman" w:hAnsi="Times New Roman" w:cs="Times New Roman"/>
          <w:b/>
          <w:bCs/>
          <w:sz w:val="26"/>
          <w:szCs w:val="26"/>
        </w:rPr>
        <w:t xml:space="preserve"> для отдельных категорий граждан</w:t>
      </w:r>
    </w:p>
    <w:p w:rsidR="005A5CB6" w:rsidRPr="00A3018F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7A06">
        <w:rPr>
          <w:rFonts w:ascii="Times New Roman" w:hAnsi="Times New Roman" w:cs="Times New Roman"/>
          <w:sz w:val="26"/>
          <w:szCs w:val="26"/>
        </w:rPr>
        <w:t>В 201</w:t>
      </w:r>
      <w:r w:rsidR="000131D0" w:rsidRPr="00B67A06">
        <w:rPr>
          <w:rFonts w:ascii="Times New Roman" w:hAnsi="Times New Roman" w:cs="Times New Roman"/>
          <w:sz w:val="26"/>
          <w:szCs w:val="26"/>
        </w:rPr>
        <w:t>7</w:t>
      </w:r>
      <w:r w:rsidRPr="00B67A06">
        <w:rPr>
          <w:rFonts w:ascii="Times New Roman" w:hAnsi="Times New Roman" w:cs="Times New Roman"/>
          <w:sz w:val="26"/>
          <w:szCs w:val="26"/>
        </w:rPr>
        <w:t xml:space="preserve"> году Отделом 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подготовлено и проведено </w:t>
      </w:r>
      <w:r w:rsidR="000131D0" w:rsidRPr="00B67A06">
        <w:rPr>
          <w:rFonts w:ascii="Times New Roman" w:hAnsi="Times New Roman" w:cs="Times New Roman"/>
          <w:bCs/>
          <w:sz w:val="26"/>
          <w:szCs w:val="26"/>
        </w:rPr>
        <w:t>2</w:t>
      </w:r>
      <w:r w:rsidR="00B67A06">
        <w:rPr>
          <w:rFonts w:ascii="Times New Roman" w:hAnsi="Times New Roman" w:cs="Times New Roman"/>
          <w:bCs/>
          <w:sz w:val="26"/>
          <w:szCs w:val="26"/>
        </w:rPr>
        <w:t>4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городских мероприяти</w:t>
      </w:r>
      <w:r w:rsidR="00B67A06">
        <w:rPr>
          <w:rFonts w:ascii="Times New Roman" w:hAnsi="Times New Roman" w:cs="Times New Roman"/>
          <w:bCs/>
          <w:sz w:val="26"/>
          <w:szCs w:val="26"/>
        </w:rPr>
        <w:t>я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соц</w:t>
      </w:r>
      <w:r w:rsidRPr="00B67A06">
        <w:rPr>
          <w:rFonts w:ascii="Times New Roman" w:hAnsi="Times New Roman" w:cs="Times New Roman"/>
          <w:bCs/>
          <w:sz w:val="26"/>
          <w:szCs w:val="26"/>
        </w:rPr>
        <w:t>и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альной направленности на общую сумму </w:t>
      </w:r>
      <w:r w:rsidR="00B67A06" w:rsidRPr="00B67A06">
        <w:rPr>
          <w:rFonts w:ascii="Times New Roman" w:hAnsi="Times New Roman" w:cs="Times New Roman"/>
          <w:bCs/>
          <w:sz w:val="26"/>
          <w:szCs w:val="26"/>
        </w:rPr>
        <w:t>1373253,79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рублей из средств местного бюдж</w:t>
      </w:r>
      <w:r w:rsidRPr="00B67A06">
        <w:rPr>
          <w:rFonts w:ascii="Times New Roman" w:hAnsi="Times New Roman" w:cs="Times New Roman"/>
          <w:bCs/>
          <w:sz w:val="26"/>
          <w:szCs w:val="26"/>
        </w:rPr>
        <w:t>е</w:t>
      </w:r>
      <w:r w:rsidRPr="00B67A06">
        <w:rPr>
          <w:rFonts w:ascii="Times New Roman" w:hAnsi="Times New Roman" w:cs="Times New Roman"/>
          <w:bCs/>
          <w:sz w:val="26"/>
          <w:szCs w:val="26"/>
        </w:rPr>
        <w:t>та, посвященных памятным датам: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снятия блокады Ленинграда,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вывода</w:t>
      </w:r>
      <w:r w:rsidR="009A677F" w:rsidRPr="00A3018F">
        <w:rPr>
          <w:rFonts w:ascii="Times New Roman" w:hAnsi="Times New Roman" w:cs="Times New Roman"/>
          <w:sz w:val="26"/>
          <w:szCs w:val="26"/>
        </w:rPr>
        <w:t xml:space="preserve"> российских</w:t>
      </w:r>
      <w:r w:rsidRPr="00A3018F">
        <w:rPr>
          <w:rFonts w:ascii="Times New Roman" w:hAnsi="Times New Roman" w:cs="Times New Roman"/>
          <w:sz w:val="26"/>
          <w:szCs w:val="26"/>
        </w:rPr>
        <w:t xml:space="preserve"> войск из Афганистана,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защитника Отечества,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Международный женский день,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Победы,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</w:t>
      </w:r>
      <w:r w:rsidR="00D818EC">
        <w:rPr>
          <w:rFonts w:ascii="Times New Roman" w:hAnsi="Times New Roman" w:cs="Times New Roman"/>
          <w:sz w:val="26"/>
          <w:szCs w:val="26"/>
        </w:rPr>
        <w:t>Международный д</w:t>
      </w:r>
      <w:r w:rsidRPr="00A3018F">
        <w:rPr>
          <w:rFonts w:ascii="Times New Roman" w:hAnsi="Times New Roman" w:cs="Times New Roman"/>
          <w:sz w:val="26"/>
          <w:szCs w:val="26"/>
        </w:rPr>
        <w:t xml:space="preserve">ень семьи, 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защиты детей,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социального работника,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и Скорби,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семьи, любви и верности</w:t>
      </w:r>
      <w:r w:rsidR="009A677F" w:rsidRPr="00A3018F">
        <w:rPr>
          <w:rFonts w:ascii="Times New Roman" w:hAnsi="Times New Roman" w:cs="Times New Roman"/>
          <w:sz w:val="26"/>
          <w:szCs w:val="26"/>
        </w:rPr>
        <w:t>,</w:t>
      </w:r>
    </w:p>
    <w:p w:rsidR="009A677F" w:rsidRPr="00A3018F" w:rsidRDefault="009A677F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окончания Второй Мировой войны,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пожилого человека,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жертв политических репрессий,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правовой помощи детям,</w:t>
      </w:r>
    </w:p>
    <w:p w:rsidR="005A5CB6" w:rsidRDefault="00D30ED8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День Матери.</w:t>
      </w:r>
    </w:p>
    <w:p w:rsidR="005A5CB6" w:rsidRPr="00BF28AA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704"/>
        <w:gridCol w:w="1504"/>
        <w:gridCol w:w="1679"/>
        <w:gridCol w:w="1748"/>
        <w:gridCol w:w="1451"/>
      </w:tblGrid>
      <w:tr w:rsidR="000131D0" w:rsidRPr="00D30ED8" w:rsidTr="00C73647">
        <w:tc>
          <w:tcPr>
            <w:tcW w:w="3704" w:type="dxa"/>
          </w:tcPr>
          <w:p w:rsidR="000131D0" w:rsidRPr="00D30ED8" w:rsidRDefault="000131D0" w:rsidP="00C01129">
            <w:pPr>
              <w:rPr>
                <w:b/>
                <w:sz w:val="24"/>
                <w:szCs w:val="24"/>
              </w:rPr>
            </w:pPr>
            <w:r w:rsidRPr="00D30ED8">
              <w:rPr>
                <w:sz w:val="27"/>
                <w:szCs w:val="27"/>
              </w:rPr>
              <w:t xml:space="preserve"> </w:t>
            </w:r>
            <w:r w:rsidRPr="00D30ED8">
              <w:rPr>
                <w:b/>
                <w:sz w:val="24"/>
                <w:szCs w:val="24"/>
              </w:rPr>
              <w:t xml:space="preserve"> Освоено средств</w:t>
            </w:r>
            <w:r w:rsidR="00D30ED8">
              <w:rPr>
                <w:b/>
                <w:sz w:val="24"/>
                <w:szCs w:val="24"/>
              </w:rPr>
              <w:t xml:space="preserve"> (руб.)</w:t>
            </w:r>
            <w:r w:rsidRPr="00D30ED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504" w:type="dxa"/>
          </w:tcPr>
          <w:p w:rsidR="000131D0" w:rsidRPr="00D30ED8" w:rsidRDefault="000131D0" w:rsidP="00C01129">
            <w:pPr>
              <w:rPr>
                <w:b/>
                <w:sz w:val="24"/>
                <w:szCs w:val="24"/>
              </w:rPr>
            </w:pPr>
            <w:r w:rsidRPr="00D30ED8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679" w:type="dxa"/>
          </w:tcPr>
          <w:p w:rsidR="000131D0" w:rsidRPr="00D30ED8" w:rsidRDefault="000131D0" w:rsidP="00C01129">
            <w:pPr>
              <w:rPr>
                <w:b/>
                <w:sz w:val="24"/>
                <w:szCs w:val="24"/>
              </w:rPr>
            </w:pPr>
            <w:r w:rsidRPr="00D30ED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748" w:type="dxa"/>
          </w:tcPr>
          <w:p w:rsidR="000131D0" w:rsidRPr="00D30ED8" w:rsidRDefault="000131D0" w:rsidP="00C01129">
            <w:pPr>
              <w:rPr>
                <w:b/>
                <w:sz w:val="24"/>
                <w:szCs w:val="24"/>
              </w:rPr>
            </w:pPr>
            <w:r w:rsidRPr="00D30ED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451" w:type="dxa"/>
          </w:tcPr>
          <w:p w:rsidR="000131D0" w:rsidRPr="00D30ED8" w:rsidRDefault="000131D0" w:rsidP="00C01129">
            <w:pPr>
              <w:rPr>
                <w:b/>
                <w:sz w:val="24"/>
                <w:szCs w:val="24"/>
              </w:rPr>
            </w:pPr>
            <w:r w:rsidRPr="00D30ED8">
              <w:rPr>
                <w:b/>
                <w:sz w:val="24"/>
                <w:szCs w:val="24"/>
              </w:rPr>
              <w:t>2017</w:t>
            </w:r>
          </w:p>
        </w:tc>
      </w:tr>
      <w:tr w:rsidR="00C73647" w:rsidRPr="00D30ED8" w:rsidTr="00C73647">
        <w:trPr>
          <w:trHeight w:val="306"/>
        </w:trPr>
        <w:tc>
          <w:tcPr>
            <w:tcW w:w="37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0,00</w:t>
            </w:r>
          </w:p>
        </w:tc>
        <w:tc>
          <w:tcPr>
            <w:tcW w:w="1679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62 534,47</w:t>
            </w:r>
          </w:p>
        </w:tc>
        <w:tc>
          <w:tcPr>
            <w:tcW w:w="1748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104 000,00</w:t>
            </w:r>
          </w:p>
        </w:tc>
        <w:tc>
          <w:tcPr>
            <w:tcW w:w="1451" w:type="dxa"/>
          </w:tcPr>
          <w:p w:rsidR="00C73647" w:rsidRPr="00C73647" w:rsidRDefault="00C73647" w:rsidP="000C1E6E">
            <w:pPr>
              <w:rPr>
                <w:sz w:val="24"/>
                <w:szCs w:val="24"/>
              </w:rPr>
            </w:pPr>
            <w:r w:rsidRPr="00C73647">
              <w:rPr>
                <w:sz w:val="24"/>
                <w:szCs w:val="24"/>
              </w:rPr>
              <w:t>158 000,00</w:t>
            </w:r>
          </w:p>
        </w:tc>
      </w:tr>
      <w:tr w:rsidR="00C73647" w:rsidRPr="00D30ED8" w:rsidTr="00C73647">
        <w:tc>
          <w:tcPr>
            <w:tcW w:w="37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Услуги по проведению меропр</w:t>
            </w:r>
            <w:r w:rsidRPr="00D30ED8">
              <w:rPr>
                <w:sz w:val="24"/>
                <w:szCs w:val="24"/>
              </w:rPr>
              <w:t>и</w:t>
            </w:r>
            <w:r w:rsidRPr="00D30ED8">
              <w:rPr>
                <w:sz w:val="24"/>
                <w:szCs w:val="24"/>
              </w:rPr>
              <w:t>ятий</w:t>
            </w:r>
          </w:p>
        </w:tc>
        <w:tc>
          <w:tcPr>
            <w:tcW w:w="15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386 359,00</w:t>
            </w:r>
          </w:p>
        </w:tc>
        <w:tc>
          <w:tcPr>
            <w:tcW w:w="1679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605 000,00</w:t>
            </w:r>
          </w:p>
        </w:tc>
        <w:tc>
          <w:tcPr>
            <w:tcW w:w="1748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621 205,00</w:t>
            </w:r>
          </w:p>
        </w:tc>
        <w:tc>
          <w:tcPr>
            <w:tcW w:w="1451" w:type="dxa"/>
          </w:tcPr>
          <w:p w:rsidR="00C73647" w:rsidRPr="00C73647" w:rsidRDefault="00C73647" w:rsidP="000C1E6E">
            <w:pPr>
              <w:rPr>
                <w:sz w:val="24"/>
                <w:szCs w:val="24"/>
              </w:rPr>
            </w:pPr>
            <w:r w:rsidRPr="00C73647">
              <w:rPr>
                <w:sz w:val="24"/>
                <w:szCs w:val="24"/>
              </w:rPr>
              <w:t>562 568,79</w:t>
            </w:r>
          </w:p>
        </w:tc>
      </w:tr>
      <w:tr w:rsidR="00C73647" w:rsidRPr="00D30ED8" w:rsidTr="00C73647">
        <w:tc>
          <w:tcPr>
            <w:tcW w:w="37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 xml:space="preserve">Приобретение подарков, призов, </w:t>
            </w:r>
          </w:p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сувениров</w:t>
            </w:r>
          </w:p>
        </w:tc>
        <w:tc>
          <w:tcPr>
            <w:tcW w:w="15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528 619,32</w:t>
            </w:r>
          </w:p>
          <w:p w:rsidR="00C73647" w:rsidRPr="00D30ED8" w:rsidRDefault="00C73647" w:rsidP="00C01129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423 107,74</w:t>
            </w:r>
          </w:p>
          <w:p w:rsidR="00C73647" w:rsidRPr="00D30ED8" w:rsidRDefault="00C73647" w:rsidP="00C01129">
            <w:pPr>
              <w:rPr>
                <w:sz w:val="24"/>
                <w:szCs w:val="24"/>
              </w:rPr>
            </w:pPr>
          </w:p>
        </w:tc>
        <w:tc>
          <w:tcPr>
            <w:tcW w:w="1748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689 193,00</w:t>
            </w:r>
          </w:p>
        </w:tc>
        <w:tc>
          <w:tcPr>
            <w:tcW w:w="1451" w:type="dxa"/>
          </w:tcPr>
          <w:p w:rsidR="00C73647" w:rsidRPr="00C73647" w:rsidRDefault="00C73647" w:rsidP="000C1E6E">
            <w:pPr>
              <w:rPr>
                <w:sz w:val="24"/>
                <w:szCs w:val="24"/>
              </w:rPr>
            </w:pPr>
            <w:r w:rsidRPr="00C73647">
              <w:rPr>
                <w:sz w:val="24"/>
                <w:szCs w:val="24"/>
              </w:rPr>
              <w:t>652 685,00</w:t>
            </w:r>
          </w:p>
        </w:tc>
      </w:tr>
      <w:tr w:rsidR="00C73647" w:rsidTr="00C73647">
        <w:tc>
          <w:tcPr>
            <w:tcW w:w="37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914 978, 32</w:t>
            </w:r>
          </w:p>
        </w:tc>
        <w:tc>
          <w:tcPr>
            <w:tcW w:w="1679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1 090 642,21</w:t>
            </w:r>
          </w:p>
        </w:tc>
        <w:tc>
          <w:tcPr>
            <w:tcW w:w="1748" w:type="dxa"/>
          </w:tcPr>
          <w:p w:rsidR="00C73647" w:rsidRPr="00D30ED8" w:rsidRDefault="00C73647" w:rsidP="00C01129">
            <w:pPr>
              <w:rPr>
                <w:sz w:val="24"/>
                <w:szCs w:val="24"/>
              </w:rPr>
            </w:pPr>
            <w:r w:rsidRPr="00D30ED8">
              <w:rPr>
                <w:sz w:val="24"/>
                <w:szCs w:val="24"/>
              </w:rPr>
              <w:t>1 414 398,00</w:t>
            </w:r>
          </w:p>
        </w:tc>
        <w:tc>
          <w:tcPr>
            <w:tcW w:w="1451" w:type="dxa"/>
          </w:tcPr>
          <w:p w:rsidR="00C73647" w:rsidRPr="00C73647" w:rsidRDefault="00C73647" w:rsidP="000C1E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</w:t>
            </w:r>
            <w:r w:rsidRPr="00C73647">
              <w:rPr>
                <w:sz w:val="24"/>
                <w:szCs w:val="24"/>
              </w:rPr>
              <w:t>253,79</w:t>
            </w:r>
          </w:p>
        </w:tc>
      </w:tr>
    </w:tbl>
    <w:p w:rsidR="00B05292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Назначение и выплата муниципальной доплаты к пенсии </w:t>
      </w:r>
    </w:p>
    <w:p w:rsidR="00551D97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>и пенсии</w:t>
      </w:r>
      <w:r w:rsidR="00532C8F" w:rsidRPr="007C0DDB">
        <w:rPr>
          <w:rFonts w:ascii="Times New Roman" w:hAnsi="Times New Roman" w:cs="Times New Roman"/>
          <w:b/>
          <w:sz w:val="26"/>
          <w:szCs w:val="26"/>
        </w:rPr>
        <w:t xml:space="preserve"> за выслугу лет </w:t>
      </w:r>
    </w:p>
    <w:p w:rsidR="00532C8F" w:rsidRPr="007C0DDB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>назначению и выплате муниципал</w:t>
      </w:r>
      <w:r w:rsidRPr="007C0DDB">
        <w:rPr>
          <w:rFonts w:ascii="Times New Roman" w:hAnsi="Times New Roman" w:cs="Times New Roman"/>
          <w:sz w:val="26"/>
          <w:szCs w:val="26"/>
        </w:rPr>
        <w:t>ь</w:t>
      </w:r>
      <w:r w:rsidRPr="007C0DDB">
        <w:rPr>
          <w:rFonts w:ascii="Times New Roman" w:hAnsi="Times New Roman" w:cs="Times New Roman"/>
          <w:sz w:val="26"/>
          <w:szCs w:val="26"/>
        </w:rPr>
        <w:t>ной доплаты к пенсии лицам, замещавшим муниципальные должности Вилючинского городского округа, и пенсии за выслугу лет лицам, замещавшим должности муниц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>пальной службы Вилючинского городского округа.</w:t>
      </w:r>
    </w:p>
    <w:p w:rsidR="00D818EC" w:rsidRPr="007C0DDB" w:rsidRDefault="00D818EC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551D97" w:rsidRPr="00765BF4" w:rsidRDefault="00C01129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65BF4">
        <w:rPr>
          <w:rFonts w:ascii="Times New Roman" w:hAnsi="Times New Roman"/>
          <w:b/>
          <w:i/>
          <w:sz w:val="26"/>
          <w:szCs w:val="26"/>
        </w:rPr>
        <w:t xml:space="preserve">Выплата </w:t>
      </w:r>
      <w:r w:rsidR="00532C8F" w:rsidRPr="00765BF4">
        <w:rPr>
          <w:rFonts w:ascii="Times New Roman" w:hAnsi="Times New Roman"/>
          <w:b/>
          <w:i/>
          <w:sz w:val="26"/>
          <w:szCs w:val="26"/>
        </w:rPr>
        <w:t>пенси</w:t>
      </w:r>
      <w:r w:rsidRPr="00765BF4">
        <w:rPr>
          <w:rFonts w:ascii="Times New Roman" w:hAnsi="Times New Roman"/>
          <w:b/>
          <w:i/>
          <w:sz w:val="26"/>
          <w:szCs w:val="26"/>
        </w:rPr>
        <w:t>и</w:t>
      </w:r>
      <w:r w:rsidR="00532C8F" w:rsidRPr="00765BF4">
        <w:rPr>
          <w:rFonts w:ascii="Times New Roman" w:hAnsi="Times New Roman"/>
          <w:b/>
          <w:i/>
          <w:sz w:val="26"/>
          <w:szCs w:val="26"/>
        </w:rPr>
        <w:t xml:space="preserve"> за выслугу лет лицам, замещавшим должности муниципал</w:t>
      </w:r>
      <w:r w:rsidR="00532C8F" w:rsidRPr="00765BF4">
        <w:rPr>
          <w:rFonts w:ascii="Times New Roman" w:hAnsi="Times New Roman"/>
          <w:b/>
          <w:i/>
          <w:sz w:val="26"/>
          <w:szCs w:val="26"/>
        </w:rPr>
        <w:t>ь</w:t>
      </w:r>
      <w:r w:rsidR="00532C8F" w:rsidRPr="00765BF4">
        <w:rPr>
          <w:rFonts w:ascii="Times New Roman" w:hAnsi="Times New Roman"/>
          <w:b/>
          <w:i/>
          <w:sz w:val="26"/>
          <w:szCs w:val="26"/>
        </w:rPr>
        <w:t>ной службы 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765BF4" w:rsidRPr="00765BF4" w:rsidTr="00C01129">
        <w:tc>
          <w:tcPr>
            <w:tcW w:w="3511" w:type="dxa"/>
            <w:gridSpan w:val="2"/>
          </w:tcPr>
          <w:p w:rsidR="00765BF4" w:rsidRPr="00765BF4" w:rsidRDefault="00765BF4" w:rsidP="00B772DA">
            <w:pPr>
              <w:jc w:val="center"/>
              <w:rPr>
                <w:b/>
                <w:sz w:val="24"/>
                <w:szCs w:val="24"/>
              </w:rPr>
            </w:pPr>
            <w:r w:rsidRPr="00765BF4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765BF4" w:rsidRPr="00765BF4" w:rsidRDefault="00765BF4" w:rsidP="00B772DA">
            <w:pPr>
              <w:jc w:val="center"/>
              <w:rPr>
                <w:b/>
                <w:sz w:val="24"/>
                <w:szCs w:val="24"/>
              </w:rPr>
            </w:pPr>
            <w:r w:rsidRPr="00765BF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152" w:type="dxa"/>
            <w:gridSpan w:val="2"/>
          </w:tcPr>
          <w:p w:rsidR="00765BF4" w:rsidRPr="00765BF4" w:rsidRDefault="00765BF4" w:rsidP="00C011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5BF4" w:rsidRPr="00765BF4" w:rsidTr="00C01129">
        <w:tc>
          <w:tcPr>
            <w:tcW w:w="1701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765BF4" w:rsidRPr="00765BF4" w:rsidRDefault="00765BF4" w:rsidP="00C01129">
            <w:pPr>
              <w:jc w:val="center"/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Сумма</w:t>
            </w:r>
          </w:p>
        </w:tc>
      </w:tr>
      <w:tr w:rsidR="00B67A06" w:rsidRPr="00765BF4" w:rsidTr="00C01129">
        <w:tc>
          <w:tcPr>
            <w:tcW w:w="1701" w:type="dxa"/>
          </w:tcPr>
          <w:p w:rsidR="00B67A06" w:rsidRPr="00765BF4" w:rsidRDefault="00B67A06" w:rsidP="00B772DA">
            <w:pPr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18</w:t>
            </w:r>
          </w:p>
        </w:tc>
        <w:tc>
          <w:tcPr>
            <w:tcW w:w="1810" w:type="dxa"/>
          </w:tcPr>
          <w:p w:rsidR="00B67A06" w:rsidRPr="00765BF4" w:rsidRDefault="00B67A06" w:rsidP="00B772DA">
            <w:pPr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1 602 992,48</w:t>
            </w:r>
          </w:p>
        </w:tc>
        <w:tc>
          <w:tcPr>
            <w:tcW w:w="1417" w:type="dxa"/>
          </w:tcPr>
          <w:p w:rsidR="00B67A06" w:rsidRPr="00765BF4" w:rsidRDefault="00B67A06" w:rsidP="00B772DA">
            <w:pPr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B67A06" w:rsidRPr="00765BF4" w:rsidRDefault="00B67A06" w:rsidP="00B772DA">
            <w:pPr>
              <w:rPr>
                <w:sz w:val="24"/>
                <w:szCs w:val="24"/>
              </w:rPr>
            </w:pPr>
            <w:r w:rsidRPr="00765BF4">
              <w:rPr>
                <w:sz w:val="24"/>
                <w:szCs w:val="24"/>
              </w:rPr>
              <w:t>1 635 540,00</w:t>
            </w:r>
          </w:p>
        </w:tc>
        <w:tc>
          <w:tcPr>
            <w:tcW w:w="1417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24</w:t>
            </w:r>
          </w:p>
        </w:tc>
        <w:tc>
          <w:tcPr>
            <w:tcW w:w="1735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2 087 398,79</w:t>
            </w:r>
          </w:p>
        </w:tc>
      </w:tr>
    </w:tbl>
    <w:p w:rsidR="005A7FCC" w:rsidRPr="00C01129" w:rsidRDefault="005A7FCC" w:rsidP="005A7FCC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765BF4">
        <w:rPr>
          <w:rFonts w:ascii="Times New Roman" w:hAnsi="Times New Roman"/>
          <w:b/>
          <w:i/>
          <w:sz w:val="26"/>
          <w:szCs w:val="26"/>
        </w:rPr>
        <w:t>Выплата муниципальной доплаты к  пенсии за выслугу лет лицам, замеща</w:t>
      </w:r>
      <w:r w:rsidRPr="00765BF4">
        <w:rPr>
          <w:rFonts w:ascii="Times New Roman" w:hAnsi="Times New Roman"/>
          <w:b/>
          <w:i/>
          <w:sz w:val="26"/>
          <w:szCs w:val="26"/>
        </w:rPr>
        <w:t>в</w:t>
      </w:r>
      <w:r w:rsidRPr="00765BF4">
        <w:rPr>
          <w:rFonts w:ascii="Times New Roman" w:hAnsi="Times New Roman"/>
          <w:b/>
          <w:i/>
          <w:sz w:val="26"/>
          <w:szCs w:val="26"/>
        </w:rPr>
        <w:t>шим муниципальные должности 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5A7FCC" w:rsidRPr="00C01129" w:rsidTr="00BF055D">
        <w:tc>
          <w:tcPr>
            <w:tcW w:w="3511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3260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152" w:type="dxa"/>
            <w:gridSpan w:val="2"/>
          </w:tcPr>
          <w:p w:rsidR="005A7FCC" w:rsidRPr="00C01129" w:rsidRDefault="005A7FCC" w:rsidP="00BF055D">
            <w:pPr>
              <w:jc w:val="center"/>
              <w:rPr>
                <w:b/>
                <w:sz w:val="24"/>
                <w:szCs w:val="24"/>
              </w:rPr>
            </w:pPr>
            <w:r w:rsidRPr="00C01129">
              <w:rPr>
                <w:b/>
                <w:sz w:val="24"/>
                <w:szCs w:val="24"/>
              </w:rPr>
              <w:t>2016</w:t>
            </w:r>
          </w:p>
        </w:tc>
      </w:tr>
      <w:tr w:rsidR="005A7FCC" w:rsidRPr="00C01129" w:rsidTr="00BF055D">
        <w:tc>
          <w:tcPr>
            <w:tcW w:w="1701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5A7FCC" w:rsidRPr="00C01129" w:rsidRDefault="005A7FCC" w:rsidP="00BF055D">
            <w:pPr>
              <w:jc w:val="center"/>
              <w:rPr>
                <w:sz w:val="24"/>
                <w:szCs w:val="24"/>
              </w:rPr>
            </w:pPr>
            <w:r w:rsidRPr="00C01129">
              <w:rPr>
                <w:sz w:val="24"/>
                <w:szCs w:val="24"/>
              </w:rPr>
              <w:t>Сумма</w:t>
            </w:r>
          </w:p>
        </w:tc>
      </w:tr>
      <w:tr w:rsidR="005A7FCC" w:rsidRPr="00C01129" w:rsidTr="00BF055D">
        <w:tc>
          <w:tcPr>
            <w:tcW w:w="1701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5A7FCC" w:rsidRPr="005A7FCC" w:rsidRDefault="005A7FCC" w:rsidP="00BF055D">
            <w:pPr>
              <w:rPr>
                <w:sz w:val="24"/>
                <w:szCs w:val="24"/>
              </w:rPr>
            </w:pPr>
            <w:r w:rsidRPr="005A7FCC">
              <w:rPr>
                <w:sz w:val="24"/>
                <w:szCs w:val="24"/>
              </w:rPr>
              <w:t>458 483,04</w:t>
            </w:r>
          </w:p>
        </w:tc>
      </w:tr>
    </w:tbl>
    <w:p w:rsidR="005A7FCC" w:rsidRPr="007C0DDB" w:rsidRDefault="005A7FCC" w:rsidP="00532C8F">
      <w:pPr>
        <w:pStyle w:val="a5"/>
        <w:spacing w:after="0"/>
        <w:ind w:left="0" w:firstLine="709"/>
        <w:rPr>
          <w:rFonts w:ascii="Times New Roman" w:hAnsi="Times New Roman"/>
          <w:b/>
          <w:sz w:val="16"/>
          <w:szCs w:val="16"/>
        </w:rPr>
      </w:pPr>
    </w:p>
    <w:p w:rsidR="00A3018F" w:rsidRPr="00A3018F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C73647">
        <w:rPr>
          <w:rFonts w:ascii="Times New Roman" w:hAnsi="Times New Roman"/>
          <w:b/>
          <w:sz w:val="27"/>
          <w:szCs w:val="27"/>
        </w:rPr>
        <w:t xml:space="preserve">Реализация демографической политики в </w:t>
      </w:r>
      <w:proofErr w:type="spellStart"/>
      <w:r w:rsidRPr="00C73647">
        <w:rPr>
          <w:rFonts w:ascii="Times New Roman" w:hAnsi="Times New Roman"/>
          <w:b/>
          <w:sz w:val="27"/>
          <w:szCs w:val="27"/>
        </w:rPr>
        <w:t>Вилючинском</w:t>
      </w:r>
      <w:proofErr w:type="spellEnd"/>
      <w:r w:rsidRPr="00C73647">
        <w:rPr>
          <w:rFonts w:ascii="Times New Roman" w:hAnsi="Times New Roman"/>
          <w:b/>
          <w:sz w:val="27"/>
          <w:szCs w:val="27"/>
        </w:rPr>
        <w:t xml:space="preserve">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осуществляет координацию деятельности по реализации демографической политики на территории Вилючинского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вошли представители а</w:t>
      </w:r>
      <w:r w:rsidRPr="000B2174">
        <w:rPr>
          <w:rFonts w:ascii="Times New Roman" w:hAnsi="Times New Roman" w:cs="Times New Roman"/>
          <w:sz w:val="26"/>
          <w:szCs w:val="26"/>
        </w:rPr>
        <w:t>д</w:t>
      </w:r>
      <w:r w:rsidRPr="000B2174">
        <w:rPr>
          <w:rFonts w:ascii="Times New Roman" w:hAnsi="Times New Roman" w:cs="Times New Roman"/>
          <w:sz w:val="26"/>
          <w:szCs w:val="26"/>
        </w:rPr>
        <w:t>министрации городского округа, органов опеки и попечительства, социального обслуж</w:t>
      </w:r>
      <w:r w:rsidRPr="000B2174">
        <w:rPr>
          <w:rFonts w:ascii="Times New Roman" w:hAnsi="Times New Roman" w:cs="Times New Roman"/>
          <w:sz w:val="26"/>
          <w:szCs w:val="26"/>
        </w:rPr>
        <w:t>и</w:t>
      </w:r>
      <w:r w:rsidRPr="000B2174">
        <w:rPr>
          <w:rFonts w:ascii="Times New Roman" w:hAnsi="Times New Roman" w:cs="Times New Roman"/>
          <w:sz w:val="26"/>
          <w:szCs w:val="26"/>
        </w:rPr>
        <w:t>вания и образования, учреждений здравоохранения и занятости населения, обществе</w:t>
      </w:r>
      <w:r w:rsidRPr="000B2174">
        <w:rPr>
          <w:rFonts w:ascii="Times New Roman" w:hAnsi="Times New Roman" w:cs="Times New Roman"/>
          <w:sz w:val="26"/>
          <w:szCs w:val="26"/>
        </w:rPr>
        <w:t>н</w:t>
      </w:r>
      <w:r w:rsidRPr="000B2174">
        <w:rPr>
          <w:rFonts w:ascii="Times New Roman" w:hAnsi="Times New Roman" w:cs="Times New Roman"/>
          <w:sz w:val="26"/>
          <w:szCs w:val="26"/>
        </w:rPr>
        <w:t xml:space="preserve">ных организаций города. Заседания проводятся ежеквартально. 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>В 201</w:t>
      </w:r>
      <w:r w:rsidR="000131D0">
        <w:rPr>
          <w:rFonts w:ascii="Times New Roman" w:hAnsi="Times New Roman" w:cs="Times New Roman"/>
          <w:sz w:val="26"/>
          <w:szCs w:val="26"/>
        </w:rPr>
        <w:t>7</w:t>
      </w:r>
      <w:r w:rsidRPr="00863B2D">
        <w:rPr>
          <w:rFonts w:ascii="Times New Roman" w:hAnsi="Times New Roman" w:cs="Times New Roman"/>
          <w:sz w:val="26"/>
          <w:szCs w:val="26"/>
        </w:rPr>
        <w:t xml:space="preserve"> году на заседаниях рабочей группы были рассмотрены следующие акт</w:t>
      </w:r>
      <w:r w:rsidRPr="00863B2D">
        <w:rPr>
          <w:rFonts w:ascii="Times New Roman" w:hAnsi="Times New Roman" w:cs="Times New Roman"/>
          <w:sz w:val="26"/>
          <w:szCs w:val="26"/>
        </w:rPr>
        <w:t>у</w:t>
      </w:r>
      <w:r w:rsidRPr="00863B2D">
        <w:rPr>
          <w:rFonts w:ascii="Times New Roman" w:hAnsi="Times New Roman" w:cs="Times New Roman"/>
          <w:sz w:val="26"/>
          <w:szCs w:val="26"/>
        </w:rPr>
        <w:t>альные вопросы:</w:t>
      </w:r>
    </w:p>
    <w:p w:rsidR="000B2174" w:rsidRPr="00863B2D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3B2D">
        <w:rPr>
          <w:rFonts w:ascii="Times New Roman" w:hAnsi="Times New Roman" w:cs="Times New Roman"/>
          <w:sz w:val="26"/>
          <w:szCs w:val="26"/>
        </w:rPr>
        <w:t xml:space="preserve">- о демографической ситуации в </w:t>
      </w:r>
      <w:proofErr w:type="spellStart"/>
      <w:r w:rsidRPr="00863B2D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863B2D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71527B" w:rsidRDefault="0071527B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</w:t>
      </w:r>
      <w:r w:rsidRPr="0071527B">
        <w:rPr>
          <w:rFonts w:ascii="Times New Roman" w:hAnsi="Times New Roman" w:cs="Times New Roman"/>
          <w:sz w:val="26"/>
          <w:szCs w:val="26"/>
        </w:rPr>
        <w:t xml:space="preserve">нализ реализации мероприятий, направленных на повышение рождаемости и реализацию демографической политики в </w:t>
      </w:r>
      <w:proofErr w:type="spellStart"/>
      <w:r w:rsidRPr="007152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71527B">
        <w:rPr>
          <w:rFonts w:ascii="Times New Roman" w:hAnsi="Times New Roman" w:cs="Times New Roman"/>
          <w:sz w:val="26"/>
          <w:szCs w:val="26"/>
        </w:rPr>
        <w:t xml:space="preserve">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округе;</w:t>
      </w:r>
    </w:p>
    <w:p w:rsidR="000B2174" w:rsidRPr="0071527B" w:rsidRDefault="0071527B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527B">
        <w:rPr>
          <w:rFonts w:ascii="Times New Roman" w:hAnsi="Times New Roman" w:cs="Times New Roman"/>
          <w:sz w:val="26"/>
          <w:szCs w:val="26"/>
        </w:rPr>
        <w:t xml:space="preserve"> </w:t>
      </w:r>
      <w:r w:rsidR="000B2174" w:rsidRPr="0071527B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71527B">
        <w:rPr>
          <w:rFonts w:ascii="Times New Roman" w:hAnsi="Times New Roman" w:cs="Times New Roman"/>
          <w:sz w:val="26"/>
          <w:szCs w:val="26"/>
        </w:rPr>
        <w:t xml:space="preserve"> реализации мер, направленных на пожарную безопасность в </w:t>
      </w:r>
      <w:proofErr w:type="spellStart"/>
      <w:r w:rsidRPr="007152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71527B">
        <w:rPr>
          <w:rFonts w:ascii="Times New Roman" w:hAnsi="Times New Roman" w:cs="Times New Roman"/>
          <w:sz w:val="26"/>
          <w:szCs w:val="26"/>
        </w:rPr>
        <w:t xml:space="preserve"> г</w:t>
      </w:r>
      <w:r w:rsidRPr="0071527B">
        <w:rPr>
          <w:rFonts w:ascii="Times New Roman" w:hAnsi="Times New Roman" w:cs="Times New Roman"/>
          <w:sz w:val="26"/>
          <w:szCs w:val="26"/>
        </w:rPr>
        <w:t>о</w:t>
      </w:r>
      <w:r w:rsidRPr="0071527B">
        <w:rPr>
          <w:rFonts w:ascii="Times New Roman" w:hAnsi="Times New Roman" w:cs="Times New Roman"/>
          <w:sz w:val="26"/>
          <w:szCs w:val="26"/>
        </w:rPr>
        <w:t>родском округе</w:t>
      </w:r>
      <w:r w:rsidR="000B2174" w:rsidRPr="0071527B"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 xml:space="preserve"> проведении Всероссийской акции «Добровольцы-детям» в </w:t>
      </w:r>
      <w:proofErr w:type="spellStart"/>
      <w:r w:rsidRPr="007152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71527B">
        <w:rPr>
          <w:rFonts w:ascii="Times New Roman" w:hAnsi="Times New Roman" w:cs="Times New Roman"/>
          <w:sz w:val="26"/>
          <w:szCs w:val="26"/>
        </w:rPr>
        <w:t xml:space="preserve"> г</w:t>
      </w:r>
      <w:r w:rsidRPr="0071527B">
        <w:rPr>
          <w:rFonts w:ascii="Times New Roman" w:hAnsi="Times New Roman" w:cs="Times New Roman"/>
          <w:sz w:val="26"/>
          <w:szCs w:val="26"/>
        </w:rPr>
        <w:t>о</w:t>
      </w:r>
      <w:r w:rsidRPr="0071527B">
        <w:rPr>
          <w:rFonts w:ascii="Times New Roman" w:hAnsi="Times New Roman" w:cs="Times New Roman"/>
          <w:sz w:val="26"/>
          <w:szCs w:val="26"/>
        </w:rPr>
        <w:t>родском округе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71527B">
        <w:rPr>
          <w:rFonts w:ascii="Times New Roman" w:hAnsi="Times New Roman" w:cs="Times New Roman"/>
          <w:sz w:val="26"/>
          <w:szCs w:val="26"/>
        </w:rPr>
        <w:t>опровождение и реабилитация лиц из числа детей-сирот, детей, оставшихся без попечения родителей, в возрасте до 23 лет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 xml:space="preserve"> реализации мер, направленных на сохранение здоровья обучающихся и восп</w:t>
      </w:r>
      <w:r w:rsidRPr="0071527B">
        <w:rPr>
          <w:rFonts w:ascii="Times New Roman" w:hAnsi="Times New Roman" w:cs="Times New Roman"/>
          <w:sz w:val="26"/>
          <w:szCs w:val="26"/>
        </w:rPr>
        <w:t>и</w:t>
      </w:r>
      <w:r w:rsidRPr="0071527B">
        <w:rPr>
          <w:rFonts w:ascii="Times New Roman" w:hAnsi="Times New Roman" w:cs="Times New Roman"/>
          <w:sz w:val="26"/>
          <w:szCs w:val="26"/>
        </w:rPr>
        <w:t>танников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>рганизация и проведение мероприятий, направленных на формирование кул</w:t>
      </w:r>
      <w:r w:rsidRPr="0071527B">
        <w:rPr>
          <w:rFonts w:ascii="Times New Roman" w:hAnsi="Times New Roman" w:cs="Times New Roman"/>
          <w:sz w:val="26"/>
          <w:szCs w:val="26"/>
        </w:rPr>
        <w:t>ь</w:t>
      </w:r>
      <w:r w:rsidRPr="0071527B">
        <w:rPr>
          <w:rFonts w:ascii="Times New Roman" w:hAnsi="Times New Roman" w:cs="Times New Roman"/>
          <w:sz w:val="26"/>
          <w:szCs w:val="26"/>
        </w:rPr>
        <w:t>туры здорового питания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 xml:space="preserve">рганизация и проведение в </w:t>
      </w:r>
      <w:proofErr w:type="spellStart"/>
      <w:r w:rsidRPr="007152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71527B">
        <w:rPr>
          <w:rFonts w:ascii="Times New Roman" w:hAnsi="Times New Roman" w:cs="Times New Roman"/>
          <w:sz w:val="26"/>
          <w:szCs w:val="26"/>
        </w:rPr>
        <w:t xml:space="preserve"> городском округе в период июль-август 2017 года акции «А у нас во дворе», направленной на активизацию ресурсов г</w:t>
      </w:r>
      <w:r w:rsidRPr="0071527B">
        <w:rPr>
          <w:rFonts w:ascii="Times New Roman" w:hAnsi="Times New Roman" w:cs="Times New Roman"/>
          <w:sz w:val="26"/>
          <w:szCs w:val="26"/>
        </w:rPr>
        <w:t>о</w:t>
      </w:r>
      <w:r w:rsidRPr="0071527B">
        <w:rPr>
          <w:rFonts w:ascii="Times New Roman" w:hAnsi="Times New Roman" w:cs="Times New Roman"/>
          <w:sz w:val="26"/>
          <w:szCs w:val="26"/>
        </w:rPr>
        <w:t>родского сообщества для создания доброжелательной городской среды и сохранения и развития культурных традиций (проведение на площадках и во дворах встреч, бесед, традиционных и спортивных игр, вечерних чтений, детских самодеятельных выступл</w:t>
      </w:r>
      <w:r w:rsidRPr="0071527B">
        <w:rPr>
          <w:rFonts w:ascii="Times New Roman" w:hAnsi="Times New Roman" w:cs="Times New Roman"/>
          <w:sz w:val="26"/>
          <w:szCs w:val="26"/>
        </w:rPr>
        <w:t>е</w:t>
      </w:r>
      <w:r w:rsidRPr="0071527B">
        <w:rPr>
          <w:rFonts w:ascii="Times New Roman" w:hAnsi="Times New Roman" w:cs="Times New Roman"/>
          <w:sz w:val="26"/>
          <w:szCs w:val="26"/>
        </w:rPr>
        <w:t>ний и др.)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527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 xml:space="preserve"> реализации мероприятий, направленных на формирование этики семейно-брачных отношений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P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>рганизация мероприятий, направленных на безопасность дорожного движения, профилактику дорожного травматизма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527B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71527B">
        <w:rPr>
          <w:rFonts w:ascii="Times New Roman" w:hAnsi="Times New Roman" w:cs="Times New Roman"/>
          <w:sz w:val="26"/>
          <w:szCs w:val="26"/>
        </w:rPr>
        <w:t xml:space="preserve"> реализации мероприятий, направленных на снижение уровня младенческой и материнской смертности, повышения качества медицинской помощи, оказываемой же</w:t>
      </w:r>
      <w:r w:rsidRPr="0071527B">
        <w:rPr>
          <w:rFonts w:ascii="Times New Roman" w:hAnsi="Times New Roman" w:cs="Times New Roman"/>
          <w:sz w:val="26"/>
          <w:szCs w:val="26"/>
        </w:rPr>
        <w:t>н</w:t>
      </w:r>
      <w:r w:rsidRPr="0071527B">
        <w:rPr>
          <w:rFonts w:ascii="Times New Roman" w:hAnsi="Times New Roman" w:cs="Times New Roman"/>
          <w:sz w:val="26"/>
          <w:szCs w:val="26"/>
        </w:rPr>
        <w:t>щинам в период беременности и родам, детям первого года жизни, профилактику або</w:t>
      </w:r>
      <w:r w:rsidRPr="0071527B">
        <w:rPr>
          <w:rFonts w:ascii="Times New Roman" w:hAnsi="Times New Roman" w:cs="Times New Roman"/>
          <w:sz w:val="26"/>
          <w:szCs w:val="26"/>
        </w:rPr>
        <w:t>р</w:t>
      </w:r>
      <w:r w:rsidRPr="0071527B">
        <w:rPr>
          <w:rFonts w:ascii="Times New Roman" w:hAnsi="Times New Roman" w:cs="Times New Roman"/>
          <w:sz w:val="26"/>
          <w:szCs w:val="26"/>
        </w:rPr>
        <w:t>тов, отказов от новорожденных</w:t>
      </w:r>
      <w:r w:rsidR="00C73647">
        <w:rPr>
          <w:rFonts w:ascii="Times New Roman" w:hAnsi="Times New Roman" w:cs="Times New Roman"/>
          <w:sz w:val="26"/>
          <w:szCs w:val="26"/>
        </w:rPr>
        <w:t>;</w:t>
      </w:r>
    </w:p>
    <w:p w:rsidR="00C73647" w:rsidRPr="00C73647" w:rsidRDefault="00C73647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C73647">
        <w:rPr>
          <w:rFonts w:ascii="Times New Roman" w:hAnsi="Times New Roman" w:cs="Times New Roman"/>
          <w:sz w:val="26"/>
          <w:szCs w:val="26"/>
        </w:rPr>
        <w:t xml:space="preserve"> реализации мер, направленных на содействие в занятости женщин, имеющих несовершеннолетних детей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73647" w:rsidRPr="00C73647" w:rsidRDefault="00C73647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Pr="00C73647">
        <w:rPr>
          <w:rFonts w:ascii="Times New Roman" w:hAnsi="Times New Roman" w:cs="Times New Roman"/>
          <w:sz w:val="26"/>
          <w:szCs w:val="26"/>
        </w:rPr>
        <w:t>азвитие спортивной инфраструктуры в образовательных организациях и по м</w:t>
      </w:r>
      <w:r w:rsidRPr="00C73647">
        <w:rPr>
          <w:rFonts w:ascii="Times New Roman" w:hAnsi="Times New Roman" w:cs="Times New Roman"/>
          <w:sz w:val="26"/>
          <w:szCs w:val="26"/>
        </w:rPr>
        <w:t>е</w:t>
      </w:r>
      <w:r w:rsidRPr="00C73647">
        <w:rPr>
          <w:rFonts w:ascii="Times New Roman" w:hAnsi="Times New Roman" w:cs="Times New Roman"/>
          <w:sz w:val="26"/>
          <w:szCs w:val="26"/>
        </w:rPr>
        <w:t xml:space="preserve">сту жительства в </w:t>
      </w:r>
      <w:proofErr w:type="spellStart"/>
      <w:r w:rsidRPr="00C736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C73647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утвержден план мероприятий, направленных на повышение рождаемости и ре</w:t>
      </w:r>
      <w:r w:rsidRPr="000B2174">
        <w:rPr>
          <w:rFonts w:ascii="Times New Roman" w:hAnsi="Times New Roman" w:cs="Times New Roman"/>
          <w:sz w:val="26"/>
          <w:szCs w:val="26"/>
        </w:rPr>
        <w:t>а</w:t>
      </w:r>
      <w:r w:rsidRPr="000B2174">
        <w:rPr>
          <w:rFonts w:ascii="Times New Roman" w:hAnsi="Times New Roman" w:cs="Times New Roman"/>
          <w:sz w:val="26"/>
          <w:szCs w:val="26"/>
        </w:rPr>
        <w:t xml:space="preserve">лизацию демографической политики в </w:t>
      </w:r>
      <w:proofErr w:type="spellStart"/>
      <w:r w:rsidRPr="000B2174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0B2174">
        <w:rPr>
          <w:rFonts w:ascii="Times New Roman" w:hAnsi="Times New Roman" w:cs="Times New Roman"/>
          <w:sz w:val="26"/>
          <w:szCs w:val="26"/>
        </w:rPr>
        <w:t xml:space="preserve"> городском округе на 2015-2018 г</w:t>
      </w:r>
      <w:r w:rsidRPr="000B2174">
        <w:rPr>
          <w:rFonts w:ascii="Times New Roman" w:hAnsi="Times New Roman" w:cs="Times New Roman"/>
          <w:sz w:val="26"/>
          <w:szCs w:val="26"/>
        </w:rPr>
        <w:t>о</w:t>
      </w:r>
      <w:r w:rsidRPr="000B2174">
        <w:rPr>
          <w:rFonts w:ascii="Times New Roman" w:hAnsi="Times New Roman" w:cs="Times New Roman"/>
          <w:sz w:val="26"/>
          <w:szCs w:val="26"/>
        </w:rPr>
        <w:t xml:space="preserve">ды. Ежегодно проводится анализ исполнения указанного плана и его актуализация. </w:t>
      </w:r>
      <w:r w:rsidR="00863B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0DDB" w:rsidRPr="00BF28AA" w:rsidRDefault="007C0DDB" w:rsidP="00863B2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63B2D" w:rsidRPr="0071527B" w:rsidRDefault="00863B2D" w:rsidP="0086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52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Основные демографические показатели по г. </w:t>
      </w:r>
      <w:proofErr w:type="spellStart"/>
      <w:r w:rsidRPr="0071527B">
        <w:rPr>
          <w:rFonts w:ascii="Times New Roman" w:hAnsi="Times New Roman" w:cs="Times New Roman"/>
          <w:b/>
          <w:bCs/>
          <w:i/>
          <w:sz w:val="26"/>
          <w:szCs w:val="26"/>
        </w:rPr>
        <w:t>Вилючинску</w:t>
      </w:r>
      <w:proofErr w:type="spellEnd"/>
      <w:r w:rsidRPr="007152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843"/>
        <w:gridCol w:w="1701"/>
        <w:gridCol w:w="1417"/>
      </w:tblGrid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21763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  <w:tc>
          <w:tcPr>
            <w:tcW w:w="1417" w:type="dxa"/>
          </w:tcPr>
          <w:p w:rsidR="0071527B" w:rsidRPr="00C73647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7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</w:tr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населения 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+ 154</w:t>
            </w:r>
          </w:p>
        </w:tc>
        <w:tc>
          <w:tcPr>
            <w:tcW w:w="1417" w:type="dxa"/>
          </w:tcPr>
          <w:p w:rsidR="0071527B" w:rsidRPr="00C73647" w:rsidRDefault="00C73647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</w:tr>
      <w:tr w:rsidR="0071527B" w:rsidRPr="0071527B" w:rsidTr="0071527B">
        <w:trPr>
          <w:trHeight w:val="313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Рождаемость (чел.)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71527B" w:rsidRPr="00C73647" w:rsidRDefault="00C73647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7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Смертность (чел.)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</w:tcPr>
          <w:p w:rsidR="0071527B" w:rsidRPr="00C73647" w:rsidRDefault="00C73647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Браки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71527B" w:rsidRPr="00C73647" w:rsidRDefault="00C73647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7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71527B" w:rsidRPr="0071527B" w:rsidTr="0071527B">
        <w:trPr>
          <w:trHeight w:val="255"/>
        </w:trPr>
        <w:tc>
          <w:tcPr>
            <w:tcW w:w="4962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1843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701" w:type="dxa"/>
            <w:vAlign w:val="center"/>
          </w:tcPr>
          <w:p w:rsidR="0071527B" w:rsidRPr="0071527B" w:rsidRDefault="0071527B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27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</w:tcPr>
          <w:p w:rsidR="0071527B" w:rsidRPr="00C73647" w:rsidRDefault="00C73647" w:rsidP="00863B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647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863B2D" w:rsidRPr="00863B2D" w:rsidRDefault="00863B2D" w:rsidP="00863B2D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1527B">
        <w:rPr>
          <w:rFonts w:ascii="Times New Roman" w:hAnsi="Times New Roman" w:cs="Times New Roman"/>
          <w:sz w:val="26"/>
          <w:szCs w:val="26"/>
        </w:rPr>
        <w:t xml:space="preserve">В целом демографическая ситуация в </w:t>
      </w:r>
      <w:proofErr w:type="spellStart"/>
      <w:r w:rsidRPr="007152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71527B">
        <w:rPr>
          <w:rFonts w:ascii="Times New Roman" w:hAnsi="Times New Roman" w:cs="Times New Roman"/>
          <w:sz w:val="26"/>
          <w:szCs w:val="26"/>
        </w:rPr>
        <w:t xml:space="preserve"> городском округе достаточно благополучная. </w:t>
      </w:r>
      <w:r w:rsidR="00C73647">
        <w:rPr>
          <w:rFonts w:ascii="Times New Roman" w:hAnsi="Times New Roman" w:cs="Times New Roman"/>
          <w:sz w:val="26"/>
          <w:szCs w:val="26"/>
        </w:rPr>
        <w:t>Рождаемость в 2017 году несколько снизилась, однако данный показ</w:t>
      </w:r>
      <w:r w:rsidR="00C73647">
        <w:rPr>
          <w:rFonts w:ascii="Times New Roman" w:hAnsi="Times New Roman" w:cs="Times New Roman"/>
          <w:sz w:val="26"/>
          <w:szCs w:val="26"/>
        </w:rPr>
        <w:t>а</w:t>
      </w:r>
      <w:r w:rsidR="00C73647">
        <w:rPr>
          <w:rFonts w:ascii="Times New Roman" w:hAnsi="Times New Roman" w:cs="Times New Roman"/>
          <w:sz w:val="26"/>
          <w:szCs w:val="26"/>
        </w:rPr>
        <w:t xml:space="preserve">тель выше, чем в 2015 году. Наблюдается увеличение числа браков. </w:t>
      </w:r>
      <w:r w:rsidRPr="0071527B">
        <w:rPr>
          <w:rFonts w:ascii="Times New Roman" w:hAnsi="Times New Roman" w:cs="Times New Roman"/>
          <w:sz w:val="26"/>
          <w:szCs w:val="26"/>
        </w:rPr>
        <w:t>Основной пробл</w:t>
      </w:r>
      <w:r w:rsidRPr="0071527B">
        <w:rPr>
          <w:rFonts w:ascii="Times New Roman" w:hAnsi="Times New Roman" w:cs="Times New Roman"/>
          <w:sz w:val="26"/>
          <w:szCs w:val="26"/>
        </w:rPr>
        <w:t>е</w:t>
      </w:r>
      <w:r w:rsidRPr="0071527B">
        <w:rPr>
          <w:rFonts w:ascii="Times New Roman" w:hAnsi="Times New Roman" w:cs="Times New Roman"/>
          <w:sz w:val="26"/>
          <w:szCs w:val="26"/>
        </w:rPr>
        <w:t>мой по-прежнему остается большое количество разво</w:t>
      </w:r>
      <w:r w:rsidR="00C73647">
        <w:rPr>
          <w:rFonts w:ascii="Times New Roman" w:hAnsi="Times New Roman" w:cs="Times New Roman"/>
          <w:sz w:val="26"/>
          <w:szCs w:val="26"/>
        </w:rPr>
        <w:t xml:space="preserve">дов. </w:t>
      </w:r>
      <w:r w:rsidRPr="0071527B">
        <w:rPr>
          <w:rFonts w:ascii="Times New Roman" w:hAnsi="Times New Roman" w:cs="Times New Roman"/>
          <w:sz w:val="26"/>
          <w:szCs w:val="26"/>
        </w:rPr>
        <w:t xml:space="preserve"> </w:t>
      </w:r>
      <w:r w:rsidR="00C73647">
        <w:rPr>
          <w:rFonts w:ascii="Times New Roman" w:hAnsi="Times New Roman" w:cs="Times New Roman"/>
          <w:sz w:val="26"/>
          <w:szCs w:val="26"/>
        </w:rPr>
        <w:t>О</w:t>
      </w:r>
      <w:r w:rsidRPr="0071527B">
        <w:rPr>
          <w:rFonts w:ascii="Times New Roman" w:hAnsi="Times New Roman" w:cs="Times New Roman"/>
          <w:sz w:val="26"/>
          <w:szCs w:val="26"/>
        </w:rPr>
        <w:t>собое внимание в 201</w:t>
      </w:r>
      <w:r w:rsidR="00C73647">
        <w:rPr>
          <w:rFonts w:ascii="Times New Roman" w:hAnsi="Times New Roman" w:cs="Times New Roman"/>
          <w:sz w:val="26"/>
          <w:szCs w:val="26"/>
        </w:rPr>
        <w:t>8</w:t>
      </w:r>
      <w:r w:rsidRPr="0071527B">
        <w:rPr>
          <w:rFonts w:ascii="Times New Roman" w:hAnsi="Times New Roman" w:cs="Times New Roman"/>
          <w:sz w:val="26"/>
          <w:szCs w:val="26"/>
        </w:rPr>
        <w:t xml:space="preserve"> году планируется уделить укреплению института семьи, пропаганде семейных ценностей, формированию положительного образа полной, многодетной се</w:t>
      </w:r>
      <w:r w:rsidR="00C73647">
        <w:rPr>
          <w:rFonts w:ascii="Times New Roman" w:hAnsi="Times New Roman" w:cs="Times New Roman"/>
          <w:sz w:val="26"/>
          <w:szCs w:val="26"/>
        </w:rPr>
        <w:t>мьи, планированию с</w:t>
      </w:r>
      <w:r w:rsidR="00C73647">
        <w:rPr>
          <w:rFonts w:ascii="Times New Roman" w:hAnsi="Times New Roman" w:cs="Times New Roman"/>
          <w:sz w:val="26"/>
          <w:szCs w:val="26"/>
        </w:rPr>
        <w:t>е</w:t>
      </w:r>
      <w:r w:rsidR="00C73647">
        <w:rPr>
          <w:rFonts w:ascii="Times New Roman" w:hAnsi="Times New Roman" w:cs="Times New Roman"/>
          <w:sz w:val="26"/>
          <w:szCs w:val="26"/>
        </w:rPr>
        <w:t>мьи и профилактике абортов.</w:t>
      </w:r>
    </w:p>
    <w:p w:rsidR="00A3018F" w:rsidRPr="00BF28AA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D84D93" w:rsidRPr="002244BA" w:rsidRDefault="009E09D9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 xml:space="preserve">Нормативно-правовые акты, принятые в </w:t>
      </w:r>
      <w:proofErr w:type="spell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в данной сфере: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 xml:space="preserve">1) постановление администрации Вилючинского городского округа от 29.09.2015 № 1254 «Об утверждении Плана мероприятий, направленных на реализацию Стратегии действий в интересах детей в </w:t>
      </w:r>
      <w:proofErr w:type="spell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на период до 2017 года»;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2244BA">
        <w:rPr>
          <w:rFonts w:ascii="Times New Roman" w:hAnsi="Times New Roman" w:cs="Times New Roman"/>
          <w:sz w:val="26"/>
          <w:szCs w:val="26"/>
        </w:rPr>
        <w:t>) постановление администрации Вилючинского городского округа от 16.03.201</w:t>
      </w:r>
      <w:r w:rsidR="00FA7AA8">
        <w:rPr>
          <w:rFonts w:ascii="Times New Roman" w:hAnsi="Times New Roman" w:cs="Times New Roman"/>
          <w:sz w:val="26"/>
          <w:szCs w:val="26"/>
        </w:rPr>
        <w:t>7</w:t>
      </w:r>
      <w:r w:rsidRPr="002244BA">
        <w:rPr>
          <w:rFonts w:ascii="Times New Roman" w:hAnsi="Times New Roman" w:cs="Times New Roman"/>
          <w:sz w:val="26"/>
          <w:szCs w:val="26"/>
        </w:rPr>
        <w:t xml:space="preserve"> № 260 «Об утверждении Плана мероприятий, направленных на профилактику социал</w:t>
      </w:r>
      <w:r w:rsidRPr="002244BA">
        <w:rPr>
          <w:rFonts w:ascii="Times New Roman" w:hAnsi="Times New Roman" w:cs="Times New Roman"/>
          <w:sz w:val="26"/>
          <w:szCs w:val="26"/>
        </w:rPr>
        <w:t>ь</w:t>
      </w:r>
      <w:r w:rsidRPr="002244BA">
        <w:rPr>
          <w:rFonts w:ascii="Times New Roman" w:hAnsi="Times New Roman" w:cs="Times New Roman"/>
          <w:sz w:val="26"/>
          <w:szCs w:val="26"/>
        </w:rPr>
        <w:t xml:space="preserve">ного сиротства и семейного неблагополучия, развитие семейных форм устройства детей-сирот и детей, оставшихся без попечения родителей, в </w:t>
      </w:r>
      <w:proofErr w:type="spellStart"/>
      <w:r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на 201</w:t>
      </w:r>
      <w:r w:rsidR="00C227DB">
        <w:rPr>
          <w:rFonts w:ascii="Times New Roman" w:hAnsi="Times New Roman" w:cs="Times New Roman"/>
          <w:sz w:val="26"/>
          <w:szCs w:val="26"/>
        </w:rPr>
        <w:t>7</w:t>
      </w:r>
      <w:r w:rsidRPr="002244BA">
        <w:rPr>
          <w:rFonts w:ascii="Times New Roman" w:hAnsi="Times New Roman" w:cs="Times New Roman"/>
          <w:sz w:val="26"/>
          <w:szCs w:val="26"/>
        </w:rPr>
        <w:t xml:space="preserve"> год» (принимается ежегодно);</w:t>
      </w:r>
    </w:p>
    <w:p w:rsidR="002244BA" w:rsidRPr="002244BA" w:rsidRDefault="002244B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244BA">
        <w:rPr>
          <w:rFonts w:ascii="Times New Roman" w:hAnsi="Times New Roman" w:cs="Times New Roman"/>
          <w:sz w:val="26"/>
          <w:szCs w:val="26"/>
        </w:rPr>
        <w:t xml:space="preserve">) </w:t>
      </w:r>
      <w:r w:rsidRPr="002244BA">
        <w:rPr>
          <w:rFonts w:ascii="Times New Roman" w:hAnsi="Times New Roman" w:cs="Times New Roman"/>
          <w:bCs/>
          <w:sz w:val="26"/>
          <w:szCs w:val="26"/>
        </w:rPr>
        <w:t>постановление Вилючинского городского округа от 31.03.2011 № 476 «О Ме</w:t>
      </w:r>
      <w:r w:rsidRPr="002244BA">
        <w:rPr>
          <w:rFonts w:ascii="Times New Roman" w:hAnsi="Times New Roman" w:cs="Times New Roman"/>
          <w:bCs/>
          <w:sz w:val="26"/>
          <w:szCs w:val="26"/>
        </w:rPr>
        <w:t>ж</w:t>
      </w:r>
      <w:r w:rsidRPr="002244BA">
        <w:rPr>
          <w:rFonts w:ascii="Times New Roman" w:hAnsi="Times New Roman" w:cs="Times New Roman"/>
          <w:bCs/>
          <w:sz w:val="26"/>
          <w:szCs w:val="26"/>
        </w:rPr>
        <w:t>ведомственном социальном консилиуме»</w:t>
      </w:r>
      <w:r w:rsidRPr="002244BA">
        <w:rPr>
          <w:rFonts w:ascii="Times New Roman" w:hAnsi="Times New Roman" w:cs="Times New Roman"/>
          <w:sz w:val="26"/>
          <w:szCs w:val="26"/>
        </w:rPr>
        <w:t>.</w:t>
      </w:r>
    </w:p>
    <w:p w:rsidR="00CD2D3F" w:rsidRPr="00C227DB" w:rsidRDefault="00CD2D3F" w:rsidP="00C227D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227DB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C227DB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C227DB">
        <w:rPr>
          <w:rFonts w:ascii="Times New Roman" w:hAnsi="Times New Roman"/>
          <w:sz w:val="26"/>
          <w:szCs w:val="26"/>
        </w:rPr>
        <w:t xml:space="preserve"> городской округ принимает участие в конкурсе городов России, проводимом Фондом поддержки детей, находящихся в трудной жизненной сит</w:t>
      </w:r>
      <w:r w:rsidRPr="00C227DB">
        <w:rPr>
          <w:rFonts w:ascii="Times New Roman" w:hAnsi="Times New Roman"/>
          <w:sz w:val="26"/>
          <w:szCs w:val="26"/>
        </w:rPr>
        <w:t>у</w:t>
      </w:r>
      <w:r w:rsidRPr="00C227DB">
        <w:rPr>
          <w:rFonts w:ascii="Times New Roman" w:hAnsi="Times New Roman"/>
          <w:sz w:val="26"/>
          <w:szCs w:val="26"/>
        </w:rPr>
        <w:t>ации. Главная цель конкурса - укрепление семейных ценностей, поддержка семей с детьми, попавшими в трудную жизненную ситуацию, профилактика детского неблаг</w:t>
      </w:r>
      <w:r w:rsidRPr="00C227DB">
        <w:rPr>
          <w:rFonts w:ascii="Times New Roman" w:hAnsi="Times New Roman"/>
          <w:sz w:val="26"/>
          <w:szCs w:val="26"/>
        </w:rPr>
        <w:t>о</w:t>
      </w:r>
      <w:r w:rsidRPr="00C227DB">
        <w:rPr>
          <w:rFonts w:ascii="Times New Roman" w:hAnsi="Times New Roman"/>
          <w:sz w:val="26"/>
          <w:szCs w:val="26"/>
        </w:rPr>
        <w:lastRenderedPageBreak/>
        <w:t>получия и повышение ответственности родителей за воспитание детей, формирование среды, дружественной детям.</w:t>
      </w:r>
      <w:r w:rsidR="00C227DB" w:rsidRPr="00C227DB">
        <w:rPr>
          <w:rFonts w:ascii="Times New Roman" w:hAnsi="Times New Roman"/>
          <w:sz w:val="26"/>
          <w:szCs w:val="26"/>
        </w:rPr>
        <w:t xml:space="preserve"> </w:t>
      </w:r>
      <w:r w:rsidR="00C227DB">
        <w:rPr>
          <w:rFonts w:ascii="Times New Roman" w:hAnsi="Times New Roman"/>
          <w:sz w:val="26"/>
          <w:szCs w:val="26"/>
        </w:rPr>
        <w:t>В 2017 году конкурс проходил под девизом «Семья и город – растем вместе». В рамках участия в конкурсе был</w:t>
      </w:r>
      <w:r w:rsidRPr="00C227DB">
        <w:rPr>
          <w:rFonts w:ascii="Times New Roman" w:hAnsi="Times New Roman"/>
          <w:sz w:val="26"/>
          <w:szCs w:val="26"/>
        </w:rPr>
        <w:t xml:space="preserve"> разработан и реализ</w:t>
      </w:r>
      <w:r w:rsidR="00C227DB">
        <w:rPr>
          <w:rFonts w:ascii="Times New Roman" w:hAnsi="Times New Roman"/>
          <w:sz w:val="26"/>
          <w:szCs w:val="26"/>
        </w:rPr>
        <w:t>ован</w:t>
      </w:r>
      <w:r w:rsidRPr="00C227DB">
        <w:rPr>
          <w:rFonts w:ascii="Times New Roman" w:hAnsi="Times New Roman"/>
          <w:sz w:val="26"/>
          <w:szCs w:val="26"/>
        </w:rPr>
        <w:t xml:space="preserve"> план мер</w:t>
      </w:r>
      <w:r w:rsidRPr="00C227DB">
        <w:rPr>
          <w:rFonts w:ascii="Times New Roman" w:hAnsi="Times New Roman"/>
          <w:sz w:val="26"/>
          <w:szCs w:val="26"/>
        </w:rPr>
        <w:t>о</w:t>
      </w:r>
      <w:r w:rsidRPr="00C227DB">
        <w:rPr>
          <w:rFonts w:ascii="Times New Roman" w:hAnsi="Times New Roman"/>
          <w:sz w:val="26"/>
          <w:szCs w:val="26"/>
        </w:rPr>
        <w:t xml:space="preserve">приятий, направленных на профилактику социального сиротства, укрепление института семьи. </w:t>
      </w:r>
      <w:r w:rsidR="00FA7AA8">
        <w:rPr>
          <w:rFonts w:ascii="Times New Roman" w:hAnsi="Times New Roman"/>
          <w:sz w:val="26"/>
          <w:szCs w:val="26"/>
        </w:rPr>
        <w:t xml:space="preserve">По результатам конкурса </w:t>
      </w:r>
      <w:proofErr w:type="spellStart"/>
      <w:r w:rsidR="00FA7AA8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="00FA7AA8">
        <w:rPr>
          <w:rFonts w:ascii="Times New Roman" w:hAnsi="Times New Roman"/>
          <w:sz w:val="26"/>
          <w:szCs w:val="26"/>
        </w:rPr>
        <w:t xml:space="preserve"> городской округ занял 1 место среди г</w:t>
      </w:r>
      <w:r w:rsidR="00FA7AA8">
        <w:rPr>
          <w:rFonts w:ascii="Times New Roman" w:hAnsi="Times New Roman"/>
          <w:sz w:val="26"/>
          <w:szCs w:val="26"/>
        </w:rPr>
        <w:t>о</w:t>
      </w:r>
      <w:r w:rsidR="00FA7AA8">
        <w:rPr>
          <w:rFonts w:ascii="Times New Roman" w:hAnsi="Times New Roman"/>
          <w:sz w:val="26"/>
          <w:szCs w:val="26"/>
        </w:rPr>
        <w:t>родов России с населением от 20 до 100 тысяч человек.</w:t>
      </w:r>
    </w:p>
    <w:p w:rsidR="00C227DB" w:rsidRPr="00C227DB" w:rsidRDefault="00C227DB" w:rsidP="00C227D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курировал деятельность органов местного самоуправления,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муниципальных организаций, СОНКО, волонтерских и добровольческих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по реализации мероприятий в рамках конкурса, а также выступал организатором многих мероприятий для отдельных категорий граждан – замещающих семей, семей с детьми-инвалидами, семей, попавших в трудную жизненную ситуацию.</w:t>
      </w:r>
    </w:p>
    <w:p w:rsidR="00CD2D3F" w:rsidRPr="00C227DB" w:rsidRDefault="00CD2D3F" w:rsidP="00C2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Для освещения мероприятий, проводимых в рамках конкурса,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Отделом была 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здана страница в социальной сети </w:t>
      </w:r>
      <w:proofErr w:type="spellStart"/>
      <w:r w:rsidRPr="00C227DB">
        <w:rPr>
          <w:rFonts w:ascii="Times New Roman" w:eastAsia="Times New Roman" w:hAnsi="Times New Roman" w:cs="Times New Roman"/>
          <w:sz w:val="26"/>
          <w:szCs w:val="26"/>
        </w:rPr>
        <w:t>Фейсбук</w:t>
      </w:r>
      <w:proofErr w:type="spellEnd"/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spellStart"/>
      <w:r w:rsidRPr="00C227DB">
        <w:rPr>
          <w:rFonts w:ascii="Times New Roman" w:eastAsia="Times New Roman" w:hAnsi="Times New Roman" w:cs="Times New Roman"/>
          <w:sz w:val="26"/>
          <w:szCs w:val="26"/>
        </w:rPr>
        <w:t>Вилючинск</w:t>
      </w:r>
      <w:proofErr w:type="spellEnd"/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в проекте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Семья и город - ра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тем вместе»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history="1">
        <w:r w:rsidR="00C227DB" w:rsidRPr="00C227DB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</w:rPr>
          <w:t>https://www.facebook.com/Вилючинск-в-проекте-Семья-и-город-растем-вместе-490764311108384/</w:t>
        </w:r>
      </w:hyperlink>
      <w:r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целью размещения регулярно обновляемого перечня п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требностей семей с детьми, находящихся в трудной жизненной ситуации, в волонте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ской и иных видах по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мощи - страница «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мощь рядом» - 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https://www.facebook.com/Помощь-рядом-588787327951389/. </w:t>
      </w:r>
    </w:p>
    <w:p w:rsidR="00765739" w:rsidRDefault="00E8330C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D3F">
        <w:rPr>
          <w:rFonts w:ascii="Times New Roman" w:eastAsia="Times New Roman" w:hAnsi="Times New Roman" w:cs="Times New Roman"/>
          <w:sz w:val="26"/>
          <w:szCs w:val="26"/>
        </w:rPr>
        <w:t xml:space="preserve">6-8 сентября 2017 года в г. Мурманск </w:t>
      </w:r>
      <w:r w:rsidR="00C227DB" w:rsidRPr="00CD2D3F">
        <w:rPr>
          <w:rFonts w:ascii="Times New Roman" w:eastAsia="Times New Roman" w:hAnsi="Times New Roman" w:cs="Times New Roman"/>
          <w:sz w:val="26"/>
          <w:szCs w:val="26"/>
        </w:rPr>
        <w:t>Фондом поддержки детей, находящих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ся в трудной жизненной ситуации, была организована</w:t>
      </w:r>
      <w:r w:rsidR="00C227DB" w:rsidRPr="00CD2D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>VIII Всероссийская выставка-форум «Вместе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 – ради детей! Вместе с семьей»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 xml:space="preserve">. В работе выставки принял участие специалист Отдела, который  представил социальные программы, проекты и акции, реализуемые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spellStart"/>
      <w:r w:rsidR="0076573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="0076573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в 2017 году в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рамках конкурса городов России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65739" w:rsidRDefault="00765739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Для участия в выставке Отделом б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ыли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подготовлены:</w:t>
      </w:r>
    </w:p>
    <w:p w:rsidR="00E8330C" w:rsidRPr="00CD2D3F" w:rsidRDefault="00765739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баннеры с информацией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 xml:space="preserve"> о благотворительной акции «Делать добро просто!», с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о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циальных проектах «Помощь рядом», «Программа выходного дня», «Школа укрепления здоровья», «Школа приемных родителей», программе «Дети так не делятся», семейных клубах приемных родителей и клубе «Бусины», клубах для несовершеннолетних «41 Л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е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 xml:space="preserve">гион», «Дети как дети», «Карапузики» и «Леон», молодежном объединении «Ровесник» (волонтерская и добровольческая деятельность), социальных проектах </w:t>
      </w:r>
      <w:r>
        <w:rPr>
          <w:rFonts w:ascii="Times New Roman" w:eastAsia="Times New Roman" w:hAnsi="Times New Roman" w:cs="Times New Roman"/>
          <w:sz w:val="26"/>
          <w:szCs w:val="26"/>
        </w:rPr>
        <w:t>СОНКО;</w:t>
      </w:r>
    </w:p>
    <w:p w:rsidR="00E8330C" w:rsidRPr="00CD2D3F" w:rsidRDefault="00765739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видеосюжеты «</w:t>
      </w:r>
      <w:proofErr w:type="spellStart"/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СноуПарк</w:t>
      </w:r>
      <w:proofErr w:type="spellEnd"/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», «Я – волонтер», мультимедийные презентации «В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8330C" w:rsidRPr="00CD2D3F">
        <w:rPr>
          <w:rFonts w:ascii="Times New Roman" w:eastAsia="Times New Roman" w:hAnsi="Times New Roman" w:cs="Times New Roman"/>
          <w:sz w:val="26"/>
          <w:szCs w:val="26"/>
        </w:rPr>
        <w:t>лючинск: семья и город растем вместе!», «Программа «Дети так не делятся», «Школа приемных родителей», «Семейные клубы»;</w:t>
      </w:r>
    </w:p>
    <w:p w:rsidR="00E8330C" w:rsidRPr="00CD2D3F" w:rsidRDefault="00E8330C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D3F">
        <w:rPr>
          <w:rFonts w:ascii="Times New Roman" w:eastAsia="Times New Roman" w:hAnsi="Times New Roman" w:cs="Times New Roman"/>
          <w:sz w:val="26"/>
          <w:szCs w:val="26"/>
        </w:rPr>
        <w:t>-  методические пособия «Межведомственный социальный консилиум», «Техн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>логия раннего выявления семейного неблагополучия», «Служба участковых специал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2D3F">
        <w:rPr>
          <w:rFonts w:ascii="Times New Roman" w:eastAsia="Times New Roman" w:hAnsi="Times New Roman" w:cs="Times New Roman"/>
          <w:sz w:val="26"/>
          <w:szCs w:val="26"/>
        </w:rPr>
        <w:t>стов по социальной работе», «Методические рекомендации по оформлению документов при оказании социальных услуг населению»;</w:t>
      </w:r>
    </w:p>
    <w:p w:rsidR="00E8330C" w:rsidRPr="00660CED" w:rsidRDefault="00E8330C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2D3F">
        <w:rPr>
          <w:rFonts w:ascii="Times New Roman" w:eastAsia="Times New Roman" w:hAnsi="Times New Roman" w:cs="Times New Roman"/>
          <w:sz w:val="26"/>
          <w:szCs w:val="26"/>
        </w:rPr>
        <w:t xml:space="preserve">- буклеты и </w:t>
      </w:r>
      <w:proofErr w:type="spellStart"/>
      <w:r w:rsidRPr="00CD2D3F">
        <w:rPr>
          <w:rFonts w:ascii="Times New Roman" w:eastAsia="Times New Roman" w:hAnsi="Times New Roman" w:cs="Times New Roman"/>
          <w:sz w:val="26"/>
          <w:szCs w:val="26"/>
        </w:rPr>
        <w:t>лифлеты</w:t>
      </w:r>
      <w:proofErr w:type="spellEnd"/>
      <w:r w:rsidRPr="00CD2D3F">
        <w:rPr>
          <w:rFonts w:ascii="Times New Roman" w:eastAsia="Times New Roman" w:hAnsi="Times New Roman" w:cs="Times New Roman"/>
          <w:sz w:val="26"/>
          <w:szCs w:val="26"/>
        </w:rPr>
        <w:t xml:space="preserve"> «Дети так не делятся», «Школа приемных родителей», «Школа успешного </w:t>
      </w:r>
      <w:proofErr w:type="spellStart"/>
      <w:r w:rsidRPr="00CD2D3F">
        <w:rPr>
          <w:rFonts w:ascii="Times New Roman" w:eastAsia="Times New Roman" w:hAnsi="Times New Roman" w:cs="Times New Roman"/>
          <w:sz w:val="26"/>
          <w:szCs w:val="26"/>
        </w:rPr>
        <w:t>родительства</w:t>
      </w:r>
      <w:proofErr w:type="spellEnd"/>
      <w:r w:rsidRPr="00CD2D3F">
        <w:rPr>
          <w:rFonts w:ascii="Times New Roman" w:eastAsia="Times New Roman" w:hAnsi="Times New Roman" w:cs="Times New Roman"/>
          <w:sz w:val="26"/>
          <w:szCs w:val="26"/>
        </w:rPr>
        <w:t>», «Семейные клубы», «Меры социальной поддержки семей с детьми», «Карапузики».</w:t>
      </w:r>
    </w:p>
    <w:p w:rsidR="00FD6BDC" w:rsidRPr="00FD6BDC" w:rsidRDefault="00C227DB" w:rsidP="00FD6BDC">
      <w:pPr>
        <w:pStyle w:val="Iauiue"/>
        <w:ind w:firstLine="709"/>
        <w:jc w:val="both"/>
        <w:rPr>
          <w:sz w:val="26"/>
          <w:szCs w:val="26"/>
          <w:lang w:val="ru-RU"/>
        </w:rPr>
      </w:pPr>
      <w:r w:rsidRPr="00FD6BDC">
        <w:rPr>
          <w:sz w:val="26"/>
          <w:szCs w:val="26"/>
          <w:lang w:val="ru-RU"/>
        </w:rPr>
        <w:t xml:space="preserve">В марте 2017 года Отделом был разработан инновационный социальный проект </w:t>
      </w:r>
      <w:r w:rsidR="00FD6BDC" w:rsidRPr="00FD6BDC">
        <w:rPr>
          <w:sz w:val="26"/>
          <w:szCs w:val="26"/>
          <w:lang w:val="ru-RU"/>
        </w:rPr>
        <w:t xml:space="preserve">«Реализация инновационных технологий работы с семьями и детьми, попавшими в трудную жизненную ситуацию, в </w:t>
      </w:r>
      <w:proofErr w:type="spellStart"/>
      <w:r w:rsidR="00FD6BDC" w:rsidRPr="00FD6BDC">
        <w:rPr>
          <w:sz w:val="26"/>
          <w:szCs w:val="26"/>
          <w:lang w:val="ru-RU"/>
        </w:rPr>
        <w:t>Вилючинском</w:t>
      </w:r>
      <w:proofErr w:type="spellEnd"/>
      <w:r w:rsidR="00FD6BDC" w:rsidRPr="00FD6BDC">
        <w:rPr>
          <w:sz w:val="26"/>
          <w:szCs w:val="26"/>
          <w:lang w:val="ru-RU"/>
        </w:rPr>
        <w:t xml:space="preserve"> городском округе» направленны</w:t>
      </w:r>
      <w:r w:rsidR="00FD6BDC">
        <w:rPr>
          <w:sz w:val="26"/>
          <w:szCs w:val="26"/>
          <w:lang w:val="ru-RU"/>
        </w:rPr>
        <w:t>й</w:t>
      </w:r>
      <w:r w:rsidR="00FD6BDC" w:rsidRPr="00FD6BDC">
        <w:rPr>
          <w:sz w:val="26"/>
          <w:szCs w:val="26"/>
          <w:lang w:val="ru-RU"/>
        </w:rPr>
        <w:t xml:space="preserve"> на профилактику социального сиротства, сохранение и восстановление семейного окруж</w:t>
      </w:r>
      <w:r w:rsidR="00FD6BDC" w:rsidRPr="00FD6BDC">
        <w:rPr>
          <w:sz w:val="26"/>
          <w:szCs w:val="26"/>
          <w:lang w:val="ru-RU"/>
        </w:rPr>
        <w:t>е</w:t>
      </w:r>
      <w:r w:rsidR="00FD6BDC" w:rsidRPr="00FD6BDC">
        <w:rPr>
          <w:sz w:val="26"/>
          <w:szCs w:val="26"/>
          <w:lang w:val="ru-RU"/>
        </w:rPr>
        <w:t>ния ребенка</w:t>
      </w:r>
      <w:r w:rsidR="00FD6BDC">
        <w:rPr>
          <w:sz w:val="26"/>
          <w:szCs w:val="26"/>
          <w:lang w:val="ru-RU"/>
        </w:rPr>
        <w:t>. Проект стал одним из победителей конкурсного отбора, проводимого Фо</w:t>
      </w:r>
      <w:r w:rsidR="00FD6BDC">
        <w:rPr>
          <w:sz w:val="26"/>
          <w:szCs w:val="26"/>
          <w:lang w:val="ru-RU"/>
        </w:rPr>
        <w:t>н</w:t>
      </w:r>
      <w:r w:rsidR="00FD6BDC">
        <w:rPr>
          <w:sz w:val="26"/>
          <w:szCs w:val="26"/>
          <w:lang w:val="ru-RU"/>
        </w:rPr>
        <w:t>дом поддержки детей, попавших в трудную жизненную ситуацию. На реализацию пр</w:t>
      </w:r>
      <w:r w:rsidR="00FD6BDC">
        <w:rPr>
          <w:sz w:val="26"/>
          <w:szCs w:val="26"/>
          <w:lang w:val="ru-RU"/>
        </w:rPr>
        <w:t>о</w:t>
      </w:r>
      <w:r w:rsidR="00FD6BDC">
        <w:rPr>
          <w:sz w:val="26"/>
          <w:szCs w:val="26"/>
          <w:lang w:val="ru-RU"/>
        </w:rPr>
        <w:t xml:space="preserve">екта в период с 01.04.2018 по 01.09.2019 будет предоставлен грант в сумме </w:t>
      </w:r>
      <w:r w:rsidR="00FD6BDC">
        <w:rPr>
          <w:bCs/>
          <w:sz w:val="26"/>
          <w:szCs w:val="26"/>
          <w:lang w:val="ru-RU"/>
        </w:rPr>
        <w:t>1968</w:t>
      </w:r>
      <w:r w:rsidR="00FD6BDC" w:rsidRPr="00FD6BDC">
        <w:rPr>
          <w:bCs/>
          <w:sz w:val="26"/>
          <w:szCs w:val="26"/>
          <w:lang w:val="ru-RU"/>
        </w:rPr>
        <w:t>967 ру</w:t>
      </w:r>
      <w:r w:rsidR="00FD6BDC" w:rsidRPr="00FD6BDC">
        <w:rPr>
          <w:bCs/>
          <w:sz w:val="26"/>
          <w:szCs w:val="26"/>
          <w:lang w:val="ru-RU"/>
        </w:rPr>
        <w:t>б</w:t>
      </w:r>
      <w:r w:rsidR="00FD6BDC" w:rsidRPr="00FD6BDC">
        <w:rPr>
          <w:bCs/>
          <w:sz w:val="26"/>
          <w:szCs w:val="26"/>
          <w:lang w:val="ru-RU"/>
        </w:rPr>
        <w:t>лей</w:t>
      </w:r>
      <w:r w:rsidR="00FD6BDC">
        <w:rPr>
          <w:bCs/>
          <w:sz w:val="26"/>
          <w:szCs w:val="26"/>
          <w:lang w:val="ru-RU"/>
        </w:rPr>
        <w:t>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Межведомственная работа по выявлению и социальному сопровождению нес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lastRenderedPageBreak/>
        <w:t>вершеннолетних и семей, находящихся в социально опасном положении, на территории Вилючинского городского округа организована в рамках Межведомственного социал</w:t>
      </w:r>
      <w:r w:rsidRPr="002244BA">
        <w:rPr>
          <w:rFonts w:ascii="Times New Roman" w:hAnsi="Times New Roman"/>
          <w:sz w:val="26"/>
          <w:szCs w:val="26"/>
        </w:rPr>
        <w:t>ь</w:t>
      </w:r>
      <w:r w:rsidRPr="002244BA">
        <w:rPr>
          <w:rFonts w:ascii="Times New Roman" w:hAnsi="Times New Roman"/>
          <w:sz w:val="26"/>
          <w:szCs w:val="26"/>
        </w:rPr>
        <w:t>ного консилиума, созданного на базе краевого государственного автономного учрежд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ния социальной защиты «Комплексный центр социального обслуживания населения» (далее – КЦСОН).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В состав Межведомственного социального консилиума входят все службы сист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мы профилактики семейного неблагополучия, включая органы опеки и попечительства.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Сформирован банк данных семей, находящихся в социально опасном положении, в отношении каждой семьи разработана индивидуальная программа реабилитации, включающая в себя конкретные мероприятия по медицинской, педагогической и псих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>лого-педагогической реабилитации членов семьи.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 целью раннего выявления неблагополучных семей, семей находящихся в соц</w:t>
      </w:r>
      <w:r w:rsidRPr="002244BA">
        <w:rPr>
          <w:rFonts w:ascii="Times New Roman" w:hAnsi="Times New Roman"/>
          <w:sz w:val="26"/>
          <w:szCs w:val="26"/>
        </w:rPr>
        <w:t>и</w:t>
      </w:r>
      <w:r w:rsidRPr="002244BA">
        <w:rPr>
          <w:rFonts w:ascii="Times New Roman" w:hAnsi="Times New Roman"/>
          <w:sz w:val="26"/>
          <w:szCs w:val="26"/>
        </w:rPr>
        <w:t>ально опасном положении, и более эффективной и направленной работы с ними Отд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лом заключены договоры о сотрудничестве с отделом образования Вилючинского горо</w:t>
      </w:r>
      <w:r w:rsidRPr="002244BA">
        <w:rPr>
          <w:rFonts w:ascii="Times New Roman" w:hAnsi="Times New Roman"/>
          <w:sz w:val="26"/>
          <w:szCs w:val="26"/>
        </w:rPr>
        <w:t>д</w:t>
      </w:r>
      <w:r w:rsidRPr="002244BA">
        <w:rPr>
          <w:rFonts w:ascii="Times New Roman" w:hAnsi="Times New Roman"/>
          <w:sz w:val="26"/>
          <w:szCs w:val="26"/>
        </w:rPr>
        <w:t>ского округа, отделом культуры, молодежной политики и спорта администрации Вил</w:t>
      </w:r>
      <w:r w:rsidRPr="002244BA">
        <w:rPr>
          <w:rFonts w:ascii="Times New Roman" w:hAnsi="Times New Roman"/>
          <w:sz w:val="26"/>
          <w:szCs w:val="26"/>
        </w:rPr>
        <w:t>ю</w:t>
      </w:r>
      <w:r w:rsidRPr="002244BA">
        <w:rPr>
          <w:rFonts w:ascii="Times New Roman" w:hAnsi="Times New Roman"/>
          <w:sz w:val="26"/>
          <w:szCs w:val="26"/>
        </w:rPr>
        <w:t>чинского городского округа краевыми государственными учреждениями социальной з</w:t>
      </w:r>
      <w:r w:rsidRPr="002244BA">
        <w:rPr>
          <w:rFonts w:ascii="Times New Roman" w:hAnsi="Times New Roman"/>
          <w:sz w:val="26"/>
          <w:szCs w:val="26"/>
        </w:rPr>
        <w:t>а</w:t>
      </w:r>
      <w:r w:rsidRPr="002244BA">
        <w:rPr>
          <w:rFonts w:ascii="Times New Roman" w:hAnsi="Times New Roman"/>
          <w:sz w:val="26"/>
          <w:szCs w:val="26"/>
        </w:rPr>
        <w:t xml:space="preserve">щиты, расположенными на территории города. 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Налажен постоянный обмен информацией со всеми образовательными учрежд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 xml:space="preserve">ниями города, учреждениями социальной защиты и здравоохранения, ОМВД по ЗАТО гор. Вилючинск, комиссией по делам несовершеннолетних и защите их прав. </w:t>
      </w:r>
    </w:p>
    <w:p w:rsidR="00CD2D3F" w:rsidRPr="00FA7AA8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 xml:space="preserve">Специалисты Отдела принимают участие в межведомственных профилактических операциях («Малыш», «Неблагополучная семья», «Подросток» и др.), рейдах, посещают семьи «группы риска», а также места массового скопления взрослых и подростков (бары, дискотеки, детские площадки). </w:t>
      </w:r>
      <w:r w:rsidRPr="00FA7AA8">
        <w:rPr>
          <w:rFonts w:ascii="Times New Roman" w:hAnsi="Times New Roman"/>
          <w:sz w:val="26"/>
          <w:szCs w:val="26"/>
        </w:rPr>
        <w:t>В 2017 году специалисты Отдела приняли участие в 1</w:t>
      </w:r>
      <w:r w:rsidR="00FA7AA8" w:rsidRPr="00FA7AA8">
        <w:rPr>
          <w:rFonts w:ascii="Times New Roman" w:hAnsi="Times New Roman"/>
          <w:sz w:val="26"/>
          <w:szCs w:val="26"/>
        </w:rPr>
        <w:t>5</w:t>
      </w:r>
      <w:r w:rsidRPr="00FA7AA8">
        <w:rPr>
          <w:rFonts w:ascii="Times New Roman" w:hAnsi="Times New Roman"/>
          <w:sz w:val="26"/>
          <w:szCs w:val="26"/>
        </w:rPr>
        <w:t xml:space="preserve"> совместных рейдах.</w:t>
      </w:r>
    </w:p>
    <w:p w:rsidR="00CD2D3F" w:rsidRPr="00FA7AA8" w:rsidRDefault="00CD2D3F" w:rsidP="00CD2D3F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FA7AA8">
        <w:rPr>
          <w:rFonts w:ascii="Times New Roman" w:hAnsi="Times New Roman"/>
          <w:sz w:val="26"/>
          <w:szCs w:val="26"/>
        </w:rPr>
        <w:t>По ходатайству Отдела в 2017 году комиссией по социальной поддержке насел</w:t>
      </w:r>
      <w:r w:rsidRPr="00FA7AA8">
        <w:rPr>
          <w:rFonts w:ascii="Times New Roman" w:hAnsi="Times New Roman"/>
          <w:sz w:val="26"/>
          <w:szCs w:val="26"/>
        </w:rPr>
        <w:t>е</w:t>
      </w:r>
      <w:r w:rsidRPr="00FA7AA8">
        <w:rPr>
          <w:rFonts w:ascii="Times New Roman" w:hAnsi="Times New Roman"/>
          <w:sz w:val="26"/>
          <w:szCs w:val="26"/>
        </w:rPr>
        <w:t>ния администрации Вилючинского городского округа оказана материальная помощь 3 семьям, находящимся в социально-опасном положении, трудной жизненной ситуации (в том числе на лечение от алкогольной зависимости), 2 семьям, воспитывающим детей, оставшихся без попечения родителей, 4 лицам из числа детей, оставшихся без попечения родителей.</w:t>
      </w:r>
    </w:p>
    <w:p w:rsidR="00CD2D3F" w:rsidRPr="00FA7AA8" w:rsidRDefault="00CD2D3F" w:rsidP="00CD2D3F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FA7AA8">
        <w:rPr>
          <w:rFonts w:ascii="Times New Roman" w:hAnsi="Times New Roman"/>
          <w:sz w:val="26"/>
          <w:szCs w:val="26"/>
        </w:rPr>
        <w:t>5 детей, находящихся в социально опасном положении, попавших в трудную жизненную ситуацию, в течение 2017 года были направлены Отделом в Социальный приют для социальной реабилитации и поддержки.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992"/>
        <w:gridCol w:w="851"/>
        <w:gridCol w:w="851"/>
        <w:gridCol w:w="851"/>
      </w:tblGrid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семей, находящихся в социально опасном полож</w:t>
            </w:r>
            <w:r w:rsidRPr="00146C17">
              <w:rPr>
                <w:rFonts w:ascii="Times New Roman" w:hAnsi="Times New Roman"/>
                <w:sz w:val="24"/>
                <w:szCs w:val="24"/>
              </w:rPr>
              <w:t>е</w:t>
            </w:r>
            <w:r w:rsidRPr="00146C17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131D0" w:rsidRPr="000131D0" w:rsidRDefault="000131D0" w:rsidP="000131D0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131D0" w:rsidRPr="000131D0" w:rsidRDefault="00FA7AA8" w:rsidP="000131D0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Снято с учета семей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31D0" w:rsidRPr="000131D0" w:rsidRDefault="000131D0" w:rsidP="000131D0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В том числе в связи с реабилитацией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131D0" w:rsidRPr="000131D0" w:rsidRDefault="000131D0" w:rsidP="000131D0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131D0" w:rsidRPr="00E848CB" w:rsidTr="000131D0">
        <w:tc>
          <w:tcPr>
            <w:tcW w:w="6487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Поставлено на учет семей</w:t>
            </w:r>
          </w:p>
        </w:tc>
        <w:tc>
          <w:tcPr>
            <w:tcW w:w="992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131D0" w:rsidRPr="00146C17" w:rsidRDefault="000131D0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131D0" w:rsidRPr="000131D0" w:rsidRDefault="000131D0" w:rsidP="000131D0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7415A" w:rsidRDefault="00B77D11" w:rsidP="00146C17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семей находящихся в социально опасном положении, том числе вновь выявленных, значительно снизилось</w:t>
      </w:r>
      <w:r w:rsidR="001370EC" w:rsidRPr="00146C1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 2 раза увеличилось число семей, снятых с учета, в том числе в связи с положительной динамикой.</w:t>
      </w:r>
    </w:p>
    <w:p w:rsidR="00146C17" w:rsidRPr="00BF28AA" w:rsidRDefault="00146C17" w:rsidP="00146C17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993"/>
        <w:gridCol w:w="992"/>
        <w:gridCol w:w="1276"/>
        <w:gridCol w:w="992"/>
      </w:tblGrid>
      <w:tr w:rsidR="000131D0" w:rsidRPr="00E848CB" w:rsidTr="00E86C1D">
        <w:tc>
          <w:tcPr>
            <w:tcW w:w="5670" w:type="dxa"/>
          </w:tcPr>
          <w:p w:rsidR="000131D0" w:rsidRPr="00E848CB" w:rsidRDefault="000131D0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0131D0" w:rsidRPr="00E848CB" w:rsidRDefault="000131D0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2014</w:t>
            </w:r>
          </w:p>
        </w:tc>
        <w:tc>
          <w:tcPr>
            <w:tcW w:w="992" w:type="dxa"/>
          </w:tcPr>
          <w:p w:rsidR="000131D0" w:rsidRPr="00E848CB" w:rsidRDefault="000131D0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2015</w:t>
            </w:r>
          </w:p>
        </w:tc>
        <w:tc>
          <w:tcPr>
            <w:tcW w:w="1276" w:type="dxa"/>
          </w:tcPr>
          <w:p w:rsidR="000131D0" w:rsidRPr="00E848CB" w:rsidRDefault="000131D0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131D0" w:rsidRDefault="000131D0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0131D0" w:rsidRPr="00E848CB" w:rsidTr="00E86C1D">
        <w:tc>
          <w:tcPr>
            <w:tcW w:w="5670" w:type="dxa"/>
          </w:tcPr>
          <w:p w:rsidR="000131D0" w:rsidRPr="00E848CB" w:rsidRDefault="000131D0" w:rsidP="002244B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детей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отобранных </w:t>
            </w:r>
            <w:r>
              <w:rPr>
                <w:rFonts w:ascii="Times New Roman" w:hAnsi="Times New Roman"/>
                <w:sz w:val="22"/>
                <w:szCs w:val="22"/>
              </w:rPr>
              <w:t>у родителей в соотве</w:t>
            </w: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sz w:val="22"/>
                <w:szCs w:val="22"/>
              </w:rPr>
              <w:t>ствии со ст. 77 СК РФ в связи с угрозой жизни и здор</w:t>
            </w: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/>
                <w:sz w:val="22"/>
                <w:szCs w:val="22"/>
              </w:rPr>
              <w:t>вью</w:t>
            </w:r>
          </w:p>
        </w:tc>
        <w:tc>
          <w:tcPr>
            <w:tcW w:w="993" w:type="dxa"/>
          </w:tcPr>
          <w:p w:rsidR="000131D0" w:rsidRPr="00E848CB" w:rsidRDefault="000131D0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131D0" w:rsidRPr="00E848CB" w:rsidRDefault="000131D0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E848C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0131D0" w:rsidRPr="00E848CB" w:rsidRDefault="000131D0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0131D0" w:rsidRDefault="000131D0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</w:tr>
    </w:tbl>
    <w:p w:rsidR="00B77D11" w:rsidRPr="00BB0222" w:rsidRDefault="00B77D11" w:rsidP="00F608A1">
      <w:pPr>
        <w:pStyle w:val="a5"/>
        <w:ind w:firstLine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063"/>
        <w:gridCol w:w="921"/>
        <w:gridCol w:w="1134"/>
        <w:gridCol w:w="851"/>
        <w:gridCol w:w="992"/>
        <w:gridCol w:w="851"/>
        <w:gridCol w:w="992"/>
        <w:gridCol w:w="992"/>
      </w:tblGrid>
      <w:tr w:rsidR="00F608A1" w:rsidRPr="0019267B" w:rsidTr="00F608A1">
        <w:trPr>
          <w:cantSplit/>
          <w:trHeight w:val="70"/>
        </w:trPr>
        <w:tc>
          <w:tcPr>
            <w:tcW w:w="2127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984" w:type="dxa"/>
            <w:gridSpan w:val="2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1985" w:type="dxa"/>
            <w:gridSpan w:val="2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843" w:type="dxa"/>
            <w:gridSpan w:val="2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984" w:type="dxa"/>
            <w:gridSpan w:val="2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</w:tr>
      <w:tr w:rsidR="00F608A1" w:rsidRPr="0019267B" w:rsidTr="00F608A1">
        <w:trPr>
          <w:cantSplit/>
        </w:trPr>
        <w:tc>
          <w:tcPr>
            <w:tcW w:w="2127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63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родите-лей</w:t>
            </w:r>
          </w:p>
        </w:tc>
        <w:tc>
          <w:tcPr>
            <w:tcW w:w="92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1134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родите-лей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</w:tr>
      <w:tr w:rsidR="00F608A1" w:rsidRPr="0019267B" w:rsidTr="00F608A1">
        <w:trPr>
          <w:cantSplit/>
        </w:trPr>
        <w:tc>
          <w:tcPr>
            <w:tcW w:w="2127" w:type="dxa"/>
          </w:tcPr>
          <w:p w:rsidR="00F608A1" w:rsidRPr="00F608A1" w:rsidRDefault="00F608A1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Лишено род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тельских прав</w:t>
            </w:r>
          </w:p>
        </w:tc>
        <w:tc>
          <w:tcPr>
            <w:tcW w:w="1063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F608A1" w:rsidRPr="00F608A1" w:rsidRDefault="002A53F8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08A1" w:rsidRPr="00F608A1" w:rsidRDefault="002A53F8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608A1" w:rsidRPr="0019267B" w:rsidTr="00F608A1">
        <w:trPr>
          <w:cantSplit/>
        </w:trPr>
        <w:tc>
          <w:tcPr>
            <w:tcW w:w="2127" w:type="dxa"/>
          </w:tcPr>
          <w:p w:rsidR="00F608A1" w:rsidRPr="00F608A1" w:rsidRDefault="00F608A1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Ограничено в р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дительских пр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вах</w:t>
            </w:r>
          </w:p>
        </w:tc>
        <w:tc>
          <w:tcPr>
            <w:tcW w:w="1063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608A1" w:rsidRPr="00F608A1" w:rsidRDefault="002A53F8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608A1" w:rsidRPr="00F608A1" w:rsidRDefault="002A53F8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08A1" w:rsidRPr="0019267B" w:rsidTr="00F608A1">
        <w:trPr>
          <w:cantSplit/>
        </w:trPr>
        <w:tc>
          <w:tcPr>
            <w:tcW w:w="2127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Восстановилось в родительских правах</w:t>
            </w:r>
          </w:p>
          <w:p w:rsidR="00F608A1" w:rsidRPr="00F608A1" w:rsidRDefault="00F608A1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(отменило огр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ничение в род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тельских правах)</w:t>
            </w:r>
          </w:p>
        </w:tc>
        <w:tc>
          <w:tcPr>
            <w:tcW w:w="1063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608A1" w:rsidRPr="00F608A1" w:rsidRDefault="00F608A1" w:rsidP="00B5556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608A1" w:rsidRPr="00F608A1" w:rsidRDefault="00F608A1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7E69" w:rsidRPr="002244BA" w:rsidRDefault="00F608A1" w:rsidP="00E86C1D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szCs w:val="24"/>
        </w:rPr>
        <w:t xml:space="preserve"> </w:t>
      </w:r>
      <w:r w:rsidR="00E86C1D">
        <w:rPr>
          <w:rFonts w:ascii="Times New Roman" w:hAnsi="Times New Roman"/>
          <w:sz w:val="26"/>
          <w:szCs w:val="26"/>
        </w:rPr>
        <w:t>Количество родителей, лишенных родительских прав снизилось в 3 раза. Однако, п</w:t>
      </w:r>
      <w:r w:rsidR="00667E69" w:rsidRPr="002244BA">
        <w:rPr>
          <w:rFonts w:ascii="Times New Roman" w:hAnsi="Times New Roman"/>
          <w:sz w:val="26"/>
          <w:szCs w:val="26"/>
        </w:rPr>
        <w:t>роцент граждан, восстановивших свой родительский статус, остается крайне низки</w:t>
      </w:r>
      <w:r w:rsidR="00E86C1D">
        <w:rPr>
          <w:rFonts w:ascii="Times New Roman" w:hAnsi="Times New Roman"/>
          <w:sz w:val="26"/>
          <w:szCs w:val="26"/>
        </w:rPr>
        <w:t>м</w:t>
      </w:r>
      <w:r w:rsidR="00667E69" w:rsidRPr="002244BA">
        <w:rPr>
          <w:rFonts w:ascii="Times New Roman" w:hAnsi="Times New Roman"/>
          <w:sz w:val="26"/>
          <w:szCs w:val="26"/>
        </w:rPr>
        <w:t>. Основной причиной является нежелание граждан менять свой образ жизни, отношение к воспитанию детей, отсутствие мотивации для возращения детей в семью. Также немал</w:t>
      </w:r>
      <w:r w:rsidR="00667E69" w:rsidRPr="002244BA">
        <w:rPr>
          <w:rFonts w:ascii="Times New Roman" w:hAnsi="Times New Roman"/>
          <w:sz w:val="26"/>
          <w:szCs w:val="26"/>
        </w:rPr>
        <w:t>о</w:t>
      </w:r>
      <w:r w:rsidR="00667E69" w:rsidRPr="002244BA">
        <w:rPr>
          <w:rFonts w:ascii="Times New Roman" w:hAnsi="Times New Roman"/>
          <w:sz w:val="26"/>
          <w:szCs w:val="26"/>
        </w:rPr>
        <w:t xml:space="preserve">важное значение имеет отсутствие реальной ответственности родителей за воспитание и содержание детей. </w:t>
      </w:r>
    </w:p>
    <w:p w:rsidR="00667E69" w:rsidRPr="002244BA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244BA">
        <w:rPr>
          <w:rFonts w:ascii="Times New Roman" w:hAnsi="Times New Roman" w:cs="Times New Roman"/>
          <w:sz w:val="26"/>
          <w:szCs w:val="26"/>
        </w:rPr>
        <w:t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отдела опеки и попечительства совместно с социозащитными учреждениями города (С</w:t>
      </w:r>
      <w:r w:rsidRPr="002244BA">
        <w:rPr>
          <w:rFonts w:ascii="Times New Roman" w:hAnsi="Times New Roman" w:cs="Times New Roman"/>
          <w:sz w:val="26"/>
          <w:szCs w:val="26"/>
        </w:rPr>
        <w:t>о</w:t>
      </w:r>
      <w:r w:rsidRPr="002244BA">
        <w:rPr>
          <w:rFonts w:ascii="Times New Roman" w:hAnsi="Times New Roman" w:cs="Times New Roman"/>
          <w:sz w:val="26"/>
          <w:szCs w:val="26"/>
        </w:rPr>
        <w:t xml:space="preserve">циальный приют для детей, </w:t>
      </w:r>
      <w:r w:rsidR="0099134D" w:rsidRPr="002244BA">
        <w:rPr>
          <w:rFonts w:ascii="Times New Roman" w:hAnsi="Times New Roman" w:cs="Times New Roman"/>
          <w:sz w:val="26"/>
          <w:szCs w:val="26"/>
        </w:rPr>
        <w:t>КЦСОН</w:t>
      </w:r>
      <w:r w:rsidRPr="002244BA">
        <w:rPr>
          <w:rFonts w:ascii="Times New Roman" w:hAnsi="Times New Roman" w:cs="Times New Roman"/>
          <w:sz w:val="26"/>
          <w:szCs w:val="26"/>
        </w:rPr>
        <w:t>), в том числе: патронат на дому, оказание матер</w:t>
      </w:r>
      <w:r w:rsidRPr="002244BA">
        <w:rPr>
          <w:rFonts w:ascii="Times New Roman" w:hAnsi="Times New Roman" w:cs="Times New Roman"/>
          <w:sz w:val="26"/>
          <w:szCs w:val="26"/>
        </w:rPr>
        <w:t>и</w:t>
      </w:r>
      <w:r w:rsidRPr="002244BA">
        <w:rPr>
          <w:rFonts w:ascii="Times New Roman" w:hAnsi="Times New Roman" w:cs="Times New Roman"/>
          <w:sz w:val="26"/>
          <w:szCs w:val="26"/>
        </w:rPr>
        <w:t>альной помощи, консультации специалистов: психологов, юристов, социальных педаг</w:t>
      </w:r>
      <w:r w:rsidRPr="002244BA">
        <w:rPr>
          <w:rFonts w:ascii="Times New Roman" w:hAnsi="Times New Roman" w:cs="Times New Roman"/>
          <w:sz w:val="26"/>
          <w:szCs w:val="26"/>
        </w:rPr>
        <w:t>о</w:t>
      </w:r>
      <w:r w:rsidRPr="002244BA">
        <w:rPr>
          <w:rFonts w:ascii="Times New Roman" w:hAnsi="Times New Roman" w:cs="Times New Roman"/>
          <w:sz w:val="26"/>
          <w:szCs w:val="26"/>
        </w:rPr>
        <w:t>гов, помощь в лечении от алкогольной зависимости (оплата лечения, сопровождение на лечение), помощь в решении жилищных вопросов, погашении задолженности по оплате за жилищно-коммунальные услуги, помощь в составлении исков об отмене ограничения (восстановлении) в родительских правах, сборе документов и др.</w:t>
      </w:r>
    </w:p>
    <w:p w:rsidR="00D84D93" w:rsidRPr="00BF28AA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2244B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C32A89" w:rsidRPr="002244BA" w:rsidRDefault="00D84D93" w:rsidP="008A231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2244BA">
        <w:rPr>
          <w:rFonts w:ascii="Times New Roman" w:hAnsi="Times New Roman"/>
          <w:b/>
          <w:i/>
          <w:sz w:val="26"/>
          <w:szCs w:val="26"/>
        </w:rPr>
        <w:t xml:space="preserve">Численность  детей, оставшихся без попечения родителей, и их доля в общей численности детей, проживающих </w:t>
      </w:r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в </w:t>
      </w:r>
      <w:proofErr w:type="spellStart"/>
      <w:r w:rsidR="008A2314" w:rsidRPr="002244BA">
        <w:rPr>
          <w:rFonts w:ascii="Times New Roman" w:hAnsi="Times New Roman"/>
          <w:b/>
          <w:i/>
          <w:sz w:val="26"/>
          <w:szCs w:val="26"/>
        </w:rPr>
        <w:t>Вилючинском</w:t>
      </w:r>
      <w:proofErr w:type="spellEnd"/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 городском округе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29"/>
        <w:gridCol w:w="709"/>
        <w:gridCol w:w="920"/>
        <w:gridCol w:w="977"/>
        <w:gridCol w:w="654"/>
        <w:gridCol w:w="874"/>
        <w:gridCol w:w="874"/>
        <w:gridCol w:w="874"/>
      </w:tblGrid>
      <w:tr w:rsidR="00B5556C" w:rsidRPr="00C32A89" w:rsidTr="00B5556C">
        <w:trPr>
          <w:cantSplit/>
        </w:trPr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2630" w:type="dxa"/>
            <w:gridSpan w:val="3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2014</w:t>
            </w:r>
          </w:p>
        </w:tc>
        <w:tc>
          <w:tcPr>
            <w:tcW w:w="2551" w:type="dxa"/>
            <w:gridSpan w:val="3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2016</w:t>
            </w:r>
          </w:p>
        </w:tc>
        <w:tc>
          <w:tcPr>
            <w:tcW w:w="2622" w:type="dxa"/>
            <w:gridSpan w:val="3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2017</w:t>
            </w:r>
          </w:p>
        </w:tc>
      </w:tr>
      <w:tr w:rsidR="00B5556C" w:rsidRPr="00C32A89" w:rsidTr="00B5556C">
        <w:trPr>
          <w:trHeight w:val="1747"/>
        </w:trPr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 </w:t>
            </w:r>
          </w:p>
        </w:tc>
        <w:tc>
          <w:tcPr>
            <w:tcW w:w="92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Кол-во детей,</w:t>
            </w:r>
            <w:r>
              <w:rPr>
                <w:rFonts w:ascii="Times New Roman" w:hAnsi="Times New Roman" w:cs="Times New Roman"/>
                <w:bCs/>
              </w:rPr>
              <w:t xml:space="preserve"> ОБПР</w:t>
            </w:r>
            <w:r w:rsidRPr="00B555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20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</w:t>
            </w:r>
          </w:p>
        </w:tc>
        <w:tc>
          <w:tcPr>
            <w:tcW w:w="97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Кол-во детей, </w:t>
            </w:r>
            <w:r>
              <w:rPr>
                <w:rFonts w:ascii="Times New Roman" w:hAnsi="Times New Roman" w:cs="Times New Roman"/>
                <w:bCs/>
              </w:rPr>
              <w:t>ОБПР</w:t>
            </w:r>
          </w:p>
        </w:tc>
        <w:tc>
          <w:tcPr>
            <w:tcW w:w="65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Кол-во детей, </w:t>
            </w:r>
            <w:r>
              <w:rPr>
                <w:rFonts w:ascii="Times New Roman" w:hAnsi="Times New Roman" w:cs="Times New Roman"/>
                <w:bCs/>
              </w:rPr>
              <w:t>ОБПР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B5556C" w:rsidRPr="00C32A89" w:rsidTr="00B5556C"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 xml:space="preserve">5263 </w:t>
            </w:r>
          </w:p>
        </w:tc>
        <w:tc>
          <w:tcPr>
            <w:tcW w:w="92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920" w:type="dxa"/>
            <w:vMerge w:val="restart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5324</w:t>
            </w:r>
          </w:p>
        </w:tc>
        <w:tc>
          <w:tcPr>
            <w:tcW w:w="97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4" w:type="dxa"/>
            <w:vMerge w:val="restart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5324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5556C" w:rsidRPr="00C32A89" w:rsidTr="00B5556C"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В том числе восп</w:t>
            </w:r>
            <w:r w:rsidRPr="00B5556C">
              <w:rPr>
                <w:rFonts w:ascii="Times New Roman" w:hAnsi="Times New Roman" w:cs="Times New Roman"/>
              </w:rPr>
              <w:t>и</w:t>
            </w:r>
            <w:r w:rsidRPr="00B5556C">
              <w:rPr>
                <w:rFonts w:ascii="Times New Roman" w:hAnsi="Times New Roman" w:cs="Times New Roman"/>
              </w:rPr>
              <w:t xml:space="preserve">тывающихся: </w:t>
            </w:r>
          </w:p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- в замещающих семьях</w:t>
            </w:r>
          </w:p>
        </w:tc>
        <w:tc>
          <w:tcPr>
            <w:tcW w:w="992" w:type="dxa"/>
            <w:vMerge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1,67</w:t>
            </w:r>
          </w:p>
        </w:tc>
        <w:tc>
          <w:tcPr>
            <w:tcW w:w="920" w:type="dxa"/>
            <w:vMerge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4" w:type="dxa"/>
            <w:vMerge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B5556C" w:rsidRPr="00C32A89" w:rsidTr="00B5556C"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 xml:space="preserve">- в учреждениях </w:t>
            </w:r>
          </w:p>
        </w:tc>
        <w:tc>
          <w:tcPr>
            <w:tcW w:w="992" w:type="dxa"/>
            <w:vMerge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5556C" w:rsidRPr="00B5556C" w:rsidRDefault="00B5556C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0" w:type="dxa"/>
            <w:vMerge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4" w:type="dxa"/>
          </w:tcPr>
          <w:p w:rsidR="00B5556C" w:rsidRPr="00B5556C" w:rsidRDefault="00B5556C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  <w:vMerge/>
          </w:tcPr>
          <w:p w:rsidR="00B5556C" w:rsidRPr="00B5556C" w:rsidRDefault="00B5556C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</w:tbl>
    <w:p w:rsidR="00C32A89" w:rsidRPr="00315082" w:rsidRDefault="00C32A89" w:rsidP="00C32A8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>Численность детей, оставшихся без попечения родителей, проживающих на те</w:t>
      </w:r>
      <w:r w:rsidRPr="00315082">
        <w:rPr>
          <w:rFonts w:ascii="Times New Roman" w:hAnsi="Times New Roman"/>
          <w:sz w:val="26"/>
          <w:szCs w:val="26"/>
        </w:rPr>
        <w:t>р</w:t>
      </w:r>
      <w:r w:rsidRPr="00315082">
        <w:rPr>
          <w:rFonts w:ascii="Times New Roman" w:hAnsi="Times New Roman"/>
          <w:sz w:val="26"/>
          <w:szCs w:val="26"/>
        </w:rPr>
        <w:t>ритории Вилючинского городского округа и их доля в общей численности детей, прож</w:t>
      </w:r>
      <w:r w:rsidRPr="00315082">
        <w:rPr>
          <w:rFonts w:ascii="Times New Roman" w:hAnsi="Times New Roman"/>
          <w:sz w:val="26"/>
          <w:szCs w:val="26"/>
        </w:rPr>
        <w:t>и</w:t>
      </w:r>
      <w:r w:rsidRPr="00315082">
        <w:rPr>
          <w:rFonts w:ascii="Times New Roman" w:hAnsi="Times New Roman"/>
          <w:sz w:val="26"/>
          <w:szCs w:val="26"/>
        </w:rPr>
        <w:t>вающих в городе несколько увеличилась. Это связано с увеличением количества канд</w:t>
      </w:r>
      <w:r w:rsidRPr="00315082">
        <w:rPr>
          <w:rFonts w:ascii="Times New Roman" w:hAnsi="Times New Roman"/>
          <w:sz w:val="26"/>
          <w:szCs w:val="26"/>
        </w:rPr>
        <w:t>и</w:t>
      </w:r>
      <w:r w:rsidRPr="00315082">
        <w:rPr>
          <w:rFonts w:ascii="Times New Roman" w:hAnsi="Times New Roman"/>
          <w:sz w:val="26"/>
          <w:szCs w:val="26"/>
        </w:rPr>
        <w:t xml:space="preserve">датов в замещающие родители и притоком в Вилючинский городской округ детей из  </w:t>
      </w:r>
      <w:r w:rsidRPr="00315082">
        <w:rPr>
          <w:rFonts w:ascii="Times New Roman" w:hAnsi="Times New Roman"/>
          <w:sz w:val="26"/>
          <w:szCs w:val="26"/>
        </w:rPr>
        <w:lastRenderedPageBreak/>
        <w:t>других регионов и муниципалитетов в замещающие семьи. При этом необходимо отм</w:t>
      </w:r>
      <w:r w:rsidRPr="00315082">
        <w:rPr>
          <w:rFonts w:ascii="Times New Roman" w:hAnsi="Times New Roman"/>
          <w:sz w:val="26"/>
          <w:szCs w:val="26"/>
        </w:rPr>
        <w:t>е</w:t>
      </w:r>
      <w:r w:rsidRPr="00315082">
        <w:rPr>
          <w:rFonts w:ascii="Times New Roman" w:hAnsi="Times New Roman"/>
          <w:sz w:val="26"/>
          <w:szCs w:val="26"/>
        </w:rPr>
        <w:t>тить, что подавляющее большинство детей, оставшихся без попечения родителей,  во</w:t>
      </w:r>
      <w:r w:rsidRPr="00315082">
        <w:rPr>
          <w:rFonts w:ascii="Times New Roman" w:hAnsi="Times New Roman"/>
          <w:sz w:val="26"/>
          <w:szCs w:val="26"/>
        </w:rPr>
        <w:t>с</w:t>
      </w:r>
      <w:r w:rsidRPr="00315082">
        <w:rPr>
          <w:rFonts w:ascii="Times New Roman" w:hAnsi="Times New Roman"/>
          <w:sz w:val="26"/>
          <w:szCs w:val="26"/>
        </w:rPr>
        <w:t xml:space="preserve">питываются в замещающих семьях.   </w:t>
      </w:r>
    </w:p>
    <w:p w:rsidR="00D84D93" w:rsidRPr="00F15D3B" w:rsidRDefault="00D84D93" w:rsidP="00C813CE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F608A1" w:rsidRPr="00F608A1" w:rsidRDefault="00F608A1" w:rsidP="00C813CE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F608A1" w:rsidRPr="00F608A1" w:rsidRDefault="00F608A1" w:rsidP="00C813CE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798"/>
        <w:gridCol w:w="579"/>
        <w:gridCol w:w="788"/>
        <w:gridCol w:w="636"/>
        <w:gridCol w:w="785"/>
        <w:gridCol w:w="636"/>
        <w:gridCol w:w="1219"/>
        <w:gridCol w:w="938"/>
      </w:tblGrid>
      <w:tr w:rsidR="00F608A1" w:rsidRPr="00F608A1" w:rsidTr="00F608A1">
        <w:trPr>
          <w:cantSplit/>
        </w:trPr>
        <w:tc>
          <w:tcPr>
            <w:tcW w:w="3686" w:type="dxa"/>
            <w:vMerge w:val="restart"/>
          </w:tcPr>
          <w:p w:rsidR="00F608A1" w:rsidRPr="00F608A1" w:rsidRDefault="00F608A1" w:rsidP="005979B6">
            <w:pPr>
              <w:pStyle w:val="a9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gridSpan w:val="2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24" w:type="dxa"/>
            <w:gridSpan w:val="2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21" w:type="dxa"/>
            <w:gridSpan w:val="2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157" w:type="dxa"/>
            <w:gridSpan w:val="2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2017</w:t>
            </w:r>
          </w:p>
        </w:tc>
      </w:tr>
      <w:tr w:rsidR="00F608A1" w:rsidRPr="00F608A1" w:rsidTr="00F608A1">
        <w:trPr>
          <w:cantSplit/>
        </w:trPr>
        <w:tc>
          <w:tcPr>
            <w:tcW w:w="3686" w:type="dxa"/>
            <w:vMerge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</w:tr>
      <w:tr w:rsidR="00F608A1" w:rsidRPr="00F608A1" w:rsidTr="00F608A1">
        <w:trPr>
          <w:cantSplit/>
        </w:trPr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Выявлено детей, оставшихся без попечения родителей, за отче</w:t>
            </w:r>
            <w:r w:rsidRPr="00F608A1">
              <w:rPr>
                <w:rFonts w:ascii="Times New Roman" w:hAnsi="Times New Roman" w:cs="Times New Roman"/>
                <w:b/>
              </w:rPr>
              <w:t>т</w:t>
            </w:r>
            <w:r w:rsidRPr="00F608A1">
              <w:rPr>
                <w:rFonts w:ascii="Times New Roman" w:hAnsi="Times New Roman" w:cs="Times New Roman"/>
                <w:b/>
              </w:rPr>
              <w:t>ный период: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608A1" w:rsidRPr="00B5556C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556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36" w:type="dxa"/>
          </w:tcPr>
          <w:p w:rsidR="00F608A1" w:rsidRPr="00B5556C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:rsidR="00F608A1" w:rsidRPr="00B5556C" w:rsidRDefault="00932AD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8A1" w:rsidRPr="00F608A1" w:rsidTr="00F608A1">
        <w:trPr>
          <w:cantSplit/>
        </w:trPr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Осталось неустроенными на начало отчетного периода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8A1" w:rsidRPr="00F608A1" w:rsidTr="00F608A1">
        <w:trPr>
          <w:cantSplit/>
        </w:trPr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Устроены за отчетный период: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Усыновление (удочерение)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Опека (попечительство)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 xml:space="preserve">21,7 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22,2</w:t>
            </w:r>
          </w:p>
        </w:tc>
        <w:tc>
          <w:tcPr>
            <w:tcW w:w="1219" w:type="dxa"/>
          </w:tcPr>
          <w:p w:rsidR="00F608A1" w:rsidRPr="00F608A1" w:rsidRDefault="00932AD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938" w:type="dxa"/>
          </w:tcPr>
          <w:p w:rsidR="00F608A1" w:rsidRPr="00F608A1" w:rsidRDefault="00932ADA" w:rsidP="00F608A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Приемная семья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55,6</w:t>
            </w:r>
          </w:p>
        </w:tc>
        <w:tc>
          <w:tcPr>
            <w:tcW w:w="1219" w:type="dxa"/>
          </w:tcPr>
          <w:p w:rsidR="00F608A1" w:rsidRPr="00F608A1" w:rsidRDefault="00932AD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38" w:type="dxa"/>
          </w:tcPr>
          <w:p w:rsidR="00F608A1" w:rsidRPr="00F608A1" w:rsidRDefault="00932ADA" w:rsidP="0059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37,5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Учреждения для детей-сирот и детей оставшихся без попечения родителей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34,8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38" w:type="dxa"/>
          </w:tcPr>
          <w:p w:rsidR="00F608A1" w:rsidRPr="00F608A1" w:rsidRDefault="00932ADA" w:rsidP="00597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12,5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Учреждения начального, среднего и высшего профессионального образования (на полное госуда</w:t>
            </w:r>
            <w:r w:rsidRPr="00F608A1">
              <w:rPr>
                <w:rFonts w:ascii="Times New Roman" w:hAnsi="Times New Roman" w:cs="Times New Roman"/>
                <w:b/>
              </w:rPr>
              <w:t>р</w:t>
            </w:r>
            <w:r w:rsidRPr="00F608A1">
              <w:rPr>
                <w:rFonts w:ascii="Times New Roman" w:hAnsi="Times New Roman" w:cs="Times New Roman"/>
                <w:b/>
              </w:rPr>
              <w:t>ственное обеспечение)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 xml:space="preserve"> Возвращены родителям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Достигли совершеннолетия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Остались неустроенными на к</w:t>
            </w:r>
            <w:r w:rsidRPr="00F608A1">
              <w:rPr>
                <w:rFonts w:ascii="Times New Roman" w:hAnsi="Times New Roman" w:cs="Times New Roman"/>
                <w:b/>
              </w:rPr>
              <w:t>о</w:t>
            </w:r>
            <w:r w:rsidRPr="00F608A1">
              <w:rPr>
                <w:rFonts w:ascii="Times New Roman" w:hAnsi="Times New Roman" w:cs="Times New Roman"/>
                <w:b/>
              </w:rPr>
              <w:t xml:space="preserve">нец отчетного периода, </w:t>
            </w:r>
          </w:p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F608A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608A1">
              <w:rPr>
                <w:rFonts w:ascii="Times New Roman" w:hAnsi="Times New Roman" w:cs="Times New Roman"/>
                <w:b/>
              </w:rPr>
              <w:t>. помещены в: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219" w:type="dxa"/>
          </w:tcPr>
          <w:p w:rsidR="00F608A1" w:rsidRPr="00F608A1" w:rsidRDefault="00CE15BE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CE15BE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- приют временного содержания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4,3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11,1</w:t>
            </w:r>
          </w:p>
        </w:tc>
        <w:tc>
          <w:tcPr>
            <w:tcW w:w="1219" w:type="dxa"/>
          </w:tcPr>
          <w:p w:rsidR="00F608A1" w:rsidRPr="00F608A1" w:rsidRDefault="00CE15BE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CE15BE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F608A1" w:rsidRPr="00F608A1" w:rsidTr="00F608A1">
        <w:tc>
          <w:tcPr>
            <w:tcW w:w="368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- больницу</w:t>
            </w:r>
          </w:p>
        </w:tc>
        <w:tc>
          <w:tcPr>
            <w:tcW w:w="79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57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8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85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636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9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08A1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38" w:type="dxa"/>
          </w:tcPr>
          <w:p w:rsidR="00F608A1" w:rsidRPr="00F608A1" w:rsidRDefault="00F608A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</w:tbl>
    <w:p w:rsidR="00F608A1" w:rsidRPr="00F608A1" w:rsidRDefault="00F608A1" w:rsidP="00F608A1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Как можно видеть из представленной таблицы число впервые выявленных  детей оставшихся без попечения родителей, снизилось, как и число детей, помещенных в </w:t>
      </w:r>
      <w:proofErr w:type="spellStart"/>
      <w:r w:rsidRPr="00F608A1">
        <w:rPr>
          <w:rFonts w:ascii="Times New Roman" w:hAnsi="Times New Roman"/>
          <w:sz w:val="26"/>
          <w:szCs w:val="26"/>
        </w:rPr>
        <w:t>и</w:t>
      </w:r>
      <w:r w:rsidRPr="00F608A1">
        <w:rPr>
          <w:rFonts w:ascii="Times New Roman" w:hAnsi="Times New Roman"/>
          <w:sz w:val="26"/>
          <w:szCs w:val="26"/>
        </w:rPr>
        <w:t>н</w:t>
      </w:r>
      <w:r w:rsidRPr="00F608A1">
        <w:rPr>
          <w:rFonts w:ascii="Times New Roman" w:hAnsi="Times New Roman"/>
          <w:sz w:val="26"/>
          <w:szCs w:val="26"/>
        </w:rPr>
        <w:t>тернатные</w:t>
      </w:r>
      <w:proofErr w:type="spellEnd"/>
      <w:r w:rsidRPr="00F608A1">
        <w:rPr>
          <w:rFonts w:ascii="Times New Roman" w:hAnsi="Times New Roman"/>
          <w:sz w:val="26"/>
          <w:szCs w:val="26"/>
        </w:rPr>
        <w:t xml:space="preserve"> учреждения.</w:t>
      </w:r>
    </w:p>
    <w:p w:rsidR="00BF055D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 xml:space="preserve">Развитие и пропаганда семейных форм устройства детей, </w:t>
      </w:r>
    </w:p>
    <w:p w:rsidR="00D84D93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</w:p>
    <w:p w:rsidR="005E218C" w:rsidRPr="005E218C" w:rsidRDefault="005E218C" w:rsidP="00DA157F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5E218C">
        <w:rPr>
          <w:rFonts w:ascii="Times New Roman" w:hAnsi="Times New Roman"/>
          <w:sz w:val="26"/>
          <w:szCs w:val="26"/>
        </w:rPr>
        <w:t xml:space="preserve">Постановлением администрации Вилючинского городского округа от 19.11.2014 № 1488 утвержден </w:t>
      </w:r>
      <w:hyperlink w:anchor="Par25" w:tooltip="Ссылка на текущий документ" w:history="1">
        <w:r w:rsidRPr="005E218C">
          <w:rPr>
            <w:rFonts w:ascii="Times New Roman" w:hAnsi="Times New Roman"/>
            <w:sz w:val="26"/>
            <w:szCs w:val="26"/>
          </w:rPr>
          <w:t>План</w:t>
        </w:r>
      </w:hyperlink>
      <w:r w:rsidRPr="005E218C">
        <w:rPr>
          <w:rFonts w:ascii="Times New Roman" w:hAnsi="Times New Roman"/>
          <w:sz w:val="26"/>
          <w:szCs w:val="26"/>
        </w:rPr>
        <w:t xml:space="preserve"> мероприятий по обеспечению семейного устройства детей-сирот и детей, оставшихся без попечения родителей, в </w:t>
      </w:r>
      <w:proofErr w:type="spellStart"/>
      <w:r w:rsidRPr="005E218C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Pr="005E218C">
        <w:rPr>
          <w:rFonts w:ascii="Times New Roman" w:hAnsi="Times New Roman"/>
          <w:sz w:val="26"/>
          <w:szCs w:val="26"/>
        </w:rPr>
        <w:t xml:space="preserve"> городском округе. 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0"/>
        <w:gridCol w:w="4907"/>
        <w:gridCol w:w="1276"/>
        <w:gridCol w:w="864"/>
        <w:gridCol w:w="864"/>
        <w:gridCol w:w="823"/>
        <w:gridCol w:w="709"/>
      </w:tblGrid>
      <w:tr w:rsidR="005E218C" w:rsidRPr="003D0E87" w:rsidTr="00DA157F">
        <w:trPr>
          <w:trHeight w:val="1142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7" w:type="dxa"/>
          </w:tcPr>
          <w:p w:rsidR="005E218C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</w:t>
            </w:r>
            <w:r w:rsidR="005E218C"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ское зн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чение (по состоя</w:t>
            </w:r>
            <w:r w:rsidR="00315082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="00DA157F">
              <w:rPr>
                <w:rFonts w:ascii="Times New Roman" w:hAnsi="Times New Roman" w:cs="Times New Roman"/>
                <w:sz w:val="24"/>
                <w:szCs w:val="24"/>
              </w:rPr>
              <w:t xml:space="preserve">  на конец 2014 г.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План/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A15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 План/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</w:t>
            </w:r>
          </w:p>
        </w:tc>
        <w:tc>
          <w:tcPr>
            <w:tcW w:w="709" w:type="dxa"/>
          </w:tcPr>
          <w:p w:rsidR="005E218C" w:rsidRPr="005E218C" w:rsidRDefault="00DA157F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5E218C" w:rsidRPr="003D0E87" w:rsidTr="00DA157F">
        <w:trPr>
          <w:trHeight w:val="800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07" w:type="dxa"/>
          </w:tcPr>
          <w:p w:rsidR="005E218C" w:rsidRPr="005E218C" w:rsidRDefault="005E218C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детского населения, прожива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щего на территории Вилючинского городск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(человек)             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5267/</w:t>
            </w:r>
          </w:p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5263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5271/</w:t>
            </w:r>
          </w:p>
          <w:p w:rsidR="005E218C" w:rsidRPr="005E218C" w:rsidRDefault="005E218C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5082">
              <w:rPr>
                <w:rFonts w:ascii="Times New Roman" w:hAnsi="Times New Roman" w:cs="Times New Roman"/>
                <w:b/>
                <w:sz w:val="24"/>
                <w:szCs w:val="24"/>
              </w:rPr>
              <w:t>324</w:t>
            </w:r>
          </w:p>
        </w:tc>
        <w:tc>
          <w:tcPr>
            <w:tcW w:w="823" w:type="dxa"/>
          </w:tcPr>
          <w:p w:rsidR="00B5556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E218C" w:rsidRPr="00B5556C" w:rsidRDefault="00B5556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6C">
              <w:rPr>
                <w:rFonts w:ascii="Times New Roman" w:hAnsi="Times New Roman" w:cs="Times New Roman"/>
                <w:b/>
                <w:sz w:val="24"/>
                <w:szCs w:val="24"/>
              </w:rPr>
              <w:t>5324</w:t>
            </w:r>
          </w:p>
        </w:tc>
        <w:tc>
          <w:tcPr>
            <w:tcW w:w="709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5279</w:t>
            </w:r>
          </w:p>
        </w:tc>
      </w:tr>
      <w:tr w:rsidR="005E218C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907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детей-сирот и  детей, оставши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ся без попечения родителей, находящихся в учреждениях временного пребывания (чел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век)                  </w:t>
            </w:r>
          </w:p>
        </w:tc>
        <w:tc>
          <w:tcPr>
            <w:tcW w:w="1276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5556C" w:rsidRPr="00B5556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5E218C" w:rsidRPr="005E218C" w:rsidRDefault="005E218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082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детей, оставшихся без попечения род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телей, - всего, в том числе переданных не родственникам (в приемные семьи, на ус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новление (удочерение), под опеку (попеч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тельство), охваченных другими формами 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мейного устройства, находящихся в  учр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ждениях всех типов (%) </w:t>
            </w:r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1,73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1,71/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1,09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1,69/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823" w:type="dxa"/>
          </w:tcPr>
          <w:p w:rsidR="00B5556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5082" w:rsidRPr="00B5556C" w:rsidRDefault="00B5556C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6C">
              <w:rPr>
                <w:rFonts w:ascii="Times New Roman" w:hAnsi="Times New Roman" w:cs="Times New Roman"/>
                <w:b/>
                <w:sz w:val="24"/>
                <w:szCs w:val="24"/>
              </w:rPr>
              <w:t>1,9</w:t>
            </w:r>
          </w:p>
        </w:tc>
        <w:tc>
          <w:tcPr>
            <w:tcW w:w="709" w:type="dxa"/>
          </w:tcPr>
          <w:p w:rsidR="00315082" w:rsidRPr="005E218C" w:rsidRDefault="00FA7AA8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15082" w:rsidRPr="005E218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15082" w:rsidRPr="003D0E87" w:rsidTr="00DA157F">
        <w:trPr>
          <w:trHeight w:val="111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детей-сирот, переданных на воспитание в семьи граждан Российской  Федерации, проживающих на территории Вилючинского городского округа, в общей численности  д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тей-сирот, проживающих на территории В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лючинского городского округа (%) </w:t>
            </w:r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95,62/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98,9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95,64/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315082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95,66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556C" w:rsidRPr="005E218C" w:rsidRDefault="00B5556C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95,68</w:t>
            </w:r>
          </w:p>
        </w:tc>
      </w:tr>
      <w:tr w:rsidR="00315082" w:rsidRPr="003D0E87" w:rsidTr="00DA157F">
        <w:trPr>
          <w:trHeight w:val="272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07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  заработной платы  педагогических работников учреждений с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циального обслуживания, оказывающих с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 xml:space="preserve">циальные услуги  детям-сиротам и детям, оставшимся без попечения  родителей, со средней заработной платой в  Камчатском крае (%) </w:t>
            </w:r>
          </w:p>
        </w:tc>
        <w:tc>
          <w:tcPr>
            <w:tcW w:w="1276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864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82,2/</w:t>
            </w:r>
          </w:p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864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90,4/</w:t>
            </w:r>
          </w:p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15082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823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  <w:tc>
          <w:tcPr>
            <w:tcW w:w="709" w:type="dxa"/>
          </w:tcPr>
          <w:p w:rsidR="00315082" w:rsidRPr="00315082" w:rsidRDefault="00315082" w:rsidP="00315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082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315082" w:rsidRPr="003D0E87" w:rsidTr="00DA157F">
        <w:trPr>
          <w:trHeight w:val="1600"/>
          <w:tblCellSpacing w:w="5" w:type="nil"/>
        </w:trPr>
        <w:tc>
          <w:tcPr>
            <w:tcW w:w="480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07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оставленных матерями в медицинской организации, детей, родители которых отказались взять их из учреждения для детей-сирот и детей, оставшихся без 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печения родителей, дали согласие на их ус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(удочерение) </w:t>
            </w:r>
          </w:p>
        </w:tc>
        <w:tc>
          <w:tcPr>
            <w:tcW w:w="1276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082" w:rsidRPr="005E218C" w:rsidRDefault="00315082" w:rsidP="00864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082" w:rsidRPr="003D0E87" w:rsidTr="00DA157F">
        <w:trPr>
          <w:trHeight w:val="144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Численность приемных родителей, с котор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ми досрочно расторгнуты договоры по пр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чине возникновения в приемной семье небл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гоприятных условий для содержания, восп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тания и образования ребенка 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15082" w:rsidRPr="003D0E87" w:rsidTr="00DA157F">
        <w:trPr>
          <w:trHeight w:val="96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родителей, восстановленных в родительских правах и в отношении которых отменено ограничение родительских прав                       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5082" w:rsidRPr="003D0E87" w:rsidTr="00DA157F">
        <w:trPr>
          <w:trHeight w:val="96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специалистов органов  опеки и 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тельства,  прошедших переподготовку,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по дополнительным профессиональным программам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66,6/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B5556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5082" w:rsidRPr="00B5556C" w:rsidRDefault="00B5556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6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5082" w:rsidRPr="003D0E87" w:rsidTr="00DA157F">
        <w:trPr>
          <w:trHeight w:val="3040"/>
          <w:tblCellSpacing w:w="5" w:type="nil"/>
        </w:trPr>
        <w:tc>
          <w:tcPr>
            <w:tcW w:w="480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907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Доля детей-сирот, детей,   оставшихся без п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печения   родителей, лиц их числа, состоя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ших на учете на получение жилого помещ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ния, включая лиц в возрасте от  23 лет и старше, обеспеченных жилыми  помещени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ми за отчетный  год, в общей численности   детей-сирот, детей, оставшихся без попеч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 xml:space="preserve">ния  родителей, и лиц из их числа, состоящих на учете  на получение жилого  помещения, включая лиц в возрасте от 23 лет и старше (всего на начало отчетного года) (%)                  </w:t>
            </w:r>
          </w:p>
        </w:tc>
        <w:tc>
          <w:tcPr>
            <w:tcW w:w="1276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64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</w:p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23" w:type="dxa"/>
          </w:tcPr>
          <w:p w:rsidR="00B5556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555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15082" w:rsidRPr="00B5556C" w:rsidRDefault="00B5556C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6C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709" w:type="dxa"/>
          </w:tcPr>
          <w:p w:rsidR="00315082" w:rsidRPr="005E218C" w:rsidRDefault="00315082" w:rsidP="005E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18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84D93" w:rsidRPr="005E218C" w:rsidRDefault="00676CFB" w:rsidP="00D84D93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Таким образом, п</w:t>
      </w:r>
      <w:r w:rsidR="008A5D58" w:rsidRPr="005E218C">
        <w:rPr>
          <w:rFonts w:ascii="Times New Roman" w:hAnsi="Times New Roman"/>
          <w:sz w:val="26"/>
          <w:szCs w:val="26"/>
        </w:rPr>
        <w:t>лановые показатели в 201</w:t>
      </w:r>
      <w:r w:rsidR="00B5556C">
        <w:rPr>
          <w:rFonts w:ascii="Times New Roman" w:hAnsi="Times New Roman"/>
          <w:sz w:val="26"/>
          <w:szCs w:val="26"/>
        </w:rPr>
        <w:t>7</w:t>
      </w:r>
      <w:r w:rsidR="008A5D58" w:rsidRPr="005E218C">
        <w:rPr>
          <w:rFonts w:ascii="Times New Roman" w:hAnsi="Times New Roman"/>
          <w:sz w:val="26"/>
          <w:szCs w:val="26"/>
        </w:rPr>
        <w:t xml:space="preserve"> году </w:t>
      </w:r>
      <w:r w:rsidR="00B5556C">
        <w:rPr>
          <w:rFonts w:ascii="Times New Roman" w:hAnsi="Times New Roman"/>
          <w:sz w:val="26"/>
          <w:szCs w:val="26"/>
        </w:rPr>
        <w:t xml:space="preserve">в целом </w:t>
      </w:r>
      <w:r w:rsidR="008A5D58" w:rsidRPr="005E218C">
        <w:rPr>
          <w:rFonts w:ascii="Times New Roman" w:hAnsi="Times New Roman"/>
          <w:sz w:val="26"/>
          <w:szCs w:val="26"/>
        </w:rPr>
        <w:t>достигнуты.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8641F1">
        <w:rPr>
          <w:rFonts w:ascii="Times New Roman" w:hAnsi="Times New Roman"/>
          <w:sz w:val="26"/>
          <w:szCs w:val="26"/>
        </w:rPr>
        <w:t>работа в средствах массовой информации</w:t>
      </w:r>
      <w:r w:rsidR="008641F1">
        <w:rPr>
          <w:rFonts w:ascii="Times New Roman" w:hAnsi="Times New Roman"/>
          <w:sz w:val="26"/>
          <w:szCs w:val="26"/>
        </w:rPr>
        <w:t>: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Телевидение, радио. 201</w:t>
      </w:r>
      <w:r w:rsidR="00AB2CCD">
        <w:rPr>
          <w:rFonts w:ascii="Times New Roman" w:hAnsi="Times New Roman"/>
          <w:sz w:val="26"/>
          <w:szCs w:val="26"/>
        </w:rPr>
        <w:t>7</w:t>
      </w:r>
      <w:r w:rsidRPr="008641F1">
        <w:rPr>
          <w:rFonts w:ascii="Times New Roman" w:hAnsi="Times New Roman"/>
          <w:sz w:val="26"/>
          <w:szCs w:val="26"/>
        </w:rPr>
        <w:t xml:space="preserve"> год </w:t>
      </w:r>
      <w:r w:rsidR="00AB2CCD">
        <w:rPr>
          <w:rFonts w:ascii="Times New Roman" w:hAnsi="Times New Roman"/>
          <w:sz w:val="26"/>
          <w:szCs w:val="26"/>
        </w:rPr>
        <w:t xml:space="preserve">– 6 </w:t>
      </w:r>
      <w:r w:rsidRPr="008641F1">
        <w:rPr>
          <w:rFonts w:ascii="Times New Roman" w:hAnsi="Times New Roman"/>
          <w:sz w:val="26"/>
          <w:szCs w:val="26"/>
        </w:rPr>
        <w:t>телесюжет</w:t>
      </w:r>
      <w:r w:rsidR="00852964" w:rsidRPr="008641F1">
        <w:rPr>
          <w:rFonts w:ascii="Times New Roman" w:hAnsi="Times New Roman"/>
          <w:sz w:val="26"/>
          <w:szCs w:val="26"/>
        </w:rPr>
        <w:t>ов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Печатные издания.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ведутся постоянные рубрики в «Вилючинской газете»: «Не откажите «отказным» детям в надежде…», «Зашита прав семьи детства. Вопросы и ответы»,. </w:t>
      </w:r>
    </w:p>
    <w:p w:rsidR="00D84D93" w:rsidRPr="008641F1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AB2CCD">
        <w:rPr>
          <w:rFonts w:ascii="Times New Roman" w:hAnsi="Times New Roman"/>
          <w:sz w:val="26"/>
          <w:szCs w:val="26"/>
        </w:rPr>
        <w:t>7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AB2CCD">
        <w:rPr>
          <w:rFonts w:ascii="Times New Roman" w:hAnsi="Times New Roman"/>
          <w:sz w:val="26"/>
          <w:szCs w:val="26"/>
        </w:rPr>
        <w:t>7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Интернет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ведется своя страница на официальном сайте Вилючинского городского округа </w:t>
      </w:r>
      <w:r w:rsidRPr="008641F1">
        <w:rPr>
          <w:rFonts w:ascii="Times New Roman" w:hAnsi="Times New Roman"/>
          <w:sz w:val="26"/>
          <w:szCs w:val="26"/>
          <w:lang w:val="en-US"/>
        </w:rPr>
        <w:t>www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viluchinsk</w:t>
      </w:r>
      <w:r w:rsidRPr="008641F1">
        <w:rPr>
          <w:rFonts w:ascii="Times New Roman" w:hAnsi="Times New Roman"/>
          <w:sz w:val="26"/>
          <w:szCs w:val="26"/>
        </w:rPr>
        <w:t>-</w:t>
      </w:r>
      <w:r w:rsidRPr="008641F1">
        <w:rPr>
          <w:rFonts w:ascii="Times New Roman" w:hAnsi="Times New Roman"/>
          <w:sz w:val="26"/>
          <w:szCs w:val="26"/>
          <w:lang w:val="en-US"/>
        </w:rPr>
        <w:t>city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kamchatka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ru</w:t>
      </w:r>
      <w:r w:rsidRPr="008641F1">
        <w:rPr>
          <w:rFonts w:ascii="Times New Roman" w:hAnsi="Times New Roman"/>
          <w:sz w:val="26"/>
          <w:szCs w:val="26"/>
        </w:rPr>
        <w:t xml:space="preserve">, в которой есть подрубрика «Ищу маму!». </w:t>
      </w:r>
      <w:r w:rsidR="00852964" w:rsidRPr="008641F1">
        <w:rPr>
          <w:rFonts w:ascii="Times New Roman" w:hAnsi="Times New Roman"/>
          <w:sz w:val="26"/>
          <w:szCs w:val="26"/>
        </w:rPr>
        <w:t xml:space="preserve">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AB2CCD">
        <w:rPr>
          <w:rFonts w:ascii="Times New Roman" w:hAnsi="Times New Roman"/>
          <w:sz w:val="26"/>
          <w:szCs w:val="26"/>
        </w:rPr>
        <w:t>7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AB2CCD">
        <w:rPr>
          <w:rFonts w:ascii="Times New Roman" w:hAnsi="Times New Roman"/>
          <w:sz w:val="26"/>
          <w:szCs w:val="26"/>
        </w:rPr>
        <w:t>7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5F460F" w:rsidRPr="008641F1" w:rsidRDefault="00676CFB" w:rsidP="0000004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1F1">
        <w:rPr>
          <w:rFonts w:ascii="Times New Roman" w:hAnsi="Times New Roman" w:cs="Times New Roman"/>
          <w:sz w:val="26"/>
          <w:szCs w:val="26"/>
        </w:rPr>
        <w:t>В 201</w:t>
      </w:r>
      <w:r w:rsidR="005979B6">
        <w:rPr>
          <w:rFonts w:ascii="Times New Roman" w:hAnsi="Times New Roman" w:cs="Times New Roman"/>
          <w:sz w:val="26"/>
          <w:szCs w:val="26"/>
        </w:rPr>
        <w:t>7</w:t>
      </w:r>
      <w:r w:rsidRPr="008641F1">
        <w:rPr>
          <w:rFonts w:ascii="Times New Roman" w:hAnsi="Times New Roman" w:cs="Times New Roman"/>
          <w:sz w:val="26"/>
          <w:szCs w:val="26"/>
        </w:rPr>
        <w:t xml:space="preserve"> году в рамках участия в конкурсе городов России «</w:t>
      </w:r>
      <w:r w:rsidR="005979B6">
        <w:rPr>
          <w:rFonts w:ascii="Times New Roman" w:hAnsi="Times New Roman" w:cs="Times New Roman"/>
          <w:sz w:val="26"/>
          <w:szCs w:val="26"/>
        </w:rPr>
        <w:t>Семья и город – растем вместе</w:t>
      </w:r>
      <w:r w:rsidRPr="008641F1">
        <w:rPr>
          <w:rFonts w:ascii="Times New Roman" w:hAnsi="Times New Roman" w:cs="Times New Roman"/>
          <w:sz w:val="26"/>
          <w:szCs w:val="26"/>
        </w:rPr>
        <w:t>» Отделом была с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оздана страница в социальной сети «Фейсбук» - </w:t>
      </w:r>
    </w:p>
    <w:p w:rsidR="00C813CE" w:rsidRDefault="005979B6" w:rsidP="00C813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«Вилючинск в проекте «Семья и город – растем вместе»</w:t>
      </w:r>
      <w:r w:rsidR="005F460F" w:rsidRPr="008641F1">
        <w:rPr>
          <w:rFonts w:ascii="Times New Roman" w:hAnsi="Times New Roman" w:cs="Times New Roman"/>
          <w:sz w:val="26"/>
          <w:szCs w:val="26"/>
        </w:rPr>
        <w:t>», на которой</w:t>
      </w:r>
      <w:r w:rsidR="00676CFB" w:rsidRPr="008641F1">
        <w:rPr>
          <w:rFonts w:ascii="Times New Roman" w:hAnsi="Times New Roman" w:cs="Times New Roman"/>
          <w:sz w:val="26"/>
          <w:szCs w:val="26"/>
        </w:rPr>
        <w:t xml:space="preserve"> в течение года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 размеща</w:t>
      </w:r>
      <w:r w:rsidR="00676CFB" w:rsidRPr="008641F1">
        <w:rPr>
          <w:rFonts w:ascii="Times New Roman" w:hAnsi="Times New Roman" w:cs="Times New Roman"/>
          <w:sz w:val="26"/>
          <w:szCs w:val="26"/>
        </w:rPr>
        <w:t xml:space="preserve">лась 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информация о планируемых и проведенных мероприятиях, направленных на профилактики сиротства, укрепление института семьи, развития семейных форм устройства детей в </w:t>
      </w:r>
      <w:proofErr w:type="spellStart"/>
      <w:r w:rsidR="005F460F" w:rsidRPr="008641F1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C813C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1" w:history="1">
        <w:r w:rsidR="00C813CE" w:rsidRPr="00C227DB">
          <w:rPr>
            <w:rStyle w:val="af"/>
            <w:rFonts w:ascii="Times New Roman" w:eastAsia="Times New Roman" w:hAnsi="Times New Roman" w:cs="Times New Roman"/>
            <w:color w:val="auto"/>
            <w:sz w:val="26"/>
            <w:szCs w:val="26"/>
          </w:rPr>
          <w:t>https://www.facebook.com/Вилючинск-в-проекте-Семья-и-город-растем-вместе-490764311108384/</w:t>
        </w:r>
      </w:hyperlink>
      <w:r w:rsidR="00C813CE"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5F460F" w:rsidRPr="008641F1" w:rsidRDefault="005F460F" w:rsidP="00C813C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Помимо средств массовой информации отдел активно использует в своей работе инфо</w:t>
      </w:r>
      <w:r w:rsidRPr="008641F1">
        <w:rPr>
          <w:rFonts w:ascii="Times New Roman" w:hAnsi="Times New Roman"/>
          <w:sz w:val="26"/>
          <w:szCs w:val="26"/>
        </w:rPr>
        <w:t>р</w:t>
      </w:r>
      <w:r w:rsidRPr="008641F1">
        <w:rPr>
          <w:rFonts w:ascii="Times New Roman" w:hAnsi="Times New Roman"/>
          <w:sz w:val="26"/>
          <w:szCs w:val="26"/>
        </w:rPr>
        <w:t>мационно-агитационные материалы:</w:t>
      </w:r>
    </w:p>
    <w:p w:rsidR="0004081A" w:rsidRDefault="0004081A" w:rsidP="005F460F">
      <w:pPr>
        <w:pStyle w:val="a5"/>
        <w:widowControl/>
        <w:numPr>
          <w:ilvl w:val="0"/>
          <w:numId w:val="7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Баннеры:</w:t>
      </w:r>
    </w:p>
    <w:p w:rsidR="0004081A" w:rsidRDefault="0004081A" w:rsidP="0004081A">
      <w:pPr>
        <w:pStyle w:val="msotagline"/>
        <w:widowControl w:val="0"/>
        <w:ind w:left="106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 «Подари ребенку семью!»</w:t>
      </w:r>
      <w:r w:rsidRPr="009314CE">
        <w:rPr>
          <w:rFonts w:ascii="Times New Roman" w:hAnsi="Times New Roman"/>
          <w:sz w:val="24"/>
          <w:szCs w:val="24"/>
        </w:rPr>
        <w:t>;</w:t>
      </w:r>
    </w:p>
    <w:p w:rsidR="0004081A" w:rsidRDefault="0004081A" w:rsidP="0004081A">
      <w:pPr>
        <w:pStyle w:val="msotagline"/>
        <w:widowControl w:val="0"/>
        <w:ind w:left="1069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bCs/>
          <w:color w:val="auto"/>
          <w:sz w:val="24"/>
          <w:szCs w:val="24"/>
        </w:rPr>
        <w:t>- «Вилючинск: семья и город растем вместе!»</w:t>
      </w:r>
      <w:r>
        <w:rPr>
          <w:rFonts w:ascii="Times New Roman" w:hAnsi="Times New Roman"/>
          <w:sz w:val="24"/>
          <w:szCs w:val="24"/>
        </w:rPr>
        <w:t xml:space="preserve"> (9 баннеров)</w:t>
      </w:r>
      <w:r w:rsidRPr="009314CE">
        <w:rPr>
          <w:rFonts w:ascii="Times New Roman" w:hAnsi="Times New Roman"/>
          <w:sz w:val="24"/>
          <w:szCs w:val="24"/>
        </w:rPr>
        <w:t>;</w:t>
      </w:r>
    </w:p>
    <w:p w:rsidR="005F460F" w:rsidRPr="008641F1" w:rsidRDefault="005F460F" w:rsidP="005F460F">
      <w:pPr>
        <w:pStyle w:val="a5"/>
        <w:widowControl/>
        <w:numPr>
          <w:ilvl w:val="0"/>
          <w:numId w:val="7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Буклеты: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- «Так не бывает на свете, чтоб были потеряны дети…»; </w:t>
      </w:r>
    </w:p>
    <w:p w:rsidR="005F460F" w:rsidRPr="008641F1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- «Родители и дети. Права и обязанности»;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«Школа приемных родителей»</w:t>
      </w:r>
    </w:p>
    <w:p w:rsid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- «Школа успешного </w:t>
      </w:r>
      <w:proofErr w:type="spellStart"/>
      <w:r w:rsidRPr="0004081A">
        <w:rPr>
          <w:rFonts w:ascii="Times New Roman" w:hAnsi="Times New Roman"/>
          <w:bCs/>
          <w:color w:val="auto"/>
          <w:sz w:val="26"/>
          <w:szCs w:val="26"/>
        </w:rPr>
        <w:t>родительства</w:t>
      </w:r>
      <w:proofErr w:type="spellEnd"/>
      <w:r w:rsidRPr="0004081A">
        <w:rPr>
          <w:rFonts w:ascii="Times New Roman" w:hAnsi="Times New Roman"/>
          <w:bCs/>
          <w:color w:val="auto"/>
          <w:sz w:val="26"/>
          <w:szCs w:val="26"/>
        </w:rPr>
        <w:t>»</w:t>
      </w:r>
    </w:p>
    <w:p w:rsidR="00B772DA" w:rsidRPr="0004081A" w:rsidRDefault="00B772D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- «Сопровождение замещающих семей»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«Семейные клубы»</w:t>
      </w:r>
      <w:r w:rsidRPr="0004081A">
        <w:rPr>
          <w:rFonts w:ascii="Times New Roman" w:hAnsi="Times New Roman"/>
          <w:sz w:val="26"/>
          <w:szCs w:val="26"/>
        </w:rPr>
        <w:t>;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«М</w:t>
      </w:r>
      <w:r>
        <w:rPr>
          <w:rFonts w:ascii="Times New Roman" w:hAnsi="Times New Roman"/>
          <w:bCs/>
          <w:color w:val="auto"/>
          <w:sz w:val="26"/>
          <w:szCs w:val="26"/>
        </w:rPr>
        <w:t>униципальные м</w:t>
      </w:r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еры социальной поддержки семей с детьми в </w:t>
      </w:r>
      <w:proofErr w:type="spellStart"/>
      <w:r w:rsidRPr="0004081A">
        <w:rPr>
          <w:rFonts w:ascii="Times New Roman" w:hAnsi="Times New Roman"/>
          <w:bCs/>
          <w:color w:val="auto"/>
          <w:sz w:val="26"/>
          <w:szCs w:val="26"/>
        </w:rPr>
        <w:t>Вилючинском</w:t>
      </w:r>
      <w:proofErr w:type="spellEnd"/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 городском округе»</w:t>
      </w:r>
    </w:p>
    <w:p w:rsidR="005F460F" w:rsidRPr="0004081A" w:rsidRDefault="0004081A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</w:t>
      </w:r>
      <w:r w:rsidR="005F460F" w:rsidRPr="0004081A">
        <w:rPr>
          <w:rFonts w:ascii="Times New Roman" w:hAnsi="Times New Roman"/>
          <w:sz w:val="26"/>
          <w:szCs w:val="26"/>
        </w:rPr>
        <w:t xml:space="preserve"> памятк</w:t>
      </w:r>
      <w:r w:rsidRPr="0004081A">
        <w:rPr>
          <w:rFonts w:ascii="Times New Roman" w:hAnsi="Times New Roman"/>
          <w:sz w:val="26"/>
          <w:szCs w:val="26"/>
        </w:rPr>
        <w:t>и</w:t>
      </w:r>
      <w:r w:rsidR="00B772DA">
        <w:rPr>
          <w:rFonts w:ascii="Times New Roman" w:hAnsi="Times New Roman"/>
          <w:sz w:val="26"/>
          <w:szCs w:val="26"/>
        </w:rPr>
        <w:t xml:space="preserve"> </w:t>
      </w:r>
      <w:r w:rsidRPr="0004081A">
        <w:rPr>
          <w:rFonts w:ascii="Times New Roman" w:hAnsi="Times New Roman"/>
          <w:sz w:val="26"/>
          <w:szCs w:val="26"/>
        </w:rPr>
        <w:t>«</w:t>
      </w:r>
      <w:r w:rsidRPr="0004081A">
        <w:rPr>
          <w:rFonts w:ascii="Times New Roman" w:hAnsi="Times New Roman"/>
          <w:bCs/>
          <w:color w:val="26282F"/>
          <w:sz w:val="26"/>
          <w:szCs w:val="26"/>
        </w:rPr>
        <w:t>Полное государственное обеспечение детей-сирот и детей, оставши</w:t>
      </w:r>
      <w:r w:rsidRPr="0004081A">
        <w:rPr>
          <w:rFonts w:ascii="Times New Roman" w:hAnsi="Times New Roman"/>
          <w:bCs/>
          <w:color w:val="26282F"/>
          <w:sz w:val="26"/>
          <w:szCs w:val="26"/>
        </w:rPr>
        <w:t>х</w:t>
      </w:r>
      <w:r w:rsidRPr="0004081A">
        <w:rPr>
          <w:rFonts w:ascii="Times New Roman" w:hAnsi="Times New Roman"/>
          <w:bCs/>
          <w:color w:val="26282F"/>
          <w:sz w:val="26"/>
          <w:szCs w:val="26"/>
        </w:rPr>
        <w:t>ся без попечения родителей</w:t>
      </w:r>
      <w:r w:rsidRPr="0004081A">
        <w:rPr>
          <w:rFonts w:ascii="Times New Roman" w:hAnsi="Times New Roman"/>
          <w:sz w:val="26"/>
          <w:szCs w:val="26"/>
        </w:rPr>
        <w:t xml:space="preserve">», «Меры социальной поддержки семей с детьми в </w:t>
      </w:r>
      <w:r>
        <w:rPr>
          <w:rFonts w:ascii="Times New Roman" w:hAnsi="Times New Roman"/>
          <w:sz w:val="26"/>
          <w:szCs w:val="26"/>
        </w:rPr>
        <w:t>Камча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ском крае и </w:t>
      </w:r>
      <w:proofErr w:type="spellStart"/>
      <w:r w:rsidRPr="0004081A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Pr="0004081A">
        <w:rPr>
          <w:rFonts w:ascii="Times New Roman" w:hAnsi="Times New Roman"/>
          <w:sz w:val="26"/>
          <w:szCs w:val="26"/>
        </w:rPr>
        <w:t xml:space="preserve"> горо</w:t>
      </w:r>
      <w:r>
        <w:rPr>
          <w:rFonts w:ascii="Times New Roman" w:hAnsi="Times New Roman"/>
          <w:sz w:val="26"/>
          <w:szCs w:val="26"/>
        </w:rPr>
        <w:t>дс</w:t>
      </w:r>
      <w:r w:rsidRPr="0004081A">
        <w:rPr>
          <w:rFonts w:ascii="Times New Roman" w:hAnsi="Times New Roman"/>
          <w:sz w:val="26"/>
          <w:szCs w:val="26"/>
        </w:rPr>
        <w:t>ком округе</w:t>
      </w:r>
      <w:r w:rsidR="005F460F" w:rsidRPr="0004081A">
        <w:rPr>
          <w:rFonts w:ascii="Times New Roman" w:hAnsi="Times New Roman"/>
          <w:sz w:val="26"/>
          <w:szCs w:val="26"/>
        </w:rPr>
        <w:t>»</w:t>
      </w:r>
      <w:r w:rsidR="008A2314" w:rsidRPr="0004081A">
        <w:rPr>
          <w:rFonts w:ascii="Times New Roman" w:hAnsi="Times New Roman"/>
          <w:sz w:val="26"/>
          <w:szCs w:val="26"/>
        </w:rPr>
        <w:t>.</w:t>
      </w:r>
    </w:p>
    <w:p w:rsidR="0004081A" w:rsidRPr="0004081A" w:rsidRDefault="005F460F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 </w:t>
      </w:r>
      <w:r w:rsidR="0004081A">
        <w:rPr>
          <w:rFonts w:ascii="Times New Roman" w:hAnsi="Times New Roman"/>
          <w:sz w:val="26"/>
          <w:szCs w:val="26"/>
        </w:rPr>
        <w:t xml:space="preserve">4) </w:t>
      </w:r>
      <w:r w:rsidR="0004081A" w:rsidRPr="0004081A">
        <w:rPr>
          <w:rFonts w:ascii="Times New Roman" w:hAnsi="Times New Roman"/>
          <w:bCs/>
          <w:color w:val="auto"/>
          <w:sz w:val="26"/>
          <w:szCs w:val="26"/>
        </w:rPr>
        <w:t xml:space="preserve">Брошюры: </w:t>
      </w:r>
      <w:r w:rsidR="0004081A">
        <w:rPr>
          <w:rFonts w:ascii="Times New Roman" w:hAnsi="Times New Roman"/>
          <w:sz w:val="26"/>
          <w:szCs w:val="26"/>
        </w:rPr>
        <w:t xml:space="preserve"> 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lastRenderedPageBreak/>
        <w:t>- «Деятельность СОНКО по профилактике социального сиротства, семейного н</w:t>
      </w:r>
      <w:r w:rsidRPr="0004081A">
        <w:rPr>
          <w:rFonts w:ascii="Times New Roman" w:hAnsi="Times New Roman"/>
          <w:bCs/>
          <w:color w:val="auto"/>
          <w:sz w:val="26"/>
          <w:szCs w:val="26"/>
        </w:rPr>
        <w:t>е</w:t>
      </w:r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благополучия» </w:t>
      </w:r>
      <w:r w:rsidRPr="0004081A">
        <w:rPr>
          <w:rFonts w:ascii="Times New Roman" w:hAnsi="Times New Roman"/>
          <w:sz w:val="26"/>
          <w:szCs w:val="26"/>
        </w:rPr>
        <w:t>(отдел по работе с отдельными категориями граждан);</w:t>
      </w:r>
    </w:p>
    <w:p w:rsidR="0004081A" w:rsidRDefault="0004081A" w:rsidP="0004081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04081A">
        <w:rPr>
          <w:rFonts w:ascii="Times New Roman" w:hAnsi="Times New Roman"/>
          <w:sz w:val="26"/>
          <w:szCs w:val="26"/>
        </w:rPr>
        <w:t>- «Мероприятия  для детей и подростков в период летних каникул»</w:t>
      </w:r>
      <w:r>
        <w:rPr>
          <w:rFonts w:ascii="Times New Roman" w:hAnsi="Times New Roman"/>
          <w:sz w:val="26"/>
          <w:szCs w:val="26"/>
        </w:rPr>
        <w:t>;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5) </w:t>
      </w:r>
      <w:r w:rsidRPr="0004081A">
        <w:rPr>
          <w:rFonts w:ascii="Times New Roman" w:hAnsi="Times New Roman"/>
          <w:bCs/>
          <w:color w:val="auto"/>
          <w:sz w:val="26"/>
          <w:szCs w:val="26"/>
        </w:rPr>
        <w:t>Методические пособия: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«Межведомственный социальный консилиум»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«Технология раннего выявления семейного неблагополучия»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«Служба участковых специалистов по социальной работе»</w:t>
      </w:r>
    </w:p>
    <w:p w:rsidR="0004081A" w:rsidRPr="0004081A" w:rsidRDefault="0004081A" w:rsidP="0004081A">
      <w:pPr>
        <w:pStyle w:val="a3"/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04081A">
        <w:rPr>
          <w:rFonts w:ascii="Times New Roman" w:hAnsi="Times New Roman"/>
          <w:sz w:val="26"/>
          <w:szCs w:val="26"/>
        </w:rPr>
        <w:t>Мультимедийные презентации: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«Вилючинск: семья и город растем вместе!»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«Школа приемных родителей»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«М</w:t>
      </w:r>
      <w:r>
        <w:rPr>
          <w:rFonts w:ascii="Times New Roman" w:hAnsi="Times New Roman"/>
          <w:bCs/>
          <w:color w:val="auto"/>
          <w:sz w:val="26"/>
          <w:szCs w:val="26"/>
        </w:rPr>
        <w:t>униципальные м</w:t>
      </w:r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еры социальной поддержки семей с детьми в </w:t>
      </w:r>
      <w:proofErr w:type="spellStart"/>
      <w:r w:rsidRPr="0004081A">
        <w:rPr>
          <w:rFonts w:ascii="Times New Roman" w:hAnsi="Times New Roman"/>
          <w:bCs/>
          <w:color w:val="auto"/>
          <w:sz w:val="26"/>
          <w:szCs w:val="26"/>
        </w:rPr>
        <w:t>Вилючинском</w:t>
      </w:r>
      <w:proofErr w:type="spellEnd"/>
      <w:r w:rsidRPr="0004081A">
        <w:rPr>
          <w:rFonts w:ascii="Times New Roman" w:hAnsi="Times New Roman"/>
          <w:bCs/>
          <w:color w:val="auto"/>
          <w:sz w:val="26"/>
          <w:szCs w:val="26"/>
        </w:rPr>
        <w:t xml:space="preserve"> городском округе»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«Семейные клубы»</w:t>
      </w:r>
    </w:p>
    <w:p w:rsid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«Семейные программы выходного дня»</w:t>
      </w:r>
    </w:p>
    <w:p w:rsidR="0004081A" w:rsidRPr="0004081A" w:rsidRDefault="0004081A" w:rsidP="0004081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04081A">
        <w:rPr>
          <w:rFonts w:ascii="Times New Roman" w:hAnsi="Times New Roman"/>
          <w:bCs/>
          <w:color w:val="auto"/>
          <w:sz w:val="26"/>
          <w:szCs w:val="26"/>
        </w:rPr>
        <w:t>- «</w:t>
      </w:r>
      <w:r w:rsidRPr="0004081A">
        <w:rPr>
          <w:rFonts w:ascii="Times New Roman" w:hAnsi="Times New Roman"/>
          <w:sz w:val="26"/>
          <w:szCs w:val="26"/>
        </w:rPr>
        <w:t xml:space="preserve">Реализация инновационных технологий работы с семьями и детьми, попавшими в трудную жизненную ситуацию, в </w:t>
      </w:r>
      <w:proofErr w:type="spellStart"/>
      <w:r w:rsidRPr="0004081A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Pr="0004081A">
        <w:rPr>
          <w:rFonts w:ascii="Times New Roman" w:hAnsi="Times New Roman"/>
          <w:sz w:val="26"/>
          <w:szCs w:val="26"/>
        </w:rPr>
        <w:t xml:space="preserve"> городском округе»</w:t>
      </w:r>
    </w:p>
    <w:p w:rsidR="005F460F" w:rsidRPr="008641F1" w:rsidRDefault="005F460F" w:rsidP="0004081A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ежегодно проводятся целенаправленные акции, посвященные семейным праздникам: Дню семьи, Дню защиты детей, Дню матери, включающие в себя: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распространение информационно-агитационных материалов;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консультации специалистов (психологов, социальных педагогов, юристов, сп</w:t>
      </w:r>
      <w:r w:rsidRPr="008A2314">
        <w:rPr>
          <w:rFonts w:ascii="Times New Roman" w:hAnsi="Times New Roman"/>
          <w:sz w:val="26"/>
          <w:szCs w:val="26"/>
        </w:rPr>
        <w:t>е</w:t>
      </w:r>
      <w:r w:rsidRPr="008A2314">
        <w:rPr>
          <w:rFonts w:ascii="Times New Roman" w:hAnsi="Times New Roman"/>
          <w:sz w:val="26"/>
          <w:szCs w:val="26"/>
        </w:rPr>
        <w:t>циалистов Отдела), в том числе организация прямой линии по вопросам защиты прав семьи и детства;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- встречи с трудовыми коллективами, </w:t>
      </w:r>
      <w:r w:rsidR="008641F1">
        <w:rPr>
          <w:rFonts w:ascii="Times New Roman" w:hAnsi="Times New Roman"/>
          <w:sz w:val="26"/>
          <w:szCs w:val="26"/>
        </w:rPr>
        <w:t>коллективами</w:t>
      </w:r>
      <w:r w:rsidRPr="008A2314">
        <w:rPr>
          <w:rFonts w:ascii="Times New Roman" w:hAnsi="Times New Roman"/>
          <w:sz w:val="26"/>
          <w:szCs w:val="26"/>
        </w:rPr>
        <w:t xml:space="preserve"> воинских частей, обществе</w:t>
      </w:r>
      <w:r w:rsidRPr="008A2314">
        <w:rPr>
          <w:rFonts w:ascii="Times New Roman" w:hAnsi="Times New Roman"/>
          <w:sz w:val="26"/>
          <w:szCs w:val="26"/>
        </w:rPr>
        <w:t>н</w:t>
      </w:r>
      <w:r w:rsidRPr="008A2314">
        <w:rPr>
          <w:rFonts w:ascii="Times New Roman" w:hAnsi="Times New Roman"/>
          <w:sz w:val="26"/>
          <w:szCs w:val="26"/>
        </w:rPr>
        <w:t>ными организациями.</w:t>
      </w:r>
    </w:p>
    <w:p w:rsidR="00D84D93" w:rsidRPr="00BF28AA" w:rsidRDefault="0004081A" w:rsidP="000408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F28AA">
        <w:rPr>
          <w:rStyle w:val="s1"/>
          <w:bCs/>
          <w:sz w:val="16"/>
          <w:szCs w:val="16"/>
        </w:rPr>
        <w:t xml:space="preserve"> </w:t>
      </w: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Pr="008A2314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>специал</w:t>
      </w:r>
      <w:r w:rsidR="0000733A" w:rsidRPr="008A2314">
        <w:rPr>
          <w:rFonts w:ascii="Times New Roman" w:hAnsi="Times New Roman" w:cs="Times New Roman"/>
          <w:sz w:val="26"/>
          <w:szCs w:val="26"/>
        </w:rPr>
        <w:t>и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201</w:t>
      </w:r>
      <w:r w:rsidR="00AB2CCD">
        <w:rPr>
          <w:rFonts w:ascii="Times New Roman" w:hAnsi="Times New Roman" w:cs="Times New Roman"/>
          <w:sz w:val="26"/>
          <w:szCs w:val="26"/>
        </w:rPr>
        <w:t>7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Pr="00E66DBF">
        <w:rPr>
          <w:rFonts w:ascii="Times New Roman" w:hAnsi="Times New Roman" w:cs="Times New Roman"/>
          <w:sz w:val="26"/>
          <w:szCs w:val="26"/>
        </w:rPr>
        <w:t xml:space="preserve">– </w:t>
      </w:r>
      <w:r w:rsidR="00E66DBF" w:rsidRPr="00E66DBF">
        <w:rPr>
          <w:rFonts w:ascii="Times New Roman" w:hAnsi="Times New Roman" w:cs="Times New Roman"/>
          <w:b/>
          <w:sz w:val="26"/>
          <w:szCs w:val="26"/>
        </w:rPr>
        <w:t>1</w:t>
      </w:r>
      <w:r w:rsidR="00FA7AA8">
        <w:rPr>
          <w:rFonts w:ascii="Times New Roman" w:hAnsi="Times New Roman" w:cs="Times New Roman"/>
          <w:b/>
          <w:sz w:val="26"/>
          <w:szCs w:val="26"/>
        </w:rPr>
        <w:t>1</w:t>
      </w:r>
      <w:r w:rsidRPr="00E66D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E66DBF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6"/>
        <w:gridCol w:w="1075"/>
        <w:gridCol w:w="1075"/>
        <w:gridCol w:w="1073"/>
        <w:gridCol w:w="940"/>
      </w:tblGrid>
      <w:tr w:rsidR="00B5556C" w:rsidRPr="00D84D93" w:rsidTr="00E66DBF">
        <w:tc>
          <w:tcPr>
            <w:tcW w:w="5816" w:type="dxa"/>
          </w:tcPr>
          <w:p w:rsidR="00B5556C" w:rsidRPr="006B3276" w:rsidRDefault="00B5556C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:rsidR="00B5556C" w:rsidRPr="006B3276" w:rsidRDefault="00B5556C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75" w:type="dxa"/>
          </w:tcPr>
          <w:p w:rsidR="00B5556C" w:rsidRPr="006B3276" w:rsidRDefault="00B5556C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B32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:rsidR="00B5556C" w:rsidRPr="006B3276" w:rsidRDefault="00B5556C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B5556C" w:rsidRDefault="00B5556C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B5556C" w:rsidRPr="00D84D93" w:rsidTr="00E66DBF">
        <w:tc>
          <w:tcPr>
            <w:tcW w:w="5816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усыновители (опекуны, попечители, приемные родители)/семей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18/9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1073" w:type="dxa"/>
          </w:tcPr>
          <w:p w:rsidR="00B5556C" w:rsidRPr="008A2314" w:rsidRDefault="00B5556C" w:rsidP="00206923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40" w:type="dxa"/>
          </w:tcPr>
          <w:p w:rsidR="00B5556C" w:rsidRPr="008A2314" w:rsidRDefault="00E66DBF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</w:tr>
      <w:tr w:rsidR="00B5556C" w:rsidRPr="00D84D93" w:rsidTr="00E66DBF">
        <w:trPr>
          <w:trHeight w:val="967"/>
        </w:trPr>
        <w:tc>
          <w:tcPr>
            <w:tcW w:w="5816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заключение о во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можности принять ребенка в семью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3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B5556C" w:rsidRPr="008A2314" w:rsidRDefault="00E66DBF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7A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556C" w:rsidRPr="00D84D93" w:rsidTr="00E66DBF">
        <w:tc>
          <w:tcPr>
            <w:tcW w:w="5816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ребе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ка/семей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14/11</w:t>
            </w:r>
          </w:p>
        </w:tc>
        <w:tc>
          <w:tcPr>
            <w:tcW w:w="1075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16/14</w:t>
            </w:r>
          </w:p>
        </w:tc>
        <w:tc>
          <w:tcPr>
            <w:tcW w:w="1073" w:type="dxa"/>
          </w:tcPr>
          <w:p w:rsidR="00B5556C" w:rsidRPr="008A2314" w:rsidRDefault="00B5556C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940" w:type="dxa"/>
          </w:tcPr>
          <w:p w:rsidR="00206923" w:rsidRDefault="00E66DBF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0692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  <w:r w:rsidR="0020692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556C" w:rsidRPr="008A2314" w:rsidRDefault="00206923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детей)</w:t>
            </w:r>
          </w:p>
        </w:tc>
      </w:tr>
    </w:tbl>
    <w:p w:rsidR="00E66DBF" w:rsidRPr="00BF28AA" w:rsidRDefault="00E66DBF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1B4C19" w:rsidRPr="00E66DBF" w:rsidRDefault="001B4C19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66DBF">
        <w:rPr>
          <w:rFonts w:ascii="Times New Roman" w:hAnsi="Times New Roman"/>
          <w:b/>
          <w:i/>
          <w:sz w:val="26"/>
          <w:szCs w:val="26"/>
        </w:rPr>
        <w:t>Финансирование подготовки кандидатов в замещающие родители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951"/>
        <w:gridCol w:w="1243"/>
        <w:gridCol w:w="2159"/>
        <w:gridCol w:w="1276"/>
        <w:gridCol w:w="1984"/>
        <w:gridCol w:w="1418"/>
      </w:tblGrid>
      <w:tr w:rsidR="00E66DBF" w:rsidRPr="00E66DBF" w:rsidTr="00B67A06">
        <w:tc>
          <w:tcPr>
            <w:tcW w:w="3194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435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402" w:type="dxa"/>
            <w:gridSpan w:val="2"/>
          </w:tcPr>
          <w:p w:rsidR="00E66DBF" w:rsidRPr="00E66DBF" w:rsidRDefault="00E66DBF" w:rsidP="001B4C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E66DBF" w:rsidRPr="00E66DBF" w:rsidTr="00B67A06">
        <w:tc>
          <w:tcPr>
            <w:tcW w:w="1951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р</w:t>
            </w:r>
            <w:r w:rsidRPr="00E66DBF">
              <w:rPr>
                <w:sz w:val="24"/>
                <w:szCs w:val="24"/>
              </w:rPr>
              <w:t>о</w:t>
            </w:r>
            <w:r w:rsidRPr="00E66DBF">
              <w:rPr>
                <w:sz w:val="24"/>
                <w:szCs w:val="24"/>
              </w:rPr>
              <w:t xml:space="preserve">дителей </w:t>
            </w:r>
          </w:p>
        </w:tc>
        <w:tc>
          <w:tcPr>
            <w:tcW w:w="1243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59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род</w:t>
            </w:r>
            <w:r w:rsidRPr="00E66DBF">
              <w:rPr>
                <w:sz w:val="24"/>
                <w:szCs w:val="24"/>
              </w:rPr>
              <w:t>и</w:t>
            </w:r>
            <w:r w:rsidRPr="00E66DBF">
              <w:rPr>
                <w:sz w:val="24"/>
                <w:szCs w:val="24"/>
              </w:rPr>
              <w:t>телей</w:t>
            </w:r>
          </w:p>
        </w:tc>
        <w:tc>
          <w:tcPr>
            <w:tcW w:w="1276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р</w:t>
            </w:r>
            <w:r w:rsidRPr="00E66DBF">
              <w:rPr>
                <w:sz w:val="24"/>
                <w:szCs w:val="24"/>
              </w:rPr>
              <w:t>о</w:t>
            </w:r>
            <w:r w:rsidRPr="00E66DBF">
              <w:rPr>
                <w:sz w:val="24"/>
                <w:szCs w:val="24"/>
              </w:rPr>
              <w:t>дителей</w:t>
            </w:r>
          </w:p>
        </w:tc>
        <w:tc>
          <w:tcPr>
            <w:tcW w:w="1418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B67A06" w:rsidRPr="00E66DBF" w:rsidTr="00B67A06">
        <w:tc>
          <w:tcPr>
            <w:tcW w:w="1951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7</w:t>
            </w:r>
          </w:p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(2 группы)</w:t>
            </w:r>
          </w:p>
        </w:tc>
        <w:tc>
          <w:tcPr>
            <w:tcW w:w="1243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30 291,22</w:t>
            </w:r>
          </w:p>
        </w:tc>
        <w:tc>
          <w:tcPr>
            <w:tcW w:w="2159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7</w:t>
            </w:r>
          </w:p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(2 группы)</w:t>
            </w:r>
          </w:p>
        </w:tc>
        <w:tc>
          <w:tcPr>
            <w:tcW w:w="1276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30 291,22</w:t>
            </w:r>
          </w:p>
        </w:tc>
        <w:tc>
          <w:tcPr>
            <w:tcW w:w="1984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10 (4 группы)</w:t>
            </w:r>
          </w:p>
        </w:tc>
        <w:tc>
          <w:tcPr>
            <w:tcW w:w="1418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60 582,44</w:t>
            </w:r>
          </w:p>
        </w:tc>
      </w:tr>
    </w:tbl>
    <w:p w:rsidR="003A7DD5" w:rsidRPr="00BF28AA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A7DD5" w:rsidRPr="00E66DBF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6DBF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всех формах устройства детей, лишенных родительского попечения, в семью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1"/>
        <w:gridCol w:w="1776"/>
        <w:gridCol w:w="1461"/>
        <w:gridCol w:w="1799"/>
        <w:gridCol w:w="1495"/>
        <w:gridCol w:w="2049"/>
      </w:tblGrid>
      <w:tr w:rsidR="00E66DBF" w:rsidRPr="00E66DBF" w:rsidTr="003A7DD5">
        <w:tc>
          <w:tcPr>
            <w:tcW w:w="3227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gridSpan w:val="2"/>
          </w:tcPr>
          <w:p w:rsidR="00E66DBF" w:rsidRPr="00E66DBF" w:rsidRDefault="00E66DBF" w:rsidP="00BF0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E66DBF" w:rsidRPr="00E66DBF" w:rsidTr="003A7DD5">
        <w:tc>
          <w:tcPr>
            <w:tcW w:w="1451" w:type="dxa"/>
          </w:tcPr>
          <w:p w:rsidR="00E66DBF" w:rsidRPr="00E66DBF" w:rsidRDefault="00E66DBF" w:rsidP="00B772DA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lastRenderedPageBreak/>
              <w:t>Количество  детей</w:t>
            </w:r>
          </w:p>
        </w:tc>
        <w:tc>
          <w:tcPr>
            <w:tcW w:w="1776" w:type="dxa"/>
          </w:tcPr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61" w:type="dxa"/>
          </w:tcPr>
          <w:p w:rsidR="00E66DBF" w:rsidRPr="00E66DBF" w:rsidRDefault="00E66DBF" w:rsidP="00B772DA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99" w:type="dxa"/>
          </w:tcPr>
          <w:p w:rsid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</w:t>
            </w:r>
          </w:p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95" w:type="dxa"/>
          </w:tcPr>
          <w:p w:rsidR="00E66DBF" w:rsidRPr="00E66DBF" w:rsidRDefault="00E66DBF" w:rsidP="00B772DA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49" w:type="dxa"/>
          </w:tcPr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B67A06" w:rsidRPr="00E66DBF" w:rsidTr="003A7DD5">
        <w:tc>
          <w:tcPr>
            <w:tcW w:w="1451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24</w:t>
            </w:r>
          </w:p>
        </w:tc>
        <w:tc>
          <w:tcPr>
            <w:tcW w:w="1776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864 802,56</w:t>
            </w:r>
          </w:p>
        </w:tc>
        <w:tc>
          <w:tcPr>
            <w:tcW w:w="1461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28</w:t>
            </w:r>
          </w:p>
        </w:tc>
        <w:tc>
          <w:tcPr>
            <w:tcW w:w="1799" w:type="dxa"/>
          </w:tcPr>
          <w:p w:rsidR="00B67A06" w:rsidRPr="00E66DBF" w:rsidRDefault="00B67A06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681 976,64</w:t>
            </w:r>
          </w:p>
        </w:tc>
        <w:tc>
          <w:tcPr>
            <w:tcW w:w="1495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15</w:t>
            </w:r>
          </w:p>
        </w:tc>
        <w:tc>
          <w:tcPr>
            <w:tcW w:w="2049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385 706,50</w:t>
            </w:r>
          </w:p>
        </w:tc>
      </w:tr>
    </w:tbl>
    <w:p w:rsidR="003A7DD5" w:rsidRPr="00E66DBF" w:rsidRDefault="003A7DD5" w:rsidP="003A7D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7DD5" w:rsidRPr="00E66DBF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66DBF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усыновлении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559"/>
        <w:gridCol w:w="1559"/>
        <w:gridCol w:w="1587"/>
        <w:gridCol w:w="1670"/>
        <w:gridCol w:w="2023"/>
      </w:tblGrid>
      <w:tr w:rsidR="00E66DBF" w:rsidRPr="00E66DBF" w:rsidTr="00BF055D">
        <w:tc>
          <w:tcPr>
            <w:tcW w:w="3084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146" w:type="dxa"/>
            <w:gridSpan w:val="2"/>
          </w:tcPr>
          <w:p w:rsidR="00E66DBF" w:rsidRPr="00E66DBF" w:rsidRDefault="00E66DBF" w:rsidP="00B772DA">
            <w:pPr>
              <w:jc w:val="center"/>
              <w:rPr>
                <w:b/>
                <w:sz w:val="24"/>
                <w:szCs w:val="24"/>
              </w:rPr>
            </w:pPr>
            <w:r w:rsidRPr="00E66DB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693" w:type="dxa"/>
            <w:gridSpan w:val="2"/>
          </w:tcPr>
          <w:p w:rsidR="00E66DBF" w:rsidRPr="00E66DBF" w:rsidRDefault="00E66DBF" w:rsidP="00BF05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E66DBF" w:rsidRPr="00E66DBF" w:rsidTr="00BF055D">
        <w:tc>
          <w:tcPr>
            <w:tcW w:w="1525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</w:tcPr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87" w:type="dxa"/>
          </w:tcPr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</w:t>
            </w: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670" w:type="dxa"/>
          </w:tcPr>
          <w:p w:rsidR="00E66DBF" w:rsidRPr="00E66DBF" w:rsidRDefault="00E66DBF" w:rsidP="00BF055D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23" w:type="dxa"/>
          </w:tcPr>
          <w:p w:rsidR="00E66DBF" w:rsidRPr="00E66DBF" w:rsidRDefault="00E66DBF" w:rsidP="00E66DBF">
            <w:pPr>
              <w:jc w:val="center"/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 xml:space="preserve">Сумма за </w:t>
            </w:r>
            <w:r>
              <w:rPr>
                <w:sz w:val="24"/>
                <w:szCs w:val="24"/>
              </w:rPr>
              <w:t>(руб.)</w:t>
            </w:r>
          </w:p>
        </w:tc>
      </w:tr>
      <w:tr w:rsidR="00E66DBF" w:rsidRPr="003A7DD5" w:rsidTr="00BF055D">
        <w:tc>
          <w:tcPr>
            <w:tcW w:w="1525" w:type="dxa"/>
          </w:tcPr>
          <w:p w:rsidR="00E66DBF" w:rsidRPr="00E66DBF" w:rsidRDefault="00E66DBF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6DBF" w:rsidRPr="00E66DBF" w:rsidRDefault="00E66DBF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</w:tcPr>
          <w:p w:rsidR="00E66DBF" w:rsidRPr="00E66DBF" w:rsidRDefault="00E66DBF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E66DBF" w:rsidRPr="003A7DD5" w:rsidRDefault="00E66DBF" w:rsidP="00B772DA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450 000,00</w:t>
            </w:r>
          </w:p>
        </w:tc>
        <w:tc>
          <w:tcPr>
            <w:tcW w:w="1670" w:type="dxa"/>
          </w:tcPr>
          <w:p w:rsidR="00E66DBF" w:rsidRPr="00E66DBF" w:rsidRDefault="00E66DBF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3" w:type="dxa"/>
          </w:tcPr>
          <w:p w:rsidR="00E66DBF" w:rsidRPr="003A7DD5" w:rsidRDefault="00E66DBF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16CBB" w:rsidRPr="003A7DD5" w:rsidRDefault="00E16CBB" w:rsidP="003A7DD5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 xml:space="preserve">Таким образом, мы видим, что число граждан, прошедших подготовку к приему ребенка в семью и получивших соответствующее заключение, </w:t>
      </w:r>
      <w:r w:rsidR="00E66DBF">
        <w:rPr>
          <w:rFonts w:ascii="Times New Roman" w:hAnsi="Times New Roman"/>
          <w:sz w:val="26"/>
          <w:szCs w:val="26"/>
        </w:rPr>
        <w:t>в текущем году увелич</w:t>
      </w:r>
      <w:r w:rsidR="00E66DBF">
        <w:rPr>
          <w:rFonts w:ascii="Times New Roman" w:hAnsi="Times New Roman"/>
          <w:sz w:val="26"/>
          <w:szCs w:val="26"/>
        </w:rPr>
        <w:t>и</w:t>
      </w:r>
      <w:r w:rsidR="00E66DBF">
        <w:rPr>
          <w:rFonts w:ascii="Times New Roman" w:hAnsi="Times New Roman"/>
          <w:sz w:val="26"/>
          <w:szCs w:val="26"/>
        </w:rPr>
        <w:t>лось</w:t>
      </w:r>
      <w:r w:rsidRPr="003A7DD5">
        <w:rPr>
          <w:rFonts w:ascii="Times New Roman" w:hAnsi="Times New Roman"/>
          <w:sz w:val="26"/>
          <w:szCs w:val="26"/>
        </w:rPr>
        <w:t>. В то же время количество граждан, взявших на воспитание ребенка</w:t>
      </w:r>
      <w:r w:rsidR="003A7DD5">
        <w:rPr>
          <w:rFonts w:ascii="Times New Roman" w:hAnsi="Times New Roman"/>
          <w:sz w:val="26"/>
          <w:szCs w:val="26"/>
        </w:rPr>
        <w:t xml:space="preserve">, а также </w:t>
      </w:r>
      <w:r w:rsidR="00E66DBF">
        <w:rPr>
          <w:rFonts w:ascii="Times New Roman" w:hAnsi="Times New Roman"/>
          <w:sz w:val="26"/>
          <w:szCs w:val="26"/>
        </w:rPr>
        <w:t>гра</w:t>
      </w:r>
      <w:r w:rsidR="00E66DBF">
        <w:rPr>
          <w:rFonts w:ascii="Times New Roman" w:hAnsi="Times New Roman"/>
          <w:sz w:val="26"/>
          <w:szCs w:val="26"/>
        </w:rPr>
        <w:t>ж</w:t>
      </w:r>
      <w:r w:rsidR="00E66DBF">
        <w:rPr>
          <w:rFonts w:ascii="Times New Roman" w:hAnsi="Times New Roman"/>
          <w:sz w:val="26"/>
          <w:szCs w:val="26"/>
        </w:rPr>
        <w:t>дан, поставленных на учет, как кандидаты в замещающие родители, несколько умен</w:t>
      </w:r>
      <w:r w:rsidR="00E66DBF">
        <w:rPr>
          <w:rFonts w:ascii="Times New Roman" w:hAnsi="Times New Roman"/>
          <w:sz w:val="26"/>
          <w:szCs w:val="26"/>
        </w:rPr>
        <w:t>ь</w:t>
      </w:r>
      <w:r w:rsidR="00E66DBF">
        <w:rPr>
          <w:rFonts w:ascii="Times New Roman" w:hAnsi="Times New Roman"/>
          <w:sz w:val="26"/>
          <w:szCs w:val="26"/>
        </w:rPr>
        <w:t>шилось</w:t>
      </w:r>
    </w:p>
    <w:p w:rsidR="00D84D93" w:rsidRPr="00BF28AA" w:rsidRDefault="00D84D93" w:rsidP="00E66DBF">
      <w:pPr>
        <w:pStyle w:val="a5"/>
        <w:spacing w:after="0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замещающими семьями</w:t>
      </w:r>
    </w:p>
    <w:p w:rsidR="00D84D93" w:rsidRPr="00BF28AA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BF28AA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Количество детей,  воспитывающихся в замещающих семьях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418"/>
        <w:gridCol w:w="1418"/>
        <w:gridCol w:w="1418"/>
        <w:gridCol w:w="849"/>
      </w:tblGrid>
      <w:tr w:rsidR="00B5556C" w:rsidRPr="00D84D93" w:rsidTr="00B5556C">
        <w:trPr>
          <w:cantSplit/>
        </w:trPr>
        <w:tc>
          <w:tcPr>
            <w:tcW w:w="4820" w:type="dxa"/>
          </w:tcPr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49" w:type="dxa"/>
          </w:tcPr>
          <w:p w:rsidR="00B5556C" w:rsidRPr="00F44D6B" w:rsidRDefault="00AB2CCD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B5556C" w:rsidRPr="00D84D93" w:rsidTr="00B5556C">
        <w:trPr>
          <w:cantSplit/>
        </w:trPr>
        <w:tc>
          <w:tcPr>
            <w:tcW w:w="4820" w:type="dxa"/>
          </w:tcPr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49" w:type="dxa"/>
          </w:tcPr>
          <w:p w:rsidR="00B5556C" w:rsidRPr="00F44D6B" w:rsidRDefault="00AB2CCD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0692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B5556C" w:rsidRPr="00D84D93" w:rsidTr="00B5556C">
        <w:trPr>
          <w:cantSplit/>
        </w:trPr>
        <w:tc>
          <w:tcPr>
            <w:tcW w:w="4820" w:type="dxa"/>
          </w:tcPr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B5556C" w:rsidRPr="00F44D6B" w:rsidRDefault="00AB2CCD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</w:tr>
      <w:tr w:rsidR="00B5556C" w:rsidRPr="00D84D93" w:rsidTr="00B5556C">
        <w:trPr>
          <w:cantSplit/>
          <w:trHeight w:val="205"/>
        </w:trPr>
        <w:tc>
          <w:tcPr>
            <w:tcW w:w="4820" w:type="dxa"/>
          </w:tcPr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B5556C" w:rsidRPr="00F44D6B" w:rsidRDefault="00206923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  <w:tr w:rsidR="00206923" w:rsidRPr="00D84D93" w:rsidTr="00B5556C">
        <w:trPr>
          <w:cantSplit/>
          <w:trHeight w:val="205"/>
        </w:trPr>
        <w:tc>
          <w:tcPr>
            <w:tcW w:w="4820" w:type="dxa"/>
          </w:tcPr>
          <w:p w:rsidR="00206923" w:rsidRPr="00D0739A" w:rsidRDefault="00206923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с согласия родителей</w:t>
            </w:r>
          </w:p>
        </w:tc>
        <w:tc>
          <w:tcPr>
            <w:tcW w:w="1418" w:type="dxa"/>
          </w:tcPr>
          <w:p w:rsidR="00206923" w:rsidRPr="00F44D6B" w:rsidRDefault="00206923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923" w:rsidRPr="00F44D6B" w:rsidRDefault="00206923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06923" w:rsidRPr="00F44D6B" w:rsidRDefault="00206923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9" w:type="dxa"/>
          </w:tcPr>
          <w:p w:rsidR="00206923" w:rsidRDefault="00206923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B5556C" w:rsidRPr="00D84D93" w:rsidTr="00B5556C">
        <w:trPr>
          <w:cantSplit/>
        </w:trPr>
        <w:tc>
          <w:tcPr>
            <w:tcW w:w="4820" w:type="dxa"/>
          </w:tcPr>
          <w:p w:rsidR="00B5556C" w:rsidRPr="00D0739A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B5556C" w:rsidRPr="00F44D6B" w:rsidRDefault="00B5556C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B5556C" w:rsidRPr="00F44D6B" w:rsidRDefault="00206923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</w:tbl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 xml:space="preserve">Таким образом, прослеживается положительная тенденция к увеличению числа детей, воспитывающихся в </w:t>
      </w:r>
      <w:r w:rsidR="00000044">
        <w:rPr>
          <w:rFonts w:ascii="Times New Roman" w:hAnsi="Times New Roman" w:cs="Times New Roman"/>
          <w:sz w:val="27"/>
          <w:szCs w:val="27"/>
        </w:rPr>
        <w:t xml:space="preserve">замещающих семьях, в том числе в </w:t>
      </w:r>
      <w:r w:rsidRPr="00D84D93">
        <w:rPr>
          <w:rFonts w:ascii="Times New Roman" w:hAnsi="Times New Roman" w:cs="Times New Roman"/>
          <w:sz w:val="27"/>
          <w:szCs w:val="27"/>
        </w:rPr>
        <w:t>приемных семьях и в семьях усыновителей.</w:t>
      </w:r>
    </w:p>
    <w:p w:rsidR="006B7458" w:rsidRPr="00BF28AA" w:rsidRDefault="006B7458" w:rsidP="006B7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7458" w:rsidRPr="006B7458" w:rsidRDefault="006B7458" w:rsidP="006B7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7458">
        <w:rPr>
          <w:rFonts w:ascii="Times New Roman" w:hAnsi="Times New Roman" w:cs="Times New Roman"/>
          <w:b/>
          <w:i/>
          <w:sz w:val="26"/>
          <w:szCs w:val="26"/>
        </w:rPr>
        <w:t xml:space="preserve">Выплаты денежных средств на содержание приемных детей и детей переданных под опеку или попечительство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1810"/>
        <w:gridCol w:w="1417"/>
        <w:gridCol w:w="1843"/>
        <w:gridCol w:w="1417"/>
        <w:gridCol w:w="1985"/>
      </w:tblGrid>
      <w:tr w:rsidR="00AB2CCD" w:rsidTr="00CD1085">
        <w:tc>
          <w:tcPr>
            <w:tcW w:w="3227" w:type="dxa"/>
            <w:gridSpan w:val="2"/>
          </w:tcPr>
          <w:p w:rsidR="00AB2CCD" w:rsidRPr="00CD1085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CD108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AB2CCD" w:rsidRPr="00CD1085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CD108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AB2CCD" w:rsidRPr="00CD1085" w:rsidRDefault="00AB2CCD" w:rsidP="00CD10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AB2CCD" w:rsidTr="00CD1085">
        <w:tc>
          <w:tcPr>
            <w:tcW w:w="1417" w:type="dxa"/>
          </w:tcPr>
          <w:p w:rsidR="00AB2CCD" w:rsidRPr="00CD1085" w:rsidRDefault="00AB2CCD" w:rsidP="00B6426B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 детей на 01.01.2016</w:t>
            </w:r>
          </w:p>
        </w:tc>
        <w:tc>
          <w:tcPr>
            <w:tcW w:w="1810" w:type="dxa"/>
          </w:tcPr>
          <w:p w:rsidR="00AB2CCD" w:rsidRPr="00CD1085" w:rsidRDefault="00AB2CCD" w:rsidP="00B6426B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417" w:type="dxa"/>
          </w:tcPr>
          <w:p w:rsidR="00AB2CCD" w:rsidRPr="00CD1085" w:rsidRDefault="00AB2CCD" w:rsidP="00B6426B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детей на 01.01.2017</w:t>
            </w:r>
          </w:p>
        </w:tc>
        <w:tc>
          <w:tcPr>
            <w:tcW w:w="1843" w:type="dxa"/>
          </w:tcPr>
          <w:p w:rsidR="00AB2CCD" w:rsidRPr="00CD1085" w:rsidRDefault="00AB2CCD" w:rsidP="00B6426B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CD108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B2CCD" w:rsidRPr="00CD1085" w:rsidRDefault="00AB2CCD" w:rsidP="00AB2CCD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Количество детей на 01.</w:t>
            </w:r>
            <w:r>
              <w:rPr>
                <w:sz w:val="24"/>
                <w:szCs w:val="24"/>
              </w:rPr>
              <w:t>12</w:t>
            </w:r>
            <w:r w:rsidRPr="00CD1085">
              <w:rPr>
                <w:sz w:val="24"/>
                <w:szCs w:val="24"/>
              </w:rPr>
              <w:t>.2017</w:t>
            </w:r>
          </w:p>
        </w:tc>
        <w:tc>
          <w:tcPr>
            <w:tcW w:w="1985" w:type="dxa"/>
          </w:tcPr>
          <w:p w:rsidR="00AB2CCD" w:rsidRPr="00CD1085" w:rsidRDefault="00AB2CCD" w:rsidP="00AB2CCD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7</w:t>
            </w:r>
            <w:r w:rsidRPr="00CD1085">
              <w:rPr>
                <w:sz w:val="24"/>
                <w:szCs w:val="24"/>
              </w:rPr>
              <w:t xml:space="preserve"> год</w:t>
            </w:r>
          </w:p>
        </w:tc>
      </w:tr>
      <w:tr w:rsidR="00B67A06" w:rsidTr="00CD1085">
        <w:tc>
          <w:tcPr>
            <w:tcW w:w="1417" w:type="dxa"/>
          </w:tcPr>
          <w:p w:rsidR="00B67A06" w:rsidRPr="00CD1085" w:rsidRDefault="00B67A06" w:rsidP="00B6426B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87</w:t>
            </w:r>
          </w:p>
        </w:tc>
        <w:tc>
          <w:tcPr>
            <w:tcW w:w="1810" w:type="dxa"/>
          </w:tcPr>
          <w:p w:rsidR="00B67A06" w:rsidRPr="00CD1085" w:rsidRDefault="00B67A06" w:rsidP="00B6426B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20 030 979,33</w:t>
            </w:r>
          </w:p>
        </w:tc>
        <w:tc>
          <w:tcPr>
            <w:tcW w:w="1417" w:type="dxa"/>
          </w:tcPr>
          <w:p w:rsidR="00B67A06" w:rsidRPr="00CD1085" w:rsidRDefault="00B67A06" w:rsidP="00B6426B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B67A06" w:rsidRPr="00CD1085" w:rsidRDefault="00B67A06" w:rsidP="00B6426B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23 636 489,25</w:t>
            </w:r>
          </w:p>
        </w:tc>
        <w:tc>
          <w:tcPr>
            <w:tcW w:w="1417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26 538 263,15</w:t>
            </w:r>
          </w:p>
        </w:tc>
      </w:tr>
    </w:tbl>
    <w:p w:rsidR="003A7DD5" w:rsidRPr="00BF28AA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A7DD5" w:rsidRPr="003A7DD5" w:rsidRDefault="003A7DD5" w:rsidP="003A7D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DD5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2"/>
        <w:gridCol w:w="1755"/>
        <w:gridCol w:w="1487"/>
        <w:gridCol w:w="1773"/>
        <w:gridCol w:w="1542"/>
        <w:gridCol w:w="1860"/>
      </w:tblGrid>
      <w:tr w:rsidR="00AB2CCD" w:rsidRPr="003A7DD5" w:rsidTr="003A7DD5">
        <w:tc>
          <w:tcPr>
            <w:tcW w:w="3227" w:type="dxa"/>
            <w:gridSpan w:val="2"/>
          </w:tcPr>
          <w:p w:rsidR="00AB2CCD" w:rsidRPr="003A7DD5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AB2CCD" w:rsidRPr="003A7DD5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3A7DD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AB2CCD" w:rsidRPr="003A7DD5" w:rsidRDefault="00AB2CCD" w:rsidP="003A7D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AB2CCD" w:rsidRPr="003A7DD5" w:rsidTr="003A7DD5">
        <w:tc>
          <w:tcPr>
            <w:tcW w:w="1472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 xml:space="preserve">Количество  родителей </w:t>
            </w:r>
          </w:p>
        </w:tc>
        <w:tc>
          <w:tcPr>
            <w:tcW w:w="1755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487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773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3A7DD5">
              <w:rPr>
                <w:sz w:val="24"/>
                <w:szCs w:val="24"/>
              </w:rPr>
              <w:t>год</w:t>
            </w:r>
          </w:p>
        </w:tc>
        <w:tc>
          <w:tcPr>
            <w:tcW w:w="1542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860" w:type="dxa"/>
          </w:tcPr>
          <w:p w:rsidR="00AB2CCD" w:rsidRPr="003A7DD5" w:rsidRDefault="00AB2CCD" w:rsidP="00B6426B">
            <w:pPr>
              <w:jc w:val="center"/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Сумма за 201</w:t>
            </w:r>
            <w:r>
              <w:rPr>
                <w:sz w:val="24"/>
                <w:szCs w:val="24"/>
              </w:rPr>
              <w:t>6</w:t>
            </w:r>
            <w:r w:rsidRPr="003A7DD5">
              <w:rPr>
                <w:sz w:val="24"/>
                <w:szCs w:val="24"/>
              </w:rPr>
              <w:t>год</w:t>
            </w:r>
          </w:p>
        </w:tc>
      </w:tr>
      <w:tr w:rsidR="00B67A06" w:rsidRPr="003A7DD5" w:rsidTr="003A7DD5">
        <w:tc>
          <w:tcPr>
            <w:tcW w:w="1472" w:type="dxa"/>
          </w:tcPr>
          <w:p w:rsidR="00B67A06" w:rsidRPr="003A7DD5" w:rsidRDefault="00B67A06" w:rsidP="00B6426B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38</w:t>
            </w:r>
          </w:p>
        </w:tc>
        <w:tc>
          <w:tcPr>
            <w:tcW w:w="1755" w:type="dxa"/>
          </w:tcPr>
          <w:p w:rsidR="00B67A06" w:rsidRPr="003A7DD5" w:rsidRDefault="00B67A06" w:rsidP="00B6426B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12 144 768,77</w:t>
            </w:r>
          </w:p>
        </w:tc>
        <w:tc>
          <w:tcPr>
            <w:tcW w:w="1487" w:type="dxa"/>
          </w:tcPr>
          <w:p w:rsidR="00B67A06" w:rsidRPr="003A7DD5" w:rsidRDefault="00B67A06" w:rsidP="00B6426B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49</w:t>
            </w:r>
          </w:p>
        </w:tc>
        <w:tc>
          <w:tcPr>
            <w:tcW w:w="1773" w:type="dxa"/>
          </w:tcPr>
          <w:p w:rsidR="00B67A06" w:rsidRPr="003A7DD5" w:rsidRDefault="00B67A06" w:rsidP="00B6426B">
            <w:pPr>
              <w:rPr>
                <w:sz w:val="24"/>
                <w:szCs w:val="24"/>
              </w:rPr>
            </w:pPr>
            <w:r w:rsidRPr="003A7DD5">
              <w:rPr>
                <w:sz w:val="24"/>
                <w:szCs w:val="24"/>
              </w:rPr>
              <w:t>19 730 445,37</w:t>
            </w:r>
          </w:p>
        </w:tc>
        <w:tc>
          <w:tcPr>
            <w:tcW w:w="1542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48</w:t>
            </w:r>
          </w:p>
        </w:tc>
        <w:tc>
          <w:tcPr>
            <w:tcW w:w="1860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22 288 505,36</w:t>
            </w:r>
          </w:p>
        </w:tc>
      </w:tr>
    </w:tbl>
    <w:p w:rsidR="00F44D6B" w:rsidRPr="00BF28AA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4D93" w:rsidRPr="00BF28A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  <w:r w:rsidRPr="00BF28AA">
        <w:rPr>
          <w:rFonts w:ascii="Times New Roman" w:hAnsi="Times New Roman"/>
          <w:b/>
          <w:i/>
          <w:sz w:val="16"/>
          <w:szCs w:val="16"/>
        </w:rPr>
        <w:t>Движение детей, находящихся на воспитании в замещающих семьях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992"/>
        <w:gridCol w:w="992"/>
        <w:gridCol w:w="992"/>
        <w:gridCol w:w="992"/>
      </w:tblGrid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8C7EE6" w:rsidRPr="00D0739A" w:rsidRDefault="008C7EE6" w:rsidP="005E6CC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муниципалитетов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772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возвратом родителям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в связи со вступлением в брак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B772DA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отменено решений о помещении ребенка в семью, </w:t>
            </w:r>
          </w:p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7EE6" w:rsidRPr="008A2314" w:rsidRDefault="00B772DA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по инициативе опекунов (попечителей)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7EE6" w:rsidRPr="008A2314" w:rsidRDefault="00B772DA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исполнением об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занностей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C7EE6" w:rsidRPr="008A2314" w:rsidRDefault="00B772DA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D0739A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B772DA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C7EE6" w:rsidRPr="00D84D93" w:rsidTr="008C7EE6">
        <w:trPr>
          <w:cantSplit/>
        </w:trPr>
        <w:tc>
          <w:tcPr>
            <w:tcW w:w="5812" w:type="dxa"/>
          </w:tcPr>
          <w:p w:rsidR="008C7EE6" w:rsidRPr="00FA224B" w:rsidRDefault="008C7EE6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C7EE6" w:rsidRPr="008A2314" w:rsidRDefault="008C7EE6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C7EE6" w:rsidRPr="008A2314" w:rsidRDefault="00206923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восп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>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B772DA">
        <w:rPr>
          <w:rFonts w:ascii="Times New Roman" w:hAnsi="Times New Roman"/>
          <w:sz w:val="26"/>
          <w:szCs w:val="26"/>
        </w:rPr>
        <w:t xml:space="preserve">в этом году </w:t>
      </w:r>
      <w:r w:rsidR="00206923">
        <w:rPr>
          <w:rFonts w:ascii="Times New Roman" w:hAnsi="Times New Roman"/>
          <w:sz w:val="26"/>
          <w:szCs w:val="26"/>
        </w:rPr>
        <w:t>несколько</w:t>
      </w:r>
      <w:r w:rsidR="00B772DA">
        <w:rPr>
          <w:rFonts w:ascii="Times New Roman" w:hAnsi="Times New Roman"/>
          <w:sz w:val="26"/>
          <w:szCs w:val="26"/>
        </w:rPr>
        <w:t xml:space="preserve"> снизилось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</w:t>
      </w:r>
      <w:r w:rsidR="00206923">
        <w:rPr>
          <w:rFonts w:ascii="Times New Roman" w:hAnsi="Times New Roman"/>
          <w:sz w:val="26"/>
          <w:szCs w:val="26"/>
        </w:rPr>
        <w:t xml:space="preserve"> 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201</w:t>
      </w:r>
      <w:r w:rsidR="00B772DA">
        <w:rPr>
          <w:rFonts w:ascii="Times New Roman" w:hAnsi="Times New Roman" w:cs="Times New Roman"/>
          <w:sz w:val="26"/>
          <w:szCs w:val="26"/>
        </w:rPr>
        <w:t>7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908B2" w:rsidRPr="00206923">
        <w:rPr>
          <w:rFonts w:ascii="Times New Roman" w:hAnsi="Times New Roman" w:cs="Times New Roman"/>
          <w:sz w:val="26"/>
          <w:szCs w:val="26"/>
        </w:rPr>
        <w:t>3</w:t>
      </w:r>
      <w:r w:rsidR="008A2314" w:rsidRPr="00206923">
        <w:rPr>
          <w:rFonts w:ascii="Times New Roman" w:hAnsi="Times New Roman" w:cs="Times New Roman"/>
          <w:sz w:val="26"/>
          <w:szCs w:val="26"/>
        </w:rPr>
        <w:t>44</w:t>
      </w:r>
      <w:r w:rsidR="002908B2" w:rsidRPr="00206923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8A2314" w:rsidRPr="00206923">
        <w:rPr>
          <w:rFonts w:ascii="Times New Roman" w:hAnsi="Times New Roman" w:cs="Times New Roman"/>
          <w:sz w:val="26"/>
          <w:szCs w:val="26"/>
        </w:rPr>
        <w:t>ки</w:t>
      </w:r>
      <w:r w:rsidR="002908B2" w:rsidRPr="00206923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A157F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Вилючинске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на протяжении </w:t>
      </w:r>
      <w:r w:rsidR="00B772DA">
        <w:rPr>
          <w:rFonts w:ascii="Times New Roman" w:hAnsi="Times New Roman"/>
          <w:sz w:val="26"/>
          <w:szCs w:val="26"/>
        </w:rPr>
        <w:t>9</w:t>
      </w:r>
      <w:r w:rsidRPr="00C60F50">
        <w:rPr>
          <w:rFonts w:ascii="Times New Roman" w:hAnsi="Times New Roman"/>
          <w:sz w:val="26"/>
          <w:szCs w:val="26"/>
        </w:rPr>
        <w:t xml:space="preserve"> лет. В 2016 году в нем пр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 xml:space="preserve">няли участие </w:t>
      </w:r>
      <w:r w:rsidR="00056FA2" w:rsidRPr="00C60F50">
        <w:rPr>
          <w:rFonts w:ascii="Times New Roman" w:hAnsi="Times New Roman"/>
          <w:sz w:val="26"/>
          <w:szCs w:val="26"/>
        </w:rPr>
        <w:t>4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</w:t>
      </w:r>
      <w:proofErr w:type="spellStart"/>
      <w:r w:rsidR="00B772DA">
        <w:rPr>
          <w:rFonts w:ascii="Times New Roman" w:hAnsi="Times New Roman"/>
          <w:sz w:val="26"/>
          <w:szCs w:val="26"/>
        </w:rPr>
        <w:t>Крупиной</w:t>
      </w:r>
      <w:proofErr w:type="spellEnd"/>
      <w:r w:rsidR="00B772DA">
        <w:rPr>
          <w:rFonts w:ascii="Times New Roman" w:hAnsi="Times New Roman"/>
          <w:sz w:val="26"/>
          <w:szCs w:val="26"/>
        </w:rPr>
        <w:t xml:space="preserve"> Л.Л., Андреевой М.А., Анохиной Т.И., Войцеховской У.Б</w:t>
      </w:r>
      <w:r w:rsidRPr="00C60F50">
        <w:rPr>
          <w:rFonts w:ascii="Times New Roman" w:hAnsi="Times New Roman"/>
          <w:sz w:val="26"/>
          <w:szCs w:val="26"/>
        </w:rPr>
        <w:t xml:space="preserve">. </w:t>
      </w:r>
      <w:r w:rsidR="00056FA2" w:rsidRPr="00C60F50">
        <w:rPr>
          <w:rFonts w:ascii="Times New Roman" w:hAnsi="Times New Roman"/>
          <w:sz w:val="26"/>
          <w:szCs w:val="26"/>
        </w:rPr>
        <w:t>Подведение итогов конкурса состоялось на базе отдыха «</w:t>
      </w:r>
      <w:proofErr w:type="spellStart"/>
      <w:r w:rsidR="00056FA2" w:rsidRPr="00C60F50">
        <w:rPr>
          <w:rFonts w:ascii="Times New Roman" w:hAnsi="Times New Roman"/>
          <w:sz w:val="26"/>
          <w:szCs w:val="26"/>
        </w:rPr>
        <w:t>Анатариус</w:t>
      </w:r>
      <w:proofErr w:type="spellEnd"/>
      <w:r w:rsidR="00056FA2" w:rsidRPr="00C60F50">
        <w:rPr>
          <w:rFonts w:ascii="Times New Roman" w:hAnsi="Times New Roman"/>
          <w:sz w:val="26"/>
          <w:szCs w:val="26"/>
        </w:rPr>
        <w:t xml:space="preserve">» в теплой и непринужденной обстановке. </w:t>
      </w:r>
      <w:r w:rsidRPr="00C60F50">
        <w:rPr>
          <w:rFonts w:ascii="Times New Roman" w:hAnsi="Times New Roman"/>
          <w:sz w:val="26"/>
          <w:szCs w:val="26"/>
        </w:rPr>
        <w:t>Каждая семья была награждена дипломами в различных номинациях, ценными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Завершился праздник купанием в бассейне с термальной водой и чаепитием.</w:t>
      </w:r>
    </w:p>
    <w:p w:rsidR="00056FA2" w:rsidRPr="00C60F50" w:rsidRDefault="00DA157F" w:rsidP="00056FA2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Дважды в год отдел опеки и попечительства Вилючинского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приглашаются педагоги, психологи, юристы, врачи, специалисты органов местного самоуправления, работники коммунальных служб, которые делятся с замещающими родителями интере</w:t>
      </w:r>
      <w:r w:rsidRPr="00C60F50">
        <w:rPr>
          <w:rFonts w:ascii="Times New Roman" w:hAnsi="Times New Roman"/>
          <w:sz w:val="26"/>
          <w:szCs w:val="26"/>
        </w:rPr>
        <w:t>с</w:t>
      </w:r>
      <w:r w:rsidRPr="00C60F50">
        <w:rPr>
          <w:rFonts w:ascii="Times New Roman" w:hAnsi="Times New Roman"/>
          <w:sz w:val="26"/>
          <w:szCs w:val="26"/>
        </w:rPr>
        <w:t>ной для них информацией. Замещающие родители имеют возможность поделиться свои опытом воспитания подопечных, определить основные проблемы в этой области и пути их решения, получить правовую и педагогическую консультацию. Самых активных з</w:t>
      </w:r>
      <w:r w:rsidRPr="00C60F50">
        <w:rPr>
          <w:rFonts w:ascii="Times New Roman" w:hAnsi="Times New Roman"/>
          <w:sz w:val="26"/>
          <w:szCs w:val="26"/>
        </w:rPr>
        <w:t>а</w:t>
      </w:r>
      <w:r w:rsidRPr="00C60F50">
        <w:rPr>
          <w:rFonts w:ascii="Times New Roman" w:hAnsi="Times New Roman"/>
          <w:sz w:val="26"/>
          <w:szCs w:val="26"/>
        </w:rPr>
        <w:t>мещающих родителей, добившихся высоких результатов в воспитании детей, оставши</w:t>
      </w:r>
      <w:r w:rsidRPr="00C60F50">
        <w:rPr>
          <w:rFonts w:ascii="Times New Roman" w:hAnsi="Times New Roman"/>
          <w:sz w:val="26"/>
          <w:szCs w:val="26"/>
        </w:rPr>
        <w:t>х</w:t>
      </w:r>
      <w:r w:rsidRPr="00C60F50">
        <w:rPr>
          <w:rFonts w:ascii="Times New Roman" w:hAnsi="Times New Roman"/>
          <w:sz w:val="26"/>
          <w:szCs w:val="26"/>
        </w:rPr>
        <w:t>ся без попечения родителей, отдел опеки и попечительства награждает грамотами и бл</w:t>
      </w:r>
      <w:r w:rsidRPr="00C60F50">
        <w:rPr>
          <w:rFonts w:ascii="Times New Roman" w:hAnsi="Times New Roman"/>
          <w:sz w:val="26"/>
          <w:szCs w:val="26"/>
        </w:rPr>
        <w:t>а</w:t>
      </w:r>
      <w:r w:rsidRPr="00C60F50">
        <w:rPr>
          <w:rFonts w:ascii="Times New Roman" w:hAnsi="Times New Roman"/>
          <w:sz w:val="26"/>
          <w:szCs w:val="26"/>
        </w:rPr>
        <w:t>годарственными письмами.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В 201</w:t>
      </w:r>
      <w:r w:rsidR="00B772DA">
        <w:rPr>
          <w:rFonts w:ascii="Times New Roman" w:hAnsi="Times New Roman"/>
          <w:sz w:val="26"/>
          <w:szCs w:val="26"/>
        </w:rPr>
        <w:t>7</w:t>
      </w:r>
      <w:r w:rsidRPr="00C60F50">
        <w:rPr>
          <w:rFonts w:ascii="Times New Roman" w:hAnsi="Times New Roman"/>
          <w:sz w:val="26"/>
          <w:szCs w:val="26"/>
        </w:rPr>
        <w:t xml:space="preserve"> году состоялось 2 собрания, подготовлены памятки </w:t>
      </w:r>
      <w:r w:rsidR="00B772DA" w:rsidRPr="0004081A">
        <w:rPr>
          <w:rFonts w:ascii="Times New Roman" w:hAnsi="Times New Roman"/>
          <w:sz w:val="26"/>
          <w:szCs w:val="26"/>
        </w:rPr>
        <w:t>«</w:t>
      </w:r>
      <w:r w:rsidR="00B772DA" w:rsidRPr="0004081A">
        <w:rPr>
          <w:rFonts w:ascii="Times New Roman" w:hAnsi="Times New Roman"/>
          <w:bCs/>
          <w:color w:val="26282F"/>
          <w:sz w:val="26"/>
          <w:szCs w:val="26"/>
        </w:rPr>
        <w:t>Полное государстве</w:t>
      </w:r>
      <w:r w:rsidR="00B772DA" w:rsidRPr="0004081A">
        <w:rPr>
          <w:rFonts w:ascii="Times New Roman" w:hAnsi="Times New Roman"/>
          <w:bCs/>
          <w:color w:val="26282F"/>
          <w:sz w:val="26"/>
          <w:szCs w:val="26"/>
        </w:rPr>
        <w:t>н</w:t>
      </w:r>
      <w:r w:rsidR="00B772DA" w:rsidRPr="0004081A">
        <w:rPr>
          <w:rFonts w:ascii="Times New Roman" w:hAnsi="Times New Roman"/>
          <w:bCs/>
          <w:color w:val="26282F"/>
          <w:sz w:val="26"/>
          <w:szCs w:val="26"/>
        </w:rPr>
        <w:t>ное обеспечение детей-сирот и детей, оставшихся без попечения родителей</w:t>
      </w:r>
      <w:r w:rsidR="00B772DA" w:rsidRPr="0004081A">
        <w:rPr>
          <w:rFonts w:ascii="Times New Roman" w:hAnsi="Times New Roman"/>
          <w:sz w:val="26"/>
          <w:szCs w:val="26"/>
        </w:rPr>
        <w:t>», «Меры с</w:t>
      </w:r>
      <w:r w:rsidR="00B772DA" w:rsidRPr="0004081A">
        <w:rPr>
          <w:rFonts w:ascii="Times New Roman" w:hAnsi="Times New Roman"/>
          <w:sz w:val="26"/>
          <w:szCs w:val="26"/>
        </w:rPr>
        <w:t>о</w:t>
      </w:r>
      <w:r w:rsidR="00B772DA" w:rsidRPr="0004081A">
        <w:rPr>
          <w:rFonts w:ascii="Times New Roman" w:hAnsi="Times New Roman"/>
          <w:sz w:val="26"/>
          <w:szCs w:val="26"/>
        </w:rPr>
        <w:t xml:space="preserve">циальной поддержки семей с детьми в </w:t>
      </w:r>
      <w:r w:rsidR="00B772DA">
        <w:rPr>
          <w:rFonts w:ascii="Times New Roman" w:hAnsi="Times New Roman"/>
          <w:sz w:val="26"/>
          <w:szCs w:val="26"/>
        </w:rPr>
        <w:t xml:space="preserve">Камчатском крае и </w:t>
      </w:r>
      <w:proofErr w:type="spellStart"/>
      <w:r w:rsidR="00B772DA" w:rsidRPr="0004081A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="00B772DA" w:rsidRPr="0004081A">
        <w:rPr>
          <w:rFonts w:ascii="Times New Roman" w:hAnsi="Times New Roman"/>
          <w:sz w:val="26"/>
          <w:szCs w:val="26"/>
        </w:rPr>
        <w:t xml:space="preserve"> горо</w:t>
      </w:r>
      <w:r w:rsidR="00B772DA">
        <w:rPr>
          <w:rFonts w:ascii="Times New Roman" w:hAnsi="Times New Roman"/>
          <w:sz w:val="26"/>
          <w:szCs w:val="26"/>
        </w:rPr>
        <w:t>дс</w:t>
      </w:r>
      <w:r w:rsidR="00B772DA" w:rsidRPr="0004081A">
        <w:rPr>
          <w:rFonts w:ascii="Times New Roman" w:hAnsi="Times New Roman"/>
          <w:sz w:val="26"/>
          <w:szCs w:val="26"/>
        </w:rPr>
        <w:t>ком округе»</w:t>
      </w:r>
      <w:r w:rsidRPr="00C60F50">
        <w:rPr>
          <w:rFonts w:ascii="Times New Roman" w:hAnsi="Times New Roman"/>
          <w:i/>
          <w:sz w:val="26"/>
          <w:szCs w:val="26"/>
        </w:rPr>
        <w:t>.</w:t>
      </w:r>
    </w:p>
    <w:p w:rsidR="00056FA2" w:rsidRPr="00C60F50" w:rsidRDefault="00056FA2" w:rsidP="00056FA2">
      <w:pPr>
        <w:pStyle w:val="a5"/>
        <w:numPr>
          <w:ilvl w:val="0"/>
          <w:numId w:val="21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Привлечение замещающих семей к участию в публичных акциях, посв</w:t>
      </w:r>
      <w:r w:rsidRPr="00C60F50">
        <w:rPr>
          <w:rFonts w:ascii="Times New Roman" w:hAnsi="Times New Roman"/>
          <w:sz w:val="26"/>
          <w:szCs w:val="26"/>
        </w:rPr>
        <w:t>я</w:t>
      </w:r>
      <w:r w:rsidRPr="00C60F50">
        <w:rPr>
          <w:rFonts w:ascii="Times New Roman" w:hAnsi="Times New Roman"/>
          <w:sz w:val="26"/>
          <w:szCs w:val="26"/>
        </w:rPr>
        <w:t>щенных семейным праздникам, освещение жизни подопечных и приемных семей в СМИ</w:t>
      </w:r>
    </w:p>
    <w:p w:rsidR="00C60F50" w:rsidRPr="00C60F50" w:rsidRDefault="00C60F50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Так, в 201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7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году во Всероссийской Ассамблее замещающих родителей принимала участие приемная семья 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Савкиных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,</w:t>
      </w:r>
      <w:r w:rsidRPr="00C60F50">
        <w:rPr>
          <w:rFonts w:ascii="Times New Roman" w:eastAsia="Times New Roman" w:hAnsi="Times New Roman" w:cs="Times New Roman"/>
          <w:b/>
          <w:i/>
          <w:sz w:val="26"/>
          <w:szCs w:val="26"/>
          <w:lang w:bidi="en-US"/>
        </w:rPr>
        <w:t xml:space="preserve"> 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которая 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стала победителем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краево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го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этап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, предста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лявшая Камчатский край на Всероссийском этапе Ассамблеи, где 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заняла 4 место и 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пол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чила 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специальный 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приз </w:t>
      </w:r>
      <w:r w:rsidR="00B772DA">
        <w:rPr>
          <w:rFonts w:ascii="Times New Roman" w:eastAsia="Times New Roman" w:hAnsi="Times New Roman" w:cs="Times New Roman"/>
          <w:sz w:val="26"/>
          <w:szCs w:val="26"/>
          <w:lang w:bidi="en-US"/>
        </w:rPr>
        <w:t>жюри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D84D93" w:rsidRPr="00DA157F" w:rsidRDefault="00B772DA" w:rsidP="00B77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A157F" w:rsidRPr="00DA157F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DA157F" w:rsidRPr="00DA157F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="00DA157F" w:rsidRPr="00DA157F">
        <w:rPr>
          <w:rFonts w:ascii="Times New Roman" w:hAnsi="Times New Roman"/>
          <w:sz w:val="26"/>
          <w:szCs w:val="26"/>
        </w:rPr>
        <w:t xml:space="preserve"> городском округе предоставляются следующие </w:t>
      </w:r>
      <w:r w:rsidR="002D5DB8" w:rsidRPr="00DA157F">
        <w:rPr>
          <w:rFonts w:ascii="Times New Roman" w:hAnsi="Times New Roman"/>
          <w:sz w:val="26"/>
          <w:szCs w:val="26"/>
        </w:rPr>
        <w:t>дополнительны</w:t>
      </w:r>
      <w:r w:rsidR="00DA157F" w:rsidRPr="00DA157F">
        <w:rPr>
          <w:rFonts w:ascii="Times New Roman" w:hAnsi="Times New Roman"/>
          <w:sz w:val="26"/>
          <w:szCs w:val="26"/>
        </w:rPr>
        <w:t>е</w:t>
      </w:r>
      <w:r w:rsidR="002D5DB8" w:rsidRPr="00DA157F">
        <w:rPr>
          <w:rFonts w:ascii="Times New Roman" w:hAnsi="Times New Roman"/>
          <w:sz w:val="26"/>
          <w:szCs w:val="26"/>
        </w:rPr>
        <w:t xml:space="preserve"> муниципальны</w:t>
      </w:r>
      <w:r w:rsidR="00DA157F" w:rsidRPr="00DA157F">
        <w:rPr>
          <w:rFonts w:ascii="Times New Roman" w:hAnsi="Times New Roman"/>
          <w:sz w:val="26"/>
          <w:szCs w:val="26"/>
        </w:rPr>
        <w:t>е</w:t>
      </w:r>
      <w:r w:rsidR="002D5DB8" w:rsidRPr="00DA157F">
        <w:rPr>
          <w:rFonts w:ascii="Times New Roman" w:hAnsi="Times New Roman"/>
          <w:sz w:val="26"/>
          <w:szCs w:val="26"/>
        </w:rPr>
        <w:t xml:space="preserve"> мер</w:t>
      </w:r>
      <w:r w:rsidR="00DA157F" w:rsidRPr="00DA157F">
        <w:rPr>
          <w:rFonts w:ascii="Times New Roman" w:hAnsi="Times New Roman"/>
          <w:sz w:val="26"/>
          <w:szCs w:val="26"/>
        </w:rPr>
        <w:t>ы</w:t>
      </w:r>
      <w:r w:rsidR="002D5DB8" w:rsidRPr="00DA157F">
        <w:rPr>
          <w:rFonts w:ascii="Times New Roman" w:hAnsi="Times New Roman"/>
          <w:sz w:val="26"/>
          <w:szCs w:val="26"/>
        </w:rPr>
        <w:t xml:space="preserve"> поддержки </w:t>
      </w:r>
      <w:r w:rsidR="00D84D93" w:rsidRPr="00DA157F">
        <w:rPr>
          <w:rFonts w:ascii="Times New Roman" w:hAnsi="Times New Roman"/>
          <w:sz w:val="26"/>
          <w:szCs w:val="26"/>
        </w:rPr>
        <w:t>замещающи</w:t>
      </w:r>
      <w:r w:rsidR="002D5DB8" w:rsidRPr="00DA157F">
        <w:rPr>
          <w:rFonts w:ascii="Times New Roman" w:hAnsi="Times New Roman"/>
          <w:sz w:val="26"/>
          <w:szCs w:val="26"/>
        </w:rPr>
        <w:t>х</w:t>
      </w:r>
      <w:r w:rsidR="00D84D93" w:rsidRPr="00DA157F">
        <w:rPr>
          <w:rFonts w:ascii="Times New Roman" w:hAnsi="Times New Roman"/>
          <w:sz w:val="26"/>
          <w:szCs w:val="26"/>
        </w:rPr>
        <w:t xml:space="preserve"> сем</w:t>
      </w:r>
      <w:r w:rsidR="002D5DB8" w:rsidRPr="00DA157F">
        <w:rPr>
          <w:rFonts w:ascii="Times New Roman" w:hAnsi="Times New Roman"/>
          <w:sz w:val="26"/>
          <w:szCs w:val="26"/>
        </w:rPr>
        <w:t>ей</w:t>
      </w:r>
      <w:r w:rsidR="00D84D93" w:rsidRPr="00DA157F">
        <w:rPr>
          <w:rFonts w:ascii="Times New Roman" w:hAnsi="Times New Roman"/>
          <w:sz w:val="26"/>
          <w:szCs w:val="26"/>
        </w:rPr>
        <w:t>:</w:t>
      </w:r>
    </w:p>
    <w:p w:rsid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- предоставление приемным семьям, воспитывающим более 3-х приемных детей, </w:t>
      </w:r>
      <w:r w:rsidRPr="00C60F50">
        <w:rPr>
          <w:rFonts w:ascii="Times New Roman" w:hAnsi="Times New Roman"/>
          <w:sz w:val="26"/>
          <w:szCs w:val="26"/>
        </w:rPr>
        <w:lastRenderedPageBreak/>
        <w:t>жилых помещений в безвозмездное пользование на период функционирования приемной семьи</w:t>
      </w:r>
      <w:r w:rsidR="008A5D58">
        <w:rPr>
          <w:rFonts w:ascii="Times New Roman" w:hAnsi="Times New Roman"/>
          <w:sz w:val="26"/>
          <w:szCs w:val="26"/>
        </w:rPr>
        <w:t xml:space="preserve"> (в 201</w:t>
      </w:r>
      <w:r w:rsidR="00B772DA">
        <w:rPr>
          <w:rFonts w:ascii="Times New Roman" w:hAnsi="Times New Roman"/>
          <w:sz w:val="26"/>
          <w:szCs w:val="26"/>
        </w:rPr>
        <w:t>7</w:t>
      </w:r>
      <w:r w:rsidR="008A5D58">
        <w:rPr>
          <w:rFonts w:ascii="Times New Roman" w:hAnsi="Times New Roman"/>
          <w:sz w:val="26"/>
          <w:szCs w:val="26"/>
        </w:rPr>
        <w:t xml:space="preserve"> году – </w:t>
      </w:r>
      <w:r w:rsidR="00B772DA">
        <w:rPr>
          <w:rFonts w:ascii="Times New Roman" w:hAnsi="Times New Roman"/>
          <w:sz w:val="26"/>
          <w:szCs w:val="26"/>
        </w:rPr>
        <w:t>2</w:t>
      </w:r>
      <w:r w:rsidR="008A5D58">
        <w:rPr>
          <w:rFonts w:ascii="Times New Roman" w:hAnsi="Times New Roman"/>
          <w:sz w:val="26"/>
          <w:szCs w:val="26"/>
        </w:rPr>
        <w:t xml:space="preserve"> семь</w:t>
      </w:r>
      <w:r w:rsidR="00B772DA">
        <w:rPr>
          <w:rFonts w:ascii="Times New Roman" w:hAnsi="Times New Roman"/>
          <w:sz w:val="26"/>
          <w:szCs w:val="26"/>
        </w:rPr>
        <w:t>и</w:t>
      </w:r>
      <w:r w:rsidR="008A5D58">
        <w:rPr>
          <w:rFonts w:ascii="Times New Roman" w:hAnsi="Times New Roman"/>
          <w:sz w:val="26"/>
          <w:szCs w:val="26"/>
        </w:rPr>
        <w:t>)</w:t>
      </w:r>
      <w:r w:rsidRPr="00C60F50">
        <w:rPr>
          <w:rFonts w:ascii="Times New Roman" w:hAnsi="Times New Roman"/>
          <w:sz w:val="26"/>
          <w:szCs w:val="26"/>
        </w:rPr>
        <w:t>;</w:t>
      </w:r>
    </w:p>
    <w:p w:rsidR="00DA157F" w:rsidRPr="00C60F50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оплата проезда опекунам (попечителям) и подопечным детям к месту постоянн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жительства опекуна при </w:t>
      </w:r>
      <w:r w:rsidR="008A5D58">
        <w:rPr>
          <w:rFonts w:ascii="Times New Roman" w:hAnsi="Times New Roman"/>
          <w:sz w:val="26"/>
          <w:szCs w:val="26"/>
        </w:rPr>
        <w:t>оформлении опеки (попечительства) на территорию или за пределы Камчатского края (в 201</w:t>
      </w:r>
      <w:r w:rsidR="00B772DA">
        <w:rPr>
          <w:rFonts w:ascii="Times New Roman" w:hAnsi="Times New Roman"/>
          <w:sz w:val="26"/>
          <w:szCs w:val="26"/>
        </w:rPr>
        <w:t>7</w:t>
      </w:r>
      <w:r w:rsidR="008A5D58">
        <w:rPr>
          <w:rFonts w:ascii="Times New Roman" w:hAnsi="Times New Roman"/>
          <w:sz w:val="26"/>
          <w:szCs w:val="26"/>
        </w:rPr>
        <w:t xml:space="preserve"> году – 1 семья) </w:t>
      </w:r>
    </w:p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- обеспечение </w:t>
      </w:r>
      <w:r w:rsidR="00115229" w:rsidRPr="00C60F50">
        <w:rPr>
          <w:rFonts w:ascii="Times New Roman" w:hAnsi="Times New Roman"/>
          <w:sz w:val="26"/>
          <w:szCs w:val="26"/>
        </w:rPr>
        <w:t>детей</w:t>
      </w:r>
      <w:r w:rsidR="00115229">
        <w:rPr>
          <w:rFonts w:ascii="Times New Roman" w:hAnsi="Times New Roman"/>
          <w:sz w:val="26"/>
          <w:szCs w:val="26"/>
        </w:rPr>
        <w:t xml:space="preserve"> - учащихся</w:t>
      </w:r>
      <w:r w:rsidR="00115229" w:rsidRPr="00C60F50">
        <w:rPr>
          <w:rFonts w:ascii="Times New Roman" w:hAnsi="Times New Roman"/>
          <w:sz w:val="26"/>
          <w:szCs w:val="26"/>
        </w:rPr>
        <w:t xml:space="preserve"> начальной школы </w:t>
      </w:r>
      <w:r w:rsidRPr="00C60F50">
        <w:rPr>
          <w:rFonts w:ascii="Times New Roman" w:hAnsi="Times New Roman"/>
          <w:sz w:val="26"/>
          <w:szCs w:val="26"/>
        </w:rPr>
        <w:t>портфелями и</w:t>
      </w:r>
      <w:r w:rsidR="00CF6679" w:rsidRPr="00C60F50">
        <w:rPr>
          <w:rFonts w:ascii="Times New Roman" w:hAnsi="Times New Roman"/>
          <w:sz w:val="26"/>
          <w:szCs w:val="26"/>
        </w:rPr>
        <w:t xml:space="preserve"> канцелярскими принадлежностями</w:t>
      </w:r>
      <w:r w:rsidR="008A5D58">
        <w:rPr>
          <w:rFonts w:ascii="Times New Roman" w:hAnsi="Times New Roman"/>
          <w:sz w:val="26"/>
          <w:szCs w:val="26"/>
        </w:rPr>
        <w:t xml:space="preserve"> (201</w:t>
      </w:r>
      <w:r w:rsidR="00B772DA">
        <w:rPr>
          <w:rFonts w:ascii="Times New Roman" w:hAnsi="Times New Roman"/>
          <w:sz w:val="26"/>
          <w:szCs w:val="26"/>
        </w:rPr>
        <w:t>7</w:t>
      </w:r>
      <w:r w:rsidR="008A5D58">
        <w:rPr>
          <w:rFonts w:ascii="Times New Roman" w:hAnsi="Times New Roman"/>
          <w:sz w:val="26"/>
          <w:szCs w:val="26"/>
        </w:rPr>
        <w:t xml:space="preserve"> год – </w:t>
      </w:r>
      <w:r w:rsidR="00B772DA">
        <w:rPr>
          <w:rFonts w:ascii="Times New Roman" w:hAnsi="Times New Roman"/>
          <w:sz w:val="26"/>
          <w:szCs w:val="26"/>
        </w:rPr>
        <w:t>8</w:t>
      </w:r>
      <w:r w:rsidR="008A5D58">
        <w:rPr>
          <w:rFonts w:ascii="Times New Roman" w:hAnsi="Times New Roman"/>
          <w:sz w:val="26"/>
          <w:szCs w:val="26"/>
        </w:rPr>
        <w:t xml:space="preserve"> детей)</w:t>
      </w:r>
      <w:r w:rsidR="00CF6679" w:rsidRPr="00C60F50">
        <w:rPr>
          <w:rFonts w:ascii="Times New Roman" w:hAnsi="Times New Roman"/>
          <w:sz w:val="26"/>
          <w:szCs w:val="26"/>
        </w:rPr>
        <w:t>;</w:t>
      </w:r>
    </w:p>
    <w:p w:rsidR="00CF6679" w:rsidRDefault="00CF6679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- приобретение новогодних подарко</w:t>
      </w:r>
      <w:r w:rsidR="002B1CBE">
        <w:rPr>
          <w:rFonts w:ascii="Times New Roman" w:hAnsi="Times New Roman"/>
          <w:sz w:val="26"/>
          <w:szCs w:val="26"/>
        </w:rPr>
        <w:t>в</w:t>
      </w:r>
      <w:r w:rsidR="008A5D58">
        <w:rPr>
          <w:rFonts w:ascii="Times New Roman" w:hAnsi="Times New Roman"/>
          <w:sz w:val="26"/>
          <w:szCs w:val="26"/>
        </w:rPr>
        <w:t xml:space="preserve"> (201</w:t>
      </w:r>
      <w:r w:rsidR="00B772DA">
        <w:rPr>
          <w:rFonts w:ascii="Times New Roman" w:hAnsi="Times New Roman"/>
          <w:sz w:val="26"/>
          <w:szCs w:val="26"/>
        </w:rPr>
        <w:t>7 год – 82</w:t>
      </w:r>
      <w:r w:rsidR="008A5D58">
        <w:rPr>
          <w:rFonts w:ascii="Times New Roman" w:hAnsi="Times New Roman"/>
          <w:sz w:val="26"/>
          <w:szCs w:val="26"/>
        </w:rPr>
        <w:t xml:space="preserve"> подарка)</w:t>
      </w:r>
      <w:r w:rsidR="002B1CBE">
        <w:rPr>
          <w:rFonts w:ascii="Times New Roman" w:hAnsi="Times New Roman"/>
          <w:sz w:val="26"/>
          <w:szCs w:val="26"/>
        </w:rPr>
        <w:t>,</w:t>
      </w:r>
    </w:p>
    <w:p w:rsidR="002B1CBE" w:rsidRPr="00C60F50" w:rsidRDefault="002B1CBE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предоставление</w:t>
      </w:r>
      <w:r w:rsidR="00DA157F">
        <w:rPr>
          <w:rFonts w:ascii="Times New Roman" w:hAnsi="Times New Roman"/>
          <w:sz w:val="26"/>
          <w:szCs w:val="26"/>
        </w:rPr>
        <w:t xml:space="preserve"> многоразовых талонов на скидку</w:t>
      </w:r>
      <w:r>
        <w:rPr>
          <w:rFonts w:ascii="Times New Roman" w:hAnsi="Times New Roman"/>
          <w:sz w:val="26"/>
          <w:szCs w:val="26"/>
        </w:rPr>
        <w:t xml:space="preserve"> на приобретение канцелярских товаров</w:t>
      </w:r>
      <w:r w:rsidR="008A5D58">
        <w:rPr>
          <w:rFonts w:ascii="Times New Roman" w:hAnsi="Times New Roman"/>
          <w:sz w:val="26"/>
          <w:szCs w:val="26"/>
        </w:rPr>
        <w:t xml:space="preserve"> (в 201</w:t>
      </w:r>
      <w:r w:rsidR="00B772DA">
        <w:rPr>
          <w:rFonts w:ascii="Times New Roman" w:hAnsi="Times New Roman"/>
          <w:sz w:val="26"/>
          <w:szCs w:val="26"/>
        </w:rPr>
        <w:t>7</w:t>
      </w:r>
      <w:r w:rsidR="008A5D58">
        <w:rPr>
          <w:rFonts w:ascii="Times New Roman" w:hAnsi="Times New Roman"/>
          <w:sz w:val="26"/>
          <w:szCs w:val="26"/>
        </w:rPr>
        <w:t xml:space="preserve"> году - </w:t>
      </w:r>
      <w:r w:rsidR="00B772DA">
        <w:rPr>
          <w:rFonts w:ascii="Times New Roman" w:hAnsi="Times New Roman"/>
          <w:sz w:val="26"/>
          <w:szCs w:val="26"/>
        </w:rPr>
        <w:t>39</w:t>
      </w:r>
      <w:r w:rsidR="008A5D58">
        <w:rPr>
          <w:rFonts w:ascii="Times New Roman" w:hAnsi="Times New Roman"/>
          <w:sz w:val="26"/>
          <w:szCs w:val="26"/>
        </w:rPr>
        <w:t xml:space="preserve"> замещающих семей)</w:t>
      </w:r>
      <w:r>
        <w:rPr>
          <w:rFonts w:ascii="Times New Roman" w:hAnsi="Times New Roman"/>
          <w:sz w:val="26"/>
          <w:szCs w:val="26"/>
        </w:rPr>
        <w:t>.</w:t>
      </w:r>
    </w:p>
    <w:p w:rsidR="00D84D93" w:rsidRPr="00BF28A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C60F50" w:rsidRDefault="00D84D93" w:rsidP="000530AD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C60F50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C22227" w:rsidRPr="00BF28AA" w:rsidRDefault="00C22227" w:rsidP="00F44D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44D6B" w:rsidRPr="00FE69D1" w:rsidRDefault="00F44D6B" w:rsidP="00F44D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FE69D1">
        <w:rPr>
          <w:rFonts w:ascii="Times New Roman" w:hAnsi="Times New Roman" w:cs="Times New Roman"/>
          <w:b/>
          <w:i/>
          <w:sz w:val="26"/>
          <w:szCs w:val="26"/>
        </w:rPr>
        <w:t>плата проезда на пригородном и общественном транспорте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51"/>
        <w:gridCol w:w="1417"/>
        <w:gridCol w:w="1842"/>
        <w:gridCol w:w="1417"/>
        <w:gridCol w:w="1984"/>
      </w:tblGrid>
      <w:tr w:rsidR="00AB2CCD" w:rsidTr="00AB2CCD">
        <w:tc>
          <w:tcPr>
            <w:tcW w:w="3369" w:type="dxa"/>
            <w:gridSpan w:val="2"/>
          </w:tcPr>
          <w:p w:rsidR="00AB2CCD" w:rsidRPr="0094559C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94559C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59" w:type="dxa"/>
            <w:gridSpan w:val="2"/>
          </w:tcPr>
          <w:p w:rsidR="00AB2CCD" w:rsidRPr="0094559C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94559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401" w:type="dxa"/>
            <w:gridSpan w:val="2"/>
          </w:tcPr>
          <w:p w:rsidR="00AB2CCD" w:rsidRPr="0094559C" w:rsidRDefault="00AB2CCD" w:rsidP="00577F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AB2CCD" w:rsidTr="00AB2CCD">
        <w:tc>
          <w:tcPr>
            <w:tcW w:w="1418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951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42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AB2CCD" w:rsidRPr="0094559C" w:rsidRDefault="00AB2CCD" w:rsidP="00B6426B">
            <w:pPr>
              <w:jc w:val="center"/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 xml:space="preserve">Сумма </w:t>
            </w:r>
          </w:p>
        </w:tc>
      </w:tr>
      <w:tr w:rsidR="00B67A06" w:rsidTr="00AB2CCD">
        <w:tc>
          <w:tcPr>
            <w:tcW w:w="1418" w:type="dxa"/>
          </w:tcPr>
          <w:p w:rsidR="00B67A06" w:rsidRPr="0094559C" w:rsidRDefault="00B67A06" w:rsidP="00B6426B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5</w:t>
            </w:r>
          </w:p>
        </w:tc>
        <w:tc>
          <w:tcPr>
            <w:tcW w:w="1951" w:type="dxa"/>
          </w:tcPr>
          <w:p w:rsidR="00B67A06" w:rsidRPr="0094559C" w:rsidRDefault="00B67A06" w:rsidP="00B6426B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21620,00</w:t>
            </w:r>
          </w:p>
        </w:tc>
        <w:tc>
          <w:tcPr>
            <w:tcW w:w="1417" w:type="dxa"/>
          </w:tcPr>
          <w:p w:rsidR="00B67A06" w:rsidRPr="0094559C" w:rsidRDefault="00B67A06" w:rsidP="00B6426B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B67A06" w:rsidRPr="0094559C" w:rsidRDefault="00B67A06" w:rsidP="00B6426B">
            <w:pPr>
              <w:rPr>
                <w:sz w:val="24"/>
                <w:szCs w:val="24"/>
              </w:rPr>
            </w:pPr>
            <w:r w:rsidRPr="0094559C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67A06" w:rsidRPr="00B67A06" w:rsidRDefault="00B67A06" w:rsidP="00FA7AA8">
            <w:pPr>
              <w:rPr>
                <w:sz w:val="24"/>
                <w:szCs w:val="24"/>
              </w:rPr>
            </w:pPr>
            <w:r w:rsidRPr="00B67A06">
              <w:rPr>
                <w:sz w:val="24"/>
                <w:szCs w:val="24"/>
              </w:rPr>
              <w:t>25 920,00</w:t>
            </w:r>
          </w:p>
        </w:tc>
      </w:tr>
    </w:tbl>
    <w:p w:rsidR="00F44D6B" w:rsidRPr="0032263C" w:rsidRDefault="00F44D6B" w:rsidP="00F44D6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D93" w:rsidRPr="00BF28AA" w:rsidRDefault="00D84D93" w:rsidP="00BF28A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Обеспечение дополнительных гарантий права на имущество и жилое помещение</w:t>
      </w:r>
    </w:p>
    <w:p w:rsidR="00A739B1" w:rsidRDefault="00A739B1" w:rsidP="00B75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t>С целью недопущения нарушений законодательства об обеспечении жилыми п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мещениями детей-сирот и детей, оставшихся без попечения родителей,  постановлением администрации Вилючинского городского округа от 20.07.2015 № 952 утвержден Ко</w:t>
      </w:r>
      <w:r w:rsidRPr="00254598">
        <w:rPr>
          <w:rFonts w:ascii="Times New Roman" w:hAnsi="Times New Roman" w:cs="Times New Roman"/>
          <w:sz w:val="26"/>
          <w:szCs w:val="26"/>
        </w:rPr>
        <w:t>м</w:t>
      </w:r>
      <w:r w:rsidRPr="00254598">
        <w:rPr>
          <w:rFonts w:ascii="Times New Roman" w:hAnsi="Times New Roman" w:cs="Times New Roman"/>
          <w:sz w:val="26"/>
          <w:szCs w:val="26"/>
        </w:rPr>
        <w:t>плекс мер по обеспечению жилыми помещениями детей-сирот и детей, оставшихся без попечения родителей, лиц из числа детей-сирот и детей, оставшихся без попечения р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дителей, в Вилючинском городском округе на 2015-2017 го</w:t>
      </w:r>
      <w:r w:rsidR="00254598" w:rsidRPr="00254598">
        <w:rPr>
          <w:rFonts w:ascii="Times New Roman" w:hAnsi="Times New Roman" w:cs="Times New Roman"/>
          <w:sz w:val="26"/>
          <w:szCs w:val="26"/>
        </w:rPr>
        <w:t>ды.</w:t>
      </w:r>
    </w:p>
    <w:p w:rsidR="00DC4591" w:rsidRPr="00254598" w:rsidRDefault="00DC4591" w:rsidP="00DC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Вилючинского городского округа, утвержден состав комиссии по обеспечению детей указанной категории жилыми помещениями, утвержд</w:t>
      </w:r>
      <w:r w:rsidRPr="00254598">
        <w:rPr>
          <w:rFonts w:ascii="Times New Roman" w:hAnsi="Times New Roman" w:cs="Times New Roman"/>
          <w:sz w:val="26"/>
          <w:szCs w:val="26"/>
        </w:rPr>
        <w:t>е</w:t>
      </w:r>
      <w:r w:rsidRPr="00254598">
        <w:rPr>
          <w:rFonts w:ascii="Times New Roman" w:hAnsi="Times New Roman" w:cs="Times New Roman"/>
          <w:sz w:val="26"/>
          <w:szCs w:val="26"/>
        </w:rPr>
        <w:t>на форма акта обследования жилого помещения, приобретаемого для детей указанной категории.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1"/>
        <w:gridCol w:w="749"/>
        <w:gridCol w:w="749"/>
        <w:gridCol w:w="791"/>
        <w:gridCol w:w="739"/>
      </w:tblGrid>
      <w:tr w:rsidR="00B772DA" w:rsidRPr="00D84D93" w:rsidTr="00B772DA">
        <w:tc>
          <w:tcPr>
            <w:tcW w:w="7001" w:type="dxa"/>
            <w:shd w:val="clear" w:color="auto" w:fill="auto"/>
          </w:tcPr>
          <w:p w:rsidR="00B772DA" w:rsidRPr="00BF055D" w:rsidRDefault="00B772DA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B772DA" w:rsidRPr="00BF055D" w:rsidRDefault="00B772DA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B772DA" w:rsidRPr="00BF055D" w:rsidRDefault="00B772DA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B772DA" w:rsidRPr="00D84D93" w:rsidTr="00B772DA">
        <w:tc>
          <w:tcPr>
            <w:tcW w:w="7001" w:type="dxa"/>
            <w:shd w:val="clear" w:color="auto" w:fill="auto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детей-сирот, детей, оставшихся без попечения родителей, лиц из их числа в возрасте до 23 лет, </w:t>
            </w:r>
          </w:p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91" w:type="dxa"/>
          </w:tcPr>
          <w:p w:rsidR="00B772DA" w:rsidRPr="009A689B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9" w:type="dxa"/>
          </w:tcPr>
          <w:p w:rsidR="00B772DA" w:rsidRPr="009A689B" w:rsidRDefault="00B772DA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727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772DA" w:rsidRPr="00D84D93" w:rsidTr="00B772DA">
        <w:tc>
          <w:tcPr>
            <w:tcW w:w="7001" w:type="dxa"/>
            <w:shd w:val="clear" w:color="auto" w:fill="auto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не обеспеченных жилыми помещениями, в том числе: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1" w:type="dxa"/>
          </w:tcPr>
          <w:p w:rsidR="00B772DA" w:rsidRPr="009A689B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B772DA" w:rsidRPr="009A689B" w:rsidRDefault="00E727FB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B772DA" w:rsidRPr="00D84D93" w:rsidTr="00B772DA">
        <w:tc>
          <w:tcPr>
            <w:tcW w:w="7001" w:type="dxa"/>
            <w:shd w:val="clear" w:color="auto" w:fill="auto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1" w:type="dxa"/>
          </w:tcPr>
          <w:p w:rsidR="00B772DA" w:rsidRPr="009A689B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B772DA" w:rsidRDefault="00E727FB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772DA" w:rsidRPr="00D84D93" w:rsidTr="00B772DA">
        <w:tc>
          <w:tcPr>
            <w:tcW w:w="7001" w:type="dxa"/>
            <w:shd w:val="clear" w:color="auto" w:fill="auto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9" w:type="dxa"/>
          </w:tcPr>
          <w:p w:rsidR="00B772DA" w:rsidRPr="00BF055D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1" w:type="dxa"/>
          </w:tcPr>
          <w:p w:rsidR="00B772DA" w:rsidRPr="009A689B" w:rsidRDefault="00B772DA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B772DA" w:rsidRPr="009A689B" w:rsidRDefault="00E727FB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4591" w:rsidRDefault="00DC4591" w:rsidP="00DC459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</w:t>
      </w:r>
      <w:r w:rsidRPr="00254598">
        <w:rPr>
          <w:rFonts w:ascii="Times New Roman" w:hAnsi="Times New Roman"/>
          <w:sz w:val="26"/>
          <w:szCs w:val="26"/>
        </w:rPr>
        <w:t>п</w:t>
      </w:r>
      <w:r w:rsidRPr="00254598">
        <w:rPr>
          <w:rFonts w:ascii="Times New Roman" w:hAnsi="Times New Roman"/>
          <w:sz w:val="26"/>
          <w:szCs w:val="26"/>
        </w:rPr>
        <w:t>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5"/>
        <w:gridCol w:w="755"/>
        <w:gridCol w:w="755"/>
        <w:gridCol w:w="755"/>
        <w:gridCol w:w="739"/>
      </w:tblGrid>
      <w:tr w:rsidR="002E0BD8" w:rsidRPr="00D84D93" w:rsidTr="002E0BD8">
        <w:tc>
          <w:tcPr>
            <w:tcW w:w="7051" w:type="dxa"/>
            <w:shd w:val="clear" w:color="auto" w:fill="auto"/>
          </w:tcPr>
          <w:p w:rsidR="002E0BD8" w:rsidRPr="0032263C" w:rsidRDefault="002E0BD8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5" w:type="dxa"/>
          </w:tcPr>
          <w:p w:rsidR="002E0BD8" w:rsidRPr="0032263C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5" w:type="dxa"/>
          </w:tcPr>
          <w:p w:rsidR="002E0BD8" w:rsidRPr="0032263C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55" w:type="dxa"/>
            <w:shd w:val="clear" w:color="auto" w:fill="auto"/>
          </w:tcPr>
          <w:p w:rsidR="002E0BD8" w:rsidRPr="0032263C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3" w:type="dxa"/>
          </w:tcPr>
          <w:p w:rsidR="002E0BD8" w:rsidRPr="0032263C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2E0BD8" w:rsidRPr="00D84D93" w:rsidTr="002E0BD8">
        <w:tc>
          <w:tcPr>
            <w:tcW w:w="7051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Закреплено жилых помещений за детьми-сиротами на территории Вилючинского городского округа, в том числе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5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3" w:type="dxa"/>
          </w:tcPr>
          <w:p w:rsidR="002E0BD8" w:rsidRPr="00254598" w:rsidRDefault="002E0BD8" w:rsidP="002E0BD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2E0BD8" w:rsidRPr="00D84D93" w:rsidTr="002E0BD8">
        <w:tc>
          <w:tcPr>
            <w:tcW w:w="7051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Находится в собственности 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</w:tcPr>
          <w:p w:rsidR="002E0BD8" w:rsidRPr="00254598" w:rsidRDefault="00BB022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E0BD8" w:rsidRPr="00D84D93" w:rsidTr="002E0BD8">
        <w:tc>
          <w:tcPr>
            <w:tcW w:w="7051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найма, либо имеется ордер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5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3" w:type="dxa"/>
          </w:tcPr>
          <w:p w:rsidR="002E0BD8" w:rsidRPr="00254598" w:rsidRDefault="00BB022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2E0BD8" w:rsidRPr="00D84D93" w:rsidTr="002E0BD8">
        <w:tc>
          <w:tcPr>
            <w:tcW w:w="7051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найма</w:t>
            </w:r>
          </w:p>
        </w:tc>
        <w:tc>
          <w:tcPr>
            <w:tcW w:w="755" w:type="dxa"/>
          </w:tcPr>
          <w:p w:rsidR="002E0BD8" w:rsidRPr="00254598" w:rsidRDefault="00BB022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5" w:type="dxa"/>
          </w:tcPr>
          <w:p w:rsidR="002E0BD8" w:rsidRPr="00254598" w:rsidRDefault="00BB022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5" w:type="dxa"/>
            <w:shd w:val="clear" w:color="auto" w:fill="auto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" w:type="dxa"/>
          </w:tcPr>
          <w:p w:rsidR="002E0BD8" w:rsidRPr="00254598" w:rsidRDefault="002E0BD8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254598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lastRenderedPageBreak/>
        <w:t>По состоянию на 01.</w:t>
      </w:r>
      <w:r w:rsidR="00E727FB">
        <w:rPr>
          <w:rFonts w:ascii="Times New Roman" w:hAnsi="Times New Roman"/>
          <w:sz w:val="26"/>
          <w:szCs w:val="26"/>
        </w:rPr>
        <w:t>01</w:t>
      </w:r>
      <w:r w:rsidRPr="00BB0222">
        <w:rPr>
          <w:rFonts w:ascii="Times New Roman" w:hAnsi="Times New Roman"/>
          <w:sz w:val="26"/>
          <w:szCs w:val="26"/>
        </w:rPr>
        <w:t>.201</w:t>
      </w:r>
      <w:r w:rsidR="00E727FB">
        <w:rPr>
          <w:rFonts w:ascii="Times New Roman" w:hAnsi="Times New Roman"/>
          <w:sz w:val="26"/>
          <w:szCs w:val="26"/>
        </w:rPr>
        <w:t>8</w:t>
      </w:r>
      <w:r w:rsidRPr="00BB0222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BB0222">
        <w:rPr>
          <w:rFonts w:ascii="Times New Roman" w:hAnsi="Times New Roman"/>
          <w:sz w:val="26"/>
          <w:szCs w:val="26"/>
        </w:rPr>
        <w:t>Вилючинском</w:t>
      </w:r>
      <w:proofErr w:type="spellEnd"/>
      <w:r w:rsidRPr="00BB0222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E92396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закреплено за лицами указанной категории – 34 жилых помещений;</w:t>
      </w:r>
      <w:r w:rsidR="00DC4591" w:rsidRPr="00BB0222">
        <w:rPr>
          <w:rFonts w:ascii="Times New Roman" w:hAnsi="Times New Roman"/>
          <w:sz w:val="26"/>
          <w:szCs w:val="26"/>
        </w:rPr>
        <w:t xml:space="preserve"> и</w:t>
      </w:r>
      <w:r w:rsidR="00E92396" w:rsidRPr="00BB0222">
        <w:rPr>
          <w:rFonts w:ascii="Times New Roman" w:hAnsi="Times New Roman"/>
          <w:sz w:val="26"/>
          <w:szCs w:val="26"/>
        </w:rPr>
        <w:t>з них:</w:t>
      </w:r>
    </w:p>
    <w:p w:rsidR="00254598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 w:rsidRPr="00BB0222">
        <w:rPr>
          <w:rFonts w:ascii="Times New Roman" w:hAnsi="Times New Roman"/>
          <w:sz w:val="26"/>
          <w:szCs w:val="26"/>
        </w:rPr>
        <w:t xml:space="preserve"> 0;</w:t>
      </w:r>
    </w:p>
    <w:p w:rsidR="00254598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общая площадь жилого помещения, приходящаяся на одно лицо, проживающее в данном жилом помещении, менее учетной нормы  - 8 помещений;</w:t>
      </w:r>
    </w:p>
    <w:p w:rsidR="00254598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наркоман</w:t>
      </w:r>
      <w:r w:rsidRPr="00BB0222">
        <w:rPr>
          <w:rFonts w:ascii="Times New Roman" w:hAnsi="Times New Roman"/>
          <w:sz w:val="26"/>
          <w:szCs w:val="26"/>
        </w:rPr>
        <w:t>и</w:t>
      </w:r>
      <w:r w:rsidRPr="00BB0222">
        <w:rPr>
          <w:rFonts w:ascii="Times New Roman" w:hAnsi="Times New Roman"/>
          <w:sz w:val="26"/>
          <w:szCs w:val="26"/>
        </w:rPr>
        <w:t>ей – 0;</w:t>
      </w:r>
    </w:p>
    <w:p w:rsidR="00E92396" w:rsidRPr="00BB0222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 w:rsidRPr="00BB0222">
        <w:rPr>
          <w:rFonts w:ascii="Times New Roman" w:hAnsi="Times New Roman"/>
          <w:sz w:val="26"/>
          <w:szCs w:val="26"/>
        </w:rPr>
        <w:t>х</w:t>
      </w:r>
      <w:r w:rsidRPr="00BB0222">
        <w:rPr>
          <w:rFonts w:ascii="Times New Roman" w:hAnsi="Times New Roman"/>
          <w:sz w:val="26"/>
          <w:szCs w:val="26"/>
        </w:rPr>
        <w:t xml:space="preserve"> забол</w:t>
      </w:r>
      <w:r w:rsidRPr="00BB0222">
        <w:rPr>
          <w:rFonts w:ascii="Times New Roman" w:hAnsi="Times New Roman"/>
          <w:sz w:val="26"/>
          <w:szCs w:val="26"/>
        </w:rPr>
        <w:t>е</w:t>
      </w:r>
      <w:r w:rsidRPr="00BB0222">
        <w:rPr>
          <w:rFonts w:ascii="Times New Roman" w:hAnsi="Times New Roman"/>
          <w:sz w:val="26"/>
          <w:szCs w:val="26"/>
        </w:rPr>
        <w:t>ва</w:t>
      </w:r>
      <w:r w:rsidR="00E92396" w:rsidRPr="00BB0222">
        <w:rPr>
          <w:rFonts w:ascii="Times New Roman" w:hAnsi="Times New Roman"/>
          <w:sz w:val="26"/>
          <w:szCs w:val="26"/>
        </w:rPr>
        <w:t xml:space="preserve">ний – </w:t>
      </w:r>
      <w:r w:rsidR="00BB485D" w:rsidRPr="00BB0222">
        <w:rPr>
          <w:rFonts w:ascii="Times New Roman" w:hAnsi="Times New Roman"/>
          <w:sz w:val="26"/>
          <w:szCs w:val="26"/>
        </w:rPr>
        <w:t>2</w:t>
      </w:r>
      <w:r w:rsidR="00E92396" w:rsidRPr="00BB0222">
        <w:rPr>
          <w:rFonts w:ascii="Times New Roman" w:hAnsi="Times New Roman"/>
          <w:sz w:val="26"/>
          <w:szCs w:val="26"/>
        </w:rPr>
        <w:t xml:space="preserve"> помещени</w:t>
      </w:r>
      <w:r w:rsidR="00BB485D" w:rsidRPr="00BB0222">
        <w:rPr>
          <w:rFonts w:ascii="Times New Roman" w:hAnsi="Times New Roman"/>
          <w:sz w:val="26"/>
          <w:szCs w:val="26"/>
        </w:rPr>
        <w:t>я</w:t>
      </w:r>
      <w:r w:rsidR="00E92396" w:rsidRPr="00BB0222">
        <w:rPr>
          <w:rFonts w:ascii="Times New Roman" w:hAnsi="Times New Roman"/>
          <w:sz w:val="26"/>
          <w:szCs w:val="26"/>
        </w:rPr>
        <w:t>;</w:t>
      </w:r>
    </w:p>
    <w:p w:rsidR="00254598" w:rsidRPr="00BB0222" w:rsidRDefault="00E92396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>- проживают родственники, имеющие (имевшие) судимость либо подвергающихся (подвергавшиеся) уголовному преследованию (за исключением лиц, уголовное пресл</w:t>
      </w:r>
      <w:r w:rsidRPr="00BB0222">
        <w:rPr>
          <w:rFonts w:ascii="Times New Roman" w:hAnsi="Times New Roman"/>
          <w:sz w:val="26"/>
          <w:szCs w:val="26"/>
        </w:rPr>
        <w:t>е</w:t>
      </w:r>
      <w:r w:rsidRPr="00BB0222">
        <w:rPr>
          <w:rFonts w:ascii="Times New Roman" w:hAnsi="Times New Roman"/>
          <w:sz w:val="26"/>
          <w:szCs w:val="26"/>
        </w:rPr>
        <w:t>дование в отношении которых прекращено по реабилитирующим основаниям) за пр</w:t>
      </w:r>
      <w:r w:rsidRPr="00BB0222">
        <w:rPr>
          <w:rFonts w:ascii="Times New Roman" w:hAnsi="Times New Roman"/>
          <w:sz w:val="26"/>
          <w:szCs w:val="26"/>
        </w:rPr>
        <w:t>е</w:t>
      </w:r>
      <w:r w:rsidRPr="00BB0222">
        <w:rPr>
          <w:rFonts w:ascii="Times New Roman" w:hAnsi="Times New Roman"/>
          <w:sz w:val="26"/>
          <w:szCs w:val="26"/>
        </w:rPr>
        <w:t xml:space="preserve">ступления против жизни и здоровья,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 – 4 </w:t>
      </w:r>
      <w:r w:rsidR="00BB485D" w:rsidRPr="00BB0222">
        <w:rPr>
          <w:rFonts w:ascii="Times New Roman" w:hAnsi="Times New Roman"/>
          <w:sz w:val="26"/>
          <w:szCs w:val="26"/>
        </w:rPr>
        <w:t>помещения;</w:t>
      </w:r>
    </w:p>
    <w:p w:rsidR="00BB485D" w:rsidRDefault="00BB485D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B0222"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11 помещений.</w:t>
      </w:r>
    </w:p>
    <w:p w:rsidR="00DC4591" w:rsidRPr="00254598" w:rsidRDefault="00DC4591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Однако система контроля сохранности жилых помещений, закрепленных за нес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вершеннолетними, на сегодняшний день недостаточно эффективна, отсутствует мун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ципальный нормативный правовой акт, регулирующий меры социальной поддержки д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тей-сирот, детей, оставшихся без попечения родителей, по оплате за жилищно-коммунальные услуги, ремонт жилых помещений.</w:t>
      </w:r>
    </w:p>
    <w:p w:rsidR="00254598" w:rsidRDefault="00254598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F28AA" w:rsidRDefault="00D84D93" w:rsidP="00B56CD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Организация летнего отдыха детей</w:t>
      </w: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1085"/>
        <w:gridCol w:w="872"/>
        <w:gridCol w:w="833"/>
        <w:gridCol w:w="778"/>
      </w:tblGrid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78" w:type="dxa"/>
          </w:tcPr>
          <w:p w:rsidR="00DB5CB8" w:rsidRPr="00BF055D" w:rsidRDefault="00DB5CB8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 (%),</w:t>
            </w:r>
          </w:p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(65,5 %)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(63,8 %)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(57 %)</w:t>
            </w:r>
          </w:p>
        </w:tc>
        <w:tc>
          <w:tcPr>
            <w:tcW w:w="778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72E4B">
              <w:rPr>
                <w:rFonts w:ascii="Times New Roman" w:hAnsi="Times New Roman" w:cs="Times New Roman"/>
                <w:sz w:val="24"/>
                <w:szCs w:val="24"/>
              </w:rPr>
              <w:t xml:space="preserve"> (78,6 %)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Вилючинского горо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8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8" w:type="dxa"/>
          </w:tcPr>
          <w:p w:rsidR="00DB5CB8" w:rsidRPr="00BF055D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Азовского побережий России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</w:tcPr>
          <w:p w:rsidR="00DB5CB8" w:rsidRPr="00BF055D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8" w:type="dxa"/>
          </w:tcPr>
          <w:p w:rsidR="00DB5CB8" w:rsidRPr="00BF055D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5CB8" w:rsidRPr="00D84D93" w:rsidTr="00C72E4B">
        <w:tc>
          <w:tcPr>
            <w:tcW w:w="6123" w:type="dxa"/>
            <w:shd w:val="clear" w:color="auto" w:fill="auto"/>
          </w:tcPr>
          <w:p w:rsidR="00DB5CB8" w:rsidRPr="0032263C" w:rsidRDefault="00DB5CB8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1085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" w:type="dxa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3" w:type="dxa"/>
            <w:shd w:val="clear" w:color="auto" w:fill="auto"/>
          </w:tcPr>
          <w:p w:rsidR="00DB5CB8" w:rsidRPr="00BF055D" w:rsidRDefault="00DB5CB8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8" w:type="dxa"/>
          </w:tcPr>
          <w:p w:rsidR="00DB5CB8" w:rsidRPr="00BF055D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F44D6B" w:rsidRDefault="00F44D6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56CDF" w:rsidRP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>плата проезда к ме</w:t>
      </w:r>
      <w:r w:rsidR="008A2314">
        <w:rPr>
          <w:rFonts w:ascii="Times New Roman" w:hAnsi="Times New Roman" w:cs="Times New Roman"/>
          <w:b/>
          <w:i/>
          <w:sz w:val="26"/>
          <w:szCs w:val="26"/>
        </w:rPr>
        <w:t>с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>ту отдыха</w:t>
      </w:r>
      <w:r>
        <w:rPr>
          <w:rFonts w:ascii="Times New Roman" w:hAnsi="Times New Roman" w:cs="Times New Roman"/>
          <w:b/>
          <w:i/>
          <w:sz w:val="26"/>
          <w:szCs w:val="26"/>
        </w:rPr>
        <w:t>, лечения, оздоровления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 xml:space="preserve"> и обратно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980"/>
        <w:gridCol w:w="1276"/>
        <w:gridCol w:w="1147"/>
        <w:gridCol w:w="1637"/>
        <w:gridCol w:w="985"/>
        <w:gridCol w:w="1417"/>
      </w:tblGrid>
      <w:tr w:rsidR="004B388B" w:rsidTr="005979B6">
        <w:tc>
          <w:tcPr>
            <w:tcW w:w="2376" w:type="dxa"/>
            <w:gridSpan w:val="2"/>
          </w:tcPr>
          <w:p w:rsidR="004B388B" w:rsidRPr="00B56CDF" w:rsidRDefault="004B388B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256" w:type="dxa"/>
            <w:gridSpan w:val="2"/>
          </w:tcPr>
          <w:p w:rsidR="004B388B" w:rsidRPr="00B56CDF" w:rsidRDefault="004B388B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784" w:type="dxa"/>
            <w:gridSpan w:val="2"/>
          </w:tcPr>
          <w:p w:rsidR="004B388B" w:rsidRPr="00B56CDF" w:rsidRDefault="004B388B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402" w:type="dxa"/>
            <w:gridSpan w:val="2"/>
          </w:tcPr>
          <w:p w:rsidR="004B388B" w:rsidRDefault="004B388B" w:rsidP="00B56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4B388B" w:rsidTr="004B388B">
        <w:tc>
          <w:tcPr>
            <w:tcW w:w="959" w:type="dxa"/>
          </w:tcPr>
          <w:p w:rsidR="004B388B" w:rsidRPr="00B56CDF" w:rsidRDefault="004B388B" w:rsidP="004B388B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 детей </w:t>
            </w:r>
          </w:p>
        </w:tc>
        <w:tc>
          <w:tcPr>
            <w:tcW w:w="1417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80" w:type="dxa"/>
          </w:tcPr>
          <w:p w:rsidR="004B388B" w:rsidRPr="00B56CDF" w:rsidRDefault="004B388B" w:rsidP="004B388B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 детей </w:t>
            </w:r>
          </w:p>
        </w:tc>
        <w:tc>
          <w:tcPr>
            <w:tcW w:w="1276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47" w:type="dxa"/>
          </w:tcPr>
          <w:p w:rsidR="004B388B" w:rsidRPr="00B56CDF" w:rsidRDefault="004B388B" w:rsidP="004B388B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637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985" w:type="dxa"/>
          </w:tcPr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417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D97A48" w:rsidTr="004B388B">
        <w:tc>
          <w:tcPr>
            <w:tcW w:w="959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  <w:r w:rsidRPr="00B56CDF">
              <w:rPr>
                <w:sz w:val="24"/>
                <w:szCs w:val="24"/>
              </w:rPr>
              <w:t>418,25</w:t>
            </w:r>
          </w:p>
        </w:tc>
        <w:tc>
          <w:tcPr>
            <w:tcW w:w="980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1394299,2</w:t>
            </w:r>
          </w:p>
        </w:tc>
        <w:tc>
          <w:tcPr>
            <w:tcW w:w="1147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36</w:t>
            </w:r>
          </w:p>
        </w:tc>
        <w:tc>
          <w:tcPr>
            <w:tcW w:w="1637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1382</w:t>
            </w:r>
            <w:r w:rsidRPr="00B56CDF">
              <w:rPr>
                <w:sz w:val="24"/>
                <w:szCs w:val="24"/>
              </w:rPr>
              <w:t>831,00</w:t>
            </w:r>
          </w:p>
        </w:tc>
        <w:tc>
          <w:tcPr>
            <w:tcW w:w="985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1830 247,57</w:t>
            </w:r>
          </w:p>
        </w:tc>
      </w:tr>
    </w:tbl>
    <w:p w:rsidR="0094559C" w:rsidRDefault="0094559C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B56CDF">
        <w:rPr>
          <w:rFonts w:ascii="Times New Roman" w:hAnsi="Times New Roman" w:cs="Times New Roman"/>
          <w:b/>
          <w:i/>
          <w:sz w:val="26"/>
          <w:szCs w:val="26"/>
        </w:rPr>
        <w:t xml:space="preserve">плата путевок в детские оздоровительные лагерей, </w:t>
      </w:r>
    </w:p>
    <w:p w:rsidR="00B56CDF" w:rsidRPr="00B56CDF" w:rsidRDefault="00B56CDF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56CDF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1559"/>
        <w:gridCol w:w="1134"/>
        <w:gridCol w:w="1276"/>
        <w:gridCol w:w="1102"/>
        <w:gridCol w:w="1450"/>
      </w:tblGrid>
      <w:tr w:rsidR="004B388B" w:rsidTr="00DB5CB8">
        <w:tc>
          <w:tcPr>
            <w:tcW w:w="2235" w:type="dxa"/>
            <w:gridSpan w:val="2"/>
          </w:tcPr>
          <w:p w:rsidR="004B388B" w:rsidRPr="00B56CDF" w:rsidRDefault="004B388B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2693" w:type="dxa"/>
            <w:gridSpan w:val="2"/>
          </w:tcPr>
          <w:p w:rsidR="004B388B" w:rsidRPr="00B56CDF" w:rsidRDefault="004B388B" w:rsidP="00BF055D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2410" w:type="dxa"/>
            <w:gridSpan w:val="2"/>
          </w:tcPr>
          <w:p w:rsidR="004B388B" w:rsidRPr="00B56CDF" w:rsidRDefault="004B388B" w:rsidP="00B56CDF">
            <w:pPr>
              <w:jc w:val="center"/>
              <w:rPr>
                <w:b/>
                <w:sz w:val="24"/>
                <w:szCs w:val="24"/>
              </w:rPr>
            </w:pPr>
            <w:r w:rsidRPr="00B56CDF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552" w:type="dxa"/>
            <w:gridSpan w:val="2"/>
          </w:tcPr>
          <w:p w:rsidR="004B388B" w:rsidRPr="00B56CDF" w:rsidRDefault="004B388B" w:rsidP="00B56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</w:t>
            </w:r>
          </w:p>
        </w:tc>
      </w:tr>
      <w:tr w:rsidR="004B388B" w:rsidTr="00DB5CB8">
        <w:tc>
          <w:tcPr>
            <w:tcW w:w="959" w:type="dxa"/>
          </w:tcPr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276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559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276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102" w:type="dxa"/>
          </w:tcPr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B56CDF">
              <w:rPr>
                <w:sz w:val="24"/>
                <w:szCs w:val="24"/>
              </w:rPr>
              <w:t xml:space="preserve">во детей </w:t>
            </w:r>
          </w:p>
        </w:tc>
        <w:tc>
          <w:tcPr>
            <w:tcW w:w="1450" w:type="dxa"/>
          </w:tcPr>
          <w:p w:rsidR="004B388B" w:rsidRDefault="004B388B" w:rsidP="005979B6">
            <w:pPr>
              <w:jc w:val="center"/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 xml:space="preserve">Сумма </w:t>
            </w:r>
          </w:p>
          <w:p w:rsidR="004B388B" w:rsidRPr="00B56CDF" w:rsidRDefault="004B388B" w:rsidP="00597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D97A48" w:rsidTr="00DB5CB8">
        <w:tc>
          <w:tcPr>
            <w:tcW w:w="959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D97A48" w:rsidRPr="00B56CDF" w:rsidRDefault="00D97A48" w:rsidP="00DB5CB8">
            <w:pPr>
              <w:rPr>
                <w:sz w:val="24"/>
                <w:szCs w:val="24"/>
              </w:rPr>
            </w:pPr>
            <w:r w:rsidRPr="00B56CDF">
              <w:rPr>
                <w:sz w:val="24"/>
                <w:szCs w:val="24"/>
              </w:rPr>
              <w:t>473177,53</w:t>
            </w:r>
          </w:p>
        </w:tc>
        <w:tc>
          <w:tcPr>
            <w:tcW w:w="1134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</w:t>
            </w:r>
            <w:r w:rsidRPr="00B56CDF">
              <w:rPr>
                <w:sz w:val="24"/>
                <w:szCs w:val="24"/>
              </w:rPr>
              <w:t>269,28</w:t>
            </w:r>
          </w:p>
        </w:tc>
        <w:tc>
          <w:tcPr>
            <w:tcW w:w="1134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D97A48" w:rsidRPr="00B56CDF" w:rsidRDefault="00D97A48" w:rsidP="00BF0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555355</w:t>
            </w:r>
          </w:p>
        </w:tc>
        <w:tc>
          <w:tcPr>
            <w:tcW w:w="1102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41</w:t>
            </w:r>
          </w:p>
        </w:tc>
        <w:tc>
          <w:tcPr>
            <w:tcW w:w="1450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97A48">
              <w:rPr>
                <w:sz w:val="24"/>
                <w:szCs w:val="24"/>
              </w:rPr>
              <w:t>491739,78</w:t>
            </w:r>
          </w:p>
        </w:tc>
      </w:tr>
    </w:tbl>
    <w:p w:rsidR="00F44D6B" w:rsidRPr="00CF2C46" w:rsidRDefault="00F44D6B" w:rsidP="00F44D6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28AA">
        <w:rPr>
          <w:rFonts w:ascii="Times New Roman" w:hAnsi="Times New Roman" w:cs="Times New Roman"/>
          <w:sz w:val="26"/>
          <w:szCs w:val="26"/>
        </w:rPr>
        <w:lastRenderedPageBreak/>
        <w:t>Количество детей, получающих отдых и оздоровление, остается на высоком уровне,</w:t>
      </w:r>
      <w:r w:rsidRPr="00CF2C46">
        <w:rPr>
          <w:rFonts w:ascii="Times New Roman" w:hAnsi="Times New Roman" w:cs="Times New Roman"/>
          <w:sz w:val="26"/>
          <w:szCs w:val="26"/>
        </w:rPr>
        <w:t xml:space="preserve"> что связано с развитием в Камчатском крае мер поддержки замещающих семей, в том числе оплаты проезда в отпуск и путевок в оздоровительные лагеря и санатории.</w:t>
      </w:r>
    </w:p>
    <w:p w:rsidR="0094559C" w:rsidRPr="00BF28AA" w:rsidRDefault="0094559C" w:rsidP="00FE69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84D93" w:rsidRPr="00B56CDF" w:rsidRDefault="00D84D93" w:rsidP="0094559C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751"/>
        <w:gridCol w:w="751"/>
        <w:gridCol w:w="766"/>
        <w:gridCol w:w="709"/>
      </w:tblGrid>
      <w:tr w:rsidR="00C72E4B" w:rsidRPr="00D84D93" w:rsidTr="00C72E4B">
        <w:tc>
          <w:tcPr>
            <w:tcW w:w="7054" w:type="dxa"/>
            <w:shd w:val="clear" w:color="auto" w:fill="auto"/>
          </w:tcPr>
          <w:p w:rsidR="00C72E4B" w:rsidRPr="0032263C" w:rsidRDefault="00C72E4B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1" w:type="dxa"/>
          </w:tcPr>
          <w:p w:rsidR="00C72E4B" w:rsidRPr="0032263C" w:rsidRDefault="00C72E4B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" w:type="dxa"/>
          </w:tcPr>
          <w:p w:rsidR="00C72E4B" w:rsidRPr="0032263C" w:rsidRDefault="00C72E4B" w:rsidP="00BF055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C72E4B" w:rsidRPr="0032263C" w:rsidRDefault="00C72E4B" w:rsidP="00B56CD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72E4B" w:rsidRPr="0032263C" w:rsidRDefault="00C72E4B" w:rsidP="00B56CDF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72E4B" w:rsidRPr="00D84D93" w:rsidTr="00C72E4B">
        <w:tc>
          <w:tcPr>
            <w:tcW w:w="7054" w:type="dxa"/>
            <w:shd w:val="clear" w:color="auto" w:fill="auto"/>
          </w:tcPr>
          <w:p w:rsidR="00C72E4B" w:rsidRPr="0032263C" w:rsidRDefault="00C72E4B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родителей,  трудоустроенных в летний период</w:t>
            </w:r>
          </w:p>
        </w:tc>
        <w:tc>
          <w:tcPr>
            <w:tcW w:w="751" w:type="dxa"/>
          </w:tcPr>
          <w:p w:rsidR="00C72E4B" w:rsidRPr="0032263C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" w:type="dxa"/>
          </w:tcPr>
          <w:p w:rsidR="00C72E4B" w:rsidRPr="0032263C" w:rsidRDefault="00C72E4B" w:rsidP="00BF055D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C72E4B" w:rsidRPr="0032263C" w:rsidRDefault="00C72E4B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C72E4B" w:rsidRDefault="00C72E4B" w:rsidP="00D84D93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2263C" w:rsidRPr="00BF28AA" w:rsidRDefault="0032263C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F44D6B" w:rsidRPr="00BF28AA" w:rsidRDefault="00F44D6B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лицами из числа детей-сирот, детей, оставшихся без попечения род</w:t>
      </w:r>
      <w:r w:rsidRPr="00BF28AA">
        <w:rPr>
          <w:rFonts w:ascii="Times New Roman" w:hAnsi="Times New Roman"/>
          <w:b/>
          <w:sz w:val="26"/>
          <w:szCs w:val="26"/>
        </w:rPr>
        <w:t>и</w:t>
      </w:r>
      <w:r w:rsidRPr="00BF28AA">
        <w:rPr>
          <w:rFonts w:ascii="Times New Roman" w:hAnsi="Times New Roman"/>
          <w:b/>
          <w:sz w:val="26"/>
          <w:szCs w:val="26"/>
        </w:rPr>
        <w:t>телей, в возрасте от 18 до 23 лет</w:t>
      </w:r>
    </w:p>
    <w:tbl>
      <w:tblPr>
        <w:tblW w:w="99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937"/>
        <w:gridCol w:w="745"/>
        <w:gridCol w:w="745"/>
        <w:gridCol w:w="696"/>
      </w:tblGrid>
      <w:tr w:rsidR="00C72E4B" w:rsidRPr="00D84D93" w:rsidTr="00C72E4B">
        <w:tc>
          <w:tcPr>
            <w:tcW w:w="6804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37" w:type="dxa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45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45" w:type="dxa"/>
          </w:tcPr>
          <w:p w:rsidR="00C72E4B" w:rsidRPr="008D5DF1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696" w:type="dxa"/>
          </w:tcPr>
          <w:p w:rsidR="00C72E4B" w:rsidRPr="00C72E4B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C72E4B" w:rsidRPr="00D84D93" w:rsidTr="00C72E4B">
        <w:tc>
          <w:tcPr>
            <w:tcW w:w="6804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возрасте от 18 до 23 лет, в том числе</w:t>
            </w:r>
          </w:p>
        </w:tc>
        <w:tc>
          <w:tcPr>
            <w:tcW w:w="937" w:type="dxa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5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5" w:type="dxa"/>
          </w:tcPr>
          <w:p w:rsidR="00C72E4B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C72E4B" w:rsidRDefault="006A07F1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72E4B" w:rsidRPr="00D84D93" w:rsidTr="00C72E4B">
        <w:tc>
          <w:tcPr>
            <w:tcW w:w="6804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обучающихся в образовательных учреждениях</w:t>
            </w:r>
          </w:p>
        </w:tc>
        <w:tc>
          <w:tcPr>
            <w:tcW w:w="937" w:type="dxa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5" w:type="dxa"/>
          </w:tcPr>
          <w:p w:rsidR="00C72E4B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C72E4B" w:rsidRDefault="006A07F1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72E4B" w:rsidRPr="00D84D93" w:rsidTr="00C72E4B">
        <w:tc>
          <w:tcPr>
            <w:tcW w:w="6804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 жилым помещением</w:t>
            </w:r>
          </w:p>
        </w:tc>
        <w:tc>
          <w:tcPr>
            <w:tcW w:w="937" w:type="dxa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dxa"/>
            <w:shd w:val="clear" w:color="auto" w:fill="auto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C72E4B" w:rsidRPr="0032263C" w:rsidRDefault="00C72E4B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C72E4B" w:rsidRDefault="006A07F1" w:rsidP="00E727F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727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44D6B" w:rsidRPr="00F81E26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81E26">
        <w:rPr>
          <w:rFonts w:ascii="Times New Roman" w:hAnsi="Times New Roman" w:cs="Times New Roman"/>
          <w:sz w:val="26"/>
          <w:szCs w:val="26"/>
        </w:rPr>
        <w:t xml:space="preserve">совместно с КЦСОН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BF28AA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BB0222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 и личных неимущ</w:t>
      </w:r>
      <w:r w:rsidRPr="00BB0222">
        <w:rPr>
          <w:rFonts w:ascii="Times New Roman" w:hAnsi="Times New Roman"/>
          <w:b/>
          <w:sz w:val="26"/>
          <w:szCs w:val="26"/>
        </w:rPr>
        <w:t>е</w:t>
      </w:r>
      <w:r w:rsidRPr="00BB0222">
        <w:rPr>
          <w:rFonts w:ascii="Times New Roman" w:hAnsi="Times New Roman"/>
          <w:b/>
          <w:sz w:val="26"/>
          <w:szCs w:val="26"/>
        </w:rPr>
        <w:t>ственных прав несовершеннолетних детей: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1"/>
        <w:gridCol w:w="851"/>
        <w:gridCol w:w="851"/>
        <w:gridCol w:w="851"/>
      </w:tblGrid>
      <w:tr w:rsidR="00BB0222" w:rsidRPr="00BB0222" w:rsidTr="00BB0222">
        <w:trPr>
          <w:trHeight w:val="306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 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</w:tcPr>
          <w:p w:rsidR="00BB0222" w:rsidRPr="00BB0222" w:rsidRDefault="00BB0222" w:rsidP="00B5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BB0222" w:rsidRPr="00BB0222" w:rsidRDefault="00BB0222" w:rsidP="00B56CD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BB0222" w:rsidRPr="00BB0222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BB0222" w:rsidRPr="00BB0222" w:rsidRDefault="00BB0222" w:rsidP="00E727FB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27F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B0222" w:rsidRPr="00BB0222" w:rsidTr="00BB0222">
        <w:trPr>
          <w:trHeight w:val="518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E727FB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B0222" w:rsidRPr="00BB0222" w:rsidTr="00BB0222">
        <w:trPr>
          <w:trHeight w:val="267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дителей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0222" w:rsidRPr="00BB0222" w:rsidRDefault="00E727FB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0222" w:rsidRPr="00BB0222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E727FB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0222" w:rsidRPr="00BB0222" w:rsidTr="00BB0222">
        <w:trPr>
          <w:trHeight w:val="279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B0222" w:rsidRPr="00BB0222" w:rsidRDefault="00166367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BB0222" w:rsidRPr="00BB0222" w:rsidTr="00BB0222">
        <w:trPr>
          <w:trHeight w:val="270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73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B0222" w:rsidRPr="00BB0222" w:rsidRDefault="00166367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B0222" w:rsidRPr="00BB0222" w:rsidTr="00BB0222">
        <w:trPr>
          <w:trHeight w:val="267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B0222" w:rsidRPr="00BB0222" w:rsidRDefault="00166367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BB0222" w:rsidRPr="00BB0222" w:rsidTr="00BB0222">
        <w:trPr>
          <w:trHeight w:val="37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0222" w:rsidRPr="00BB0222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433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8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62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6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70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270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Другими лицами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ных родителей, привлеченных к уголовной ответственности за совершение преступлений в отношении детей, принятых ими на воспитание в семью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BB0222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них  привлеченных к уголовной ответственности за с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вершение преступлений, повлекших гибель либо причин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ние вреда здоровью детей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0222" w:rsidRPr="0032263C" w:rsidTr="00BB0222">
        <w:trPr>
          <w:trHeight w:val="415"/>
        </w:trPr>
        <w:tc>
          <w:tcPr>
            <w:tcW w:w="6521" w:type="dxa"/>
            <w:vAlign w:val="bottom"/>
          </w:tcPr>
          <w:p w:rsidR="00BB0222" w:rsidRPr="00BB0222" w:rsidRDefault="00BB0222" w:rsidP="00D84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F055D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B0222" w:rsidRPr="00BB0222" w:rsidRDefault="00BB0222" w:rsidP="00BF055D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84D93" w:rsidRPr="00C73647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16"/>
          <w:szCs w:val="16"/>
        </w:rPr>
      </w:pPr>
    </w:p>
    <w:p w:rsidR="00E7431D" w:rsidRPr="00C73647" w:rsidRDefault="00E7431D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73647">
        <w:rPr>
          <w:rFonts w:ascii="Times New Roman" w:hAnsi="Times New Roman"/>
          <w:b/>
          <w:sz w:val="26"/>
          <w:szCs w:val="26"/>
        </w:rPr>
        <w:t>Деятельность по опеке и попечительству в отношении недееспособных, ограниче</w:t>
      </w:r>
      <w:r w:rsidRPr="00C73647">
        <w:rPr>
          <w:rFonts w:ascii="Times New Roman" w:hAnsi="Times New Roman"/>
          <w:b/>
          <w:sz w:val="26"/>
          <w:szCs w:val="26"/>
        </w:rPr>
        <w:t>н</w:t>
      </w:r>
      <w:r w:rsidRPr="00C73647">
        <w:rPr>
          <w:rFonts w:ascii="Times New Roman" w:hAnsi="Times New Roman"/>
          <w:b/>
          <w:sz w:val="26"/>
          <w:szCs w:val="26"/>
        </w:rPr>
        <w:t>но дееспособных граждан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00"/>
        <w:gridCol w:w="884"/>
        <w:gridCol w:w="1168"/>
        <w:gridCol w:w="850"/>
      </w:tblGrid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обслуживания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rPr>
          <w:trHeight w:val="262"/>
        </w:trPr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ния общесоматического профиля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ния психоневрологического профиля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детские дома для умственно-отсталых детей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детские дома-интернаты для детей с физическими недостатками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rPr>
          <w:trHeight w:val="217"/>
        </w:trPr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A07F1" w:rsidRPr="00BB0222" w:rsidRDefault="00BB0222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проживающих с опекунами,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A07F1" w:rsidRPr="00BB0222" w:rsidRDefault="00BB0222" w:rsidP="00BB0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не полностью дееспособных граждан пр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живающих с попечителями,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совершенноле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них недееспособных граждан имеющих право на пол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чение вознаграждения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опеки и 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печительства граждан, над которыми необходимо уст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новление опеки (попечительства),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чительства граждан, над которыми необходимо уст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новление опеки (попечительства) на отчетную дату, вс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A07F1" w:rsidRPr="00BB0222" w:rsidRDefault="00166367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попеч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тельства граждан, желающих стать опекунами (попеч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телями),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органами опеки и попечител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ства в суд в части деятельности по опеке и попечител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ству в отношении совершеннолетних недееспособных или не полностью дееспособных граждан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7F1" w:rsidRPr="00BB0222" w:rsidRDefault="006A07F1" w:rsidP="008641F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недееспосо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ным,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 заявлением о признании гражданина не полностью дееспособным,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дееспособным,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подопечных, обеспечения сохранности их имущества,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вын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сенных по обращениям органов опеки и попечительства в суд в части деятельности по опеке и попечительству в отношении совершеннолетних недееспособных или не полностью дееспособных граждан на отчетную дату, всего: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BB0222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над которыми установлены:</w:t>
            </w:r>
          </w:p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07F1" w:rsidRPr="00BB0222" w:rsidRDefault="00692063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образовании Камчатского края, отстраненных органами опеки и 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печительства от исполнения обязанностей опекуна (п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печителя)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попечительства муниципального образования Камчатского края разр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шений на сделки с имуществом подопечных на отче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снятие денежных средств с личных счетов недееспособных граждан на отчетную дату,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B0222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BF28AA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органами опеки и попечительства исполнения опекуном своих обязанностей и условий жизни подопечных, проживающих с опекунами (поп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чителями) на отчетную дату, всего</w:t>
            </w:r>
          </w:p>
          <w:p w:rsidR="006A07F1" w:rsidRPr="00BB0222" w:rsidRDefault="00BF28AA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A07F1" w:rsidRPr="00BB0222" w:rsidRDefault="00692063" w:rsidP="00C222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07F1" w:rsidRPr="00BB0222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6A07F1" w:rsidRPr="00BB0222" w:rsidRDefault="00692063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A07F1" w:rsidTr="006A07F1">
        <w:tc>
          <w:tcPr>
            <w:tcW w:w="6062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1100" w:type="dxa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:rsidR="006A07F1" w:rsidRPr="00BB0222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auto"/>
          </w:tcPr>
          <w:p w:rsidR="006A07F1" w:rsidRPr="00BF055D" w:rsidRDefault="006A07F1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07F1" w:rsidRPr="00BF055D" w:rsidRDefault="00BB0222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CCD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недееспособных граждан неуклонно растет</w:t>
      </w:r>
      <w:r w:rsidR="00BF28AA">
        <w:rPr>
          <w:rFonts w:ascii="Times New Roman" w:hAnsi="Times New Roman" w:cs="Times New Roman"/>
          <w:sz w:val="26"/>
          <w:szCs w:val="26"/>
        </w:rPr>
        <w:t>, что связано с ростом психич</w:t>
      </w:r>
      <w:r w:rsidR="00BF28AA">
        <w:rPr>
          <w:rFonts w:ascii="Times New Roman" w:hAnsi="Times New Roman" w:cs="Times New Roman"/>
          <w:sz w:val="26"/>
          <w:szCs w:val="26"/>
        </w:rPr>
        <w:t>е</w:t>
      </w:r>
      <w:r w:rsidR="00BF28AA">
        <w:rPr>
          <w:rFonts w:ascii="Times New Roman" w:hAnsi="Times New Roman" w:cs="Times New Roman"/>
          <w:sz w:val="26"/>
          <w:szCs w:val="26"/>
        </w:rPr>
        <w:t>ских заболеваний, а также ужесточением юридических процедур.</w:t>
      </w:r>
    </w:p>
    <w:p w:rsidR="00C73647" w:rsidRPr="00BF28AA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AB2CCD" w:rsidRPr="003A7DD5" w:rsidRDefault="00AB2CCD" w:rsidP="00AB2C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A7DD5">
        <w:rPr>
          <w:rFonts w:ascii="Times New Roman" w:hAnsi="Times New Roman" w:cs="Times New Roman"/>
          <w:b/>
          <w:i/>
          <w:sz w:val="26"/>
          <w:szCs w:val="26"/>
        </w:rPr>
        <w:t xml:space="preserve">Выплата денежного вознаграждения </w:t>
      </w:r>
      <w:r>
        <w:rPr>
          <w:rFonts w:ascii="Times New Roman" w:hAnsi="Times New Roman" w:cs="Times New Roman"/>
          <w:b/>
          <w:i/>
          <w:sz w:val="26"/>
          <w:szCs w:val="26"/>
        </w:rPr>
        <w:t>опекунам совершеннолетних недееспособных лиц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2"/>
        <w:gridCol w:w="1755"/>
        <w:gridCol w:w="1487"/>
        <w:gridCol w:w="1773"/>
        <w:gridCol w:w="1542"/>
        <w:gridCol w:w="2002"/>
      </w:tblGrid>
      <w:tr w:rsidR="00AB2CCD" w:rsidRPr="00BB0222" w:rsidTr="00BB0222">
        <w:tc>
          <w:tcPr>
            <w:tcW w:w="3227" w:type="dxa"/>
            <w:gridSpan w:val="2"/>
          </w:tcPr>
          <w:p w:rsidR="00AB2CCD" w:rsidRPr="00BB0222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BB0222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3260" w:type="dxa"/>
            <w:gridSpan w:val="2"/>
          </w:tcPr>
          <w:p w:rsidR="00AB2CCD" w:rsidRPr="00BB0222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BB0222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544" w:type="dxa"/>
            <w:gridSpan w:val="2"/>
          </w:tcPr>
          <w:p w:rsidR="00AB2CCD" w:rsidRPr="00BB0222" w:rsidRDefault="00AB2CCD" w:rsidP="00B6426B">
            <w:pPr>
              <w:jc w:val="center"/>
              <w:rPr>
                <w:b/>
                <w:sz w:val="24"/>
                <w:szCs w:val="24"/>
              </w:rPr>
            </w:pPr>
            <w:r w:rsidRPr="00BB0222">
              <w:rPr>
                <w:b/>
                <w:sz w:val="24"/>
                <w:szCs w:val="24"/>
              </w:rPr>
              <w:t>2017</w:t>
            </w:r>
          </w:p>
        </w:tc>
      </w:tr>
      <w:tr w:rsidR="00AB2CCD" w:rsidRPr="00BB0222" w:rsidTr="00BB0222">
        <w:tc>
          <w:tcPr>
            <w:tcW w:w="1472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 xml:space="preserve">Количество  родителей </w:t>
            </w:r>
          </w:p>
        </w:tc>
        <w:tc>
          <w:tcPr>
            <w:tcW w:w="1755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>Сумма за 2015 год</w:t>
            </w:r>
          </w:p>
        </w:tc>
        <w:tc>
          <w:tcPr>
            <w:tcW w:w="1487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773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>Сумма за 2016год</w:t>
            </w:r>
          </w:p>
        </w:tc>
        <w:tc>
          <w:tcPr>
            <w:tcW w:w="1542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2002" w:type="dxa"/>
          </w:tcPr>
          <w:p w:rsidR="00AB2CCD" w:rsidRPr="00BB0222" w:rsidRDefault="00AB2CCD" w:rsidP="00B6426B">
            <w:pPr>
              <w:jc w:val="center"/>
              <w:rPr>
                <w:sz w:val="24"/>
                <w:szCs w:val="24"/>
              </w:rPr>
            </w:pPr>
            <w:r w:rsidRPr="00BB0222">
              <w:rPr>
                <w:sz w:val="24"/>
                <w:szCs w:val="24"/>
              </w:rPr>
              <w:t>Сумма за 2016год</w:t>
            </w:r>
          </w:p>
        </w:tc>
      </w:tr>
      <w:tr w:rsidR="00D97A48" w:rsidRPr="003A7DD5" w:rsidTr="00BB0222">
        <w:tc>
          <w:tcPr>
            <w:tcW w:w="1472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396 561,00</w:t>
            </w:r>
          </w:p>
        </w:tc>
        <w:tc>
          <w:tcPr>
            <w:tcW w:w="1487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473 497,35</w:t>
            </w:r>
          </w:p>
        </w:tc>
        <w:tc>
          <w:tcPr>
            <w:tcW w:w="1542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D97A48" w:rsidRPr="00D97A48" w:rsidRDefault="00D97A48" w:rsidP="00FA7AA8">
            <w:pPr>
              <w:rPr>
                <w:sz w:val="24"/>
                <w:szCs w:val="24"/>
              </w:rPr>
            </w:pPr>
            <w:r w:rsidRPr="00D97A48">
              <w:rPr>
                <w:sz w:val="24"/>
                <w:szCs w:val="24"/>
              </w:rPr>
              <w:t>450 092,64</w:t>
            </w:r>
          </w:p>
        </w:tc>
      </w:tr>
    </w:tbl>
    <w:p w:rsidR="00E52A31" w:rsidRPr="00BF28AA" w:rsidRDefault="00E52A31" w:rsidP="00E52A31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D84D93" w:rsidRPr="00C73647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>Начальник отдела по работе</w:t>
      </w:r>
    </w:p>
    <w:p w:rsidR="00D84D93" w:rsidRPr="00C73647" w:rsidRDefault="00D84D93" w:rsidP="00BB0222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 xml:space="preserve">с отдельными категориями граждан                      </w:t>
      </w:r>
      <w:r w:rsidR="0032263C" w:rsidRPr="00C73647">
        <w:rPr>
          <w:rFonts w:ascii="Times New Roman" w:hAnsi="Times New Roman"/>
          <w:sz w:val="26"/>
          <w:szCs w:val="26"/>
        </w:rPr>
        <w:t xml:space="preserve">       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</w:t>
      </w:r>
      <w:r w:rsidR="00BF28AA">
        <w:rPr>
          <w:rFonts w:ascii="Times New Roman" w:hAnsi="Times New Roman"/>
          <w:sz w:val="26"/>
          <w:szCs w:val="26"/>
        </w:rPr>
        <w:t xml:space="preserve">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  </w:t>
      </w:r>
      <w:r w:rsidR="0032263C" w:rsidRPr="00C73647">
        <w:rPr>
          <w:rFonts w:ascii="Times New Roman" w:hAnsi="Times New Roman"/>
          <w:sz w:val="26"/>
          <w:szCs w:val="26"/>
        </w:rPr>
        <w:t xml:space="preserve">  </w:t>
      </w:r>
      <w:r w:rsidRPr="00C73647">
        <w:rPr>
          <w:rFonts w:ascii="Times New Roman" w:hAnsi="Times New Roman"/>
          <w:sz w:val="26"/>
          <w:szCs w:val="26"/>
        </w:rPr>
        <w:t xml:space="preserve">       </w:t>
      </w:r>
      <w:r w:rsidR="00B6426B" w:rsidRPr="00C73647">
        <w:rPr>
          <w:rFonts w:ascii="Times New Roman" w:hAnsi="Times New Roman"/>
          <w:sz w:val="26"/>
          <w:szCs w:val="26"/>
        </w:rPr>
        <w:t xml:space="preserve"> </w:t>
      </w:r>
      <w:r w:rsidRPr="00C73647">
        <w:rPr>
          <w:rFonts w:ascii="Times New Roman" w:hAnsi="Times New Roman"/>
          <w:sz w:val="26"/>
          <w:szCs w:val="26"/>
        </w:rPr>
        <w:t xml:space="preserve">   В.Ю. Фролова</w:t>
      </w:r>
    </w:p>
    <w:sectPr w:rsidR="00D84D93" w:rsidRPr="00C73647" w:rsidSect="00AA3554">
      <w:pgSz w:w="11906" w:h="16838"/>
      <w:pgMar w:top="1021" w:right="56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9872402"/>
    <w:multiLevelType w:val="hybridMultilevel"/>
    <w:tmpl w:val="FDAC4E4A"/>
    <w:lvl w:ilvl="0" w:tplc="204C6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34296D"/>
    <w:multiLevelType w:val="hybridMultilevel"/>
    <w:tmpl w:val="4C0AA26C"/>
    <w:lvl w:ilvl="0" w:tplc="C8BC76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E5240E"/>
    <w:multiLevelType w:val="hybridMultilevel"/>
    <w:tmpl w:val="EC7AA8F4"/>
    <w:lvl w:ilvl="0" w:tplc="C6289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B7948F8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951B2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19"/>
  </w:num>
  <w:num w:numId="8">
    <w:abstractNumId w:val="0"/>
  </w:num>
  <w:num w:numId="9">
    <w:abstractNumId w:val="17"/>
  </w:num>
  <w:num w:numId="10">
    <w:abstractNumId w:val="14"/>
  </w:num>
  <w:num w:numId="11">
    <w:abstractNumId w:val="16"/>
  </w:num>
  <w:num w:numId="12">
    <w:abstractNumId w:val="22"/>
  </w:num>
  <w:num w:numId="13">
    <w:abstractNumId w:val="5"/>
  </w:num>
  <w:num w:numId="14">
    <w:abstractNumId w:val="2"/>
  </w:num>
  <w:num w:numId="15">
    <w:abstractNumId w:val="3"/>
  </w:num>
  <w:num w:numId="16">
    <w:abstractNumId w:val="20"/>
  </w:num>
  <w:num w:numId="17">
    <w:abstractNumId w:val="8"/>
  </w:num>
  <w:num w:numId="18">
    <w:abstractNumId w:val="18"/>
  </w:num>
  <w:num w:numId="19">
    <w:abstractNumId w:val="13"/>
  </w:num>
  <w:num w:numId="20">
    <w:abstractNumId w:val="15"/>
  </w:num>
  <w:num w:numId="21">
    <w:abstractNumId w:val="2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00044"/>
    <w:rsid w:val="0000733A"/>
    <w:rsid w:val="000131D0"/>
    <w:rsid w:val="000211DB"/>
    <w:rsid w:val="0004081A"/>
    <w:rsid w:val="00046449"/>
    <w:rsid w:val="000530AD"/>
    <w:rsid w:val="00053CEA"/>
    <w:rsid w:val="00055090"/>
    <w:rsid w:val="00056FA2"/>
    <w:rsid w:val="00076C16"/>
    <w:rsid w:val="00077872"/>
    <w:rsid w:val="00081A4A"/>
    <w:rsid w:val="000A30B4"/>
    <w:rsid w:val="000B2174"/>
    <w:rsid w:val="000B3ED7"/>
    <w:rsid w:val="000C298F"/>
    <w:rsid w:val="000C576F"/>
    <w:rsid w:val="000C7168"/>
    <w:rsid w:val="000D3696"/>
    <w:rsid w:val="000E292C"/>
    <w:rsid w:val="000E6515"/>
    <w:rsid w:val="000F0C9E"/>
    <w:rsid w:val="000F4AAE"/>
    <w:rsid w:val="00104436"/>
    <w:rsid w:val="001138D5"/>
    <w:rsid w:val="00114914"/>
    <w:rsid w:val="00115229"/>
    <w:rsid w:val="001204D9"/>
    <w:rsid w:val="00126A6A"/>
    <w:rsid w:val="0012717B"/>
    <w:rsid w:val="001370EC"/>
    <w:rsid w:val="00146C17"/>
    <w:rsid w:val="00166367"/>
    <w:rsid w:val="00173395"/>
    <w:rsid w:val="00177503"/>
    <w:rsid w:val="00185123"/>
    <w:rsid w:val="00190CF4"/>
    <w:rsid w:val="001914C2"/>
    <w:rsid w:val="00191546"/>
    <w:rsid w:val="00191B10"/>
    <w:rsid w:val="0019267B"/>
    <w:rsid w:val="001B084E"/>
    <w:rsid w:val="001B4C19"/>
    <w:rsid w:val="001C223F"/>
    <w:rsid w:val="001C68E5"/>
    <w:rsid w:val="001E2ADB"/>
    <w:rsid w:val="001F4FD2"/>
    <w:rsid w:val="001F4FF7"/>
    <w:rsid w:val="001F56F4"/>
    <w:rsid w:val="00200C7C"/>
    <w:rsid w:val="00204DDE"/>
    <w:rsid w:val="00206923"/>
    <w:rsid w:val="0022055E"/>
    <w:rsid w:val="002244BA"/>
    <w:rsid w:val="00231CC8"/>
    <w:rsid w:val="0024281E"/>
    <w:rsid w:val="00245A64"/>
    <w:rsid w:val="002537A1"/>
    <w:rsid w:val="00253834"/>
    <w:rsid w:val="00254598"/>
    <w:rsid w:val="00255C44"/>
    <w:rsid w:val="00272E98"/>
    <w:rsid w:val="0028195D"/>
    <w:rsid w:val="002908B2"/>
    <w:rsid w:val="00296AF5"/>
    <w:rsid w:val="00297375"/>
    <w:rsid w:val="002A53F8"/>
    <w:rsid w:val="002B1CBE"/>
    <w:rsid w:val="002B5A57"/>
    <w:rsid w:val="002D5DB8"/>
    <w:rsid w:val="002E0BD8"/>
    <w:rsid w:val="002F7D5B"/>
    <w:rsid w:val="00315082"/>
    <w:rsid w:val="00320F45"/>
    <w:rsid w:val="0032263C"/>
    <w:rsid w:val="00344BF4"/>
    <w:rsid w:val="0034691C"/>
    <w:rsid w:val="003510DC"/>
    <w:rsid w:val="00351190"/>
    <w:rsid w:val="00351B86"/>
    <w:rsid w:val="00361C83"/>
    <w:rsid w:val="00376EE3"/>
    <w:rsid w:val="0038664D"/>
    <w:rsid w:val="00390434"/>
    <w:rsid w:val="00397871"/>
    <w:rsid w:val="003A7DD5"/>
    <w:rsid w:val="003B03A6"/>
    <w:rsid w:val="003B3E7F"/>
    <w:rsid w:val="003C502E"/>
    <w:rsid w:val="003C64E9"/>
    <w:rsid w:val="003D1C7C"/>
    <w:rsid w:val="003E2273"/>
    <w:rsid w:val="003E47A8"/>
    <w:rsid w:val="003E693A"/>
    <w:rsid w:val="00401BB4"/>
    <w:rsid w:val="00406FF6"/>
    <w:rsid w:val="00433B79"/>
    <w:rsid w:val="0043505B"/>
    <w:rsid w:val="00436684"/>
    <w:rsid w:val="00440252"/>
    <w:rsid w:val="00440447"/>
    <w:rsid w:val="004536C8"/>
    <w:rsid w:val="0046051C"/>
    <w:rsid w:val="00477D8B"/>
    <w:rsid w:val="00480B95"/>
    <w:rsid w:val="004847E1"/>
    <w:rsid w:val="004913B9"/>
    <w:rsid w:val="00491B41"/>
    <w:rsid w:val="004A2447"/>
    <w:rsid w:val="004A37F8"/>
    <w:rsid w:val="004B388B"/>
    <w:rsid w:val="004C1E67"/>
    <w:rsid w:val="004D24DF"/>
    <w:rsid w:val="004E3B2C"/>
    <w:rsid w:val="004E6872"/>
    <w:rsid w:val="004F3EE0"/>
    <w:rsid w:val="0050467C"/>
    <w:rsid w:val="00530CED"/>
    <w:rsid w:val="00532C8F"/>
    <w:rsid w:val="0054245A"/>
    <w:rsid w:val="00550A4C"/>
    <w:rsid w:val="00551577"/>
    <w:rsid w:val="00551D97"/>
    <w:rsid w:val="00552387"/>
    <w:rsid w:val="00552C07"/>
    <w:rsid w:val="005742EC"/>
    <w:rsid w:val="00577EA9"/>
    <w:rsid w:val="00577FFC"/>
    <w:rsid w:val="00583760"/>
    <w:rsid w:val="00596642"/>
    <w:rsid w:val="005979B6"/>
    <w:rsid w:val="005A5CB6"/>
    <w:rsid w:val="005A7FCC"/>
    <w:rsid w:val="005B51B6"/>
    <w:rsid w:val="005C4F2E"/>
    <w:rsid w:val="005D6AAC"/>
    <w:rsid w:val="005D7B0B"/>
    <w:rsid w:val="005E1356"/>
    <w:rsid w:val="005E218C"/>
    <w:rsid w:val="005E36E9"/>
    <w:rsid w:val="005E4443"/>
    <w:rsid w:val="005E6CCD"/>
    <w:rsid w:val="005F460F"/>
    <w:rsid w:val="00610E74"/>
    <w:rsid w:val="00635B05"/>
    <w:rsid w:val="006506E0"/>
    <w:rsid w:val="00660CED"/>
    <w:rsid w:val="00661C5C"/>
    <w:rsid w:val="00667E69"/>
    <w:rsid w:val="00674143"/>
    <w:rsid w:val="00676CFB"/>
    <w:rsid w:val="00692063"/>
    <w:rsid w:val="0069300F"/>
    <w:rsid w:val="006945C9"/>
    <w:rsid w:val="00697746"/>
    <w:rsid w:val="00697CB4"/>
    <w:rsid w:val="006A07F1"/>
    <w:rsid w:val="006A34CE"/>
    <w:rsid w:val="006A38B8"/>
    <w:rsid w:val="006A63B7"/>
    <w:rsid w:val="006B3276"/>
    <w:rsid w:val="006B6489"/>
    <w:rsid w:val="006B7458"/>
    <w:rsid w:val="006C5529"/>
    <w:rsid w:val="006D78F8"/>
    <w:rsid w:val="006E704D"/>
    <w:rsid w:val="006F5195"/>
    <w:rsid w:val="007035EB"/>
    <w:rsid w:val="00712A58"/>
    <w:rsid w:val="00714700"/>
    <w:rsid w:val="0071527B"/>
    <w:rsid w:val="00750327"/>
    <w:rsid w:val="007546E5"/>
    <w:rsid w:val="00765739"/>
    <w:rsid w:val="00765BF4"/>
    <w:rsid w:val="00767869"/>
    <w:rsid w:val="0077415A"/>
    <w:rsid w:val="007B5D90"/>
    <w:rsid w:val="007C0DDB"/>
    <w:rsid w:val="007C6064"/>
    <w:rsid w:val="007E2237"/>
    <w:rsid w:val="007E7556"/>
    <w:rsid w:val="007F365D"/>
    <w:rsid w:val="008266F5"/>
    <w:rsid w:val="00845AA6"/>
    <w:rsid w:val="00852964"/>
    <w:rsid w:val="008533B3"/>
    <w:rsid w:val="008568AC"/>
    <w:rsid w:val="00863B2D"/>
    <w:rsid w:val="008641F1"/>
    <w:rsid w:val="008761C2"/>
    <w:rsid w:val="008A2314"/>
    <w:rsid w:val="008A5D58"/>
    <w:rsid w:val="008B47A5"/>
    <w:rsid w:val="008B5BA5"/>
    <w:rsid w:val="008B6986"/>
    <w:rsid w:val="008C2125"/>
    <w:rsid w:val="008C2419"/>
    <w:rsid w:val="008C7EE6"/>
    <w:rsid w:val="008D1B27"/>
    <w:rsid w:val="008D5DF1"/>
    <w:rsid w:val="008F194A"/>
    <w:rsid w:val="008F6597"/>
    <w:rsid w:val="00912DA4"/>
    <w:rsid w:val="009230D8"/>
    <w:rsid w:val="009265D7"/>
    <w:rsid w:val="009319DE"/>
    <w:rsid w:val="00932ADA"/>
    <w:rsid w:val="0093773F"/>
    <w:rsid w:val="009409F2"/>
    <w:rsid w:val="0094559C"/>
    <w:rsid w:val="00947F51"/>
    <w:rsid w:val="00955664"/>
    <w:rsid w:val="0099134D"/>
    <w:rsid w:val="009A097F"/>
    <w:rsid w:val="009A557B"/>
    <w:rsid w:val="009A677F"/>
    <w:rsid w:val="009A689B"/>
    <w:rsid w:val="009B35D9"/>
    <w:rsid w:val="009B5505"/>
    <w:rsid w:val="009C3DC5"/>
    <w:rsid w:val="009D1539"/>
    <w:rsid w:val="009D19EE"/>
    <w:rsid w:val="009D4C69"/>
    <w:rsid w:val="009E09D9"/>
    <w:rsid w:val="009E43FA"/>
    <w:rsid w:val="00A062D8"/>
    <w:rsid w:val="00A2437B"/>
    <w:rsid w:val="00A3018F"/>
    <w:rsid w:val="00A402A8"/>
    <w:rsid w:val="00A41FA3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561D"/>
    <w:rsid w:val="00A97072"/>
    <w:rsid w:val="00AA3554"/>
    <w:rsid w:val="00AB2CCD"/>
    <w:rsid w:val="00AD44C2"/>
    <w:rsid w:val="00AD5B04"/>
    <w:rsid w:val="00AE1FDF"/>
    <w:rsid w:val="00B05292"/>
    <w:rsid w:val="00B27587"/>
    <w:rsid w:val="00B34782"/>
    <w:rsid w:val="00B37835"/>
    <w:rsid w:val="00B40FE5"/>
    <w:rsid w:val="00B524E6"/>
    <w:rsid w:val="00B526CC"/>
    <w:rsid w:val="00B5556C"/>
    <w:rsid w:val="00B56CDF"/>
    <w:rsid w:val="00B6426B"/>
    <w:rsid w:val="00B67A06"/>
    <w:rsid w:val="00B74F13"/>
    <w:rsid w:val="00B751D8"/>
    <w:rsid w:val="00B772DA"/>
    <w:rsid w:val="00B77595"/>
    <w:rsid w:val="00B77BA9"/>
    <w:rsid w:val="00B77D11"/>
    <w:rsid w:val="00B92A86"/>
    <w:rsid w:val="00B9334D"/>
    <w:rsid w:val="00B942B4"/>
    <w:rsid w:val="00B94E56"/>
    <w:rsid w:val="00B97685"/>
    <w:rsid w:val="00BB0222"/>
    <w:rsid w:val="00BB485D"/>
    <w:rsid w:val="00BD546C"/>
    <w:rsid w:val="00BD6222"/>
    <w:rsid w:val="00BE403D"/>
    <w:rsid w:val="00BE5852"/>
    <w:rsid w:val="00BE6D44"/>
    <w:rsid w:val="00BE7A0F"/>
    <w:rsid w:val="00BF055D"/>
    <w:rsid w:val="00BF28AA"/>
    <w:rsid w:val="00C01129"/>
    <w:rsid w:val="00C05444"/>
    <w:rsid w:val="00C1073E"/>
    <w:rsid w:val="00C11B29"/>
    <w:rsid w:val="00C22227"/>
    <w:rsid w:val="00C227DB"/>
    <w:rsid w:val="00C32A89"/>
    <w:rsid w:val="00C43CED"/>
    <w:rsid w:val="00C444EF"/>
    <w:rsid w:val="00C44EAF"/>
    <w:rsid w:val="00C60F50"/>
    <w:rsid w:val="00C65003"/>
    <w:rsid w:val="00C6701B"/>
    <w:rsid w:val="00C72E4B"/>
    <w:rsid w:val="00C73647"/>
    <w:rsid w:val="00C813CE"/>
    <w:rsid w:val="00C90230"/>
    <w:rsid w:val="00C90791"/>
    <w:rsid w:val="00C90B3F"/>
    <w:rsid w:val="00CA0256"/>
    <w:rsid w:val="00CB56E7"/>
    <w:rsid w:val="00CC00B6"/>
    <w:rsid w:val="00CD0AED"/>
    <w:rsid w:val="00CD1085"/>
    <w:rsid w:val="00CD2D3F"/>
    <w:rsid w:val="00CE15BE"/>
    <w:rsid w:val="00CE74FF"/>
    <w:rsid w:val="00CF2C46"/>
    <w:rsid w:val="00CF6679"/>
    <w:rsid w:val="00CF6E74"/>
    <w:rsid w:val="00D050AA"/>
    <w:rsid w:val="00D0739A"/>
    <w:rsid w:val="00D20763"/>
    <w:rsid w:val="00D22B8A"/>
    <w:rsid w:val="00D25FA4"/>
    <w:rsid w:val="00D27000"/>
    <w:rsid w:val="00D30ED8"/>
    <w:rsid w:val="00D61BE9"/>
    <w:rsid w:val="00D75AE8"/>
    <w:rsid w:val="00D77561"/>
    <w:rsid w:val="00D80D8F"/>
    <w:rsid w:val="00D818EC"/>
    <w:rsid w:val="00D84D93"/>
    <w:rsid w:val="00D97A48"/>
    <w:rsid w:val="00DA157F"/>
    <w:rsid w:val="00DA7A39"/>
    <w:rsid w:val="00DB5CB8"/>
    <w:rsid w:val="00DC4591"/>
    <w:rsid w:val="00DD54BC"/>
    <w:rsid w:val="00DD7A9B"/>
    <w:rsid w:val="00DE14CD"/>
    <w:rsid w:val="00DE762D"/>
    <w:rsid w:val="00DF5CB0"/>
    <w:rsid w:val="00E02881"/>
    <w:rsid w:val="00E16CBB"/>
    <w:rsid w:val="00E22293"/>
    <w:rsid w:val="00E264C5"/>
    <w:rsid w:val="00E27E76"/>
    <w:rsid w:val="00E344FD"/>
    <w:rsid w:val="00E52A31"/>
    <w:rsid w:val="00E66DBF"/>
    <w:rsid w:val="00E727FB"/>
    <w:rsid w:val="00E7431D"/>
    <w:rsid w:val="00E765FD"/>
    <w:rsid w:val="00E8330C"/>
    <w:rsid w:val="00E848CB"/>
    <w:rsid w:val="00E86C1D"/>
    <w:rsid w:val="00E92396"/>
    <w:rsid w:val="00EA1A2A"/>
    <w:rsid w:val="00EA3C8E"/>
    <w:rsid w:val="00EA42E4"/>
    <w:rsid w:val="00EB251E"/>
    <w:rsid w:val="00EB7028"/>
    <w:rsid w:val="00EC4B96"/>
    <w:rsid w:val="00ED0182"/>
    <w:rsid w:val="00ED6E03"/>
    <w:rsid w:val="00ED7D6E"/>
    <w:rsid w:val="00ED7E8A"/>
    <w:rsid w:val="00EF27A5"/>
    <w:rsid w:val="00EF3BF4"/>
    <w:rsid w:val="00EF7258"/>
    <w:rsid w:val="00F04428"/>
    <w:rsid w:val="00F05B95"/>
    <w:rsid w:val="00F13541"/>
    <w:rsid w:val="00F15D3B"/>
    <w:rsid w:val="00F223D1"/>
    <w:rsid w:val="00F31E2C"/>
    <w:rsid w:val="00F32275"/>
    <w:rsid w:val="00F34BB9"/>
    <w:rsid w:val="00F35577"/>
    <w:rsid w:val="00F36EC3"/>
    <w:rsid w:val="00F4327F"/>
    <w:rsid w:val="00F44D6B"/>
    <w:rsid w:val="00F4510F"/>
    <w:rsid w:val="00F47B3E"/>
    <w:rsid w:val="00F50050"/>
    <w:rsid w:val="00F608A1"/>
    <w:rsid w:val="00F6550D"/>
    <w:rsid w:val="00F7487F"/>
    <w:rsid w:val="00F76E89"/>
    <w:rsid w:val="00F81E26"/>
    <w:rsid w:val="00F87578"/>
    <w:rsid w:val="00FA224B"/>
    <w:rsid w:val="00FA23F8"/>
    <w:rsid w:val="00FA7AA8"/>
    <w:rsid w:val="00FB44A2"/>
    <w:rsid w:val="00FC173E"/>
    <w:rsid w:val="00FD2329"/>
    <w:rsid w:val="00FD3BC1"/>
    <w:rsid w:val="00FD574A"/>
    <w:rsid w:val="00FD6BDC"/>
    <w:rsid w:val="00FE69D1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uiPriority w:val="99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&#1042;&#1080;&#1083;&#1102;&#1095;&#1080;&#1085;&#1089;&#1082;-&#1074;-&#1087;&#1088;&#1086;&#1077;&#1082;&#1090;&#1077;-&#1057;&#1077;&#1084;&#1100;&#1103;-&#1080;-&#1075;&#1086;&#1088;&#1086;&#1076;-&#1088;&#1072;&#1089;&#1090;&#1077;&#1084;-&#1074;&#1084;&#1077;&#1089;&#1090;&#1077;-49076431110838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&#1042;&#1080;&#1083;&#1102;&#1095;&#1080;&#1085;&#1089;&#1082;-&#1074;-&#1087;&#1088;&#1086;&#1077;&#1082;&#1090;&#1077;-&#1057;&#1077;&#1084;&#1100;&#1103;-&#1080;-&#1075;&#1086;&#1088;&#1086;&#1076;-&#1088;&#1072;&#1089;&#1090;&#1077;&#1084;-&#1074;&#1084;&#1077;&#1089;&#1090;&#1077;-490764311108384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ТСР (документы на обеспечение техническими средствами реабилитации)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4.546905145721426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58</c:v>
                </c:pt>
                <c:pt idx="2">
                  <c:v>69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Документы на санаторно-курортное лечение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46</c:v>
                </c:pt>
                <c:pt idx="1">
                  <c:v>31</c:v>
                </c:pt>
                <c:pt idx="2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6040832"/>
        <c:axId val="96042368"/>
        <c:axId val="0"/>
      </c:bar3DChart>
      <c:catAx>
        <c:axId val="96040832"/>
        <c:scaling>
          <c:orientation val="minMax"/>
        </c:scaling>
        <c:delete val="0"/>
        <c:axPos val="b"/>
        <c:majorTickMark val="out"/>
        <c:minorTickMark val="none"/>
        <c:tickLblPos val="nextTo"/>
        <c:crossAx val="96042368"/>
        <c:crosses val="autoZero"/>
        <c:auto val="1"/>
        <c:lblAlgn val="ctr"/>
        <c:lblOffset val="100"/>
        <c:noMultiLvlLbl val="0"/>
      </c:catAx>
      <c:valAx>
        <c:axId val="9604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040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 ОСИ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планируется в 2018 году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Обращение граждан </a:t>
            </a:r>
            <a:r>
              <a:rPr lang="ru-RU" baseline="0"/>
              <a:t> за оказанием мер социальной поддержки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dPt>
            <c:idx val="0"/>
            <c:bubble3D val="0"/>
            <c:spPr>
              <a:ln w="0">
                <a:solidFill>
                  <a:schemeClr val="accent1"/>
                </a:solidFill>
              </a:ln>
            </c:spPr>
          </c:dPt>
          <c:dLbls>
            <c:dLbl>
              <c:idx val="5"/>
              <c:layout>
                <c:manualLayout>
                  <c:x val="-0.23304835593467482"/>
                  <c:y val="6.258153628051162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ln>
                  <a:prstDash val="solid"/>
                </a:ln>
              </c:spPr>
              <c:txPr>
                <a:bodyPr/>
                <a:lstStyle/>
                <a:p>
                  <a:pPr>
                    <a:defRPr sz="700" baseline="0"/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700" baseline="0"/>
                </a:pPr>
                <a:endParaRPr lang="ru-RU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Лист1!$A$2:$A$17</c:f>
              <c:strCache>
                <c:ptCount val="16"/>
                <c:pt idx="0">
                  <c:v>оказание материальной помощи  гражданам, оказавшимся в трудной жизненной ситуации</c:v>
                </c:pt>
                <c:pt idx="1">
                  <c:v>оказание материальной помощи гражданам, пострадавшим от пожаров и других стихийных бедствий </c:v>
                </c:pt>
                <c:pt idx="2">
                  <c:v>оказание материальной помощи на лечение</c:v>
                </c:pt>
                <c:pt idx="3">
                  <c:v>оплата проезда  к месту постоянного проживания гражданам, оказавшимся в трудной жизненной ситуации</c:v>
                </c:pt>
                <c:pt idx="4">
                  <c:v>оказание материальной помощи малообеспеченным студентам</c:v>
                </c:pt>
                <c:pt idx="5">
                  <c:v>оказание материальной помощи на обучение </c:v>
                </c:pt>
                <c:pt idx="6">
                  <c:v>Дополнительная единовременная выплата на погребение граждан</c:v>
                </c:pt>
                <c:pt idx="7">
                  <c:v>срочная материальная помощь гражданам, оказавшимся в трудной жизненной ситуации</c:v>
                </c:pt>
                <c:pt idx="8">
                  <c:v>выплата средств на дополнительное питание инвалидам с диагнозом «сахарный диабет»</c:v>
                </c:pt>
                <c:pt idx="9">
                  <c:v>выплата средств на дополнительное питание гражданам с диагнозом «туберкулез»</c:v>
                </c:pt>
                <c:pt idx="10">
                  <c:v>выплата средств на оплату коммунальных услуг инвалидам 1 группы </c:v>
                </c:pt>
                <c:pt idx="11">
                  <c:v>выплата ветеранам ВОВ на приобретение товаров первой необходимости </c:v>
                </c:pt>
                <c:pt idx="12">
                  <c:v>выплата средств на оплату жилого помещения и коммунальных услуг участникам Великой Отечественной войны</c:v>
                </c:pt>
                <c:pt idx="13">
                  <c:v>единовременная выплата родителям или законным представителям при рождении ребенка </c:v>
                </c:pt>
                <c:pt idx="14">
                  <c:v>выплата семьям, имеющим в составе ребенка, с онкологическим заболеванием и/или ВИЧ-инфекцией </c:v>
                </c:pt>
                <c:pt idx="15">
                  <c:v>выплата денежного вознаграждения ко Дню города гражданам, удостоенным звания «Почетный гражданин города Вилючинска» 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338</c:v>
                </c:pt>
                <c:pt idx="1">
                  <c:v>2</c:v>
                </c:pt>
                <c:pt idx="2">
                  <c:v>25</c:v>
                </c:pt>
                <c:pt idx="3">
                  <c:v>1</c:v>
                </c:pt>
                <c:pt idx="4">
                  <c:v>16</c:v>
                </c:pt>
                <c:pt idx="5">
                  <c:v>3</c:v>
                </c:pt>
                <c:pt idx="6">
                  <c:v>114</c:v>
                </c:pt>
                <c:pt idx="7">
                  <c:v>149</c:v>
                </c:pt>
                <c:pt idx="8">
                  <c:v>15</c:v>
                </c:pt>
                <c:pt idx="9">
                  <c:v>7</c:v>
                </c:pt>
                <c:pt idx="10">
                  <c:v>51</c:v>
                </c:pt>
                <c:pt idx="11">
                  <c:v>30</c:v>
                </c:pt>
                <c:pt idx="12">
                  <c:v>1</c:v>
                </c:pt>
                <c:pt idx="13">
                  <c:v>264</c:v>
                </c:pt>
                <c:pt idx="14">
                  <c:v>7</c:v>
                </c:pt>
                <c:pt idx="15">
                  <c:v>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5B662-16BF-4391-84B1-F2ED518C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13706</Words>
  <Characters>78128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1</cp:lastModifiedBy>
  <cp:revision>2</cp:revision>
  <cp:lastPrinted>2018-02-05T23:12:00Z</cp:lastPrinted>
  <dcterms:created xsi:type="dcterms:W3CDTF">2018-02-05T23:29:00Z</dcterms:created>
  <dcterms:modified xsi:type="dcterms:W3CDTF">2018-02-05T23:29:00Z</dcterms:modified>
</cp:coreProperties>
</file>