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городского хозяйства Вилючинского городского округа»</w:t>
            </w:r>
          </w:p>
          <w:p>
            <w:pPr>
              <w:pStyle w:val="Style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И.Г. Шатковская</w:t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>Заключение о результатах публичных слушаний</w:t>
      </w:r>
    </w:p>
    <w:p>
      <w:pPr>
        <w:pStyle w:val="Normal"/>
        <w:overflowPunct w:val="false"/>
        <w:ind w:firstLine="851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</w:r>
    </w:p>
    <w:p>
      <w:pPr>
        <w:pStyle w:val="Normal"/>
        <w:overflowPunct w:val="false"/>
        <w:ind w:firstLine="851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вопроса: «Об обсуждение проекта постановления администрации Вилючинского городского округа «Об актуализации схемы водоснабжения и водоотведения на период до 31.12.2025».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публичных слушаний  с 23.09.2025 по 07.10.2025 проведено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b/>
          <w:bCs/>
        </w:rPr>
      </w:pPr>
      <w:r>
        <w:rPr>
          <w:b/>
          <w:bCs/>
          <w:sz w:val="28"/>
          <w:szCs w:val="28"/>
        </w:rPr>
        <w:t>1. Информирование заинтересованных лиц: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b w:val="false"/>
          <w:bCs w:val="false"/>
          <w:sz w:val="28"/>
          <w:szCs w:val="28"/>
        </w:rPr>
        <w:t xml:space="preserve">До жителей Вилючинского городского округа и заинтересованной общественности информация доведена путем размещения постановления главы Вилючинского городского округа 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в «Вилючинской газете. Официальных известиях» от 30.09.2025 № 38 и на официальном сайте органов местного самоуправления Вилючинс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 xml:space="preserve">кого городского округа в информационно-телекоммуникационной сети «Интернет» </w:t>
      </w:r>
      <w:hyperlink r:id="rId2">
        <w:r>
          <w:rPr>
            <w:rStyle w:val="Hyperlink"/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8"/>
            <w:szCs w:val="28"/>
            <w:u w:val="none"/>
            <w:lang w:val="ru-RU" w:eastAsia="ru-RU" w:bidi="ar-SA"/>
          </w:rPr>
          <w:t>www.viluchinsk-city.ru</w:t>
        </w:r>
      </w:hyperlink>
      <w:r>
        <w:rPr>
          <w:rStyle w:val="Hyperlink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 xml:space="preserve"> 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 xml:space="preserve"> 26.09.2025.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rStyle w:val="Strong"/>
          <w:rFonts w:ascii="Times New Roman" w:hAnsi="Times New Roman" w:eastAsia="Times New Roman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rStyle w:val="Strong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2. Обсуждение: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Заседание публичных слушаний проводилось 07 октября 2025 года в 11:00 по местному времени по адресу: г. Вилючинск, ул. Победы, д. 1, каб. 40 (актовый зал).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rStyle w:val="Strong"/>
          <w:rFonts w:ascii="Times New Roman" w:hAnsi="Times New Roman" w:eastAsia="Times New Roman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rStyle w:val="Strong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 xml:space="preserve">Зарегистрировано: </w:t>
      </w: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u w:val="none"/>
          <w:lang w:val="ru-RU" w:eastAsia="ru-RU" w:bidi="ar-SA"/>
        </w:rPr>
        <w:t>9 (девять) участников заседания публичных слушаний.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В управление городского хозяйства администрации Вилючинского городского округа поступило предложение по изменению проекта постановления администрации Вилючинского городского округа «Об актуализации схемы водоснабжения и водоотведения на период до 31.12.2025» от АО «Каминжиниринг».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Предложения и замечания участников публичных слушаний после проведения публичных слушаний не поступали.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rStyle w:val="Strong"/>
          <w:rFonts w:ascii="Times New Roman" w:hAnsi="Times New Roman" w:eastAsia="Times New Roman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rStyle w:val="Strong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Выводы по результатам слушаний: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Присутствовавшие на общественном обсуждении участники слушаний, ознакомившиеся с обнародованной информацией, внесли предложение по корректировке к проекту постановления администрации Вилючинского городского округа «Об актуализации схемы водоснабжения и водоотведения на период до 31.12.2025».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Участники слушаний, присутствовавшие на общественном обсуждении проекта постановления администрации Вилючинского городского округа</w:t>
        <w:br/>
        <w:t>«Об актуализации схемы водоснабжения и водоотведения на период до 31.12.2025», единогласно одобрили проект постановления администрации Вилючинского городского округа «Об актуализации схемы теплоснабжения на период до 31.12.2025» с дополнением.</w:t>
      </w:r>
    </w:p>
    <w:p>
      <w:pPr>
        <w:pStyle w:val="Normal"/>
        <w:tabs>
          <w:tab w:val="clear" w:pos="708"/>
          <w:tab w:val="left" w:pos="4536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overflowPunct w:val="false"/>
        <w:ind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86"/>
        <w:gridCol w:w="3852"/>
      </w:tblGrid>
      <w:tr>
        <w:trPr/>
        <w:tc>
          <w:tcPr>
            <w:tcW w:w="5786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7590" w:leader="none"/>
                <w:tab w:val="left" w:pos="7785" w:leader="none"/>
              </w:tabs>
              <w:overflowPunct w:val="false"/>
              <w:ind w:hanging="0" w:left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рабочей группы по проведению публичных слушаний, Начальник управления городского хозяйства администрации Вилючинского городского округа</w:t>
            </w:r>
          </w:p>
        </w:tc>
        <w:tc>
          <w:tcPr>
            <w:tcW w:w="3852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7590" w:leader="none"/>
                <w:tab w:val="left" w:pos="7785" w:leader="none"/>
              </w:tabs>
              <w:overflowPunct w:val="false"/>
              <w:ind w:firstLine="709" w:left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7590" w:leader="none"/>
                <w:tab w:val="left" w:pos="7785" w:leader="none"/>
              </w:tabs>
              <w:overflowPunct w:val="false"/>
              <w:ind w:firstLine="709" w:left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7590" w:leader="none"/>
                <w:tab w:val="left" w:pos="7785" w:leader="none"/>
              </w:tabs>
              <w:overflowPunct w:val="false"/>
              <w:ind w:firstLine="709" w:left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7590" w:leader="none"/>
                <w:tab w:val="left" w:pos="7785" w:leader="none"/>
              </w:tabs>
              <w:overflowPunct w:val="false"/>
              <w:ind w:firstLine="709" w:left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7590" w:leader="none"/>
                <w:tab w:val="left" w:pos="7785" w:leader="none"/>
              </w:tabs>
              <w:overflowPunct w:val="false"/>
              <w:ind w:firstLine="709" w:left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7590" w:leader="none"/>
                <w:tab w:val="left" w:pos="7785" w:leader="none"/>
              </w:tabs>
              <w:suppressAutoHyphens w:val="true"/>
              <w:overflowPunct w:val="false"/>
              <w:bidi w:val="0"/>
              <w:spacing w:before="0" w:after="0"/>
              <w:ind w:hanging="0" w:left="57" w:right="57"/>
              <w:jc w:val="right"/>
              <w:outlineLvl w:val="0"/>
              <w:rPr/>
            </w:pPr>
            <w:r>
              <w:rPr>
                <w:sz w:val="28"/>
                <w:szCs w:val="28"/>
              </w:rPr>
              <w:t>__________И. Г. Шатковская</w:t>
            </w:r>
          </w:p>
        </w:tc>
      </w:tr>
    </w:tbl>
    <w:p>
      <w:pPr>
        <w:pStyle w:val="Normal"/>
        <w:numPr>
          <w:ilvl w:val="0"/>
          <w:numId w:val="0"/>
        </w:numPr>
        <w:overflowPunct w:val="false"/>
        <w:ind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590" w:leader="none"/>
          <w:tab w:val="left" w:pos="7785" w:leader="none"/>
        </w:tabs>
        <w:overflowPunct w:val="false"/>
        <w:ind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numPr>
          <w:ilvl w:val="0"/>
          <w:numId w:val="0"/>
        </w:numPr>
        <w:overflowPunct w:val="false"/>
        <w:ind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590" w:leader="none"/>
        </w:tabs>
        <w:overflowPunct w:val="false"/>
        <w:ind w:firstLine="709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.</w:t>
      </w:r>
    </w:p>
    <w:p>
      <w:pPr>
        <w:pStyle w:val="Normal"/>
        <w:overflowPunct w:val="false"/>
        <w:ind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701" w:right="566" w:gutter="0" w:header="0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1b4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151b47"/>
    <w:pPr>
      <w:keepNext w:val="true"/>
      <w:overflowPunct w:val="false"/>
      <w:jc w:val="center"/>
      <w:textAlignment w:val="baseline"/>
      <w:outlineLvl w:val="0"/>
    </w:pPr>
    <w:rPr>
      <w:b/>
      <w:spacing w:val="200"/>
      <w:sz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11f9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qFormat/>
    <w:rsid w:val="00151b47"/>
    <w:pPr>
      <w:keepNext w:val="true"/>
      <w:overflowPunct w:val="false"/>
      <w:jc w:val="center"/>
      <w:textAlignment w:val="baseline"/>
      <w:outlineLvl w:val="3"/>
    </w:pPr>
    <w:rPr>
      <w:smallCap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151b47"/>
    <w:rPr>
      <w:rFonts w:ascii="Times New Roman" w:hAnsi="Times New Roman" w:eastAsia="Times New Roman" w:cs="Times New Roman"/>
      <w:b/>
      <w:spacing w:val="200"/>
      <w:sz w:val="40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151b47"/>
    <w:rPr>
      <w:rFonts w:ascii="Times New Roman" w:hAnsi="Times New Roman" w:eastAsia="Times New Roman" w:cs="Times New Roman"/>
      <w:smallCaps/>
      <w:sz w:val="28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151b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151b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с отступом Знак"/>
    <w:basedOn w:val="DefaultParagraphFont"/>
    <w:uiPriority w:val="99"/>
    <w:semiHidden/>
    <w:qFormat/>
    <w:rsid w:val="00151b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51b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pple-converted-space" w:customStyle="1">
    <w:name w:val="apple-converted-space"/>
    <w:basedOn w:val="DefaultParagraphFont"/>
    <w:qFormat/>
    <w:rsid w:val="00b32626"/>
    <w:rPr/>
  </w:style>
  <w:style w:type="character" w:styleId="Hyperlink">
    <w:name w:val="Hyperlink"/>
    <w:basedOn w:val="DefaultParagraphFont"/>
    <w:uiPriority w:val="99"/>
    <w:semiHidden/>
    <w:unhideWhenUsed/>
    <w:rsid w:val="00b3262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13873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c001a4"/>
    <w:rPr>
      <w:rFonts w:ascii="Tahoma" w:hAnsi="Tahoma" w:eastAsia="Times New Roman" w:cs="Tahoma"/>
      <w:sz w:val="16"/>
      <w:szCs w:val="16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211f99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0"/>
      <w:szCs w:val="20"/>
      <w:lang w:eastAsia="ru-RU"/>
    </w:rPr>
  </w:style>
  <w:style w:type="character" w:styleId="Strong">
    <w:name w:val="Strong"/>
    <w:qFormat/>
    <w:rPr>
      <w:b/>
      <w:bCs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51b47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16" w:customStyle="1">
    <w:name w:val="ðàñïîðÿæåíèå"/>
    <w:basedOn w:val="Normal"/>
    <w:next w:val="BodyText"/>
    <w:qFormat/>
    <w:rsid w:val="00151b47"/>
    <w:pPr>
      <w:overflowPunct w:val="false"/>
      <w:jc w:val="center"/>
      <w:textAlignment w:val="baseline"/>
    </w:pPr>
    <w:rPr/>
  </w:style>
  <w:style w:type="paragraph" w:styleId="BodyText2">
    <w:name w:val="Body Text 2"/>
    <w:basedOn w:val="Normal"/>
    <w:link w:val="2"/>
    <w:uiPriority w:val="99"/>
    <w:unhideWhenUsed/>
    <w:qFormat/>
    <w:rsid w:val="00151b47"/>
    <w:pPr>
      <w:spacing w:lineRule="auto" w:line="480" w:before="0" w:after="120"/>
    </w:pPr>
    <w:rPr/>
  </w:style>
  <w:style w:type="paragraph" w:styleId="BodyTextIndent2">
    <w:name w:val="Body Text Indent 2"/>
    <w:basedOn w:val="Normal"/>
    <w:link w:val="21"/>
    <w:qFormat/>
    <w:rsid w:val="00151b47"/>
    <w:pPr>
      <w:spacing w:lineRule="auto" w:line="480" w:before="0" w:after="120"/>
      <w:ind w:left="283"/>
    </w:pPr>
    <w:rPr/>
  </w:style>
  <w:style w:type="paragraph" w:styleId="ListParagraph">
    <w:name w:val="List Paragraph"/>
    <w:basedOn w:val="Normal"/>
    <w:uiPriority w:val="34"/>
    <w:qFormat/>
    <w:rsid w:val="00151b47"/>
    <w:pPr>
      <w:spacing w:before="0" w:after="0"/>
      <w:ind w:left="720"/>
      <w:contextualSpacing/>
    </w:pPr>
    <w:rPr/>
  </w:style>
  <w:style w:type="paragraph" w:styleId="BodyTextIndent">
    <w:name w:val="Body Text Indent"/>
    <w:basedOn w:val="Normal"/>
    <w:link w:val="Style11"/>
    <w:uiPriority w:val="99"/>
    <w:semiHidden/>
    <w:unhideWhenUsed/>
    <w:rsid w:val="00151b47"/>
    <w:pPr>
      <w:spacing w:before="0" w:after="120"/>
      <w:ind w:left="283"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c001a4"/>
    <w:pPr/>
    <w:rPr>
      <w:rFonts w:ascii="Tahoma" w:hAnsi="Tahoma" w:cs="Tahoma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iluchinsk-city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4D2B-4F48-42E2-BE6E-02F77BF9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Application>LibreOffice/7.6.7.2$Linux_X86_64 LibreOffice_project/60$Build-2</Application>
  <AppVersion>15.0000</AppVersion>
  <Pages>2</Pages>
  <Words>263</Words>
  <Characters>2099</Characters>
  <CharactersWithSpaces>2346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2021-05-19T23:02:00Z</dcterms:created>
  <dc:creator>Владимир В. Шиховцов</dc:creator>
  <dc:description/>
  <dc:language>ru-RU</dc:language>
  <cp:lastModifiedBy/>
  <cp:lastPrinted>2025-10-09T10:43:26Z</cp:lastPrinted>
  <dcterms:modified xsi:type="dcterms:W3CDTF">2025-10-09T10:44:50Z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