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overflowPunct w:val="true"/>
        <w:ind w:hanging="0" w:left="0"/>
        <w:jc w:val="center"/>
        <w:outlineLvl w:val="0"/>
        <w:rPr>
          <w:b/>
          <w:bCs/>
        </w:rPr>
      </w:pPr>
      <w:r>
        <w:rPr>
          <w:b/>
          <w:bCs/>
          <w:smallCaps/>
          <w:sz w:val="28"/>
        </w:rPr>
        <w:t>ПУБЛИЧНЫЕ СЛУШАНИЯ</w:t>
      </w:r>
    </w:p>
    <w:p>
      <w:pPr>
        <w:pStyle w:val="Normal"/>
        <w:keepNext w:val="true"/>
        <w:numPr>
          <w:ilvl w:val="0"/>
          <w:numId w:val="0"/>
        </w:numPr>
        <w:overflowPunct w:val="true"/>
        <w:ind w:hanging="0" w:left="0"/>
        <w:jc w:val="center"/>
        <w:outlineLvl w:val="0"/>
        <w:rPr>
          <w:smallCaps/>
          <w:sz w:val="28"/>
        </w:rPr>
      </w:pPr>
      <w:r>
        <w:rPr>
          <w:smallCaps/>
          <w:sz w:val="28"/>
        </w:rPr>
        <w:t xml:space="preserve">ВИЛЮЧИНСКИЙ ГОРОДСКОЙ ОКРУГ </w:t>
      </w:r>
    </w:p>
    <w:p>
      <w:pPr>
        <w:pStyle w:val="Normal"/>
        <w:keepNext w:val="true"/>
        <w:numPr>
          <w:ilvl w:val="0"/>
          <w:numId w:val="0"/>
        </w:numPr>
        <w:overflowPunct w:val="true"/>
        <w:ind w:hanging="0" w:left="0"/>
        <w:jc w:val="center"/>
        <w:outlineLvl w:val="0"/>
        <w:rPr>
          <w:smallCaps/>
          <w:sz w:val="28"/>
        </w:rPr>
      </w:pPr>
      <w:r>
        <w:rPr>
          <w:smallCaps/>
          <w:sz w:val="28"/>
        </w:rPr>
        <w:t xml:space="preserve">ЗАКРЫТОЕ АДМИНИСТРАТИВНО-ТЕРРИТОРИАЛЬНОЕ ОБРАЗОВАНИЕ </w:t>
      </w:r>
    </w:p>
    <w:p>
      <w:pPr>
        <w:pStyle w:val="Heading4"/>
        <w:jc w:val="center"/>
        <w:rPr/>
      </w:pPr>
      <w:r>
        <w:rPr/>
        <w:t>ГОРОД ВИЛЮЧИНСК КАМЧАТСКОГО КРАЯ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mallCaps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b/>
          <w:bCs/>
          <w:smallCaps/>
          <w:color w:val="auto"/>
          <w:kern w:val="0"/>
          <w:sz w:val="28"/>
          <w:szCs w:val="20"/>
          <w:lang w:val="ru-RU" w:eastAsia="ru-RU" w:bidi="ar-SA"/>
        </w:rPr>
        <w:t>ПРОТОКОЛ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mallCaps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b/>
          <w:bCs/>
          <w:smallCaps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Normal"/>
        <w:jc w:val="left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  <w:t>07 октября 2025 года 11 часов 00 минут</w:t>
      </w:r>
    </w:p>
    <w:p>
      <w:pPr>
        <w:pStyle w:val="Normal"/>
        <w:jc w:val="left"/>
        <w:rPr>
          <w:rFonts w:ascii="Times New Roman" w:hAnsi="Times New Roman" w:eastAsia="Times New Roman" w:cs="Times New Roman"/>
          <w:color w:val="auto"/>
          <w:kern w:val="0"/>
          <w:sz w:val="18"/>
          <w:szCs w:val="18"/>
          <w:u w:val="single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18"/>
          <w:szCs w:val="18"/>
          <w:u w:val="single"/>
          <w:lang w:val="ru-RU" w:eastAsia="ru-RU" w:bidi="ar-SA"/>
        </w:rPr>
        <w:t>(дата и время заседания)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Актовый зал администрации</w:t>
      </w:r>
    </w:p>
    <w:p>
      <w:pPr>
        <w:pStyle w:val="Normal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Вилючинского городского округа</w:t>
      </w:r>
    </w:p>
    <w:p>
      <w:pPr>
        <w:pStyle w:val="Normal"/>
        <w:rPr/>
      </w:pPr>
      <w:r>
        <w:rPr/>
        <w:t>(место проведения)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80"/>
        <w:gridCol w:w="7258"/>
      </w:tblGrid>
      <w:tr>
        <w:trPr/>
        <w:tc>
          <w:tcPr>
            <w:tcW w:w="2380" w:type="dxa"/>
            <w:tcBorders/>
          </w:tcPr>
          <w:p>
            <w:pPr>
              <w:pStyle w:val="Normal"/>
              <w:ind w:hanging="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Присутствовало:</w:t>
            </w:r>
          </w:p>
        </w:tc>
        <w:tc>
          <w:tcPr>
            <w:tcW w:w="7258" w:type="dxa"/>
            <w:tcBorders/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(девять) человек- представители администрации Вилючинского городского округа, жители Вилючинского городского округа</w:t>
            </w:r>
          </w:p>
        </w:tc>
      </w:tr>
    </w:tbl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/>
      </w:pPr>
      <w:r>
        <w:rPr>
          <w:b/>
          <w:sz w:val="28"/>
        </w:rPr>
        <w:t>ПОВЕСТКА</w:t>
      </w:r>
    </w:p>
    <w:p>
      <w:pPr>
        <w:pStyle w:val="Normal"/>
        <w:overflowPunct w:val="true"/>
        <w:ind w:firstLine="851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проекта постановления администрации Вилючинского городского округа «Об актуализации схемы водоснабжения и водоотведения на период до 31.12.2025».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right"/>
        <w:rPr/>
      </w:pPr>
      <w:r>
        <w:rPr>
          <w:sz w:val="28"/>
          <w:szCs w:val="28"/>
        </w:rPr>
        <w:t>(Докл. И.Г. Шатковская)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sz w:val="28"/>
          <w:szCs w:val="28"/>
        </w:rPr>
        <w:t>Открыла публичные слушания начальник управления городского хозяйства Вилючинского городского округа Шатковская И.Г. со вступительным словом, предложением избрать президиум публичных слушаний в количестве двух человек: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sz w:val="28"/>
          <w:szCs w:val="28"/>
        </w:rPr>
        <w:t>Председательствующий - Шатковская Ирина Геннадьевна,</w:t>
        <w:br/>
        <w:t>начальник управления городского хозяйства Вилючинского городского округа;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sz w:val="28"/>
          <w:szCs w:val="28"/>
        </w:rPr>
        <w:t xml:space="preserve">Секретарь президиума публичных слушаний — Пиндюрина Олеся Сергеевна, </w:t>
      </w:r>
      <w:r>
        <w:rPr>
          <w:sz w:val="28"/>
          <w:szCs w:val="28"/>
        </w:rPr>
        <w:t>Советник</w:t>
      </w:r>
      <w:r>
        <w:rPr>
          <w:sz w:val="28"/>
          <w:szCs w:val="28"/>
        </w:rPr>
        <w:t xml:space="preserve"> общего отдела аппарата администрации Вилючинского городского округа.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8"/>
        <w:gridCol w:w="7030"/>
      </w:tblGrid>
      <w:tr>
        <w:trPr>
          <w:trHeight w:val="1020" w:hRule="atLeast"/>
        </w:trPr>
        <w:tc>
          <w:tcPr>
            <w:tcW w:w="2608" w:type="dxa"/>
            <w:tcBorders/>
          </w:tcPr>
          <w:p>
            <w:pPr>
              <w:pStyle w:val="Style17"/>
              <w:widowControl w:val="false"/>
              <w:suppressLineNumbers/>
              <w:suppressAutoHyphens w:val="true"/>
              <w:bidi w:val="0"/>
              <w:spacing w:before="0" w:after="0"/>
              <w:ind w:firstLine="85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Голосование:</w:t>
            </w:r>
          </w:p>
        </w:tc>
        <w:tc>
          <w:tcPr>
            <w:tcW w:w="7030" w:type="dxa"/>
            <w:tcBorders/>
          </w:tcPr>
          <w:p>
            <w:pPr>
              <w:pStyle w:val="Style17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«за» - 9 (девять) человек — единогласно</w:t>
            </w:r>
          </w:p>
          <w:p>
            <w:pPr>
              <w:pStyle w:val="Style17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«против» - нет</w:t>
            </w:r>
          </w:p>
          <w:p>
            <w:pPr>
              <w:pStyle w:val="Style17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«воздержался» - нет</w:t>
            </w:r>
          </w:p>
        </w:tc>
      </w:tr>
    </w:tbl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sz w:val="28"/>
          <w:szCs w:val="28"/>
        </w:rPr>
        <w:t>Председательствующий - Шатковская И.Г. огласила повестку и регламент публичных слушаний.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sz w:val="28"/>
          <w:szCs w:val="28"/>
        </w:rPr>
        <w:t>Повестка - Обсуждение проекта постановления администрации Вилючинского городского округа «Об актуализации схемы водоснабжения и водоотведения на период до 31.12.2025».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sz w:val="28"/>
          <w:szCs w:val="28"/>
        </w:rPr>
        <w:t>Регламент-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sz w:val="28"/>
          <w:szCs w:val="28"/>
        </w:rPr>
        <w:t>1) слово для доклада по вопросу повестки не более 5 минут;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sz w:val="28"/>
          <w:szCs w:val="28"/>
        </w:rPr>
        <w:t>2)слово для выступления по вопросу повестки не более 2 минут;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sz w:val="28"/>
          <w:szCs w:val="28"/>
        </w:rPr>
        <w:t>3)вопросы от присутствующих по повестке- по одному вопросу от присутствующего на заседании публичных слушаний.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sz w:val="28"/>
          <w:szCs w:val="28"/>
        </w:rPr>
        <w:t>Поступило предложение принять повестку и утвердить регламент публичных слушаний.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8"/>
        <w:gridCol w:w="7030"/>
      </w:tblGrid>
      <w:tr>
        <w:trPr>
          <w:trHeight w:val="1020" w:hRule="atLeast"/>
        </w:trPr>
        <w:tc>
          <w:tcPr>
            <w:tcW w:w="2608" w:type="dxa"/>
            <w:tcBorders/>
          </w:tcPr>
          <w:p>
            <w:pPr>
              <w:pStyle w:val="Style17"/>
              <w:widowControl w:val="false"/>
              <w:suppressLineNumbers/>
              <w:suppressAutoHyphens w:val="true"/>
              <w:bidi w:val="0"/>
              <w:spacing w:before="0" w:after="0"/>
              <w:ind w:firstLine="85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Голосование:</w:t>
            </w:r>
          </w:p>
        </w:tc>
        <w:tc>
          <w:tcPr>
            <w:tcW w:w="7030" w:type="dxa"/>
            <w:tcBorders/>
          </w:tcPr>
          <w:p>
            <w:pPr>
              <w:pStyle w:val="Style17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«за» - 9 (девять) человек — единогласно</w:t>
            </w:r>
          </w:p>
          <w:p>
            <w:pPr>
              <w:pStyle w:val="Style17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«против» - нет</w:t>
            </w:r>
          </w:p>
          <w:p>
            <w:pPr>
              <w:pStyle w:val="Style17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«воздержался» - нет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overflowPunct w:val="true"/>
        <w:ind w:firstLine="709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>
          <w:b/>
          <w:bCs/>
        </w:rPr>
      </w:pPr>
      <w:r>
        <w:rPr>
          <w:b/>
          <w:bCs/>
          <w:sz w:val="28"/>
          <w:szCs w:val="28"/>
        </w:rPr>
        <w:t>СЛУШАЛИ:</w:t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/>
      </w:pPr>
      <w:r>
        <w:rPr>
          <w:b w:val="false"/>
          <w:bCs w:val="false"/>
          <w:sz w:val="28"/>
          <w:szCs w:val="28"/>
        </w:rPr>
        <w:t>1. Шатковскую И.Г., начальника управления городского хозяйства Вилючинского городского округа с докладом по проекту постановления администрации Вилючинского городского округа «Об актуализации схемы водоснабжения и водоотведения на период до 31.12.2025» (проект внесен на обсуждение главой Вилючинского городского округа, постановление главы Вилючинского городского ок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руга от 23.09.2025 № 72 «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>О назначении публичных слушаний об  актуализации схемы водоснабжения и водоотведения Вилючинского городского округа на периода до 31.12.2025 год», опубликовано в «Вилючинская газета» от 30.09.2025 № 38 и размещено на официальном сайте органов местного самоуправления Вилючинс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кого городского округа в информационно-телекоммуникационной сети «Интернет»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single"/>
          <w:lang w:val="ru-RU" w:eastAsia="ru-RU" w:bidi="ar-SA"/>
        </w:rPr>
        <w:t xml:space="preserve"> </w:t>
      </w:r>
      <w:hyperlink r:id="rId2">
        <w:r>
          <w:rPr>
            <w:rStyle w:val="Hyperlink"/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8"/>
            <w:szCs w:val="28"/>
            <w:u w:val="single"/>
            <w:lang w:val="ru-RU" w:eastAsia="ru-RU" w:bidi="ar-SA"/>
          </w:rPr>
          <w:t>www.viluchinsk-city.ru</w:t>
        </w:r>
      </w:hyperlink>
      <w:r>
        <w:rPr>
          <w:rStyle w:val="Hyperlink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single"/>
          <w:lang w:val="ru-RU" w:eastAsia="ru-RU" w:bidi="ar-SA"/>
        </w:rPr>
        <w:t xml:space="preserve"> 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single"/>
          <w:lang w:val="ru-RU" w:eastAsia="ru-RU" w:bidi="ar-SA"/>
        </w:rPr>
        <w:t xml:space="preserve"> 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26.09.2025.</w:t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/>
      </w:pPr>
      <w:r>
        <w:rPr>
          <w:rStyle w:val="Strong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В ОБСУЖДЕНИИ ПРИНЯЛИ УЧАСТИЕ:</w:t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 xml:space="preserve">Шатковская И.Г., начальник управления городского хозяйства Вилючинского городского округа; 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Хворостов О.В., генеральный директор</w:t>
        <w:br/>
        <w:t>АО «Каминжиниринг».</w:t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/>
      </w:pPr>
      <w:r>
        <w:rPr>
          <w:rStyle w:val="Strong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ПОСТУПИЛИ СЛЕДУЮЩИЕ ПРЕДЛОЖЕНИЯ:</w:t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 xml:space="preserve">1. 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О.В. Хворостов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 xml:space="preserve"> - дополнительно пересмотреть стоимость инвестиционных мероприятий: «Экскаватор-погрузчик», «Автомобиль ПАРМ», «Автоцистерна для перевозки воды» и рассмотреть возможность включения дополнительного инвестиционного мероприятия «Реконструкция ВНС-33».</w:t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2. Принять проект резолюции публичных слушаний.</w:t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/>
      </w:pPr>
      <w:r>
        <w:rPr>
          <w:rStyle w:val="Strong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РЕШИЛИ:</w:t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1.</w:t>
        <w:tab/>
        <w:t>Принять и направить резолюцию и протокол публичных слушаний в управление городского хозяйства администрации Вилючинского городского округа для дальнейшей работы.</w:t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2.</w:t>
        <w:tab/>
        <w:t xml:space="preserve">Направить резолюцию и протокол публичных слушаний для опубликования в «Вилючинской газете. Официальных известиях администрации Вилючинского городского округа» и 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разместить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 xml:space="preserve">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>
          <w:rStyle w:val="Strong"/>
          <w:rFonts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pPr>
      <w:r>
        <w:rPr/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>
          <w:rStyle w:val="Strong"/>
          <w:rFonts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pPr>
      <w:r>
        <w:rPr/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8"/>
        <w:gridCol w:w="7030"/>
      </w:tblGrid>
      <w:tr>
        <w:trPr>
          <w:trHeight w:val="1020" w:hRule="atLeast"/>
        </w:trPr>
        <w:tc>
          <w:tcPr>
            <w:tcW w:w="2608" w:type="dxa"/>
            <w:tcBorders/>
          </w:tcPr>
          <w:p>
            <w:pPr>
              <w:pStyle w:val="Style17"/>
              <w:widowControl w:val="false"/>
              <w:suppressLineNumbers/>
              <w:suppressAutoHyphens w:val="true"/>
              <w:bidi w:val="0"/>
              <w:spacing w:before="0" w:after="0"/>
              <w:ind w:firstLine="85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Голосование:</w:t>
            </w:r>
          </w:p>
        </w:tc>
        <w:tc>
          <w:tcPr>
            <w:tcW w:w="7030" w:type="dxa"/>
            <w:tcBorders/>
          </w:tcPr>
          <w:p>
            <w:pPr>
              <w:pStyle w:val="Style17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«за» - 9 (девять) человек — единогласно</w:t>
            </w:r>
          </w:p>
          <w:p>
            <w:pPr>
              <w:pStyle w:val="Style17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«против» - нет</w:t>
            </w:r>
          </w:p>
          <w:p>
            <w:pPr>
              <w:pStyle w:val="Style17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«воздержался» - нет</w:t>
            </w:r>
          </w:p>
        </w:tc>
      </w:tr>
    </w:tbl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Решение об одобрении проекта постановления администрации Вилючинского городского округа «Об актуализации схемы водоснабжения и водоотведения» с дополнением на период до 31.12.2025» принято.</w:t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590" w:leader="none"/>
          <w:tab w:val="left" w:pos="7785" w:leader="none"/>
        </w:tabs>
        <w:overflowPunct w:val="true"/>
        <w:ind w:firstLine="709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  <w:tab/>
        <w:t>И.Г. Шатковская</w:t>
      </w:r>
    </w:p>
    <w:p>
      <w:pPr>
        <w:pStyle w:val="Normal"/>
        <w:numPr>
          <w:ilvl w:val="0"/>
          <w:numId w:val="0"/>
        </w:numPr>
        <w:overflowPunct w:val="true"/>
        <w:ind w:firstLine="709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590" w:leader="none"/>
        </w:tabs>
        <w:overflowPunct w:val="true"/>
        <w:ind w:firstLine="709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Секретарь</w:t>
        <w:tab/>
        <w:t>Пиндюрина О.С.</w:t>
      </w:r>
    </w:p>
    <w:p>
      <w:pPr>
        <w:pStyle w:val="Normal"/>
        <w:overflowPunct w:val="true"/>
        <w:ind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w="11906" w:h="16838"/>
      <w:pgMar w:left="1701" w:right="566" w:gutter="0" w:header="0" w:top="851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1b4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151b47"/>
    <w:pPr>
      <w:keepNext w:val="true"/>
      <w:overflowPunct w:val="true"/>
      <w:jc w:val="center"/>
      <w:textAlignment w:val="baseline"/>
      <w:outlineLvl w:val="0"/>
    </w:pPr>
    <w:rPr>
      <w:b/>
      <w:spacing w:val="200"/>
      <w:sz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11f99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qFormat/>
    <w:rsid w:val="00151b47"/>
    <w:pPr>
      <w:keepNext w:val="true"/>
      <w:overflowPunct w:val="true"/>
      <w:jc w:val="center"/>
      <w:textAlignment w:val="baseline"/>
      <w:outlineLvl w:val="3"/>
    </w:pPr>
    <w:rPr>
      <w:smallCap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151b47"/>
    <w:rPr>
      <w:rFonts w:ascii="Times New Roman" w:hAnsi="Times New Roman" w:eastAsia="Times New Roman" w:cs="Times New Roman"/>
      <w:b/>
      <w:spacing w:val="200"/>
      <w:sz w:val="40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151b47"/>
    <w:rPr>
      <w:rFonts w:ascii="Times New Roman" w:hAnsi="Times New Roman" w:eastAsia="Times New Roman" w:cs="Times New Roman"/>
      <w:smallCaps/>
      <w:sz w:val="28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BodyText2"/>
    <w:uiPriority w:val="99"/>
    <w:qFormat/>
    <w:rsid w:val="00151b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151b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Основной текст с отступом Знак"/>
    <w:basedOn w:val="DefaultParagraphFont"/>
    <w:uiPriority w:val="99"/>
    <w:semiHidden/>
    <w:qFormat/>
    <w:rsid w:val="00151b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51b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pple-converted-space" w:customStyle="1">
    <w:name w:val="apple-converted-space"/>
    <w:basedOn w:val="DefaultParagraphFont"/>
    <w:qFormat/>
    <w:rsid w:val="00b32626"/>
    <w:rPr/>
  </w:style>
  <w:style w:type="character" w:styleId="Hyperlink">
    <w:name w:val="Hyperlink"/>
    <w:basedOn w:val="DefaultParagraphFont"/>
    <w:uiPriority w:val="99"/>
    <w:semiHidden/>
    <w:unhideWhenUsed/>
    <w:rsid w:val="00b3262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13873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c001a4"/>
    <w:rPr>
      <w:rFonts w:ascii="Tahoma" w:hAnsi="Tahoma" w:eastAsia="Times New Roman" w:cs="Tahoma"/>
      <w:sz w:val="16"/>
      <w:szCs w:val="16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211f99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0"/>
      <w:szCs w:val="20"/>
      <w:lang w:eastAsia="ru-RU"/>
    </w:rPr>
  </w:style>
  <w:style w:type="character" w:styleId="Strong">
    <w:name w:val="Strong"/>
    <w:qFormat/>
    <w:rPr>
      <w:b/>
      <w:bCs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51b47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16" w:customStyle="1">
    <w:name w:val="ðàñïîðÿæåíèå"/>
    <w:basedOn w:val="Normal"/>
    <w:next w:val="BodyText"/>
    <w:qFormat/>
    <w:rsid w:val="00151b47"/>
    <w:pPr>
      <w:overflowPunct w:val="true"/>
      <w:jc w:val="center"/>
      <w:textAlignment w:val="baseline"/>
    </w:pPr>
    <w:rPr/>
  </w:style>
  <w:style w:type="paragraph" w:styleId="BodyText2">
    <w:name w:val="Body Text 2"/>
    <w:basedOn w:val="Normal"/>
    <w:link w:val="2"/>
    <w:uiPriority w:val="99"/>
    <w:unhideWhenUsed/>
    <w:qFormat/>
    <w:rsid w:val="00151b47"/>
    <w:pPr>
      <w:spacing w:lineRule="auto" w:line="480" w:before="0" w:after="120"/>
    </w:pPr>
    <w:rPr/>
  </w:style>
  <w:style w:type="paragraph" w:styleId="BodyTextIndent2">
    <w:name w:val="Body Text Indent 2"/>
    <w:basedOn w:val="Normal"/>
    <w:link w:val="21"/>
    <w:qFormat/>
    <w:rsid w:val="00151b47"/>
    <w:pPr>
      <w:spacing w:lineRule="auto" w:line="480" w:before="0" w:after="120"/>
      <w:ind w:left="283"/>
    </w:pPr>
    <w:rPr/>
  </w:style>
  <w:style w:type="paragraph" w:styleId="ListParagraph">
    <w:name w:val="List Paragraph"/>
    <w:basedOn w:val="Normal"/>
    <w:uiPriority w:val="34"/>
    <w:qFormat/>
    <w:rsid w:val="00151b47"/>
    <w:pPr>
      <w:spacing w:before="0" w:after="0"/>
      <w:ind w:left="720"/>
      <w:contextualSpacing/>
    </w:pPr>
    <w:rPr/>
  </w:style>
  <w:style w:type="paragraph" w:styleId="BodyTextIndent">
    <w:name w:val="Body Text Indent"/>
    <w:basedOn w:val="Normal"/>
    <w:link w:val="Style11"/>
    <w:uiPriority w:val="99"/>
    <w:semiHidden/>
    <w:unhideWhenUsed/>
    <w:rsid w:val="00151b47"/>
    <w:pPr>
      <w:spacing w:before="0" w:after="120"/>
      <w:ind w:left="283"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c001a4"/>
    <w:pPr/>
    <w:rPr>
      <w:rFonts w:ascii="Tahoma" w:hAnsi="Tahoma" w:cs="Tahoma"/>
      <w:sz w:val="16"/>
      <w:szCs w:val="16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viluchinsk-city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4D2B-4F48-42E2-BE6E-02F77BF9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Application>LibreOffice/7.6.7.2$Linux_X86_64 LibreOffice_project/60$Build-2</Application>
  <AppVersion>15.0000</AppVersion>
  <Pages>3</Pages>
  <Words>456</Words>
  <Characters>3532</Characters>
  <CharactersWithSpaces>3947</CharactersWithSpaces>
  <Paragraphs>51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2021-05-19T23:02:00Z</dcterms:created>
  <dc:creator>Владимир В. Шиховцов</dc:creator>
  <dc:description/>
  <dc:language>ru-RU</dc:language>
  <cp:lastModifiedBy/>
  <cp:lastPrinted>2025-10-09T10:42:53Z</cp:lastPrinted>
  <dcterms:modified xsi:type="dcterms:W3CDTF">2025-10-09T10:44:54Z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