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01" w:rsidRDefault="001A1901" w:rsidP="00EA6961">
      <w:pPr>
        <w:tabs>
          <w:tab w:val="left" w:pos="16727"/>
        </w:tabs>
        <w:jc w:val="center"/>
        <w:rPr>
          <w:b/>
          <w:sz w:val="28"/>
        </w:rPr>
      </w:pPr>
      <w:r>
        <w:rPr>
          <w:b/>
          <w:sz w:val="28"/>
        </w:rPr>
        <w:t>ОТЧЕТ О ДОСТИГНУТЫХ ПОКАЗАТЕЛЯХ ПЛАНА МЕРОПРИЯТИЙ</w:t>
      </w:r>
      <w:r w:rsidR="00EA6961">
        <w:rPr>
          <w:b/>
          <w:sz w:val="28"/>
        </w:rPr>
        <w:t xml:space="preserve"> </w:t>
      </w:r>
      <w:r>
        <w:rPr>
          <w:b/>
          <w:sz w:val="28"/>
        </w:rPr>
        <w:t>(«дорожной карты»)</w:t>
      </w:r>
    </w:p>
    <w:p w:rsidR="001A1901" w:rsidRPr="00EA6961" w:rsidRDefault="001A1901" w:rsidP="00EA6961">
      <w:pPr>
        <w:jc w:val="center"/>
        <w:rPr>
          <w:sz w:val="16"/>
          <w:szCs w:val="16"/>
        </w:rPr>
      </w:pPr>
      <w:r>
        <w:rPr>
          <w:b/>
          <w:sz w:val="28"/>
        </w:rPr>
        <w:t xml:space="preserve">по содействию развитию конкуренции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Вилючинском</w:t>
      </w:r>
      <w:proofErr w:type="gramEnd"/>
      <w:r>
        <w:rPr>
          <w:b/>
          <w:sz w:val="28"/>
        </w:rPr>
        <w:t xml:space="preserve"> городском округе</w:t>
      </w:r>
      <w:r w:rsidR="00E82754">
        <w:rPr>
          <w:b/>
          <w:sz w:val="28"/>
        </w:rPr>
        <w:t xml:space="preserve"> в 202</w:t>
      </w:r>
      <w:r w:rsidR="007C19C4">
        <w:rPr>
          <w:b/>
          <w:sz w:val="28"/>
        </w:rPr>
        <w:t>2</w:t>
      </w:r>
      <w:r w:rsidR="00E82754">
        <w:rPr>
          <w:b/>
          <w:sz w:val="28"/>
        </w:rPr>
        <w:t xml:space="preserve"> году</w:t>
      </w:r>
    </w:p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630"/>
        <w:gridCol w:w="2550"/>
        <w:gridCol w:w="2695"/>
        <w:gridCol w:w="1119"/>
        <w:gridCol w:w="161"/>
        <w:gridCol w:w="21"/>
        <w:gridCol w:w="952"/>
        <w:gridCol w:w="1417"/>
        <w:gridCol w:w="2779"/>
      </w:tblGrid>
      <w:tr w:rsidR="00E82754" w:rsidRPr="00E82754" w:rsidTr="007D4519">
        <w:trPr>
          <w:trHeight w:val="880"/>
          <w:jc w:val="center"/>
        </w:trPr>
        <w:tc>
          <w:tcPr>
            <w:tcW w:w="754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Решаемая проблема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контрольного показателя эффективности, единица измерения </w:t>
            </w:r>
          </w:p>
        </w:tc>
        <w:tc>
          <w:tcPr>
            <w:tcW w:w="2253" w:type="dxa"/>
            <w:gridSpan w:val="4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Значение </w:t>
            </w:r>
            <w:proofErr w:type="spellStart"/>
            <w:r w:rsidRPr="00E82754">
              <w:rPr>
                <w:rFonts w:eastAsia="Calibri"/>
                <w:sz w:val="20"/>
                <w:szCs w:val="20"/>
                <w:lang w:eastAsia="en-US"/>
              </w:rPr>
              <w:t>КПЭ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</w:tc>
      </w:tr>
      <w:tr w:rsidR="00E82754" w:rsidRPr="00E82754" w:rsidTr="007D4519">
        <w:trPr>
          <w:jc w:val="center"/>
        </w:trPr>
        <w:tc>
          <w:tcPr>
            <w:tcW w:w="754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Отчетная дата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417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82754" w:rsidRPr="00E82754" w:rsidTr="007D4519">
        <w:trPr>
          <w:trHeight w:val="225"/>
          <w:jc w:val="center"/>
        </w:trPr>
        <w:tc>
          <w:tcPr>
            <w:tcW w:w="754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E82754" w:rsidRPr="00E82754" w:rsidTr="007C0C3F">
        <w:trPr>
          <w:trHeight w:val="503"/>
          <w:jc w:val="center"/>
        </w:trPr>
        <w:tc>
          <w:tcPr>
            <w:tcW w:w="16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Системные мероприятия по развитию конкурентной среды (муниципальные)</w:t>
            </w:r>
          </w:p>
        </w:tc>
      </w:tr>
      <w:tr w:rsidR="00E82754" w:rsidRPr="00E82754" w:rsidTr="007D4519">
        <w:trPr>
          <w:trHeight w:val="88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82754">
              <w:rPr>
                <w:rFonts w:eastAsia="Calibri"/>
                <w:sz w:val="20"/>
                <w:szCs w:val="20"/>
              </w:rPr>
              <w:t xml:space="preserve">Наименование </w:t>
            </w:r>
          </w:p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Решаемая проблема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 xml:space="preserve">Наименование контрольного показателя эффективности, единица измерения 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 xml:space="preserve">Значение </w:t>
            </w:r>
            <w:proofErr w:type="spellStart"/>
            <w:r w:rsidRPr="00E82754">
              <w:rPr>
                <w:rFonts w:eastAsia="Calibri"/>
                <w:sz w:val="20"/>
                <w:szCs w:val="20"/>
              </w:rPr>
              <w:t>КПЭ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056551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Результат</w:t>
            </w:r>
          </w:p>
        </w:tc>
      </w:tr>
      <w:tr w:rsidR="00E82754" w:rsidRPr="00E82754" w:rsidTr="007D4519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Отчетная дата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82754" w:rsidRPr="00E82754" w:rsidTr="007D4519">
        <w:trPr>
          <w:trHeight w:val="22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7C19C4" w:rsidRPr="00E82754" w:rsidTr="007D4519">
        <w:trPr>
          <w:trHeight w:val="258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C4" w:rsidRPr="00E82754" w:rsidRDefault="007C19C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E82754">
              <w:rPr>
                <w:rFonts w:eastAsia="Calibri"/>
                <w:sz w:val="20"/>
                <w:szCs w:val="20"/>
                <w:lang w:val="en-US"/>
              </w:rPr>
              <w:t>.1.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C4" w:rsidRPr="007C19C4" w:rsidRDefault="007C19C4" w:rsidP="0026330B">
            <w:pPr>
              <w:rPr>
                <w:sz w:val="20"/>
                <w:szCs w:val="20"/>
              </w:rPr>
            </w:pPr>
            <w:r w:rsidRPr="007C19C4">
              <w:rPr>
                <w:sz w:val="20"/>
                <w:szCs w:val="20"/>
              </w:rPr>
              <w:t>Проведение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 (в том числе негативно воздействующих на состояние конкуренции)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C4" w:rsidRPr="007C19C4" w:rsidRDefault="007C19C4" w:rsidP="0026330B">
            <w:pPr>
              <w:rPr>
                <w:sz w:val="20"/>
                <w:szCs w:val="20"/>
              </w:rPr>
            </w:pPr>
            <w:r w:rsidRPr="007C19C4">
              <w:rPr>
                <w:sz w:val="20"/>
                <w:szCs w:val="20"/>
              </w:rPr>
              <w:t>Избыточные ограничения для деятельности субъектов предпринимательства на муниципальном уровне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C4" w:rsidRDefault="007C19C4" w:rsidP="007C19C4">
            <w:proofErr w:type="gramStart"/>
            <w:r w:rsidRPr="008F1877">
              <w:rPr>
                <w:rFonts w:eastAsia="Calibri"/>
                <w:sz w:val="20"/>
                <w:szCs w:val="20"/>
                <w:lang w:eastAsia="en-US"/>
              </w:rPr>
              <w:t xml:space="preserve">Доля прошедших процедуру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процентов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C4" w:rsidRPr="00E82754" w:rsidRDefault="007C19C4" w:rsidP="007C19C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  <w:r w:rsidRPr="00E82754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12</w:t>
            </w:r>
            <w:r w:rsidRPr="00E82754">
              <w:rPr>
                <w:rFonts w:eastAsia="Calibri"/>
                <w:sz w:val="20"/>
                <w:szCs w:val="20"/>
              </w:rPr>
              <w:t>.2022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C4" w:rsidRPr="00E82754" w:rsidRDefault="007C19C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C4" w:rsidRPr="00E82754" w:rsidRDefault="007C19C4" w:rsidP="0005655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C4" w:rsidRPr="00E82754" w:rsidRDefault="007C19C4" w:rsidP="00E827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Отсутствие муниципальных нормативных правовых актов, негативно воздействующих на конкуренцию</w:t>
            </w:r>
          </w:p>
        </w:tc>
      </w:tr>
      <w:tr w:rsidR="00BC609C" w:rsidRPr="00E82754" w:rsidTr="007D4519">
        <w:trPr>
          <w:trHeight w:val="1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Default="00BC609C" w:rsidP="00E8275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7C19C4" w:rsidRDefault="00BC609C" w:rsidP="0026330B">
            <w:pPr>
              <w:rPr>
                <w:sz w:val="20"/>
                <w:szCs w:val="20"/>
              </w:rPr>
            </w:pPr>
            <w:r w:rsidRPr="007C19C4">
              <w:rPr>
                <w:sz w:val="20"/>
                <w:szCs w:val="20"/>
              </w:rPr>
              <w:t xml:space="preserve">Проведение экспертизы муниципальных нормативных правовых актов Вилючинского городского округа, затрагивающих вопросы осуществления предпринимательской и инвестиционной деятельности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7C19C4" w:rsidRDefault="00BC609C" w:rsidP="0026330B">
            <w:pPr>
              <w:rPr>
                <w:sz w:val="20"/>
                <w:szCs w:val="20"/>
              </w:rPr>
            </w:pPr>
            <w:r w:rsidRPr="007C19C4">
              <w:rPr>
                <w:sz w:val="20"/>
                <w:szCs w:val="20"/>
              </w:rPr>
              <w:t>Выявление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Default="00BC609C">
            <w:r w:rsidRPr="008B003D">
              <w:rPr>
                <w:sz w:val="20"/>
                <w:szCs w:val="20"/>
              </w:rPr>
              <w:t>Доля муниципальных нормативных правовых актов Вилючинского городского округа</w:t>
            </w:r>
            <w:proofErr w:type="gramStart"/>
            <w:r w:rsidRPr="008B003D">
              <w:rPr>
                <w:sz w:val="20"/>
                <w:szCs w:val="20"/>
              </w:rPr>
              <w:t xml:space="preserve"> ,</w:t>
            </w:r>
            <w:proofErr w:type="gramEnd"/>
            <w:r w:rsidRPr="008B003D">
              <w:rPr>
                <w:sz w:val="20"/>
                <w:szCs w:val="20"/>
              </w:rPr>
              <w:t xml:space="preserve"> по которым проведена экспертиза, в общем объёме муниципальных нормативных правовых актов Вилючинского городского округа, подлежащих экспертизе в соответствии с </w:t>
            </w:r>
            <w:r w:rsidRPr="008B003D">
              <w:rPr>
                <w:sz w:val="20"/>
                <w:szCs w:val="20"/>
              </w:rPr>
              <w:lastRenderedPageBreak/>
              <w:t>утвержденным планом проведения экспертизы муниципальных нормативных правовых актов Вилючинского городского округа на соответствующий год, 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E82754" w:rsidRDefault="00BC609C" w:rsidP="00186BE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31</w:t>
            </w:r>
            <w:r w:rsidRPr="00E82754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12</w:t>
            </w:r>
            <w:r w:rsidRPr="00E82754">
              <w:rPr>
                <w:rFonts w:eastAsia="Calibri"/>
                <w:sz w:val="20"/>
                <w:szCs w:val="20"/>
              </w:rPr>
              <w:t>.2022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E82754" w:rsidRDefault="00BC609C" w:rsidP="00186BE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E82754" w:rsidRDefault="00BC609C" w:rsidP="00186BE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E82754" w:rsidRDefault="00BC609C" w:rsidP="00E82754">
            <w:pPr>
              <w:contextualSpacing/>
              <w:rPr>
                <w:rFonts w:eastAsia="Calibri"/>
                <w:sz w:val="20"/>
                <w:szCs w:val="20"/>
              </w:rPr>
            </w:pPr>
            <w:r w:rsidRPr="008B003D">
              <w:rPr>
                <w:rFonts w:eastAsia="Calibri"/>
                <w:sz w:val="20"/>
                <w:szCs w:val="20"/>
              </w:rPr>
              <w:t>Отсутствие муниципальных нормативных правовых актов, негативно воздействующих на конкуренцию</w:t>
            </w:r>
          </w:p>
        </w:tc>
      </w:tr>
      <w:tr w:rsidR="00BC609C" w:rsidRPr="00E82754" w:rsidTr="007D4519">
        <w:trPr>
          <w:trHeight w:val="22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Default="00BC609C" w:rsidP="00E8275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416461" w:rsidRDefault="00BC609C" w:rsidP="00186BED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16461">
              <w:rPr>
                <w:rFonts w:eastAsia="Calibri"/>
                <w:sz w:val="20"/>
                <w:szCs w:val="20"/>
                <w:lang w:eastAsia="en-US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</w:t>
            </w:r>
            <w:proofErr w:type="spellStart"/>
            <w:r w:rsidRPr="00416461">
              <w:rPr>
                <w:rFonts w:eastAsia="Calibri"/>
                <w:sz w:val="20"/>
                <w:szCs w:val="20"/>
                <w:lang w:eastAsia="en-US"/>
              </w:rPr>
              <w:t>СМСП</w:t>
            </w:r>
            <w:proofErr w:type="spellEnd"/>
            <w:r w:rsidRPr="00416461">
              <w:rPr>
                <w:rFonts w:eastAsia="Calibri"/>
                <w:sz w:val="20"/>
                <w:szCs w:val="20"/>
                <w:lang w:eastAsia="en-US"/>
              </w:rPr>
              <w:t>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416461" w:rsidRDefault="00BC609C" w:rsidP="00186B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16461">
              <w:rPr>
                <w:rFonts w:eastAsia="Calibri"/>
                <w:sz w:val="20"/>
                <w:szCs w:val="20"/>
                <w:lang w:eastAsia="en-US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416461" w:rsidRDefault="00BC609C" w:rsidP="00186B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16461">
              <w:rPr>
                <w:rFonts w:eastAsia="Calibri"/>
                <w:sz w:val="20"/>
                <w:szCs w:val="20"/>
                <w:lang w:eastAsia="en-US"/>
              </w:rPr>
              <w:t>Доля хозяйствующих субъектов с муниципальным участием, использующих конкурентные процедуры (публичные торги) при совершении сделок со своим имуществом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416461" w:rsidRDefault="00BC609C" w:rsidP="00186B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E82754" w:rsidRDefault="00BC609C" w:rsidP="00E8275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Default="00D318B2" w:rsidP="0005655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9C" w:rsidRPr="00E82754" w:rsidRDefault="00D318B2" w:rsidP="00D318B2">
            <w:pPr>
              <w:contextualSpacing/>
              <w:rPr>
                <w:rFonts w:eastAsia="Calibri"/>
                <w:sz w:val="20"/>
                <w:szCs w:val="20"/>
              </w:rPr>
            </w:pPr>
            <w:r w:rsidRPr="00D318B2">
              <w:rPr>
                <w:rFonts w:eastAsia="Calibri"/>
                <w:sz w:val="20"/>
                <w:szCs w:val="20"/>
              </w:rPr>
              <w:t>В 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D318B2">
              <w:rPr>
                <w:rFonts w:eastAsia="Calibri"/>
                <w:sz w:val="20"/>
                <w:szCs w:val="20"/>
              </w:rPr>
              <w:t xml:space="preserve"> году публичные торги или иные конкурентные способы определения поставщиков (подрядчиков, исполнителей) при реализации или предоставлении во владение и (или) пользование, в том числе </w:t>
            </w:r>
            <w:proofErr w:type="spellStart"/>
            <w:r w:rsidRPr="00D318B2">
              <w:rPr>
                <w:rFonts w:eastAsia="Calibri"/>
                <w:sz w:val="20"/>
                <w:szCs w:val="20"/>
              </w:rPr>
              <w:t>СМСП</w:t>
            </w:r>
            <w:proofErr w:type="spellEnd"/>
            <w:r w:rsidRPr="00D318B2">
              <w:rPr>
                <w:rFonts w:eastAsia="Calibri"/>
                <w:sz w:val="20"/>
                <w:szCs w:val="20"/>
              </w:rPr>
              <w:t>, имущества хозяйствующими субъектами, доля участия муниципального образования в которых составляет 50 и более процентов не проводились.</w:t>
            </w:r>
          </w:p>
        </w:tc>
      </w:tr>
      <w:tr w:rsidR="00D318B2" w:rsidRPr="00E82754" w:rsidTr="007D4519">
        <w:trPr>
          <w:trHeight w:val="22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2" w:rsidRDefault="00D318B2" w:rsidP="00E8275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2" w:rsidRPr="00416461" w:rsidRDefault="00D318B2" w:rsidP="00186BED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16461">
              <w:rPr>
                <w:rFonts w:eastAsia="Calibri"/>
                <w:sz w:val="20"/>
                <w:szCs w:val="20"/>
                <w:lang w:eastAsia="en-US"/>
              </w:rPr>
              <w:t xml:space="preserve">Опубликование и актуализация на странице Министерства имущественных и земельных отношений Камчатского </w:t>
            </w:r>
            <w:proofErr w:type="gramStart"/>
            <w:r w:rsidRPr="00416461">
              <w:rPr>
                <w:rFonts w:eastAsia="Calibri"/>
                <w:sz w:val="20"/>
                <w:szCs w:val="20"/>
                <w:lang w:eastAsia="en-US"/>
              </w:rPr>
              <w:t>края официального сайта исполнительных органов государственной власти Камчатского края</w:t>
            </w:r>
            <w:proofErr w:type="gramEnd"/>
            <w:r w:rsidRPr="00416461">
              <w:rPr>
                <w:rFonts w:eastAsia="Calibri"/>
                <w:sz w:val="20"/>
                <w:szCs w:val="20"/>
                <w:lang w:eastAsia="en-US"/>
              </w:rPr>
              <w:t xml:space="preserve"> в информационно-телекоммуникационной сети «Интернет», а также на официальном сайте органов местного самоуправления Вилючинского городского округа  сведений об объектах, учтенных в реестрах муниципального имущества, а также информации о реализации указанного 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2" w:rsidRPr="00416461" w:rsidRDefault="00D318B2" w:rsidP="00186B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16461">
              <w:rPr>
                <w:rFonts w:eastAsia="Calibri"/>
                <w:sz w:val="20"/>
                <w:szCs w:val="20"/>
                <w:lang w:eastAsia="en-US"/>
              </w:rPr>
              <w:t>Недостаточный уровень эффективности управления муниципальным имуществом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2" w:rsidRPr="00416461" w:rsidRDefault="00D318B2" w:rsidP="00186B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16461">
              <w:rPr>
                <w:rFonts w:eastAsia="Calibri"/>
                <w:sz w:val="20"/>
                <w:szCs w:val="20"/>
                <w:lang w:eastAsia="en-US"/>
              </w:rPr>
              <w:t>Отчет о проведенной работе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2" w:rsidRDefault="00D318B2" w:rsidP="00186B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2" w:rsidRDefault="00D318B2" w:rsidP="00E8275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2" w:rsidRDefault="00D318B2" w:rsidP="0005655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2" w:rsidRPr="00D318B2" w:rsidRDefault="00D318B2" w:rsidP="00D318B2">
            <w:pPr>
              <w:contextualSpacing/>
              <w:rPr>
                <w:rFonts w:eastAsia="Calibri"/>
                <w:sz w:val="20"/>
                <w:szCs w:val="20"/>
              </w:rPr>
            </w:pPr>
            <w:proofErr w:type="gramStart"/>
            <w:r w:rsidRPr="0089476A">
              <w:rPr>
                <w:rFonts w:eastAsia="Calibri"/>
                <w:sz w:val="20"/>
                <w:szCs w:val="20"/>
                <w:lang w:eastAsia="en-US"/>
              </w:rPr>
              <w:t>Перечень 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размещен на </w:t>
            </w:r>
            <w:r w:rsidRPr="006C74AA">
              <w:rPr>
                <w:rFonts w:eastAsia="Calibri"/>
                <w:sz w:val="20"/>
                <w:szCs w:val="20"/>
                <w:lang w:eastAsia="en-US"/>
              </w:rPr>
              <w:t xml:space="preserve">странице Министерства имущественных и земельных отношений Камчатского края официального сайта исполнительных органов </w:t>
            </w:r>
            <w:r w:rsidRPr="006C74AA">
              <w:rPr>
                <w:rFonts w:eastAsia="Calibri"/>
                <w:sz w:val="20"/>
                <w:szCs w:val="20"/>
                <w:lang w:eastAsia="en-US"/>
              </w:rPr>
              <w:lastRenderedPageBreak/>
              <w:t>государственной власти Камчатского</w:t>
            </w:r>
            <w:proofErr w:type="gramEnd"/>
            <w:r w:rsidRPr="006C74AA">
              <w:rPr>
                <w:rFonts w:eastAsia="Calibri"/>
                <w:sz w:val="20"/>
                <w:szCs w:val="20"/>
                <w:lang w:eastAsia="en-US"/>
              </w:rPr>
              <w:t xml:space="preserve"> края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hyperlink r:id="rId6" w:history="1">
              <w:r w:rsidRPr="007B4B92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https://mingosim.kamgov.ru/perecen</w:t>
              </w:r>
              <w:r w:rsidRPr="007B4B92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-</w:t>
              </w:r>
              <w:r w:rsidRPr="007B4B92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municipalnogo-i</w:t>
              </w:r>
              <w:r w:rsidRPr="007B4B92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m</w:t>
              </w:r>
              <w:r w:rsidRPr="007B4B92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usestva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>), н</w:t>
            </w:r>
            <w:r w:rsidRPr="00E26181">
              <w:rPr>
                <w:rFonts w:eastAsia="Calibri"/>
                <w:sz w:val="20"/>
                <w:szCs w:val="20"/>
                <w:lang w:eastAsia="en-US"/>
              </w:rPr>
              <w:t xml:space="preserve">а официальном сайте органов местного самоуправления Вилючинского городского </w:t>
            </w:r>
            <w:r w:rsidRPr="006C74AA">
              <w:rPr>
                <w:rFonts w:eastAsia="Calibri"/>
                <w:sz w:val="20"/>
                <w:szCs w:val="20"/>
                <w:lang w:eastAsia="en-US"/>
              </w:rPr>
              <w:t>в информационно-телек</w:t>
            </w:r>
            <w:r>
              <w:rPr>
                <w:rFonts w:eastAsia="Calibri"/>
                <w:sz w:val="20"/>
                <w:szCs w:val="20"/>
                <w:lang w:eastAsia="en-US"/>
              </w:rPr>
              <w:t>оммуникационной сети «Интернет» (</w:t>
            </w:r>
            <w:r w:rsidRPr="006C74AA">
              <w:rPr>
                <w:rFonts w:eastAsia="Calibri"/>
                <w:sz w:val="20"/>
                <w:szCs w:val="20"/>
                <w:lang w:eastAsia="en-US"/>
              </w:rPr>
              <w:t>https://viluchinsk-city.ru/housing/imushchestvennaya_podderzhka_SMP/imushchestvo-dlya-predprinimateley.php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B276C9" w:rsidRPr="00E82754" w:rsidTr="007D4519">
        <w:trPr>
          <w:trHeight w:val="22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C9" w:rsidRDefault="00B276C9" w:rsidP="00E8275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C9" w:rsidRPr="00416461" w:rsidRDefault="00B276C9" w:rsidP="00186BED">
            <w:pPr>
              <w:widowControl w:val="0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16461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Утверждение и дополнение перечней муниципального имущества, свободного от прав третьих лиц, предназначенного для предоставления </w:t>
            </w:r>
            <w:proofErr w:type="spellStart"/>
            <w:r w:rsidRPr="00416461">
              <w:rPr>
                <w:rFonts w:eastAsia="Calibri"/>
                <w:iCs/>
                <w:sz w:val="20"/>
                <w:szCs w:val="20"/>
                <w:lang w:eastAsia="en-US"/>
              </w:rPr>
              <w:t>СМСП</w:t>
            </w:r>
            <w:proofErr w:type="spellEnd"/>
            <w:r w:rsidRPr="00416461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во владение и (или) пользование на долгосрочной основе (далее - перечни муниципального имущества)</w:t>
            </w:r>
          </w:p>
          <w:p w:rsidR="00B276C9" w:rsidRPr="00416461" w:rsidRDefault="00B276C9" w:rsidP="00186BED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C9" w:rsidRPr="00416461" w:rsidRDefault="00B276C9" w:rsidP="00186BE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6461">
              <w:rPr>
                <w:rFonts w:eastAsia="Calibri"/>
                <w:sz w:val="20"/>
                <w:szCs w:val="20"/>
                <w:lang w:eastAsia="en-US"/>
              </w:rPr>
              <w:t xml:space="preserve">Высокая потребность у </w:t>
            </w:r>
            <w:proofErr w:type="spellStart"/>
            <w:r w:rsidRPr="00416461">
              <w:rPr>
                <w:rFonts w:eastAsia="Calibri"/>
                <w:sz w:val="20"/>
                <w:szCs w:val="20"/>
                <w:lang w:eastAsia="en-US"/>
              </w:rPr>
              <w:t>СМСП</w:t>
            </w:r>
            <w:proofErr w:type="spellEnd"/>
            <w:r w:rsidRPr="00416461">
              <w:rPr>
                <w:rFonts w:eastAsia="Calibri"/>
                <w:sz w:val="20"/>
                <w:szCs w:val="20"/>
                <w:lang w:eastAsia="en-US"/>
              </w:rPr>
              <w:t xml:space="preserve"> в помещениях (объектах недвижимого имущества), необходимых для осуществления предпринимательской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C9" w:rsidRPr="00416461" w:rsidRDefault="00B276C9" w:rsidP="00186BED">
            <w:pPr>
              <w:ind w:lef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6461">
              <w:rPr>
                <w:rFonts w:eastAsia="Calibri"/>
                <w:sz w:val="20"/>
                <w:szCs w:val="20"/>
                <w:lang w:eastAsia="en-US"/>
              </w:rPr>
              <w:t>Количество объектов в перечнях муниципального имущества</w:t>
            </w:r>
          </w:p>
          <w:p w:rsidR="00B276C9" w:rsidRPr="00416461" w:rsidRDefault="00B276C9" w:rsidP="00186BE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C9" w:rsidRDefault="003875E2" w:rsidP="00186B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C9" w:rsidRDefault="003875E2" w:rsidP="00E8275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C9" w:rsidRDefault="003875E2" w:rsidP="0005655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C9" w:rsidRPr="0089476A" w:rsidRDefault="003875E2" w:rsidP="00D318B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9476A">
              <w:rPr>
                <w:rFonts w:eastAsia="Calibri"/>
                <w:sz w:val="20"/>
                <w:szCs w:val="20"/>
                <w:lang w:eastAsia="en-US"/>
              </w:rPr>
              <w:t>Перечень 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размещен </w:t>
            </w:r>
            <w:r w:rsidRPr="002A43AC">
              <w:rPr>
                <w:rFonts w:eastAsia="Calibri"/>
                <w:sz w:val="20"/>
                <w:szCs w:val="20"/>
                <w:lang w:eastAsia="en-US"/>
              </w:rPr>
              <w:t>на официальном сайте органов местного самоуправления Вилючинского городского в информационно-телекоммуникационной сети «Интернет» (</w:t>
            </w:r>
            <w:hyperlink r:id="rId7" w:history="1">
              <w:r w:rsidRPr="007B4B92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https://viluchinsk-city.ru/housing</w:t>
              </w:r>
              <w:proofErr w:type="gramEnd"/>
              <w:r w:rsidRPr="007B4B92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gramStart"/>
              <w:r w:rsidRPr="007B4B92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imushchestvennaya_podderzhka_SMP/imushchestvo-dlya-predprinimateley.php</w:t>
              </w:r>
            </w:hyperlink>
            <w:r w:rsidRPr="002A43AC">
              <w:rPr>
                <w:rFonts w:eastAsia="Calibri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E82754" w:rsidRPr="00E82754" w:rsidTr="007C0C3F">
        <w:trPr>
          <w:trHeight w:val="575"/>
          <w:jc w:val="center"/>
        </w:trPr>
        <w:tc>
          <w:tcPr>
            <w:tcW w:w="16078" w:type="dxa"/>
            <w:gridSpan w:val="10"/>
            <w:shd w:val="clear" w:color="auto" w:fill="auto"/>
            <w:vAlign w:val="center"/>
          </w:tcPr>
          <w:p w:rsidR="00E82754" w:rsidRPr="00E82754" w:rsidRDefault="00E82754" w:rsidP="00EA6961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kern w:val="28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kern w:val="28"/>
                <w:sz w:val="20"/>
                <w:szCs w:val="20"/>
                <w:lang w:eastAsia="en-US"/>
              </w:rPr>
              <w:lastRenderedPageBreak/>
              <w:t>Развитие конкуренции на рынках товаров, работ и услуг, утвержденных Стандартом развития конкуренции в субъектах Российской Федерации (распоряжение Правительства Российской Федерации от 17.04.2019 № 768-р)</w:t>
            </w:r>
          </w:p>
        </w:tc>
      </w:tr>
      <w:tr w:rsidR="00E82754" w:rsidRPr="00E82754" w:rsidTr="006C461B">
        <w:trPr>
          <w:trHeight w:val="138"/>
          <w:jc w:val="center"/>
        </w:trPr>
        <w:tc>
          <w:tcPr>
            <w:tcW w:w="16078" w:type="dxa"/>
            <w:gridSpan w:val="10"/>
            <w:shd w:val="clear" w:color="auto" w:fill="auto"/>
          </w:tcPr>
          <w:p w:rsidR="00E82754" w:rsidRPr="00E82754" w:rsidRDefault="00E82754" w:rsidP="00E82754">
            <w:pPr>
              <w:numPr>
                <w:ilvl w:val="1"/>
                <w:numId w:val="6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b/>
                <w:sz w:val="20"/>
                <w:szCs w:val="20"/>
                <w:lang w:eastAsia="en-US"/>
              </w:rPr>
              <w:t xml:space="preserve">  Рынок услуг в сфере культуры</w:t>
            </w:r>
          </w:p>
          <w:tbl>
            <w:tblPr>
              <w:tblW w:w="15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99"/>
              <w:gridCol w:w="1843"/>
              <w:gridCol w:w="1927"/>
              <w:gridCol w:w="26"/>
              <w:gridCol w:w="1959"/>
              <w:gridCol w:w="1837"/>
            </w:tblGrid>
            <w:tr w:rsidR="00E82754" w:rsidRPr="00E82754" w:rsidTr="00240621">
              <w:trPr>
                <w:trHeight w:val="265"/>
                <w:jc w:val="center"/>
              </w:trPr>
              <w:tc>
                <w:tcPr>
                  <w:tcW w:w="7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Наименование ключевого показателя</w:t>
                  </w:r>
                </w:p>
              </w:tc>
              <w:tc>
                <w:tcPr>
                  <w:tcW w:w="7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Целевое значение ключевого показателя</w:t>
                  </w:r>
                </w:p>
              </w:tc>
            </w:tr>
            <w:tr w:rsidR="00E82754" w:rsidRPr="00E82754" w:rsidTr="00240621">
              <w:trPr>
                <w:trHeight w:val="458"/>
                <w:jc w:val="center"/>
              </w:trPr>
              <w:tc>
                <w:tcPr>
                  <w:tcW w:w="7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2754" w:rsidRPr="00E82754" w:rsidRDefault="00A71622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01.01.2022</w:t>
                  </w:r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2754" w:rsidRPr="00E82754" w:rsidRDefault="00E82754" w:rsidP="00A71622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 xml:space="preserve">на </w:t>
                  </w:r>
                  <w:r w:rsidR="00A71622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31.12</w:t>
                  </w: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.202</w:t>
                  </w:r>
                  <w:r w:rsidR="00A71622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5</w:t>
                  </w: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E82754" w:rsidRPr="00E82754" w:rsidTr="00240621">
              <w:trPr>
                <w:trHeight w:val="561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Доля субъектов предпринимательской деятельности в сфере культуры на территории Вилючинского городского </w:t>
                  </w:r>
                  <w:r w:rsidRPr="00E82754">
                    <w:rPr>
                      <w:rFonts w:eastAsia="Calibri"/>
                      <w:sz w:val="20"/>
                      <w:szCs w:val="20"/>
                      <w:lang w:eastAsia="en-US"/>
                    </w:rPr>
                    <w:t>от общего количества субъектов малого и среднего предпринимательства Вилючинского городского округа, процентов</w:t>
                  </w:r>
                </w:p>
              </w:tc>
              <w:tc>
                <w:tcPr>
                  <w:tcW w:w="3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82754" w:rsidRPr="00E82754" w:rsidRDefault="00A71622" w:rsidP="00E827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82754" w:rsidRPr="00E82754" w:rsidRDefault="00A71622" w:rsidP="00E827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0,9</w:t>
                  </w:r>
                </w:p>
              </w:tc>
            </w:tr>
            <w:tr w:rsidR="00E82754" w:rsidRPr="00E82754" w:rsidTr="00240621">
              <w:trPr>
                <w:trHeight w:val="250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kern w:val="2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82754" w:rsidRPr="00E82754" w:rsidRDefault="00E82754" w:rsidP="00E827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82754" w:rsidRPr="00E82754" w:rsidTr="007D4519">
        <w:trPr>
          <w:trHeight w:val="880"/>
          <w:jc w:val="center"/>
        </w:trPr>
        <w:tc>
          <w:tcPr>
            <w:tcW w:w="754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Решаемая проблема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контрольного показателя эффективности, единица измерения </w:t>
            </w:r>
          </w:p>
        </w:tc>
        <w:tc>
          <w:tcPr>
            <w:tcW w:w="2253" w:type="dxa"/>
            <w:gridSpan w:val="4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Значение </w:t>
            </w:r>
            <w:proofErr w:type="spellStart"/>
            <w:r w:rsidRPr="00E82754">
              <w:rPr>
                <w:rFonts w:eastAsia="Calibri"/>
                <w:sz w:val="20"/>
                <w:szCs w:val="20"/>
                <w:lang w:eastAsia="en-US"/>
              </w:rPr>
              <w:t>КПЭ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E82754" w:rsidRPr="00E82754" w:rsidRDefault="006E039B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039B">
              <w:rPr>
                <w:rFonts w:eastAsia="Calibri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</w:tc>
      </w:tr>
      <w:tr w:rsidR="00E82754" w:rsidRPr="00E82754" w:rsidTr="007D4519">
        <w:trPr>
          <w:jc w:val="center"/>
        </w:trPr>
        <w:tc>
          <w:tcPr>
            <w:tcW w:w="754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Отчетная дата</w:t>
            </w:r>
          </w:p>
        </w:tc>
        <w:tc>
          <w:tcPr>
            <w:tcW w:w="95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417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82754" w:rsidRPr="00E82754" w:rsidTr="007D4519">
        <w:trPr>
          <w:trHeight w:val="225"/>
          <w:jc w:val="center"/>
        </w:trPr>
        <w:tc>
          <w:tcPr>
            <w:tcW w:w="754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E82754" w:rsidRPr="00E82754" w:rsidTr="007D4519">
        <w:trPr>
          <w:jc w:val="center"/>
        </w:trPr>
        <w:tc>
          <w:tcPr>
            <w:tcW w:w="754" w:type="dxa"/>
            <w:shd w:val="clear" w:color="auto" w:fill="auto"/>
          </w:tcPr>
          <w:p w:rsidR="00E82754" w:rsidRPr="00E82754" w:rsidRDefault="007D4519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>.1.1.</w:t>
            </w:r>
          </w:p>
        </w:tc>
        <w:tc>
          <w:tcPr>
            <w:tcW w:w="3630" w:type="dxa"/>
            <w:shd w:val="clear" w:color="auto" w:fill="auto"/>
          </w:tcPr>
          <w:p w:rsidR="00E82754" w:rsidRPr="00E82754" w:rsidRDefault="00E82754" w:rsidP="00E8275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Актуализация банка данных организаций, участвующих в оказании услуг в сфере культуры для населения, и его размещение на официальном сайте органов местного самоуправления Вилючинского городского округа в информационно-телекоммуникационной сети «Интернет» 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Недостаточность информации о деятельности в сфере культуры и спорта негосударственных (немуниципальных) организаций, способных обеспечить социально-культурное развитие </w:t>
            </w:r>
            <w:proofErr w:type="gramStart"/>
            <w:r w:rsidRPr="00E82754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82754">
              <w:rPr>
                <w:rFonts w:eastAsia="Calibri"/>
                <w:sz w:val="20"/>
                <w:szCs w:val="20"/>
                <w:lang w:eastAsia="en-US"/>
              </w:rPr>
              <w:t>Вилючинском</w:t>
            </w:r>
            <w:proofErr w:type="gramEnd"/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 городском округе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Количество актуализаций банка данных организаций, участвующих в оказании услуг в сфере культуры для населения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E82754" w:rsidRPr="00E82754" w:rsidRDefault="007D4519" w:rsidP="007D45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95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484034" w:rsidP="004840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484034" w:rsidP="0048403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034">
              <w:rPr>
                <w:rFonts w:eastAsia="Calibri"/>
                <w:sz w:val="20"/>
                <w:szCs w:val="20"/>
                <w:lang w:eastAsia="en-US"/>
              </w:rPr>
              <w:t xml:space="preserve">Реестр субъектов малого и среднего предпринимательства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84034">
              <w:rPr>
                <w:rFonts w:eastAsia="Calibri"/>
                <w:sz w:val="20"/>
                <w:szCs w:val="20"/>
                <w:lang w:eastAsia="en-US"/>
              </w:rPr>
              <w:t>потенциальных поставщиков услуг в сфере культуры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размещен на официальном сайте органов местного самоуправления Вилючинского городского округа </w:t>
            </w:r>
            <w:r w:rsidRPr="00484034">
              <w:rPr>
                <w:rFonts w:eastAsia="Calibri"/>
                <w:sz w:val="20"/>
                <w:szCs w:val="20"/>
                <w:lang w:eastAsia="en-US"/>
              </w:rPr>
              <w:t>https://viluchinsk-city.ru/kultura/uchr.php</w:t>
            </w:r>
          </w:p>
        </w:tc>
      </w:tr>
      <w:tr w:rsidR="00E82754" w:rsidRPr="00E82754" w:rsidTr="007D4519">
        <w:trPr>
          <w:jc w:val="center"/>
        </w:trPr>
        <w:tc>
          <w:tcPr>
            <w:tcW w:w="754" w:type="dxa"/>
            <w:shd w:val="clear" w:color="auto" w:fill="auto"/>
          </w:tcPr>
          <w:p w:rsidR="00E82754" w:rsidRPr="00E82754" w:rsidRDefault="007D4519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>.1.2.</w:t>
            </w:r>
          </w:p>
        </w:tc>
        <w:tc>
          <w:tcPr>
            <w:tcW w:w="3630" w:type="dxa"/>
            <w:shd w:val="clear" w:color="auto" w:fill="auto"/>
          </w:tcPr>
          <w:p w:rsidR="00E82754" w:rsidRPr="00E82754" w:rsidRDefault="00E82754" w:rsidP="00E8275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культурно-досуговых мероприятий с привлечением субъектов малого и среднего предпринимательства, осуществляющих деятельность в сфере культуры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Увеличение количества субъектов предпринимательской деятельности в сфере культуры, принявших участие в общегородских культурно-массовых мероприятиях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Количество общегородских культурно-массовых мероприятий с участием в них субъектов предпринимательской деятельности в сфере культуры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E82754" w:rsidRPr="00E82754" w:rsidRDefault="007D4519" w:rsidP="007D45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95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FD5582" w:rsidP="003267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8A77BA" w:rsidP="008A77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7A243C" w:rsidRPr="00E82754">
              <w:rPr>
                <w:rFonts w:eastAsia="Calibri"/>
                <w:sz w:val="20"/>
                <w:szCs w:val="20"/>
                <w:lang w:eastAsia="en-US"/>
              </w:rPr>
              <w:t>бщегородски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7A243C" w:rsidRPr="00E82754">
              <w:rPr>
                <w:rFonts w:eastAsia="Calibri"/>
                <w:sz w:val="20"/>
                <w:szCs w:val="20"/>
                <w:lang w:eastAsia="en-US"/>
              </w:rPr>
              <w:t xml:space="preserve"> культурно-массовы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7A243C" w:rsidRPr="00E82754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 w:rsidR="007A243C">
              <w:rPr>
                <w:rFonts w:eastAsia="Calibri"/>
                <w:sz w:val="20"/>
                <w:szCs w:val="20"/>
                <w:lang w:eastAsia="en-US"/>
              </w:rPr>
              <w:t xml:space="preserve">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проводились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том числе с участием</w:t>
            </w:r>
            <w:r w:rsidR="007A243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A243C" w:rsidRPr="007A243C">
              <w:rPr>
                <w:rFonts w:eastAsia="Calibri"/>
                <w:sz w:val="20"/>
                <w:szCs w:val="20"/>
                <w:lang w:eastAsia="en-US"/>
              </w:rPr>
              <w:t>субъект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7A243C" w:rsidRPr="007A243C">
              <w:rPr>
                <w:rFonts w:eastAsia="Calibri"/>
                <w:sz w:val="20"/>
                <w:szCs w:val="20"/>
                <w:lang w:eastAsia="en-US"/>
              </w:rPr>
              <w:t xml:space="preserve"> предпринимательской деятельности в сфере культуры</w:t>
            </w:r>
          </w:p>
        </w:tc>
      </w:tr>
      <w:tr w:rsidR="00E82754" w:rsidRPr="00E82754" w:rsidTr="007C0C3F">
        <w:trPr>
          <w:trHeight w:val="516"/>
          <w:jc w:val="center"/>
        </w:trPr>
        <w:tc>
          <w:tcPr>
            <w:tcW w:w="16078" w:type="dxa"/>
            <w:gridSpan w:val="10"/>
            <w:shd w:val="clear" w:color="auto" w:fill="auto"/>
          </w:tcPr>
          <w:p w:rsidR="00E82754" w:rsidRPr="00E82754" w:rsidRDefault="00E82754" w:rsidP="00E82754">
            <w:pPr>
              <w:numPr>
                <w:ilvl w:val="1"/>
                <w:numId w:val="6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Рынок социальных услуг</w:t>
            </w:r>
          </w:p>
          <w:tbl>
            <w:tblPr>
              <w:tblW w:w="151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99"/>
              <w:gridCol w:w="1843"/>
              <w:gridCol w:w="1927"/>
              <w:gridCol w:w="29"/>
              <w:gridCol w:w="1956"/>
              <w:gridCol w:w="1843"/>
            </w:tblGrid>
            <w:tr w:rsidR="00E82754" w:rsidRPr="00E82754" w:rsidTr="00240621">
              <w:trPr>
                <w:trHeight w:val="265"/>
                <w:jc w:val="center"/>
              </w:trPr>
              <w:tc>
                <w:tcPr>
                  <w:tcW w:w="7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Наименование ключевого показателя</w:t>
                  </w:r>
                </w:p>
              </w:tc>
              <w:tc>
                <w:tcPr>
                  <w:tcW w:w="75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Целевое значение ключевого показателя</w:t>
                  </w:r>
                </w:p>
              </w:tc>
            </w:tr>
            <w:tr w:rsidR="00E82754" w:rsidRPr="00E82754" w:rsidTr="00240621">
              <w:trPr>
                <w:trHeight w:val="458"/>
                <w:jc w:val="center"/>
              </w:trPr>
              <w:tc>
                <w:tcPr>
                  <w:tcW w:w="7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2754" w:rsidRPr="00E82754" w:rsidRDefault="00DD05F2" w:rsidP="00DD05F2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0</w:t>
                  </w:r>
                  <w:r w:rsidR="00E82754"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1.01.202</w:t>
                  </w:r>
                  <w:r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2754" w:rsidRPr="00E82754" w:rsidRDefault="00E82754" w:rsidP="00447607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 xml:space="preserve">на </w:t>
                  </w:r>
                  <w:r w:rsidR="00447607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31.12</w:t>
                  </w: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.202</w:t>
                  </w:r>
                  <w:r w:rsidR="00447607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5</w:t>
                  </w: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E82754" w:rsidRPr="00E82754" w:rsidTr="00240621">
              <w:trPr>
                <w:trHeight w:val="639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6B5515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Доля негосударственных организаций, предоставляющих социальные услуги от общего числа организаций оказывающих социальные услуги на территории Вилючинского городского округа, процентов</w:t>
                  </w:r>
                </w:p>
              </w:tc>
              <w:tc>
                <w:tcPr>
                  <w:tcW w:w="37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jc w:val="center"/>
                    <w:rPr>
                      <w:sz w:val="20"/>
                      <w:szCs w:val="20"/>
                    </w:rPr>
                  </w:pPr>
                  <w:r w:rsidRPr="00E8275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jc w:val="center"/>
                    <w:rPr>
                      <w:sz w:val="20"/>
                      <w:szCs w:val="20"/>
                    </w:rPr>
                  </w:pPr>
                  <w:r w:rsidRPr="00E82754">
                    <w:rPr>
                      <w:sz w:val="20"/>
                      <w:szCs w:val="20"/>
                    </w:rPr>
                    <w:t>0,75</w:t>
                  </w:r>
                </w:p>
              </w:tc>
            </w:tr>
            <w:tr w:rsidR="00E82754" w:rsidRPr="00E82754" w:rsidTr="00240621">
              <w:trPr>
                <w:trHeight w:val="250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kern w:val="2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82754" w:rsidRPr="00E82754" w:rsidRDefault="00E82754" w:rsidP="00E827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82754" w:rsidRPr="00E82754" w:rsidTr="007D4519">
        <w:trPr>
          <w:trHeight w:val="880"/>
          <w:jc w:val="center"/>
        </w:trPr>
        <w:tc>
          <w:tcPr>
            <w:tcW w:w="754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Решаемая проблема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контрольного показателя эффективности, единица измерения </w:t>
            </w:r>
          </w:p>
        </w:tc>
        <w:tc>
          <w:tcPr>
            <w:tcW w:w="2253" w:type="dxa"/>
            <w:gridSpan w:val="4"/>
            <w:shd w:val="clear" w:color="auto" w:fill="auto"/>
          </w:tcPr>
          <w:p w:rsidR="00E82754" w:rsidRPr="00E82754" w:rsidRDefault="00E82754" w:rsidP="00CA14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Значние</w:t>
            </w:r>
            <w:proofErr w:type="spellEnd"/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82754">
              <w:rPr>
                <w:rFonts w:eastAsia="Calibri"/>
                <w:sz w:val="20"/>
                <w:szCs w:val="20"/>
                <w:lang w:eastAsia="en-US"/>
              </w:rPr>
              <w:t>КПЭ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E82754" w:rsidRPr="00E82754" w:rsidRDefault="00F54E9B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</w:tc>
      </w:tr>
      <w:tr w:rsidR="00E82754" w:rsidRPr="00E82754" w:rsidTr="007D4519">
        <w:trPr>
          <w:jc w:val="center"/>
        </w:trPr>
        <w:tc>
          <w:tcPr>
            <w:tcW w:w="754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Отчетная дата</w:t>
            </w:r>
          </w:p>
        </w:tc>
        <w:tc>
          <w:tcPr>
            <w:tcW w:w="95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417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82754" w:rsidRPr="00E82754" w:rsidTr="007D4519">
        <w:trPr>
          <w:trHeight w:val="225"/>
          <w:jc w:val="center"/>
        </w:trPr>
        <w:tc>
          <w:tcPr>
            <w:tcW w:w="754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6B5515" w:rsidRPr="00E82754" w:rsidTr="007D4519">
        <w:trPr>
          <w:jc w:val="center"/>
        </w:trPr>
        <w:tc>
          <w:tcPr>
            <w:tcW w:w="754" w:type="dxa"/>
            <w:shd w:val="clear" w:color="auto" w:fill="auto"/>
          </w:tcPr>
          <w:p w:rsidR="006B5515" w:rsidRPr="00E82754" w:rsidRDefault="006B5515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82754">
              <w:rPr>
                <w:rFonts w:eastAsia="Calibri"/>
                <w:sz w:val="20"/>
                <w:szCs w:val="20"/>
                <w:lang w:eastAsia="en-US"/>
              </w:rPr>
              <w:t>.2.1.</w:t>
            </w:r>
          </w:p>
        </w:tc>
        <w:tc>
          <w:tcPr>
            <w:tcW w:w="3630" w:type="dxa"/>
            <w:shd w:val="clear" w:color="auto" w:fill="auto"/>
          </w:tcPr>
          <w:p w:rsidR="006B5515" w:rsidRPr="00416461" w:rsidRDefault="006B5515" w:rsidP="00186BED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16461">
              <w:rPr>
                <w:rFonts w:eastAsia="Calibri"/>
                <w:sz w:val="20"/>
                <w:szCs w:val="20"/>
                <w:lang w:eastAsia="en-US"/>
              </w:rPr>
              <w:t>Привлечение новых поставщиков для оказания социальных услуг</w:t>
            </w:r>
            <w:r>
              <w:rPr>
                <w:rFonts w:eastAsia="Calibri"/>
                <w:sz w:val="20"/>
                <w:szCs w:val="20"/>
                <w:lang w:eastAsia="en-US"/>
              </w:rPr>
              <w:t>, о</w:t>
            </w:r>
            <w:r w:rsidRPr="00416461">
              <w:rPr>
                <w:rFonts w:eastAsia="Calibri"/>
                <w:bCs/>
                <w:color w:val="000000"/>
                <w:sz w:val="20"/>
                <w:szCs w:val="20"/>
              </w:rPr>
              <w:t>казание консультационной, информационной, финансовой поддержки (в рамках предоставления субсидий (грантов) субъектам малого и среднего предпринимательства на финансовое обеспечение затрат при создании собственного бизнеса)</w:t>
            </w:r>
          </w:p>
        </w:tc>
        <w:tc>
          <w:tcPr>
            <w:tcW w:w="2550" w:type="dxa"/>
            <w:shd w:val="clear" w:color="auto" w:fill="auto"/>
          </w:tcPr>
          <w:p w:rsidR="006B5515" w:rsidRPr="00416461" w:rsidRDefault="006B5515" w:rsidP="00186BED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416461">
              <w:rPr>
                <w:rFonts w:eastAsia="Calibri"/>
                <w:color w:val="000000"/>
                <w:sz w:val="20"/>
                <w:szCs w:val="20"/>
              </w:rPr>
              <w:t>Стимулирование создания негосударственного сектора в сфере предоставления социальных услуг населению</w:t>
            </w:r>
          </w:p>
        </w:tc>
        <w:tc>
          <w:tcPr>
            <w:tcW w:w="2695" w:type="dxa"/>
            <w:shd w:val="clear" w:color="auto" w:fill="auto"/>
          </w:tcPr>
          <w:p w:rsidR="006B5515" w:rsidRPr="00A77BC1" w:rsidRDefault="006B5515" w:rsidP="00186BE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A77BC1">
              <w:rPr>
                <w:rFonts w:eastAsia="Calibri"/>
                <w:color w:val="000000"/>
                <w:sz w:val="20"/>
                <w:szCs w:val="20"/>
              </w:rPr>
              <w:t xml:space="preserve">Доля негосударственных  организаций, предоставляющих социальные услуги </w:t>
            </w:r>
          </w:p>
          <w:p w:rsidR="006B5515" w:rsidRPr="00416461" w:rsidRDefault="006B5515" w:rsidP="00186B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BC1">
              <w:rPr>
                <w:rFonts w:eastAsia="Calibri"/>
                <w:color w:val="000000"/>
                <w:sz w:val="20"/>
                <w:szCs w:val="20"/>
              </w:rPr>
              <w:t xml:space="preserve">от общего числа </w:t>
            </w:r>
            <w:r>
              <w:rPr>
                <w:rFonts w:eastAsia="Calibri"/>
                <w:color w:val="000000"/>
                <w:sz w:val="20"/>
                <w:szCs w:val="20"/>
              </w:rPr>
              <w:t>субъектов предпринимательской деятельности</w:t>
            </w:r>
            <w:r w:rsidRPr="00A77BC1">
              <w:rPr>
                <w:rFonts w:eastAsia="Calibri"/>
                <w:color w:val="000000"/>
                <w:sz w:val="20"/>
                <w:szCs w:val="20"/>
              </w:rPr>
              <w:t xml:space="preserve"> Вилючинского городского округа, процентов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6B5515" w:rsidRPr="00E82754" w:rsidRDefault="00CA1463" w:rsidP="00CA14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  <w:r w:rsidR="006B5515" w:rsidRPr="00E82754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6B5515" w:rsidRPr="00E82754">
              <w:rPr>
                <w:rFonts w:eastAsia="Calibri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952" w:type="dxa"/>
            <w:shd w:val="clear" w:color="auto" w:fill="auto"/>
          </w:tcPr>
          <w:p w:rsidR="006B5515" w:rsidRPr="00E82754" w:rsidRDefault="00CA1463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6B5515" w:rsidRPr="00E82754" w:rsidRDefault="00CA1463" w:rsidP="00F54E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779" w:type="dxa"/>
            <w:shd w:val="clear" w:color="auto" w:fill="auto"/>
          </w:tcPr>
          <w:p w:rsidR="006B5515" w:rsidRPr="00E82754" w:rsidRDefault="006B5515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Увеличение количества </w:t>
            </w:r>
            <w:r w:rsidRPr="00E82754">
              <w:rPr>
                <w:rFonts w:eastAsia="Calibri"/>
                <w:color w:val="000000"/>
                <w:sz w:val="20"/>
                <w:szCs w:val="20"/>
              </w:rPr>
              <w:t>негосударственных  организаций, предост</w:t>
            </w:r>
            <w:bookmarkStart w:id="0" w:name="_GoBack"/>
            <w:bookmarkEnd w:id="0"/>
            <w:r w:rsidRPr="00E82754">
              <w:rPr>
                <w:rFonts w:eastAsia="Calibri"/>
                <w:color w:val="000000"/>
                <w:sz w:val="20"/>
                <w:szCs w:val="20"/>
              </w:rPr>
              <w:t>авляющих социальные услуги на территории Вилючинского городского округа</w:t>
            </w:r>
          </w:p>
        </w:tc>
      </w:tr>
    </w:tbl>
    <w:p w:rsidR="0023096E" w:rsidRPr="00867413" w:rsidRDefault="0023096E" w:rsidP="00E75166">
      <w:pPr>
        <w:spacing w:after="200" w:line="276" w:lineRule="auto"/>
        <w:ind w:left="-709" w:right="-739"/>
        <w:rPr>
          <w:sz w:val="20"/>
          <w:szCs w:val="20"/>
        </w:rPr>
      </w:pPr>
    </w:p>
    <w:sectPr w:rsidR="0023096E" w:rsidRPr="00867413" w:rsidSect="00EA696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46"/>
    <w:multiLevelType w:val="multilevel"/>
    <w:tmpl w:val="6B922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1">
    <w:nsid w:val="07B27B50"/>
    <w:multiLevelType w:val="hybridMultilevel"/>
    <w:tmpl w:val="BC9C1CF8"/>
    <w:lvl w:ilvl="0" w:tplc="044E8996">
      <w:start w:val="3"/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6B7207D"/>
    <w:multiLevelType w:val="hybridMultilevel"/>
    <w:tmpl w:val="BA6EAE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E5A29"/>
    <w:multiLevelType w:val="multilevel"/>
    <w:tmpl w:val="2F1C991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DE3D2A"/>
    <w:multiLevelType w:val="hybridMultilevel"/>
    <w:tmpl w:val="A98609D8"/>
    <w:lvl w:ilvl="0" w:tplc="ED2AF02E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36C27664"/>
    <w:multiLevelType w:val="hybridMultilevel"/>
    <w:tmpl w:val="11624F7A"/>
    <w:lvl w:ilvl="0" w:tplc="C8B2E6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A6"/>
    <w:rsid w:val="00026806"/>
    <w:rsid w:val="00056551"/>
    <w:rsid w:val="0008290E"/>
    <w:rsid w:val="00090789"/>
    <w:rsid w:val="000F1969"/>
    <w:rsid w:val="00114770"/>
    <w:rsid w:val="00116B95"/>
    <w:rsid w:val="00156960"/>
    <w:rsid w:val="0017375E"/>
    <w:rsid w:val="001A1901"/>
    <w:rsid w:val="001E6E5D"/>
    <w:rsid w:val="00212C4D"/>
    <w:rsid w:val="0023096E"/>
    <w:rsid w:val="00254705"/>
    <w:rsid w:val="00255E1E"/>
    <w:rsid w:val="002652B7"/>
    <w:rsid w:val="00291931"/>
    <w:rsid w:val="002A43AC"/>
    <w:rsid w:val="002B3E0F"/>
    <w:rsid w:val="002C20A6"/>
    <w:rsid w:val="003267E4"/>
    <w:rsid w:val="003625EB"/>
    <w:rsid w:val="003875E2"/>
    <w:rsid w:val="00392FC6"/>
    <w:rsid w:val="003F6163"/>
    <w:rsid w:val="00447607"/>
    <w:rsid w:val="00484034"/>
    <w:rsid w:val="004C366A"/>
    <w:rsid w:val="004D70FA"/>
    <w:rsid w:val="004E7890"/>
    <w:rsid w:val="00502684"/>
    <w:rsid w:val="00505A54"/>
    <w:rsid w:val="00540CD1"/>
    <w:rsid w:val="0061694A"/>
    <w:rsid w:val="00622E2C"/>
    <w:rsid w:val="00625557"/>
    <w:rsid w:val="0064433C"/>
    <w:rsid w:val="00674C9B"/>
    <w:rsid w:val="006B5515"/>
    <w:rsid w:val="006B6407"/>
    <w:rsid w:val="006C461B"/>
    <w:rsid w:val="006C74AA"/>
    <w:rsid w:val="006E039B"/>
    <w:rsid w:val="006F79AE"/>
    <w:rsid w:val="007615CC"/>
    <w:rsid w:val="007A243C"/>
    <w:rsid w:val="007C0C3F"/>
    <w:rsid w:val="007C19C4"/>
    <w:rsid w:val="007D0AD5"/>
    <w:rsid w:val="007D4519"/>
    <w:rsid w:val="008420CB"/>
    <w:rsid w:val="00867413"/>
    <w:rsid w:val="008678F8"/>
    <w:rsid w:val="00891DDF"/>
    <w:rsid w:val="0089476A"/>
    <w:rsid w:val="008A77BA"/>
    <w:rsid w:val="008C1C4E"/>
    <w:rsid w:val="00904F95"/>
    <w:rsid w:val="00921118"/>
    <w:rsid w:val="0094317B"/>
    <w:rsid w:val="009D50DC"/>
    <w:rsid w:val="009E1C9E"/>
    <w:rsid w:val="00A268B7"/>
    <w:rsid w:val="00A71622"/>
    <w:rsid w:val="00A83989"/>
    <w:rsid w:val="00A857D3"/>
    <w:rsid w:val="00AD3486"/>
    <w:rsid w:val="00B276C9"/>
    <w:rsid w:val="00B93A84"/>
    <w:rsid w:val="00BC609C"/>
    <w:rsid w:val="00C850C3"/>
    <w:rsid w:val="00CA1463"/>
    <w:rsid w:val="00CF5FA4"/>
    <w:rsid w:val="00D318B2"/>
    <w:rsid w:val="00D87814"/>
    <w:rsid w:val="00DD05F2"/>
    <w:rsid w:val="00DD40FB"/>
    <w:rsid w:val="00DF2E78"/>
    <w:rsid w:val="00E10513"/>
    <w:rsid w:val="00E26181"/>
    <w:rsid w:val="00E3479C"/>
    <w:rsid w:val="00E75166"/>
    <w:rsid w:val="00E82754"/>
    <w:rsid w:val="00EA6961"/>
    <w:rsid w:val="00EC641E"/>
    <w:rsid w:val="00ED40CA"/>
    <w:rsid w:val="00EE023A"/>
    <w:rsid w:val="00F11249"/>
    <w:rsid w:val="00F53270"/>
    <w:rsid w:val="00F54E9B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1A1901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70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516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31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1A1901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70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516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31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luchinsk-city.ru/housing/imushchestvennaya_podderzhka_SMP/imushchestvo-dlya-predprinimatele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gosim.kamgov.ru/perecen-municipalnogo-imuse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Ларина</dc:creator>
  <cp:lastModifiedBy>Евгения А. Матющенко</cp:lastModifiedBy>
  <cp:revision>57</cp:revision>
  <cp:lastPrinted>2022-01-25T22:33:00Z</cp:lastPrinted>
  <dcterms:created xsi:type="dcterms:W3CDTF">2021-01-31T23:52:00Z</dcterms:created>
  <dcterms:modified xsi:type="dcterms:W3CDTF">2023-01-17T03:24:00Z</dcterms:modified>
</cp:coreProperties>
</file>