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9D" w:rsidRPr="0031739D" w:rsidRDefault="0031739D" w:rsidP="0031739D">
      <w:pPr>
        <w:widowControl w:val="0"/>
        <w:suppressAutoHyphens w:val="0"/>
        <w:autoSpaceDE w:val="0"/>
        <w:autoSpaceDN w:val="0"/>
        <w:spacing w:before="88"/>
        <w:ind w:left="8906" w:right="151"/>
        <w:jc w:val="both"/>
        <w:rPr>
          <w:color w:val="auto"/>
          <w:sz w:val="22"/>
          <w:szCs w:val="22"/>
          <w:lang w:eastAsia="en-US"/>
        </w:rPr>
      </w:pPr>
      <w:r w:rsidRPr="0031739D">
        <w:rPr>
          <w:color w:val="auto"/>
          <w:sz w:val="22"/>
          <w:szCs w:val="22"/>
          <w:lang w:eastAsia="en-US"/>
        </w:rPr>
        <w:t>Приложение к Порядку организации ярмарок</w:t>
      </w:r>
      <w:r w:rsidRPr="0031739D">
        <w:rPr>
          <w:color w:val="auto"/>
          <w:spacing w:val="-67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на территории Камчатского края и продажи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товаров (выполнения работ, оказания услуг)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на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них,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а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также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требований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к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организации</w:t>
      </w:r>
      <w:r w:rsidRPr="0031739D">
        <w:rPr>
          <w:color w:val="auto"/>
          <w:spacing w:val="-67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продажи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товаров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и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выполнения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работ,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оказания услуг на ярмарках, организуемых на</w:t>
      </w:r>
      <w:r w:rsidRPr="0031739D">
        <w:rPr>
          <w:color w:val="auto"/>
          <w:spacing w:val="-68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территории</w:t>
      </w:r>
      <w:r w:rsidRPr="0031739D">
        <w:rPr>
          <w:color w:val="auto"/>
          <w:spacing w:val="-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Камчатского края</w:t>
      </w:r>
    </w:p>
    <w:p w:rsidR="0031739D" w:rsidRPr="0031739D" w:rsidRDefault="0031739D" w:rsidP="0031739D">
      <w:pPr>
        <w:widowControl w:val="0"/>
        <w:suppressAutoHyphens w:val="0"/>
        <w:autoSpaceDE w:val="0"/>
        <w:autoSpaceDN w:val="0"/>
        <w:rPr>
          <w:color w:val="auto"/>
          <w:sz w:val="22"/>
          <w:szCs w:val="22"/>
          <w:lang w:eastAsia="en-US"/>
        </w:rPr>
      </w:pPr>
    </w:p>
    <w:p w:rsidR="0031739D" w:rsidRPr="0031739D" w:rsidRDefault="0031739D" w:rsidP="0031739D">
      <w:pPr>
        <w:widowControl w:val="0"/>
        <w:suppressAutoHyphens w:val="0"/>
        <w:autoSpaceDE w:val="0"/>
        <w:autoSpaceDN w:val="0"/>
        <w:ind w:left="142" w:right="1387"/>
        <w:jc w:val="center"/>
        <w:rPr>
          <w:color w:val="auto"/>
          <w:sz w:val="22"/>
          <w:szCs w:val="22"/>
          <w:lang w:eastAsia="en-US"/>
        </w:rPr>
      </w:pPr>
      <w:r w:rsidRPr="0031739D">
        <w:rPr>
          <w:color w:val="auto"/>
          <w:sz w:val="22"/>
          <w:szCs w:val="22"/>
          <w:lang w:eastAsia="en-US"/>
        </w:rPr>
        <w:t>Реестр</w:t>
      </w:r>
      <w:r w:rsidRPr="0031739D">
        <w:rPr>
          <w:color w:val="auto"/>
          <w:spacing w:val="-6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ярмарочных</w:t>
      </w:r>
      <w:r w:rsidRPr="0031739D">
        <w:rPr>
          <w:color w:val="auto"/>
          <w:spacing w:val="-4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 xml:space="preserve">площадок Вилючинского городского округа </w:t>
      </w:r>
    </w:p>
    <w:tbl>
      <w:tblPr>
        <w:tblW w:w="15618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1560"/>
        <w:gridCol w:w="567"/>
        <w:gridCol w:w="1275"/>
        <w:gridCol w:w="1276"/>
        <w:gridCol w:w="851"/>
        <w:gridCol w:w="567"/>
        <w:gridCol w:w="850"/>
        <w:gridCol w:w="567"/>
        <w:gridCol w:w="1559"/>
        <w:gridCol w:w="426"/>
        <w:gridCol w:w="567"/>
        <w:gridCol w:w="1843"/>
        <w:gridCol w:w="709"/>
        <w:gridCol w:w="1984"/>
        <w:gridCol w:w="567"/>
      </w:tblGrid>
      <w:tr w:rsidR="0031739D" w:rsidRPr="0031739D" w:rsidTr="0031739D">
        <w:trPr>
          <w:trHeight w:val="827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08" w:right="105"/>
              <w:rPr>
                <w:color w:val="auto"/>
                <w:sz w:val="20"/>
                <w:lang w:val="en-US" w:eastAsia="en-US"/>
              </w:rPr>
            </w:pPr>
            <w:r w:rsidRPr="0031739D">
              <w:rPr>
                <w:color w:val="auto"/>
                <w:sz w:val="20"/>
                <w:lang w:val="en-US" w:eastAsia="en-US"/>
              </w:rPr>
              <w:t>№</w:t>
            </w:r>
            <w:r w:rsidRPr="0031739D"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 w:rsidRPr="0031739D">
              <w:rPr>
                <w:color w:val="auto"/>
                <w:sz w:val="20"/>
                <w:lang w:val="en-US" w:eastAsia="en-US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82"/>
              <w:ind w:left="372" w:right="370" w:hanging="1"/>
              <w:jc w:val="center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Адрес или адресные ориентиры,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описание</w:t>
            </w:r>
            <w:r w:rsidRPr="0031739D">
              <w:rPr>
                <w:color w:val="auto"/>
                <w:spacing w:val="-6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границ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места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организации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571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Площадь</w:t>
            </w:r>
            <w:proofErr w:type="spellEnd"/>
            <w:r w:rsidRPr="0031739D">
              <w:rPr>
                <w:color w:val="auto"/>
                <w:spacing w:val="-6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ярмарочной</w:t>
            </w:r>
            <w:proofErr w:type="spellEnd"/>
            <w:r w:rsidRPr="0031739D"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площадки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281" w:right="252" w:firstLine="225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Тип</w:t>
            </w:r>
            <w:proofErr w:type="spellEnd"/>
            <w:r w:rsidRPr="0031739D"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889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Срок</w:t>
            </w:r>
            <w:proofErr w:type="spellEnd"/>
            <w:r w:rsidRPr="0031739D"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проведения</w:t>
            </w:r>
            <w:proofErr w:type="spellEnd"/>
            <w:r w:rsidRPr="0031739D"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08"/>
              <w:ind w:left="1270" w:right="178" w:hanging="1083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Количество</w:t>
            </w:r>
            <w:r w:rsidRPr="0031739D">
              <w:rPr>
                <w:color w:val="auto"/>
                <w:spacing w:val="-3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дней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проведения</w:t>
            </w:r>
            <w:r w:rsidRPr="0031739D"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ярмарки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в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отчетном</w:t>
            </w:r>
            <w:r w:rsidRPr="0031739D">
              <w:rPr>
                <w:color w:val="auto"/>
                <w:spacing w:val="-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квартале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82"/>
              <w:ind w:left="323" w:right="322"/>
              <w:jc w:val="center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Ограничения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по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периодам</w:t>
            </w:r>
            <w:r w:rsidRPr="0031739D"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и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времени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работы ярмарки на ярмарочной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площадке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49"/>
              <w:ind w:left="1540" w:right="707" w:hanging="815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Возможность</w:t>
            </w:r>
            <w:proofErr w:type="spellEnd"/>
            <w:r w:rsidRPr="0031739D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подключения</w:t>
            </w:r>
            <w:proofErr w:type="spellEnd"/>
            <w:r w:rsidRPr="0031739D">
              <w:rPr>
                <w:color w:val="auto"/>
                <w:sz w:val="20"/>
                <w:lang w:val="en-US" w:eastAsia="en-US"/>
              </w:rPr>
              <w:t xml:space="preserve"> к</w:t>
            </w:r>
            <w:r w:rsidRPr="0031739D">
              <w:rPr>
                <w:color w:val="auto"/>
                <w:spacing w:val="-58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электросетям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1118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Организатор</w:t>
            </w:r>
            <w:proofErr w:type="spellEnd"/>
            <w:r w:rsidRPr="0031739D"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402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Количество</w:t>
            </w:r>
            <w:proofErr w:type="spellEnd"/>
            <w:r w:rsidRPr="0031739D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мест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3"/>
              <w:rPr>
                <w:color w:val="auto"/>
                <w:sz w:val="20"/>
                <w:lang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168" w:right="254" w:hanging="903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Номер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и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дата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решения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(разрешения)</w:t>
            </w:r>
            <w:r w:rsidRPr="0031739D">
              <w:rPr>
                <w:color w:val="auto"/>
                <w:spacing w:val="9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проведении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1029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Режим</w:t>
            </w:r>
            <w:proofErr w:type="spellEnd"/>
            <w:r w:rsidRPr="0031739D"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работы</w:t>
            </w:r>
            <w:proofErr w:type="spellEnd"/>
            <w:r w:rsidRPr="0031739D"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</w:tr>
      <w:tr w:rsidR="0031739D" w:rsidRPr="0031739D" w:rsidTr="0031739D">
        <w:trPr>
          <w:trHeight w:val="311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849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По</w:t>
            </w:r>
            <w:proofErr w:type="spellEnd"/>
            <w:r w:rsidRPr="0031739D">
              <w:rPr>
                <w:color w:val="auto"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периодичности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958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По</w:t>
            </w:r>
            <w:proofErr w:type="spellEnd"/>
            <w:r w:rsidRPr="0031739D"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ассортименту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273" w:right="273"/>
              <w:jc w:val="center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Всего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1"/>
              <w:rPr>
                <w:color w:val="auto"/>
                <w:sz w:val="20"/>
                <w:lang w:val="en-US"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031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Автотранспорт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01"/>
              <w:ind w:left="274" w:right="273"/>
              <w:jc w:val="center"/>
              <w:rPr>
                <w:color w:val="auto"/>
                <w:sz w:val="20"/>
                <w:lang w:eastAsia="en-US"/>
              </w:rPr>
            </w:pPr>
            <w:proofErr w:type="gramStart"/>
            <w:r w:rsidRPr="0031739D">
              <w:rPr>
                <w:color w:val="auto"/>
                <w:sz w:val="20"/>
                <w:lang w:eastAsia="en-US"/>
              </w:rPr>
              <w:t>Сельскохозяйственная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продукция собственного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производства (организации,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крестьянские (фермерские)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хозяйства, личные подсобные</w:t>
            </w:r>
            <w:r w:rsidRPr="0031739D">
              <w:rPr>
                <w:color w:val="auto"/>
                <w:spacing w:val="-58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хозяйства, садоводство,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огородничество,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животноводство)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45"/>
              <w:ind w:left="640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Общественное</w:t>
            </w:r>
            <w:proofErr w:type="spellEnd"/>
            <w:r w:rsidRPr="0031739D">
              <w:rPr>
                <w:color w:val="auto"/>
                <w:spacing w:val="-9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питание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</w:tc>
      </w:tr>
      <w:tr w:rsidR="0031739D" w:rsidRPr="0031739D" w:rsidTr="0031739D">
        <w:trPr>
          <w:trHeight w:val="2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42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framePr w:w="4267" w:h="5100" w:hRule="exact" w:hSpace="141" w:wrap="around" w:vAnchor="text" w:hAnchor="page" w:x="6916" w:y="-1059"/>
              <w:widowControl w:val="0"/>
              <w:suppressAutoHyphens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63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427" w:right="417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16</w:t>
            </w:r>
          </w:p>
        </w:tc>
      </w:tr>
      <w:tr w:rsidR="0031739D" w:rsidRPr="0031739D" w:rsidTr="0031739D">
        <w:trPr>
          <w:trHeight w:val="27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Камчатский край,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>г. Вилючинск, жилой район Приморский, улица Победы, в районе дома № 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368 </w:t>
            </w:r>
            <w:proofErr w:type="spell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кв.м</w:t>
            </w:r>
            <w:proofErr w:type="spellEnd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rPr>
                <w:color w:val="auto"/>
                <w:sz w:val="18"/>
                <w:szCs w:val="18"/>
                <w:lang w:eastAsia="en-US"/>
              </w:rPr>
            </w:pPr>
            <w:proofErr w:type="gram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</w:t>
            </w:r>
            <w:proofErr w:type="gramEnd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по продаже непродовольственных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до 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both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65" w:right="1055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757AA5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 xml:space="preserve">от 18.01.2022 № 33, 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>от 31.01.2023 № 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  <w:tr w:rsidR="0031739D" w:rsidRPr="0031739D" w:rsidTr="0031739D">
        <w:trPr>
          <w:trHeight w:val="27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Камчатский край,</w:t>
            </w: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г. Вилючинск, жилой район Приморский, улица Кронштадтская,</w:t>
            </w: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в районе дома №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316 </w:t>
            </w:r>
            <w:proofErr w:type="spell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кв</w:t>
            </w:r>
            <w:proofErr w:type="gram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rPr>
                <w:color w:val="auto"/>
                <w:sz w:val="18"/>
                <w:szCs w:val="18"/>
                <w:lang w:eastAsia="en-US"/>
              </w:rPr>
            </w:pPr>
            <w:proofErr w:type="gram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</w:t>
            </w:r>
            <w:proofErr w:type="gramEnd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по продаже продовольственных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до</w:t>
            </w: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firstLine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framePr w:w="4267" w:h="5100" w:hRule="exact" w:hSpace="141" w:wrap="around" w:vAnchor="text" w:hAnchor="page" w:x="6916" w:y="-1059"/>
              <w:suppressAutoHyphens w:val="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F61DE2" w:rsidP="00757AA5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 xml:space="preserve">от 18.01.2022 № 34,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 xml:space="preserve">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>от 23.01.2023 № 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</w:tbl>
    <w:p w:rsidR="0031739D" w:rsidRDefault="0031739D" w:rsidP="00B7158C">
      <w:pPr>
        <w:rPr>
          <w:sz w:val="20"/>
        </w:rPr>
      </w:pPr>
      <w:bookmarkStart w:id="0" w:name="_GoBack"/>
      <w:bookmarkEnd w:id="0"/>
    </w:p>
    <w:sectPr w:rsidR="0031739D" w:rsidSect="00773D16">
      <w:pgSz w:w="16838" w:h="11906" w:orient="landscape"/>
      <w:pgMar w:top="567" w:right="1134" w:bottom="567" w:left="1134" w:header="34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ACC" w:rsidRDefault="009F4C1A">
      <w:r>
        <w:separator/>
      </w:r>
    </w:p>
  </w:endnote>
  <w:endnote w:type="continuationSeparator" w:id="0">
    <w:p w:rsidR="00610ACC" w:rsidRDefault="009F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ACC" w:rsidRDefault="009F4C1A">
      <w:r>
        <w:separator/>
      </w:r>
    </w:p>
  </w:footnote>
  <w:footnote w:type="continuationSeparator" w:id="0">
    <w:p w:rsidR="00610ACC" w:rsidRDefault="009F4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FA"/>
    <w:rsid w:val="0004630E"/>
    <w:rsid w:val="00056159"/>
    <w:rsid w:val="000A2B89"/>
    <w:rsid w:val="000B14FB"/>
    <w:rsid w:val="00173338"/>
    <w:rsid w:val="0018624E"/>
    <w:rsid w:val="001F2C3C"/>
    <w:rsid w:val="00214B13"/>
    <w:rsid w:val="002619F9"/>
    <w:rsid w:val="00286E7C"/>
    <w:rsid w:val="002A62EB"/>
    <w:rsid w:val="002B5423"/>
    <w:rsid w:val="002D6DEE"/>
    <w:rsid w:val="003018E4"/>
    <w:rsid w:val="00302407"/>
    <w:rsid w:val="0031739D"/>
    <w:rsid w:val="00321C15"/>
    <w:rsid w:val="003D7A2A"/>
    <w:rsid w:val="00455B65"/>
    <w:rsid w:val="004905C1"/>
    <w:rsid w:val="00493FC4"/>
    <w:rsid w:val="004A322B"/>
    <w:rsid w:val="005F5638"/>
    <w:rsid w:val="00610ACC"/>
    <w:rsid w:val="006273EE"/>
    <w:rsid w:val="006D3990"/>
    <w:rsid w:val="007158B9"/>
    <w:rsid w:val="00757AA5"/>
    <w:rsid w:val="00773D16"/>
    <w:rsid w:val="007E5B4D"/>
    <w:rsid w:val="008610A8"/>
    <w:rsid w:val="008E27FA"/>
    <w:rsid w:val="009B519D"/>
    <w:rsid w:val="009F4C1A"/>
    <w:rsid w:val="009F75D2"/>
    <w:rsid w:val="00A257DB"/>
    <w:rsid w:val="00A67C5E"/>
    <w:rsid w:val="00AF3C01"/>
    <w:rsid w:val="00B7158C"/>
    <w:rsid w:val="00B83F02"/>
    <w:rsid w:val="00BE3313"/>
    <w:rsid w:val="00BE68DE"/>
    <w:rsid w:val="00C57951"/>
    <w:rsid w:val="00C87715"/>
    <w:rsid w:val="00D757D2"/>
    <w:rsid w:val="00DF0ED1"/>
    <w:rsid w:val="00E04257"/>
    <w:rsid w:val="00F6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jc w:val="center"/>
      <w:outlineLvl w:val="2"/>
    </w:p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sz w:val="28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3">
    <w:name w:val="Знак Знак Знак Знак"/>
    <w:basedOn w:val="1"/>
    <w:link w:val="12"/>
    <w:qFormat/>
    <w:rPr>
      <w:rFonts w:ascii="Verdana" w:hAnsi="Verdana"/>
      <w:sz w:val="20"/>
    </w:rPr>
  </w:style>
  <w:style w:type="character" w:customStyle="1" w:styleId="a4">
    <w:name w:val="Нижний колонтитул Знак"/>
    <w:basedOn w:val="1"/>
    <w:link w:val="a5"/>
    <w:qFormat/>
    <w:rPr>
      <w:sz w:val="28"/>
    </w:rPr>
  </w:style>
  <w:style w:type="character" w:customStyle="1" w:styleId="13">
    <w:name w:val="Гиперссылка1"/>
    <w:link w:val="111"/>
    <w:qFormat/>
    <w:rPr>
      <w:color w:val="0000FF"/>
      <w:u w:val="single"/>
    </w:rPr>
  </w:style>
  <w:style w:type="character" w:customStyle="1" w:styleId="14">
    <w:name w:val="Основной шрифт абзаца1"/>
    <w:link w:val="112"/>
    <w:qFormat/>
  </w:style>
  <w:style w:type="character" w:customStyle="1" w:styleId="30">
    <w:name w:val="Заголовок 3 Знак"/>
    <w:basedOn w:val="1"/>
    <w:link w:val="3"/>
    <w:qFormat/>
    <w:rPr>
      <w:sz w:val="28"/>
    </w:rPr>
  </w:style>
  <w:style w:type="character" w:customStyle="1" w:styleId="a6">
    <w:name w:val="Основной текст Знак"/>
    <w:basedOn w:val="1"/>
    <w:link w:val="a7"/>
    <w:qFormat/>
    <w:rPr>
      <w:sz w:val="28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qFormat/>
    <w:rPr>
      <w:rFonts w:ascii="Calibri Light" w:hAnsi="Calibri Light"/>
      <w:b/>
      <w:sz w:val="32"/>
    </w:rPr>
  </w:style>
  <w:style w:type="character" w:styleId="a8">
    <w:name w:val="Hyperlink"/>
    <w:link w:val="2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a9">
    <w:name w:val="Текст выноски Знак"/>
    <w:basedOn w:val="1"/>
    <w:link w:val="aa"/>
    <w:qFormat/>
    <w:rPr>
      <w:rFonts w:ascii="Tahoma" w:hAnsi="Tahoma"/>
      <w:sz w:val="16"/>
    </w:rPr>
  </w:style>
  <w:style w:type="character" w:customStyle="1" w:styleId="15">
    <w:name w:val="Оглавление 1 Знак"/>
    <w:link w:val="16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b">
    <w:name w:val="Знак"/>
    <w:basedOn w:val="1"/>
    <w:link w:val="17"/>
    <w:qFormat/>
    <w:rPr>
      <w:rFonts w:ascii="Verdana" w:hAnsi="Verdana"/>
      <w:sz w:val="20"/>
    </w:rPr>
  </w:style>
  <w:style w:type="character" w:customStyle="1" w:styleId="ac">
    <w:name w:val="Верхний колонтитул Знак"/>
    <w:basedOn w:val="1"/>
    <w:link w:val="ad"/>
    <w:qFormat/>
    <w:rPr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ae">
    <w:name w:val="Подзаголовок Знак"/>
    <w:link w:val="af"/>
    <w:qFormat/>
    <w:rPr>
      <w:rFonts w:ascii="XO Thames" w:hAnsi="XO Thames"/>
      <w:i/>
      <w:sz w:val="24"/>
    </w:rPr>
  </w:style>
  <w:style w:type="character" w:customStyle="1" w:styleId="af0">
    <w:name w:val="Название Знак"/>
    <w:link w:val="af1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qFormat/>
    <w:rPr>
      <w:rFonts w:ascii="Calibri Light" w:hAnsi="Calibri Light"/>
      <w:b/>
      <w:i/>
      <w:sz w:val="28"/>
    </w:rPr>
  </w:style>
  <w:style w:type="paragraph" w:customStyle="1" w:styleId="af2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Cs w:val="28"/>
    </w:rPr>
  </w:style>
  <w:style w:type="paragraph" w:styleId="a7">
    <w:name w:val="Body Text"/>
    <w:basedOn w:val="a"/>
    <w:link w:val="a6"/>
    <w:pPr>
      <w:widowControl w:val="0"/>
      <w:jc w:val="both"/>
    </w:pPr>
  </w:style>
  <w:style w:type="paragraph" w:styleId="af3">
    <w:name w:val="List"/>
    <w:basedOn w:val="a7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12">
    <w:name w:val="Знак Знак Знак Знак1"/>
    <w:basedOn w:val="a"/>
    <w:link w:val="a3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af6">
    <w:name w:val="Колонтитул"/>
    <w:qFormat/>
    <w:pPr>
      <w:jc w:val="both"/>
    </w:pPr>
    <w:rPr>
      <w:rFonts w:ascii="XO Thames" w:hAnsi="XO Thames"/>
    </w:rPr>
  </w:style>
  <w:style w:type="paragraph" w:styleId="a5">
    <w:name w:val="footer"/>
    <w:basedOn w:val="a"/>
    <w:link w:val="a4"/>
    <w:pPr>
      <w:tabs>
        <w:tab w:val="center" w:pos="4677"/>
        <w:tab w:val="right" w:pos="9355"/>
      </w:tabs>
    </w:pPr>
  </w:style>
  <w:style w:type="paragraph" w:customStyle="1" w:styleId="111">
    <w:name w:val="Гиперссылка11"/>
    <w:link w:val="13"/>
    <w:qFormat/>
    <w:rPr>
      <w:color w:val="0000FF"/>
      <w:u w:val="single"/>
    </w:rPr>
  </w:style>
  <w:style w:type="paragraph" w:customStyle="1" w:styleId="112">
    <w:name w:val="Основной шрифт абзаца11"/>
    <w:link w:val="14"/>
    <w:qFormat/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10">
    <w:name w:val="Обычный11"/>
    <w:link w:val="1"/>
    <w:qFormat/>
    <w:rPr>
      <w:sz w:val="28"/>
    </w:rPr>
  </w:style>
  <w:style w:type="paragraph" w:customStyle="1" w:styleId="23">
    <w:name w:val="Гиперссылка2"/>
    <w:link w:val="a8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aa">
    <w:name w:val="Balloon Text"/>
    <w:basedOn w:val="a"/>
    <w:link w:val="a9"/>
    <w:qFormat/>
    <w:rPr>
      <w:rFonts w:ascii="Tahoma" w:hAnsi="Tahoma"/>
      <w:sz w:val="16"/>
    </w:rPr>
  </w:style>
  <w:style w:type="paragraph" w:styleId="16">
    <w:name w:val="toc 1"/>
    <w:next w:val="a"/>
    <w:link w:val="15"/>
    <w:uiPriority w:val="39"/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24">
    <w:name w:val="Основной шрифт абзаца2"/>
    <w:qFormat/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customStyle="1" w:styleId="17">
    <w:name w:val="Знак1"/>
    <w:basedOn w:val="a"/>
    <w:link w:val="ab"/>
    <w:qFormat/>
    <w:pPr>
      <w:spacing w:after="160" w:line="240" w:lineRule="exact"/>
    </w:pPr>
    <w:rPr>
      <w:rFonts w:ascii="Verdana" w:hAnsi="Verdana"/>
      <w:sz w:val="20"/>
    </w:rPr>
  </w:style>
  <w:style w:type="paragraph" w:styleId="ad">
    <w:name w:val="header"/>
    <w:basedOn w:val="a"/>
    <w:link w:val="ac"/>
    <w:pPr>
      <w:tabs>
        <w:tab w:val="center" w:pos="4677"/>
        <w:tab w:val="right" w:pos="9355"/>
      </w:tabs>
    </w:p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styleId="af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1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jc w:val="center"/>
      <w:outlineLvl w:val="2"/>
    </w:p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sz w:val="28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3">
    <w:name w:val="Знак Знак Знак Знак"/>
    <w:basedOn w:val="1"/>
    <w:link w:val="12"/>
    <w:qFormat/>
    <w:rPr>
      <w:rFonts w:ascii="Verdana" w:hAnsi="Verdana"/>
      <w:sz w:val="20"/>
    </w:rPr>
  </w:style>
  <w:style w:type="character" w:customStyle="1" w:styleId="a4">
    <w:name w:val="Нижний колонтитул Знак"/>
    <w:basedOn w:val="1"/>
    <w:link w:val="a5"/>
    <w:qFormat/>
    <w:rPr>
      <w:sz w:val="28"/>
    </w:rPr>
  </w:style>
  <w:style w:type="character" w:customStyle="1" w:styleId="13">
    <w:name w:val="Гиперссылка1"/>
    <w:link w:val="111"/>
    <w:qFormat/>
    <w:rPr>
      <w:color w:val="0000FF"/>
      <w:u w:val="single"/>
    </w:rPr>
  </w:style>
  <w:style w:type="character" w:customStyle="1" w:styleId="14">
    <w:name w:val="Основной шрифт абзаца1"/>
    <w:link w:val="112"/>
    <w:qFormat/>
  </w:style>
  <w:style w:type="character" w:customStyle="1" w:styleId="30">
    <w:name w:val="Заголовок 3 Знак"/>
    <w:basedOn w:val="1"/>
    <w:link w:val="3"/>
    <w:qFormat/>
    <w:rPr>
      <w:sz w:val="28"/>
    </w:rPr>
  </w:style>
  <w:style w:type="character" w:customStyle="1" w:styleId="a6">
    <w:name w:val="Основной текст Знак"/>
    <w:basedOn w:val="1"/>
    <w:link w:val="a7"/>
    <w:qFormat/>
    <w:rPr>
      <w:sz w:val="28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qFormat/>
    <w:rPr>
      <w:rFonts w:ascii="Calibri Light" w:hAnsi="Calibri Light"/>
      <w:b/>
      <w:sz w:val="32"/>
    </w:rPr>
  </w:style>
  <w:style w:type="character" w:styleId="a8">
    <w:name w:val="Hyperlink"/>
    <w:link w:val="2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a9">
    <w:name w:val="Текст выноски Знак"/>
    <w:basedOn w:val="1"/>
    <w:link w:val="aa"/>
    <w:qFormat/>
    <w:rPr>
      <w:rFonts w:ascii="Tahoma" w:hAnsi="Tahoma"/>
      <w:sz w:val="16"/>
    </w:rPr>
  </w:style>
  <w:style w:type="character" w:customStyle="1" w:styleId="15">
    <w:name w:val="Оглавление 1 Знак"/>
    <w:link w:val="16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b">
    <w:name w:val="Знак"/>
    <w:basedOn w:val="1"/>
    <w:link w:val="17"/>
    <w:qFormat/>
    <w:rPr>
      <w:rFonts w:ascii="Verdana" w:hAnsi="Verdana"/>
      <w:sz w:val="20"/>
    </w:rPr>
  </w:style>
  <w:style w:type="character" w:customStyle="1" w:styleId="ac">
    <w:name w:val="Верхний колонтитул Знак"/>
    <w:basedOn w:val="1"/>
    <w:link w:val="ad"/>
    <w:qFormat/>
    <w:rPr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ae">
    <w:name w:val="Подзаголовок Знак"/>
    <w:link w:val="af"/>
    <w:qFormat/>
    <w:rPr>
      <w:rFonts w:ascii="XO Thames" w:hAnsi="XO Thames"/>
      <w:i/>
      <w:sz w:val="24"/>
    </w:rPr>
  </w:style>
  <w:style w:type="character" w:customStyle="1" w:styleId="af0">
    <w:name w:val="Название Знак"/>
    <w:link w:val="af1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qFormat/>
    <w:rPr>
      <w:rFonts w:ascii="Calibri Light" w:hAnsi="Calibri Light"/>
      <w:b/>
      <w:i/>
      <w:sz w:val="28"/>
    </w:rPr>
  </w:style>
  <w:style w:type="paragraph" w:customStyle="1" w:styleId="af2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Cs w:val="28"/>
    </w:rPr>
  </w:style>
  <w:style w:type="paragraph" w:styleId="a7">
    <w:name w:val="Body Text"/>
    <w:basedOn w:val="a"/>
    <w:link w:val="a6"/>
    <w:pPr>
      <w:widowControl w:val="0"/>
      <w:jc w:val="both"/>
    </w:pPr>
  </w:style>
  <w:style w:type="paragraph" w:styleId="af3">
    <w:name w:val="List"/>
    <w:basedOn w:val="a7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12">
    <w:name w:val="Знак Знак Знак Знак1"/>
    <w:basedOn w:val="a"/>
    <w:link w:val="a3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af6">
    <w:name w:val="Колонтитул"/>
    <w:qFormat/>
    <w:pPr>
      <w:jc w:val="both"/>
    </w:pPr>
    <w:rPr>
      <w:rFonts w:ascii="XO Thames" w:hAnsi="XO Thames"/>
    </w:rPr>
  </w:style>
  <w:style w:type="paragraph" w:styleId="a5">
    <w:name w:val="footer"/>
    <w:basedOn w:val="a"/>
    <w:link w:val="a4"/>
    <w:pPr>
      <w:tabs>
        <w:tab w:val="center" w:pos="4677"/>
        <w:tab w:val="right" w:pos="9355"/>
      </w:tabs>
    </w:pPr>
  </w:style>
  <w:style w:type="paragraph" w:customStyle="1" w:styleId="111">
    <w:name w:val="Гиперссылка11"/>
    <w:link w:val="13"/>
    <w:qFormat/>
    <w:rPr>
      <w:color w:val="0000FF"/>
      <w:u w:val="single"/>
    </w:rPr>
  </w:style>
  <w:style w:type="paragraph" w:customStyle="1" w:styleId="112">
    <w:name w:val="Основной шрифт абзаца11"/>
    <w:link w:val="14"/>
    <w:qFormat/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10">
    <w:name w:val="Обычный11"/>
    <w:link w:val="1"/>
    <w:qFormat/>
    <w:rPr>
      <w:sz w:val="28"/>
    </w:rPr>
  </w:style>
  <w:style w:type="paragraph" w:customStyle="1" w:styleId="23">
    <w:name w:val="Гиперссылка2"/>
    <w:link w:val="a8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aa">
    <w:name w:val="Balloon Text"/>
    <w:basedOn w:val="a"/>
    <w:link w:val="a9"/>
    <w:qFormat/>
    <w:rPr>
      <w:rFonts w:ascii="Tahoma" w:hAnsi="Tahoma"/>
      <w:sz w:val="16"/>
    </w:rPr>
  </w:style>
  <w:style w:type="paragraph" w:styleId="16">
    <w:name w:val="toc 1"/>
    <w:next w:val="a"/>
    <w:link w:val="15"/>
    <w:uiPriority w:val="39"/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24">
    <w:name w:val="Основной шрифт абзаца2"/>
    <w:qFormat/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customStyle="1" w:styleId="17">
    <w:name w:val="Знак1"/>
    <w:basedOn w:val="a"/>
    <w:link w:val="ab"/>
    <w:qFormat/>
    <w:pPr>
      <w:spacing w:after="160" w:line="240" w:lineRule="exact"/>
    </w:pPr>
    <w:rPr>
      <w:rFonts w:ascii="Verdana" w:hAnsi="Verdana"/>
      <w:sz w:val="20"/>
    </w:rPr>
  </w:style>
  <w:style w:type="paragraph" w:styleId="ad">
    <w:name w:val="header"/>
    <w:basedOn w:val="a"/>
    <w:link w:val="ac"/>
    <w:pPr>
      <w:tabs>
        <w:tab w:val="center" w:pos="4677"/>
        <w:tab w:val="right" w:pos="9355"/>
      </w:tabs>
    </w:p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styleId="af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1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75655-96ED-49AB-8024-88FA689A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Матющенко</dc:creator>
  <cp:lastModifiedBy>Евгения А. Матющенко</cp:lastModifiedBy>
  <cp:revision>36</cp:revision>
  <cp:lastPrinted>2024-04-01T22:02:00Z</cp:lastPrinted>
  <dcterms:created xsi:type="dcterms:W3CDTF">2024-02-08T03:26:00Z</dcterms:created>
  <dcterms:modified xsi:type="dcterms:W3CDTF">2024-12-22T20:46:00Z</dcterms:modified>
  <dc:language>ru-RU</dc:language>
</cp:coreProperties>
</file>