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44B" w:rsidRDefault="00424526">
      <w:pPr>
        <w:pStyle w:val="aa"/>
        <w:rPr>
          <w:rFonts w:ascii="Tempora LGC Uni" w:hAnsi="Tempora LGC Uni"/>
        </w:rPr>
      </w:pPr>
      <w:r>
        <w:rPr>
          <w:rFonts w:ascii="Tempora LGC Uni" w:hAnsi="Tempora LGC Uni" w:cs="Times New Roman"/>
          <w:b/>
          <w:sz w:val="28"/>
          <w:szCs w:val="28"/>
        </w:rPr>
        <w:t>Конкурс № 6 (строка схемы № 54)</w:t>
      </w:r>
    </w:p>
    <w:p w:rsidR="004E444B" w:rsidRDefault="004E444B">
      <w:pPr>
        <w:pStyle w:val="aa"/>
        <w:rPr>
          <w:rFonts w:ascii="Tempora LGC Uni" w:hAnsi="Tempora LGC Uni" w:cs="Times New Roman"/>
          <w:b/>
          <w:sz w:val="28"/>
          <w:szCs w:val="28"/>
        </w:rPr>
      </w:pPr>
    </w:p>
    <w:p w:rsidR="004E444B" w:rsidRDefault="00424526">
      <w:pPr>
        <w:pStyle w:val="aa"/>
        <w:jc w:val="center"/>
        <w:rPr>
          <w:rFonts w:ascii="Tempora LGC Uni" w:hAnsi="Tempora LGC Uni"/>
        </w:rPr>
      </w:pPr>
      <w:r>
        <w:rPr>
          <w:rFonts w:ascii="Tempora LGC Uni" w:hAnsi="Tempora LGC Uni" w:cs="Times New Roman"/>
          <w:b/>
          <w:sz w:val="28"/>
          <w:szCs w:val="28"/>
        </w:rPr>
        <w:t>ИЗВЕЩЕНИЕ № 6</w:t>
      </w:r>
    </w:p>
    <w:p w:rsidR="004E444B" w:rsidRDefault="00424526">
      <w:pPr>
        <w:pStyle w:val="aa"/>
        <w:jc w:val="center"/>
        <w:rPr>
          <w:rFonts w:ascii="Tempora LGC Uni" w:hAnsi="Tempora LGC Uni"/>
        </w:rPr>
      </w:pPr>
      <w:r>
        <w:rPr>
          <w:rFonts w:ascii="Tempora LGC Uni" w:hAnsi="Tempora LGC Uni" w:cs="Times New Roman"/>
          <w:b/>
          <w:sz w:val="28"/>
          <w:szCs w:val="28"/>
        </w:rPr>
        <w:t xml:space="preserve">О ПРОВЕДЕНИИ КОНКУРСА ПО ПРЕДОСТАВЛЕНИЮ ПРАВА РАЗМЕЩЕНИЯ НЕСТАЦИОНАРНЫХ ТОРГОВЫХ ОБЪЕКТОВ НА ТЕРРИТОРИИ ВИЛЮЧИНСКОГО ГОРОДСКОГО ОКРУГА </w:t>
      </w:r>
    </w:p>
    <w:p w:rsidR="004E444B" w:rsidRDefault="004E444B">
      <w:pPr>
        <w:pStyle w:val="aa"/>
        <w:jc w:val="center"/>
        <w:rPr>
          <w:rFonts w:ascii="Tempora LGC Uni" w:hAnsi="Tempora LGC Uni" w:cs="Times New Roman"/>
          <w:b/>
          <w:sz w:val="28"/>
          <w:szCs w:val="28"/>
        </w:rPr>
      </w:pPr>
    </w:p>
    <w:p w:rsidR="004E444B" w:rsidRDefault="00424526">
      <w:pPr>
        <w:pStyle w:val="aa"/>
        <w:numPr>
          <w:ilvl w:val="0"/>
          <w:numId w:val="1"/>
        </w:numPr>
        <w:ind w:left="0"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Отдел по работе с предпринимателями, инвестиционной политики управления</w:t>
      </w:r>
      <w:r>
        <w:rPr>
          <w:rFonts w:ascii="Tempora LGC Uni" w:hAnsi="Tempora LGC Uni" w:cs="Times New Roman"/>
          <w:sz w:val="28"/>
          <w:szCs w:val="28"/>
        </w:rPr>
        <w:t xml:space="preserve"> экономического развития и поддержки предпринимательства администрации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 (далее – отдел), согласно постановлению администрации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 от 03.06.2020 № 441 (с изменениями и дополнениями), определен организ</w:t>
      </w:r>
      <w:r>
        <w:rPr>
          <w:rFonts w:ascii="Tempora LGC Uni" w:hAnsi="Tempora LGC Uni" w:cs="Times New Roman"/>
          <w:sz w:val="28"/>
          <w:szCs w:val="28"/>
        </w:rPr>
        <w:t xml:space="preserve">атором конкурса по предоставлению права размещения нестационарных торговых объектов на территории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 (далее – конкурс).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Место нахождения, почтовый адрес и телефон отдела: 684090, Камчатский край, г. Вилючинск, ул. Победы, 1, </w:t>
      </w:r>
      <w:proofErr w:type="spellStart"/>
      <w:r>
        <w:rPr>
          <w:rFonts w:ascii="Tempora LGC Uni" w:hAnsi="Tempora LGC Uni" w:cs="Times New Roman"/>
          <w:sz w:val="28"/>
          <w:szCs w:val="28"/>
        </w:rPr>
        <w:t>каб</w:t>
      </w:r>
      <w:proofErr w:type="spellEnd"/>
      <w:r>
        <w:rPr>
          <w:rFonts w:ascii="Tempora LGC Uni" w:hAnsi="Tempora LGC Uni" w:cs="Times New Roman"/>
          <w:sz w:val="28"/>
          <w:szCs w:val="28"/>
        </w:rPr>
        <w:t>. 11а, телефон:</w:t>
      </w:r>
      <w:r>
        <w:rPr>
          <w:rFonts w:ascii="Tempora LGC Uni" w:hAnsi="Tempora LGC Uni" w:cs="Times New Roman"/>
          <w:sz w:val="28"/>
          <w:szCs w:val="28"/>
        </w:rPr>
        <w:br/>
        <w:t>8 (41535) 3-44-37 (доб. 315, 316).</w:t>
      </w:r>
    </w:p>
    <w:p w:rsidR="004E444B" w:rsidRDefault="00424526">
      <w:pPr>
        <w:pStyle w:val="aa"/>
        <w:numPr>
          <w:ilvl w:val="0"/>
          <w:numId w:val="1"/>
        </w:numPr>
        <w:ind w:left="0"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Предметом конкурса является право заключения договора на размещение нестационарного торгового объекта в соответствии со схемой размещения нестационарных торговых объектов на территории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</w:t>
      </w:r>
      <w:r>
        <w:rPr>
          <w:rFonts w:ascii="Tempora LGC Uni" w:hAnsi="Tempora LGC Uni" w:cs="Times New Roman"/>
          <w:sz w:val="28"/>
          <w:szCs w:val="28"/>
        </w:rPr>
        <w:t xml:space="preserve">ого округа, утвержденной постановлением администрации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 от 15.03.2012 № 350 (строка схемы № 5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empora LGC Uni" w:hAnsi="Tempora LGC Uni" w:cs="Times New Roman"/>
          <w:sz w:val="28"/>
          <w:szCs w:val="28"/>
        </w:rPr>
        <w:t>).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Адресный ориентир размещения нестационарного торгового объекта: 684090, Камчатский край, г. Вилючинск, ул. Мира, </w:t>
      </w:r>
      <w:r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empora LGC Uni" w:hAnsi="Tempora LGC Uni" w:cs="Times New Roman"/>
          <w:sz w:val="28"/>
          <w:szCs w:val="28"/>
        </w:rPr>
        <w:t>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Вид нестацион</w:t>
      </w:r>
      <w:r>
        <w:rPr>
          <w:rFonts w:ascii="Tempora LGC Uni" w:hAnsi="Tempora LGC Uni" w:cs="Times New Roman"/>
          <w:sz w:val="28"/>
          <w:szCs w:val="28"/>
        </w:rPr>
        <w:t xml:space="preserve">арного торгового объекта – общественное питание. 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Специализация – предприятие быстрого обслуживания. 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Максимально допустимая площадь нестационарного торгового объекта – </w:t>
      </w:r>
      <w:r>
        <w:rPr>
          <w:rFonts w:ascii="Tempora LGC Uni" w:hAnsi="Tempora LGC Uni" w:cs="Times New Roman"/>
          <w:sz w:val="28"/>
          <w:szCs w:val="28"/>
        </w:rPr>
        <w:t xml:space="preserve">15 </w:t>
      </w:r>
      <w:proofErr w:type="spellStart"/>
      <w:r>
        <w:rPr>
          <w:rFonts w:ascii="Tempora LGC Uni" w:hAnsi="Tempora LGC Uni" w:cs="Times New Roman"/>
          <w:sz w:val="28"/>
          <w:szCs w:val="28"/>
        </w:rPr>
        <w:t>кв.м</w:t>
      </w:r>
      <w:proofErr w:type="spellEnd"/>
      <w:r>
        <w:rPr>
          <w:rFonts w:ascii="Tempora LGC Uni" w:hAnsi="Tempora LGC Uni" w:cs="Times New Roman"/>
          <w:sz w:val="28"/>
          <w:szCs w:val="28"/>
        </w:rPr>
        <w:t>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Срок действия договора на размещение нестационарного торгового объекта – </w:t>
      </w:r>
      <w:r>
        <w:rPr>
          <w:rFonts w:ascii="Tempora LGC Uni" w:hAnsi="Tempora LGC Uni" w:cs="Times New Roman"/>
          <w:sz w:val="28"/>
          <w:szCs w:val="28"/>
        </w:rPr>
        <w:t>5 лет</w:t>
      </w:r>
      <w:r>
        <w:rPr>
          <w:rFonts w:ascii="Tempora LGC Uni" w:hAnsi="Tempora LGC Uni" w:cs="Times New Roman"/>
          <w:sz w:val="28"/>
          <w:szCs w:val="28"/>
        </w:rPr>
        <w:t>.</w:t>
      </w:r>
    </w:p>
    <w:p w:rsidR="004E444B" w:rsidRDefault="00424526">
      <w:pPr>
        <w:pStyle w:val="aa"/>
        <w:numPr>
          <w:ilvl w:val="0"/>
          <w:numId w:val="1"/>
        </w:numPr>
        <w:ind w:left="0"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lastRenderedPageBreak/>
        <w:t>Начальная цена права на заключение договора на размещение нестационарного торгового объекта равна размеру годовой платы по договору на размещение нестационарного торгового объекта, рассчитываемой в соответствии с Порядком определения платы по договору на</w:t>
      </w:r>
      <w:r>
        <w:rPr>
          <w:rFonts w:ascii="Tempora LGC Uni" w:hAnsi="Tempora LGC Uni" w:cs="Times New Roman"/>
          <w:sz w:val="28"/>
          <w:szCs w:val="28"/>
        </w:rPr>
        <w:t xml:space="preserve"> размещение нестационарного торгового объекта на территории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округа, утвержденным постановлением администрации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 от 11.07.2019 № 658 и составляет – </w:t>
      </w:r>
      <w:r>
        <w:rPr>
          <w:rFonts w:ascii="Tempora LGC Uni" w:hAnsi="Tempora LGC Uni" w:cs="Times New Roman"/>
          <w:sz w:val="28"/>
          <w:szCs w:val="28"/>
        </w:rPr>
        <w:t>29 323 (двадцать девять тысяч триста двадцать три) рубля</w:t>
      </w:r>
      <w:r>
        <w:rPr>
          <w:rFonts w:ascii="Tempora LGC Uni" w:hAnsi="Tempora LGC Uni" w:cs="Times New Roman"/>
          <w:sz w:val="28"/>
          <w:szCs w:val="28"/>
        </w:rPr>
        <w:t xml:space="preserve"> 05 копеек. 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4.</w:t>
      </w:r>
      <w:r>
        <w:rPr>
          <w:rFonts w:ascii="Tempora LGC Uni" w:hAnsi="Tempora LGC Uni" w:cs="Times New Roman"/>
          <w:sz w:val="28"/>
          <w:szCs w:val="28"/>
        </w:rPr>
        <w:tab/>
        <w:t xml:space="preserve"> Для участия в конкурсе заявитель представляет в отдел заявку по форме, утвержденной постановлением администрации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 от 03.06.2020 № 441 (Приложение к настоящему извещению) </w:t>
      </w:r>
      <w:r>
        <w:rPr>
          <w:rFonts w:ascii="Tempora LGC Uni" w:hAnsi="Tempora LGC Uni" w:cs="Times New Roman"/>
          <w:sz w:val="28"/>
          <w:szCs w:val="28"/>
        </w:rPr>
        <w:t xml:space="preserve">по адресу: 684090, Камчатский край, г. </w:t>
      </w:r>
      <w:r>
        <w:rPr>
          <w:rFonts w:ascii="Tempora LGC Uni" w:hAnsi="Tempora LGC Uni" w:cs="Times New Roman"/>
          <w:sz w:val="28"/>
          <w:szCs w:val="28"/>
        </w:rPr>
        <w:t>Вилючинск,</w:t>
      </w:r>
      <w:r>
        <w:rPr>
          <w:rFonts w:ascii="Tempora LGC Uni" w:hAnsi="Tempora LGC Uni" w:cs="Times New Roman"/>
          <w:sz w:val="28"/>
          <w:szCs w:val="28"/>
        </w:rPr>
        <w:br/>
        <w:t xml:space="preserve">ул. Победы, 1, </w:t>
      </w:r>
      <w:proofErr w:type="spellStart"/>
      <w:r>
        <w:rPr>
          <w:rFonts w:ascii="Tempora LGC Uni" w:hAnsi="Tempora LGC Uni" w:cs="Times New Roman"/>
          <w:sz w:val="28"/>
          <w:szCs w:val="28"/>
        </w:rPr>
        <w:t>каб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. 11а. Время работы отдела: пн.-чт. с 09.00 до 18.00 </w:t>
      </w:r>
      <w:r>
        <w:rPr>
          <w:rFonts w:ascii="Tempora LGC Uni" w:hAnsi="Tempora LGC Uni" w:cs="Times New Roman"/>
          <w:sz w:val="28"/>
          <w:szCs w:val="28"/>
        </w:rPr>
        <w:br/>
        <w:t xml:space="preserve">обед с 13.00 до 14.00, пт. с 09.00 до 13.00. 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Срок подачи заявок с 11.02.2026 по 13.03.2026.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В заявке должны быть указаны: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1) наименование (фирменное наименование), организа</w:t>
      </w:r>
      <w:r>
        <w:rPr>
          <w:rFonts w:ascii="Tempora LGC Uni" w:hAnsi="Tempora LGC Uni"/>
          <w:b w:val="0"/>
          <w:bCs w:val="0"/>
          <w:sz w:val="28"/>
          <w:szCs w:val="28"/>
        </w:rPr>
        <w:t>ционно-правовая форма, место нахождения заявителя – юридического лица или фамилия, имя, отчество, место жительства, данные документа, удостоверяющего личность, заявителя – индивидуального предпринимателя; физического лица, не являющегося индивидуальным пре</w:t>
      </w:r>
      <w:r>
        <w:rPr>
          <w:rFonts w:ascii="Tempora LGC Uni" w:hAnsi="Tempora LGC Uni"/>
          <w:b w:val="0"/>
          <w:bCs w:val="0"/>
          <w:sz w:val="28"/>
          <w:szCs w:val="28"/>
        </w:rPr>
        <w:t>дпринимателем и применяющим специальный налоговый режим «Налог на профессиональный доход» (самозанятый), номер контактного телефона;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2) конкурс, в котором заявитель намерен принять участие.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5. К заявке прилагаются следующие документы, составляющие ее неотъ</w:t>
      </w:r>
      <w:r>
        <w:rPr>
          <w:rFonts w:ascii="Tempora LGC Uni" w:hAnsi="Tempora LGC Uni"/>
          <w:b w:val="0"/>
          <w:bCs w:val="0"/>
          <w:sz w:val="28"/>
          <w:szCs w:val="28"/>
        </w:rPr>
        <w:t>емлемую часть: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1) для юридических лиц — копия документа, подтверждающего факт внесения записи о юридическом лице в Единый государственный реестр юридических лиц;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2) для индивидуальных предпринимателей — копия свидетельства о государственной регистрации в к</w:t>
      </w:r>
      <w:r>
        <w:rPr>
          <w:rFonts w:ascii="Tempora LGC Uni" w:hAnsi="Tempora LGC Uni"/>
          <w:b w:val="0"/>
          <w:bCs w:val="0"/>
          <w:sz w:val="28"/>
          <w:szCs w:val="28"/>
        </w:rPr>
        <w:t>ачестве индивидуального предпринимателя;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3) для физического лица, не являющегося индивидуальным предпринимателем и применяющим специальный налоговый режим «Налог на профессиональный доход» (самозанятого) — справка о постановке на учет в качестве плательщик</w:t>
      </w:r>
      <w:r>
        <w:rPr>
          <w:rFonts w:ascii="Tempora LGC Uni" w:hAnsi="Tempora LGC Uni"/>
          <w:b w:val="0"/>
          <w:bCs w:val="0"/>
          <w:sz w:val="28"/>
          <w:szCs w:val="28"/>
        </w:rPr>
        <w:t>а налога на профессиональный доход;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lastRenderedPageBreak/>
        <w:t>4) копия свидетельства о постановке юридического лица или индивидуального предпринимателя на учет в налоговом органе;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5) конкурсное предложение в запечатанном и неповрежденном конверте;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 xml:space="preserve">6) доверенность, выданная лицу, </w:t>
      </w:r>
      <w:r>
        <w:rPr>
          <w:rFonts w:ascii="Tempora LGC Uni" w:hAnsi="Tempora LGC Uni"/>
          <w:b w:val="0"/>
          <w:bCs w:val="0"/>
          <w:sz w:val="28"/>
          <w:szCs w:val="28"/>
        </w:rPr>
        <w:t>уполномоченному действовать от имени заявителя при участии в конкурсе, с указанием действий, на совершение которых оно уполномочено;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7) сведения (документы), подтверждающие соответствие заявителя требованиям, предъявляемым к участнику конкурса;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8) подписан</w:t>
      </w:r>
      <w:r>
        <w:rPr>
          <w:rFonts w:ascii="Tempora LGC Uni" w:hAnsi="Tempora LGC Uni"/>
          <w:b w:val="0"/>
          <w:bCs w:val="0"/>
          <w:sz w:val="28"/>
          <w:szCs w:val="28"/>
        </w:rPr>
        <w:t>ная заявителем опись представляемых документов.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Заявка подается заявителем лично или его уполномоченным представителем, а также может направляться заказным письмом с уведомлением о вручении.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 xml:space="preserve">Заявитель не вправе подать более одной заявки на участие в </w:t>
      </w:r>
      <w:r>
        <w:rPr>
          <w:rFonts w:ascii="Tempora LGC Uni" w:hAnsi="Tempora LGC Uni"/>
          <w:b w:val="0"/>
          <w:bCs w:val="0"/>
          <w:sz w:val="28"/>
          <w:szCs w:val="28"/>
        </w:rPr>
        <w:t>конкурсе в отношении каждого предмета конкурса.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Документы, запрашиваемые отделом в порядке межведомственного информационного взаимодействия, которые заявитель вправе приложить к заявке по собственной инициативе: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1)</w:t>
      </w:r>
      <w:r>
        <w:rPr>
          <w:rFonts w:ascii="Tempora LGC Uni" w:hAnsi="Tempora LGC Uni"/>
          <w:b w:val="0"/>
          <w:bCs w:val="0"/>
          <w:sz w:val="28"/>
          <w:szCs w:val="28"/>
        </w:rPr>
        <w:tab/>
        <w:t xml:space="preserve"> копия документа, подтверждающего факт вн</w:t>
      </w:r>
      <w:r>
        <w:rPr>
          <w:rFonts w:ascii="Tempora LGC Uni" w:hAnsi="Tempora LGC Uni"/>
          <w:b w:val="0"/>
          <w:bCs w:val="0"/>
          <w:sz w:val="28"/>
          <w:szCs w:val="28"/>
        </w:rPr>
        <w:t>есения записи о юридическом лице в Единый государственный реестр юридических лиц);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2)</w:t>
      </w:r>
      <w:r>
        <w:rPr>
          <w:rFonts w:ascii="Tempora LGC Uni" w:hAnsi="Tempora LGC Uni"/>
          <w:b w:val="0"/>
          <w:bCs w:val="0"/>
          <w:sz w:val="28"/>
          <w:szCs w:val="28"/>
        </w:rPr>
        <w:tab/>
        <w:t>копия свидетельства о постановке юридического лица или индивидуального предпринимателя на учет в налоговом органе.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6. Требования к заявителю: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 xml:space="preserve">1) заявитель не находится в </w:t>
      </w:r>
      <w:r>
        <w:rPr>
          <w:rFonts w:ascii="Tempora LGC Uni" w:hAnsi="Tempora LGC Uni"/>
          <w:b w:val="0"/>
          <w:bCs w:val="0"/>
          <w:sz w:val="28"/>
          <w:szCs w:val="28"/>
        </w:rPr>
        <w:t>процессе ликвидации или реорганизации в форме выделения или разделения;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2) в отношении заявителя не возбуждено дело о банкротстве;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3) на имущество заявителя не наложен арест и (или) его экономическая деятельность не приостановлена.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7. Заявителю отказываетс</w:t>
      </w:r>
      <w:r>
        <w:rPr>
          <w:rFonts w:ascii="Tempora LGC Uni" w:hAnsi="Tempora LGC Uni"/>
          <w:b w:val="0"/>
          <w:bCs w:val="0"/>
          <w:sz w:val="28"/>
          <w:szCs w:val="28"/>
        </w:rPr>
        <w:t>я в приеме заявки в следующих случаях: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1) заявка подается до начала или по истечении срока приема заявок, указанного в извещении о проведении конкурса;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2) заявка подается лицом, не уполномоченным действовать от имени заявителя;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3) представлены не все докум</w:t>
      </w:r>
      <w:r>
        <w:rPr>
          <w:rFonts w:ascii="Tempora LGC Uni" w:hAnsi="Tempora LGC Uni"/>
          <w:b w:val="0"/>
          <w:bCs w:val="0"/>
          <w:sz w:val="28"/>
          <w:szCs w:val="28"/>
        </w:rPr>
        <w:t>енты, указанные в пункте 5 настоящего извещения;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4) представленные документы оформлены с нарушением требований, предусмотренных настоящим извещением;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5) конверт с конкурсным предложением не запечатан или существенно поврежден.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7. Отметка об отказе в приеме</w:t>
      </w:r>
      <w:r>
        <w:rPr>
          <w:rFonts w:ascii="Tempora LGC Uni" w:hAnsi="Tempora LGC Uni"/>
          <w:b w:val="0"/>
          <w:bCs w:val="0"/>
          <w:sz w:val="28"/>
          <w:szCs w:val="28"/>
        </w:rPr>
        <w:t xml:space="preserve"> заявки с указанием даты, времени и причины отказа делается на описи представленных заявителем документов.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 xml:space="preserve">Непринятая заявка с приложенными к ней документами </w:t>
      </w:r>
      <w:r>
        <w:rPr>
          <w:rFonts w:ascii="Tempora LGC Uni" w:hAnsi="Tempora LGC Uni"/>
          <w:b w:val="0"/>
          <w:bCs w:val="0"/>
          <w:sz w:val="28"/>
          <w:szCs w:val="28"/>
        </w:rPr>
        <w:lastRenderedPageBreak/>
        <w:t>возвращается заявителю в день ее подачи вместе с описью документов, содержащей отметку о причине о</w:t>
      </w:r>
      <w:r>
        <w:rPr>
          <w:rFonts w:ascii="Tempora LGC Uni" w:hAnsi="Tempora LGC Uni"/>
          <w:b w:val="0"/>
          <w:bCs w:val="0"/>
          <w:sz w:val="28"/>
          <w:szCs w:val="28"/>
        </w:rPr>
        <w:t>тказа, путем вручения их заявителю или его уполномоченному представителю под расписку либо путем отправления указанных документов заказным письмом с уведомлением о вручении.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8. Заявитель или его уполномоченный представитель вправе отозвать ранее поданную з</w:t>
      </w:r>
      <w:r>
        <w:rPr>
          <w:rFonts w:ascii="Tempora LGC Uni" w:hAnsi="Tempora LGC Uni"/>
          <w:b w:val="0"/>
          <w:bCs w:val="0"/>
          <w:sz w:val="28"/>
          <w:szCs w:val="28"/>
        </w:rPr>
        <w:t>аявку с приложенными документами в любое время до дня окончания срока подачи (приема) заявок, указанного в извещении о проведении конкурса, путем направления организатору конкурса заявления об отзыве заявки (в свободной форме).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Отозвав свою заявку, заявите</w:t>
      </w:r>
      <w:r>
        <w:rPr>
          <w:rFonts w:ascii="Tempora LGC Uni" w:hAnsi="Tempora LGC Uni"/>
          <w:b w:val="0"/>
          <w:bCs w:val="0"/>
          <w:sz w:val="28"/>
          <w:szCs w:val="28"/>
        </w:rPr>
        <w:t>ль вправе подать новую заявку с приложенными документами в срок, указанный в извещении о проведении конкурса.</w:t>
      </w:r>
    </w:p>
    <w:p w:rsidR="004E444B" w:rsidRDefault="00424526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b w:val="0"/>
          <w:bCs w:val="0"/>
          <w:sz w:val="28"/>
          <w:szCs w:val="28"/>
        </w:rPr>
        <w:t>9. Внесение изменений в заявку осуществляется путем отзыва ранее поданной заявки и направления новой заявки.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10. С момента размещения извещения о </w:t>
      </w:r>
      <w:r>
        <w:rPr>
          <w:rFonts w:ascii="Tempora LGC Uni" w:hAnsi="Tempora LGC Uni" w:cs="Times New Roman"/>
          <w:sz w:val="28"/>
          <w:szCs w:val="28"/>
        </w:rPr>
        <w:t>проведении конкурса заявитель вправе направить в отдел в письменной форме запрос о разъяснении положений извещения о проведении конкурса. В течение трех рабочих дней со дня поступления указанного запроса, отдел обязан направить в письменной форме разъяснен</w:t>
      </w:r>
      <w:r>
        <w:rPr>
          <w:rFonts w:ascii="Tempora LGC Uni" w:hAnsi="Tempora LGC Uni" w:cs="Times New Roman"/>
          <w:sz w:val="28"/>
          <w:szCs w:val="28"/>
        </w:rPr>
        <w:t>ия положений извещения, в случае если указанный запрос поступил в отдел не позднее трех рабочих дней до дня окончания срока подачи заявок.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11. Отдел в течение 10 рабочих дней с даты окончания приема заявок осуществляет проверку представленных заявителями д</w:t>
      </w:r>
      <w:r>
        <w:rPr>
          <w:rFonts w:ascii="Tempora LGC Uni" w:hAnsi="Tempora LGC Uni" w:cs="Times New Roman"/>
          <w:sz w:val="28"/>
          <w:szCs w:val="28"/>
        </w:rPr>
        <w:t>окументов на предмет наличия в них недостоверных сведений. При этом отдел вправе потребовать разъяснения в отношении содержащихся в заявке сведений путем направления заявителю запроса по почте или вручения такого запроса лично. Разъяснения должны быть пред</w:t>
      </w:r>
      <w:r>
        <w:rPr>
          <w:rFonts w:ascii="Tempora LGC Uni" w:hAnsi="Tempora LGC Uni" w:cs="Times New Roman"/>
          <w:sz w:val="28"/>
          <w:szCs w:val="28"/>
        </w:rPr>
        <w:t>ставлены в отдел в 3-дневный срок с даты получения запроса, но не позднее даты заседания комиссии по вопросу принятия решения о допуске заявителей к участию в конкурсе или об отказе в таком допуске.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По окончании проверки заявок отдел представляет в комисси</w:t>
      </w:r>
      <w:r>
        <w:rPr>
          <w:rFonts w:ascii="Tempora LGC Uni" w:hAnsi="Tempora LGC Uni" w:cs="Times New Roman"/>
          <w:sz w:val="28"/>
          <w:szCs w:val="28"/>
        </w:rPr>
        <w:t>ю поступившие заявки, перечень поступивших заявок и сведения о результатах такой проверки.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12. На основании представленных отделом материалов в конкурсную комиссию, в течение 5 рабочих дней с даты их поступления, конкурсная комиссия рассматривает </w:t>
      </w:r>
      <w:r>
        <w:rPr>
          <w:rFonts w:ascii="Tempora LGC Uni" w:hAnsi="Tempora LGC Uni" w:cs="Times New Roman"/>
          <w:sz w:val="28"/>
          <w:szCs w:val="28"/>
        </w:rPr>
        <w:t>соответствие заявителей требованиям, предъявляемым к участнику конкурса.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lastRenderedPageBreak/>
        <w:t xml:space="preserve">13. По результатам рассмотрения, представленных </w:t>
      </w:r>
      <w:proofErr w:type="gramStart"/>
      <w:r>
        <w:rPr>
          <w:rFonts w:ascii="Tempora LGC Uni" w:hAnsi="Tempora LGC Uni" w:cs="Times New Roman"/>
          <w:sz w:val="28"/>
          <w:szCs w:val="28"/>
        </w:rPr>
        <w:t>отделом  материалов</w:t>
      </w:r>
      <w:proofErr w:type="gramEnd"/>
      <w:r>
        <w:rPr>
          <w:rFonts w:ascii="Tempora LGC Uni" w:hAnsi="Tempora LGC Uni" w:cs="Times New Roman"/>
          <w:sz w:val="28"/>
          <w:szCs w:val="28"/>
        </w:rPr>
        <w:t xml:space="preserve"> и заявок конкурсная комиссия принимает решение о признании или непризнании заявителя участником конкурса.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Конкурсна</w:t>
      </w:r>
      <w:r>
        <w:rPr>
          <w:rFonts w:ascii="Tempora LGC Uni" w:hAnsi="Tempora LGC Uni" w:cs="Times New Roman"/>
          <w:sz w:val="28"/>
          <w:szCs w:val="28"/>
        </w:rPr>
        <w:t>я комиссия отказывает заявителю в признании его участником конкурса в случаях: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1) представленные документы не соответствуют требованиям законодательства Российской Федерации или содержат недостоверные (искаженные) сведения;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2) заявитель не соответствует тр</w:t>
      </w:r>
      <w:r>
        <w:rPr>
          <w:rFonts w:ascii="Tempora LGC Uni" w:hAnsi="Tempora LGC Uni" w:cs="Times New Roman"/>
          <w:sz w:val="28"/>
          <w:szCs w:val="28"/>
        </w:rPr>
        <w:t>ебованиям, предъявляемым к участнику конкурса;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3) заявителем подано более одной заявки на участие в конкурсе в отношении каждого предмета конкурса.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14. В случае если до начала проведения конкурса от заявителя будет получено надлежащим образом оформленное у</w:t>
      </w:r>
      <w:r>
        <w:rPr>
          <w:rFonts w:ascii="Tempora LGC Uni" w:hAnsi="Tempora LGC Uni" w:cs="Times New Roman"/>
          <w:sz w:val="28"/>
          <w:szCs w:val="28"/>
        </w:rPr>
        <w:t>ведомление в письменной форме об отзыве заявки, комиссия исключает его из состава участников конкурса и уведомляет его об этом.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15. Решение конкурсной комиссии о допуске к участию в конкурсе или об отказе в таком допуске с указанием основания отказа оформл</w:t>
      </w:r>
      <w:r>
        <w:rPr>
          <w:rFonts w:ascii="Tempora LGC Uni" w:hAnsi="Tempora LGC Uni" w:cs="Times New Roman"/>
          <w:sz w:val="28"/>
          <w:szCs w:val="28"/>
        </w:rPr>
        <w:t>яется протоколом об итогах рассмотрения заявок, в котором указываются: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1) все зарегистрированные заявки с указанием имен (наименований) заявителей;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2) все отозванные заявки;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3) имена (наименования) заявителей, признанных участниками конкурса;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4) имена (наи</w:t>
      </w:r>
      <w:r>
        <w:rPr>
          <w:rFonts w:ascii="Tempora LGC Uni" w:hAnsi="Tempora LGC Uni" w:cs="Times New Roman"/>
          <w:sz w:val="28"/>
          <w:szCs w:val="28"/>
        </w:rPr>
        <w:t>менования) заявителей, которым было отказано в признании их участниками конкурса, с указанием основания такого отказа.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16. Заявитель приобретает статус участника конкурса с даты оформления конкурсной комиссией протокола об итогах рассмотрения заявок, содер</w:t>
      </w:r>
      <w:r>
        <w:rPr>
          <w:rFonts w:ascii="Tempora LGC Uni" w:hAnsi="Tempora LGC Uni" w:cs="Times New Roman"/>
          <w:sz w:val="28"/>
          <w:szCs w:val="28"/>
        </w:rPr>
        <w:t>жащего сведения о признании этого заявителя участником конкурса.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lastRenderedPageBreak/>
        <w:t>17. Заявителям сообщается о результате рассмотрения их заявок путем вручения под расписку соответствующего сообщения в день подведения итогов рассмотрения заявок либо путем направления такого</w:t>
      </w:r>
      <w:r>
        <w:rPr>
          <w:rFonts w:ascii="Tempora LGC Uni" w:hAnsi="Tempora LGC Uni" w:cs="Times New Roman"/>
          <w:sz w:val="28"/>
          <w:szCs w:val="28"/>
        </w:rPr>
        <w:t xml:space="preserve"> сообщения заказным письмом с уведомлением о вручении в срок не более 3 рабочих дней с даты оформления протокола об итогах рассмотрения заявок.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18. Вскрытие запечатанных конвертов с конкурсными предложениями участников конкурса и оглашение конкурсных предл</w:t>
      </w:r>
      <w:r>
        <w:rPr>
          <w:rFonts w:ascii="Tempora LGC Uni" w:hAnsi="Tempora LGC Uni" w:cs="Times New Roman"/>
          <w:sz w:val="28"/>
          <w:szCs w:val="28"/>
        </w:rPr>
        <w:t>ожений будет проводиться публично на открытом заседании конкурсной комиссии 27</w:t>
      </w:r>
      <w:r>
        <w:rPr>
          <w:rFonts w:ascii="Tempora LGC Uni" w:hAnsi="Tempora LGC Uni" w:cs="Times New Roman"/>
          <w:sz w:val="28"/>
          <w:szCs w:val="28"/>
        </w:rPr>
        <w:t>.03.2026 в 11.00</w:t>
      </w:r>
      <w:r>
        <w:rPr>
          <w:rFonts w:ascii="Tempora LGC Uni" w:hAnsi="Tempora LGC Uni" w:cs="Times New Roman"/>
          <w:sz w:val="28"/>
          <w:szCs w:val="28"/>
        </w:rPr>
        <w:t xml:space="preserve"> по адресу: 684090, Камчатский край, г. Вилючинск,</w:t>
      </w:r>
      <w:r>
        <w:rPr>
          <w:rFonts w:ascii="Tempora LGC Uni" w:hAnsi="Tempora LGC Uni" w:cs="Times New Roman"/>
          <w:sz w:val="28"/>
          <w:szCs w:val="28"/>
        </w:rPr>
        <w:br/>
        <w:t xml:space="preserve">ул. Победы, 1, </w:t>
      </w:r>
      <w:proofErr w:type="spellStart"/>
      <w:r>
        <w:rPr>
          <w:rFonts w:ascii="Tempora LGC Uni" w:hAnsi="Tempora LGC Uni" w:cs="Times New Roman"/>
          <w:sz w:val="28"/>
          <w:szCs w:val="28"/>
        </w:rPr>
        <w:t>каб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. </w:t>
      </w:r>
      <w:r>
        <w:rPr>
          <w:rFonts w:ascii="Tempora LGC Uni" w:hAnsi="Tempora LGC Uni" w:cs="Times New Roman"/>
          <w:sz w:val="28"/>
          <w:szCs w:val="28"/>
          <w:lang w:val="en-US"/>
        </w:rPr>
        <w:t>40</w:t>
      </w:r>
      <w:bookmarkStart w:id="0" w:name="_GoBack"/>
      <w:bookmarkEnd w:id="0"/>
      <w:r>
        <w:rPr>
          <w:rFonts w:ascii="Tempora LGC Uni" w:hAnsi="Tempora LGC Uni" w:cs="Times New Roman"/>
          <w:sz w:val="28"/>
          <w:szCs w:val="28"/>
        </w:rPr>
        <w:t>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Конкурсной комиссией ведется протокол вскрытия конвертов с заявками на участие в </w:t>
      </w:r>
      <w:r>
        <w:rPr>
          <w:rFonts w:ascii="Tempora LGC Uni" w:hAnsi="Tempora LGC Uni" w:cs="Times New Roman"/>
          <w:sz w:val="28"/>
          <w:szCs w:val="28"/>
        </w:rPr>
        <w:t>конкурсе, который подписывается всеми присутствующими членами комиссии.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Конкурсная комиссия имеет право осуществлять видео- и аудиозапись вскрытия конвертов с заявками на участие в конкурсе.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>19. Для принятия окончательного решения конкурсная комиссия вправ</w:t>
      </w:r>
      <w:r>
        <w:rPr>
          <w:rFonts w:ascii="Tempora LGC Uni" w:hAnsi="Tempora LGC Uni" w:cs="Times New Roman"/>
          <w:sz w:val="28"/>
          <w:szCs w:val="28"/>
        </w:rPr>
        <w:t>е запросить у участника конкурса любую информацию (копии документов), подтверждающую представленные участником сведения и/или поясняющую конкурсные предложения. Не допускается запрашивать сведения, которые могут повлечь изменение существа конкурсного предл</w:t>
      </w:r>
      <w:r>
        <w:rPr>
          <w:rFonts w:ascii="Tempora LGC Uni" w:hAnsi="Tempora LGC Uni" w:cs="Times New Roman"/>
          <w:sz w:val="28"/>
          <w:szCs w:val="28"/>
        </w:rPr>
        <w:t>ожения.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 w:cs="Times New Roman"/>
          <w:sz w:val="28"/>
          <w:szCs w:val="28"/>
        </w:rPr>
        <w:t xml:space="preserve">20. Победителем конкурса признается заявитель, который предложил наибольшую цену за право размещения нестационарного торгового объекта на каждом отдельном месте размещения. В случае поступления предложений с одинаковой ценой, победителем считается </w:t>
      </w:r>
      <w:r>
        <w:rPr>
          <w:rFonts w:ascii="Tempora LGC Uni" w:hAnsi="Tempora LGC Uni" w:cs="Times New Roman"/>
          <w:sz w:val="28"/>
          <w:szCs w:val="28"/>
        </w:rPr>
        <w:t>заявление, которое поступило ранее других заявлений.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 w:cs="Times New Roman"/>
          <w:sz w:val="28"/>
          <w:szCs w:val="28"/>
        </w:rPr>
        <w:t>21. По результатам конкурса между победителем конкурса и отделом, после внесения победителем конкурса платы за право заключения договора на размещение нестационарного торгового объекта, заключается догов</w:t>
      </w:r>
      <w:r>
        <w:rPr>
          <w:rFonts w:ascii="Tempora LGC Uni" w:hAnsi="Tempora LGC Uni" w:cs="Times New Roman"/>
          <w:sz w:val="28"/>
          <w:szCs w:val="28"/>
        </w:rPr>
        <w:t xml:space="preserve">ор на размещение нестационарного торгового объекта. </w:t>
      </w:r>
      <w:r>
        <w:rPr>
          <w:rFonts w:ascii="Tempora LGC Uni" w:hAnsi="Tempora LGC Uni" w:cs="Times New Roman"/>
          <w:b/>
          <w:sz w:val="28"/>
          <w:szCs w:val="28"/>
        </w:rPr>
        <w:t xml:space="preserve">Плата за право заключения договора на размещение нестационарного торгового объекта вносится в </w:t>
      </w:r>
      <w:r>
        <w:rPr>
          <w:rFonts w:ascii="Tempora LGC Uni" w:hAnsi="Tempora LGC Uni" w:cs="Times New Roman"/>
          <w:b/>
          <w:sz w:val="28"/>
          <w:szCs w:val="28"/>
        </w:rPr>
        <w:lastRenderedPageBreak/>
        <w:t xml:space="preserve">бюджет </w:t>
      </w:r>
      <w:proofErr w:type="spellStart"/>
      <w:r>
        <w:rPr>
          <w:rFonts w:ascii="Tempora LGC Uni" w:hAnsi="Tempora LGC Uni" w:cs="Times New Roman"/>
          <w:b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b/>
          <w:sz w:val="28"/>
          <w:szCs w:val="28"/>
        </w:rPr>
        <w:t xml:space="preserve"> городского округа в течение 5 рабочих дней со дня подведения итогов конкурса</w:t>
      </w:r>
      <w:r>
        <w:rPr>
          <w:rFonts w:ascii="Tempora LGC Uni" w:hAnsi="Tempora LGC Uni" w:cs="Times New Roman"/>
          <w:sz w:val="28"/>
          <w:szCs w:val="28"/>
        </w:rPr>
        <w:t>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 w:cs="Times New Roman"/>
          <w:sz w:val="28"/>
          <w:szCs w:val="28"/>
        </w:rPr>
        <w:t xml:space="preserve">22. Отдел в </w:t>
      </w:r>
      <w:r>
        <w:rPr>
          <w:rFonts w:ascii="Tempora LGC Uni" w:hAnsi="Tempora LGC Uni" w:cs="Times New Roman"/>
          <w:sz w:val="28"/>
          <w:szCs w:val="28"/>
        </w:rPr>
        <w:t xml:space="preserve">течение </w:t>
      </w:r>
      <w:r>
        <w:rPr>
          <w:rFonts w:ascii="Tempora LGC Uni" w:hAnsi="Tempora LGC Uni" w:cs="Times New Roman"/>
          <w:b/>
          <w:sz w:val="28"/>
          <w:szCs w:val="28"/>
        </w:rPr>
        <w:t>3 рабочих дней</w:t>
      </w:r>
      <w:r>
        <w:rPr>
          <w:rFonts w:ascii="Tempora LGC Uni" w:hAnsi="Tempora LGC Uni" w:cs="Times New Roman"/>
          <w:sz w:val="28"/>
          <w:szCs w:val="28"/>
        </w:rPr>
        <w:t xml:space="preserve"> со дня внесения победителем конкурса платы за право заключения договора на размещение нестационарного торгового объекта подготавливает проект договора на размещение нестационарного торгового объекта и направляет его победителю конкур</w:t>
      </w:r>
      <w:r>
        <w:rPr>
          <w:rFonts w:ascii="Tempora LGC Uni" w:hAnsi="Tempora LGC Uni" w:cs="Times New Roman"/>
          <w:sz w:val="28"/>
          <w:szCs w:val="28"/>
        </w:rPr>
        <w:t xml:space="preserve">са для подписания. Победитель конкурса в течение </w:t>
      </w:r>
      <w:r>
        <w:rPr>
          <w:rFonts w:ascii="Tempora LGC Uni" w:hAnsi="Tempora LGC Uni" w:cs="Times New Roman"/>
          <w:sz w:val="28"/>
          <w:szCs w:val="28"/>
        </w:rPr>
        <w:br/>
      </w:r>
      <w:r>
        <w:rPr>
          <w:rFonts w:ascii="Tempora LGC Uni" w:hAnsi="Tempora LGC Uni" w:cs="Times New Roman"/>
          <w:b/>
          <w:sz w:val="28"/>
          <w:szCs w:val="28"/>
        </w:rPr>
        <w:t>3 рабочих дней</w:t>
      </w:r>
      <w:r>
        <w:rPr>
          <w:rFonts w:ascii="Tempora LGC Uni" w:hAnsi="Tempora LGC Uni" w:cs="Times New Roman"/>
          <w:sz w:val="28"/>
          <w:szCs w:val="28"/>
        </w:rPr>
        <w:t xml:space="preserve"> со дня получения проекта договора подписывает договор и представляет его в отдел.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 w:cs="Times New Roman"/>
          <w:sz w:val="28"/>
          <w:szCs w:val="28"/>
        </w:rPr>
        <w:t>23. При невнесении платы за право заключения договора на размещение нестационарного торгового объекта в устан</w:t>
      </w:r>
      <w:r>
        <w:rPr>
          <w:rFonts w:ascii="Tempora LGC Uni" w:hAnsi="Tempora LGC Uni" w:cs="Times New Roman"/>
          <w:sz w:val="28"/>
          <w:szCs w:val="28"/>
        </w:rPr>
        <w:t>овленный срок, уклонении или отказе победителя конкурса от заключения договора на размещение нестационарного торгового объекта победитель конкурса утрачивает право на заключение указанного договора. Предложение о заключении договора на размещение нестацион</w:t>
      </w:r>
      <w:r>
        <w:rPr>
          <w:rFonts w:ascii="Tempora LGC Uni" w:hAnsi="Tempora LGC Uni" w:cs="Times New Roman"/>
          <w:sz w:val="28"/>
          <w:szCs w:val="28"/>
        </w:rPr>
        <w:t xml:space="preserve">арного торгового объекта направляется отделом участнику конкурса, предложение которого о плате за право заключения указанного договора содержит лучшие условия, следующие после условий, предложенных победителем конкурса. В случае согласия данного участника </w:t>
      </w:r>
      <w:r>
        <w:rPr>
          <w:rFonts w:ascii="Tempora LGC Uni" w:hAnsi="Tempora LGC Uni" w:cs="Times New Roman"/>
          <w:sz w:val="28"/>
          <w:szCs w:val="28"/>
        </w:rPr>
        <w:t>заключить договор на размещение нестационарного торгового объекта указанный участник признается победителем конкурса.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 w:cs="Times New Roman"/>
          <w:sz w:val="28"/>
          <w:szCs w:val="28"/>
        </w:rPr>
        <w:t xml:space="preserve">В случае если </w:t>
      </w:r>
      <w:proofErr w:type="gramStart"/>
      <w:r>
        <w:rPr>
          <w:rFonts w:ascii="Tempora LGC Uni" w:hAnsi="Tempora LGC Uni" w:cs="Times New Roman"/>
          <w:sz w:val="28"/>
          <w:szCs w:val="28"/>
        </w:rPr>
        <w:t>участник конкурса</w:t>
      </w:r>
      <w:proofErr w:type="gramEnd"/>
      <w:r>
        <w:rPr>
          <w:rFonts w:ascii="Tempora LGC Uni" w:hAnsi="Tempora LGC Uni" w:cs="Times New Roman"/>
          <w:sz w:val="28"/>
          <w:szCs w:val="28"/>
        </w:rPr>
        <w:t xml:space="preserve"> не являющийся победителем, отказывается или уклоняется от заключения договора на размещение нестационарног</w:t>
      </w:r>
      <w:r>
        <w:rPr>
          <w:rFonts w:ascii="Tempora LGC Uni" w:hAnsi="Tempora LGC Uni" w:cs="Times New Roman"/>
          <w:sz w:val="28"/>
          <w:szCs w:val="28"/>
        </w:rPr>
        <w:t>о торгового объекта, результаты конкурса аннулируются организатором конкурса.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 w:cs="Times New Roman"/>
          <w:sz w:val="28"/>
          <w:szCs w:val="28"/>
        </w:rPr>
        <w:t>24. При наличии одного претендента на право размещения нестационарных торговых объектов по заявленному месту размещения, в соответствии со схемой размещения нестационарных торгов</w:t>
      </w:r>
      <w:r>
        <w:rPr>
          <w:rFonts w:ascii="Tempora LGC Uni" w:hAnsi="Tempora LGC Uni" w:cs="Times New Roman"/>
          <w:sz w:val="28"/>
          <w:szCs w:val="28"/>
        </w:rPr>
        <w:t>ых объектов, конкурсная комиссия рассматривает единственную заявку на участие в конкурсе на предмет ее соответствия требованиям конкурсной документации, фиксирует в протоколе, принимает решение о возможности заключения договора на размещение нестационарног</w:t>
      </w:r>
      <w:r>
        <w:rPr>
          <w:rFonts w:ascii="Tempora LGC Uni" w:hAnsi="Tempora LGC Uni" w:cs="Times New Roman"/>
          <w:sz w:val="28"/>
          <w:szCs w:val="28"/>
        </w:rPr>
        <w:t>о торгового объекта.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 w:cs="Times New Roman"/>
          <w:sz w:val="28"/>
          <w:szCs w:val="28"/>
        </w:rPr>
        <w:t>25. Результаты конкурса оформляются протоколом, который размещается</w:t>
      </w:r>
      <w:r>
        <w:rPr>
          <w:rFonts w:ascii="Tempora LGC Uni" w:hAnsi="Tempora LGC Uni" w:cs="Times New Roman"/>
          <w:sz w:val="28"/>
          <w:szCs w:val="28"/>
        </w:rPr>
        <w:t xml:space="preserve"> на официальном сайте</w:t>
      </w:r>
      <w:r>
        <w:rPr>
          <w:rFonts w:ascii="Tempora LGC Uni" w:hAnsi="Tempora LGC Uni" w:cs="Times New Roman"/>
          <w:sz w:val="28"/>
          <w:szCs w:val="28"/>
        </w:rPr>
        <w:t xml:space="preserve"> органов местного самоуправления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 в информационно-</w:t>
      </w:r>
      <w:r>
        <w:rPr>
          <w:rFonts w:ascii="Tempora LGC Uni" w:hAnsi="Tempora LGC Uni" w:cs="Times New Roman"/>
          <w:sz w:val="28"/>
          <w:szCs w:val="28"/>
        </w:rPr>
        <w:lastRenderedPageBreak/>
        <w:t xml:space="preserve">телекоммуникационной сети «Интернет» в течение 2-х рабочих дней со </w:t>
      </w:r>
      <w:r>
        <w:rPr>
          <w:rFonts w:ascii="Tempora LGC Uni" w:hAnsi="Tempora LGC Uni" w:cs="Times New Roman"/>
          <w:sz w:val="28"/>
          <w:szCs w:val="28"/>
        </w:rPr>
        <w:t>дня подписания протокола и публикуется путем информационного сообщения об итогах проведении конкурса в «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Вилючинской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газете. Официальных известиях администрации </w:t>
      </w:r>
      <w:proofErr w:type="spellStart"/>
      <w:r>
        <w:rPr>
          <w:rFonts w:ascii="Tempora LGC Uni" w:hAnsi="Tempora LGC Uni" w:cs="Times New Roman"/>
          <w:sz w:val="28"/>
          <w:szCs w:val="28"/>
        </w:rPr>
        <w:t>Вилючинского</w:t>
      </w:r>
      <w:proofErr w:type="spellEnd"/>
      <w:r>
        <w:rPr>
          <w:rFonts w:ascii="Tempora LGC Uni" w:hAnsi="Tempora LGC Uni" w:cs="Times New Roman"/>
          <w:sz w:val="28"/>
          <w:szCs w:val="28"/>
        </w:rPr>
        <w:t xml:space="preserve"> городского округа ЗАТО г. Вилючинска Камчатского края».</w:t>
      </w:r>
    </w:p>
    <w:p w:rsidR="004E444B" w:rsidRDefault="00424526">
      <w:pPr>
        <w:pStyle w:val="aa"/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 w:cs="Times New Roman"/>
          <w:sz w:val="28"/>
          <w:szCs w:val="28"/>
        </w:rPr>
        <w:t>26. Реквизиты счета для пер</w:t>
      </w:r>
      <w:r>
        <w:rPr>
          <w:rFonts w:ascii="Tempora LGC Uni" w:hAnsi="Tempora LGC Uni" w:cs="Times New Roman"/>
          <w:sz w:val="28"/>
          <w:szCs w:val="28"/>
        </w:rPr>
        <w:t xml:space="preserve">ечисления платы о продаже права на заключение договора на размещение нестационарного торгового объекта, предложенной по результатам конкурса: </w:t>
      </w:r>
    </w:p>
    <w:p w:rsidR="004E444B" w:rsidRDefault="0042452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 013002402</w:t>
      </w:r>
    </w:p>
    <w:p w:rsidR="004E444B" w:rsidRDefault="0042452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 банка 40102810945370000031</w:t>
      </w:r>
    </w:p>
    <w:p w:rsidR="004E444B" w:rsidRDefault="0042452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 получателя: ОКЦ № 4 ДГУ Банка России //УФК по Камчатскому </w:t>
      </w:r>
      <w:r>
        <w:rPr>
          <w:rFonts w:ascii="Times New Roman" w:hAnsi="Times New Roman" w:cs="Times New Roman"/>
          <w:sz w:val="28"/>
          <w:szCs w:val="28"/>
        </w:rPr>
        <w:t>краю,</w:t>
      </w:r>
    </w:p>
    <w:p w:rsidR="004E444B" w:rsidRDefault="0042452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Петропавловск-Камчатский</w:t>
      </w:r>
    </w:p>
    <w:p w:rsidR="004E444B" w:rsidRDefault="0042452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4102011344</w:t>
      </w:r>
    </w:p>
    <w:p w:rsidR="004E444B" w:rsidRDefault="0042452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410201001</w:t>
      </w:r>
    </w:p>
    <w:p w:rsidR="004E444B" w:rsidRDefault="0042452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 получателя: 03100643000000013800</w:t>
      </w:r>
    </w:p>
    <w:p w:rsidR="004E444B" w:rsidRDefault="0042452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Получатель: УФК по Камчатскому краю (Отдел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округа)</w:t>
      </w:r>
    </w:p>
    <w:p w:rsidR="004E444B" w:rsidRDefault="0042452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ЛИЦЕВОЙ СЧЕТ 04383201690</w:t>
      </w:r>
    </w:p>
    <w:p w:rsidR="004E444B" w:rsidRDefault="0042452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КБ</w:t>
      </w:r>
      <w:r>
        <w:rPr>
          <w:rFonts w:ascii="Times New Roman" w:hAnsi="Times New Roman" w:cs="Times New Roman"/>
          <w:sz w:val="28"/>
          <w:szCs w:val="28"/>
        </w:rPr>
        <w:t>К получателя 938 1 11 09080 04 0000 120</w:t>
      </w:r>
    </w:p>
    <w:p w:rsidR="004E444B" w:rsidRDefault="0042452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ОКАТО 30735000</w:t>
      </w:r>
    </w:p>
    <w:p w:rsidR="004E444B" w:rsidRDefault="00424526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К данному извещению прилагается проект договора на размещение нестационарного торгового объекта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(Приложение № 2), утвержденный 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11.07.2019 № 658.</w:t>
      </w: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44B" w:rsidRDefault="00424526">
      <w:pPr>
        <w:widowControl/>
        <w:ind w:left="5245"/>
        <w:rPr>
          <w:rFonts w:eastAsia="Calibri"/>
          <w:b w:val="0"/>
          <w:bCs w:val="0"/>
          <w:lang w:eastAsia="en-US"/>
        </w:rPr>
      </w:pPr>
      <w:r>
        <w:rPr>
          <w:rFonts w:eastAsia="Calibri"/>
          <w:b w:val="0"/>
          <w:bCs w:val="0"/>
          <w:lang w:eastAsia="en-US"/>
        </w:rPr>
        <w:t>Приложение № 1</w:t>
      </w:r>
    </w:p>
    <w:p w:rsidR="004E444B" w:rsidRDefault="00424526">
      <w:pPr>
        <w:widowControl/>
        <w:ind w:left="5245"/>
        <w:rPr>
          <w:rFonts w:eastAsia="Calibri"/>
          <w:b w:val="0"/>
          <w:bCs w:val="0"/>
          <w:lang w:eastAsia="en-US"/>
        </w:rPr>
      </w:pPr>
      <w:r>
        <w:rPr>
          <w:rFonts w:eastAsia="Calibri"/>
          <w:b w:val="0"/>
          <w:bCs w:val="0"/>
          <w:lang w:eastAsia="en-US"/>
        </w:rPr>
        <w:t>к извещению № 6</w:t>
      </w:r>
      <w:r>
        <w:rPr>
          <w:rFonts w:eastAsia="Calibri"/>
          <w:b w:val="0"/>
          <w:bCs w:val="0"/>
          <w:lang w:eastAsia="en-US"/>
        </w:rPr>
        <w:t xml:space="preserve"> о проведении конкурса по предоставлению права размещения нестационарных торговых объектов на территории </w:t>
      </w:r>
      <w:proofErr w:type="spellStart"/>
      <w:r>
        <w:rPr>
          <w:rFonts w:eastAsia="Calibri"/>
          <w:b w:val="0"/>
          <w:bCs w:val="0"/>
          <w:lang w:eastAsia="en-US"/>
        </w:rPr>
        <w:t>Вилючинского</w:t>
      </w:r>
      <w:proofErr w:type="spellEnd"/>
      <w:r>
        <w:rPr>
          <w:rFonts w:eastAsia="Calibri"/>
          <w:b w:val="0"/>
          <w:bCs w:val="0"/>
          <w:lang w:eastAsia="en-US"/>
        </w:rPr>
        <w:t xml:space="preserve"> городского округа</w:t>
      </w:r>
    </w:p>
    <w:p w:rsidR="004E444B" w:rsidRDefault="004E444B">
      <w:pPr>
        <w:widowControl/>
        <w:ind w:left="5245"/>
        <w:rPr>
          <w:rFonts w:eastAsia="Calibri"/>
          <w:b w:val="0"/>
          <w:bCs w:val="0"/>
          <w:sz w:val="28"/>
          <w:szCs w:val="28"/>
          <w:lang w:eastAsia="en-US"/>
        </w:rPr>
      </w:pPr>
    </w:p>
    <w:p w:rsidR="004E444B" w:rsidRDefault="00424526">
      <w:pPr>
        <w:jc w:val="center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Заявка на участие в конкурсе по предоставлению права размещения нестационарных торговых объектов на территории </w:t>
      </w:r>
      <w:proofErr w:type="spellStart"/>
      <w:r>
        <w:rPr>
          <w:b w:val="0"/>
          <w:bCs w:val="0"/>
          <w:sz w:val="22"/>
          <w:szCs w:val="22"/>
        </w:rPr>
        <w:t>Вилючинс</w:t>
      </w:r>
      <w:r>
        <w:rPr>
          <w:b w:val="0"/>
          <w:bCs w:val="0"/>
          <w:sz w:val="22"/>
          <w:szCs w:val="22"/>
        </w:rPr>
        <w:t>кого</w:t>
      </w:r>
      <w:proofErr w:type="spellEnd"/>
      <w:r>
        <w:rPr>
          <w:b w:val="0"/>
          <w:bCs w:val="0"/>
          <w:sz w:val="22"/>
          <w:szCs w:val="22"/>
        </w:rPr>
        <w:t xml:space="preserve"> городского округа</w:t>
      </w:r>
    </w:p>
    <w:p w:rsidR="004E444B" w:rsidRDefault="004E444B">
      <w:pPr>
        <w:jc w:val="center"/>
        <w:rPr>
          <w:b w:val="0"/>
          <w:bCs w:val="0"/>
          <w:sz w:val="16"/>
          <w:szCs w:val="16"/>
        </w:rPr>
      </w:pPr>
    </w:p>
    <w:p w:rsidR="004E444B" w:rsidRDefault="00424526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Претендент__________________________________________________________________________</w:t>
      </w:r>
    </w:p>
    <w:p w:rsidR="004E444B" w:rsidRDefault="00424526">
      <w:pPr>
        <w:shd w:val="clear" w:color="auto" w:fill="FFFFFF"/>
        <w:jc w:val="center"/>
        <w:rPr>
          <w:b w:val="0"/>
          <w:bCs w:val="0"/>
          <w:color w:val="252525"/>
          <w:sz w:val="16"/>
          <w:szCs w:val="16"/>
        </w:rPr>
      </w:pPr>
      <w:r>
        <w:rPr>
          <w:b w:val="0"/>
          <w:bCs w:val="0"/>
          <w:color w:val="252525"/>
          <w:sz w:val="16"/>
          <w:szCs w:val="16"/>
        </w:rPr>
        <w:t xml:space="preserve">(Ф.И.О. (последнее - при наличии) индивидуального предпринимателя или физического лица, не являющегося индивидуальным предпринимателем и </w:t>
      </w:r>
      <w:r>
        <w:rPr>
          <w:b w:val="0"/>
          <w:bCs w:val="0"/>
          <w:color w:val="252525"/>
          <w:sz w:val="16"/>
          <w:szCs w:val="16"/>
        </w:rPr>
        <w:t>применяющим специальный налоговый режим «Налог на профессиональный доход» (самозанятый), или наименование юридического лица)</w:t>
      </w:r>
    </w:p>
    <w:p w:rsidR="004E444B" w:rsidRDefault="00424526">
      <w:pPr>
        <w:shd w:val="clear" w:color="auto" w:fill="FFFFFF"/>
        <w:jc w:val="both"/>
        <w:rPr>
          <w:rFonts w:ascii="Arial" w:hAnsi="Arial" w:cs="Arial"/>
          <w:b w:val="0"/>
          <w:bCs w:val="0"/>
          <w:color w:val="252525"/>
          <w:sz w:val="22"/>
          <w:szCs w:val="22"/>
        </w:rPr>
      </w:pPr>
      <w:r>
        <w:rPr>
          <w:rFonts w:ascii="Arial" w:hAnsi="Arial" w:cs="Arial"/>
          <w:b w:val="0"/>
          <w:bCs w:val="0"/>
          <w:color w:val="252525"/>
          <w:sz w:val="22"/>
          <w:szCs w:val="22"/>
        </w:rPr>
        <w:t> </w:t>
      </w:r>
    </w:p>
    <w:p w:rsidR="004E444B" w:rsidRDefault="00424526">
      <w:pPr>
        <w:shd w:val="clear" w:color="auto" w:fill="FFFFFF"/>
        <w:jc w:val="both"/>
        <w:rPr>
          <w:i/>
          <w:iCs/>
          <w:color w:val="252525"/>
          <w:sz w:val="22"/>
          <w:szCs w:val="22"/>
          <w:u w:val="single"/>
        </w:rPr>
      </w:pPr>
      <w:r>
        <w:rPr>
          <w:i/>
          <w:iCs/>
          <w:color w:val="252525"/>
          <w:sz w:val="22"/>
          <w:szCs w:val="22"/>
          <w:u w:val="single"/>
        </w:rPr>
        <w:t>для Претендентов – индивидуальных предпринимателей; физических лиц, не являющихся индивидуальными предпринимателями и применяющих</w:t>
      </w:r>
      <w:r>
        <w:rPr>
          <w:i/>
          <w:iCs/>
          <w:color w:val="252525"/>
          <w:sz w:val="22"/>
          <w:szCs w:val="22"/>
          <w:u w:val="single"/>
        </w:rPr>
        <w:t xml:space="preserve"> специальный налоговый режим «Налог на профессиональный доход» (самозанятых):</w:t>
      </w:r>
    </w:p>
    <w:p w:rsidR="004E444B" w:rsidRDefault="00424526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документ, удостоверяющий личность: паспорт  ________ №__________, выдан «____»______________г. _______________________________________________________________</w:t>
      </w:r>
    </w:p>
    <w:p w:rsidR="004E444B" w:rsidRDefault="00424526">
      <w:pPr>
        <w:shd w:val="clear" w:color="auto" w:fill="FFFFFF"/>
        <w:jc w:val="center"/>
        <w:rPr>
          <w:b w:val="0"/>
          <w:bCs w:val="0"/>
          <w:color w:val="252525"/>
          <w:sz w:val="16"/>
          <w:szCs w:val="16"/>
        </w:rPr>
      </w:pPr>
      <w:r>
        <w:rPr>
          <w:b w:val="0"/>
          <w:bCs w:val="0"/>
          <w:color w:val="252525"/>
          <w:sz w:val="16"/>
          <w:szCs w:val="16"/>
        </w:rPr>
        <w:t xml:space="preserve">(наименование </w:t>
      </w:r>
      <w:r>
        <w:rPr>
          <w:b w:val="0"/>
          <w:bCs w:val="0"/>
          <w:color w:val="252525"/>
          <w:sz w:val="16"/>
          <w:szCs w:val="16"/>
        </w:rPr>
        <w:t>органа, выдавшего паспорт)</w:t>
      </w:r>
    </w:p>
    <w:p w:rsidR="004E444B" w:rsidRDefault="004E444B">
      <w:pPr>
        <w:shd w:val="clear" w:color="auto" w:fill="FFFFFF"/>
        <w:jc w:val="center"/>
        <w:rPr>
          <w:b w:val="0"/>
          <w:bCs w:val="0"/>
          <w:color w:val="252525"/>
          <w:sz w:val="16"/>
          <w:szCs w:val="16"/>
        </w:rPr>
      </w:pPr>
    </w:p>
    <w:p w:rsidR="004E444B" w:rsidRDefault="00424526">
      <w:pPr>
        <w:shd w:val="clear" w:color="auto" w:fill="FFFFFF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зарегистрирован по адресу: _____________________________________________________________________________________</w:t>
      </w:r>
    </w:p>
    <w:p w:rsidR="004E444B" w:rsidRDefault="004E444B">
      <w:pPr>
        <w:shd w:val="clear" w:color="auto" w:fill="FFFFFF"/>
        <w:rPr>
          <w:b w:val="0"/>
          <w:bCs w:val="0"/>
        </w:rPr>
      </w:pPr>
    </w:p>
    <w:p w:rsidR="004E444B" w:rsidRDefault="00424526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контактный телефон: _______________________________,</w:t>
      </w:r>
    </w:p>
    <w:p w:rsidR="004E444B" w:rsidRDefault="004E444B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</w:p>
    <w:p w:rsidR="004E444B" w:rsidRDefault="00424526">
      <w:pPr>
        <w:shd w:val="clear" w:color="auto" w:fill="FFFFFF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в лице представителя _______________________________________</w:t>
      </w:r>
      <w:r>
        <w:rPr>
          <w:b w:val="0"/>
          <w:bCs w:val="0"/>
          <w:color w:val="252525"/>
          <w:sz w:val="22"/>
          <w:szCs w:val="22"/>
        </w:rPr>
        <w:t>______________________________________________</w:t>
      </w:r>
    </w:p>
    <w:p w:rsidR="004E444B" w:rsidRDefault="00424526">
      <w:pPr>
        <w:shd w:val="clear" w:color="auto" w:fill="FFFFFF"/>
        <w:jc w:val="center"/>
        <w:rPr>
          <w:b w:val="0"/>
          <w:bCs w:val="0"/>
          <w:color w:val="252525"/>
          <w:sz w:val="16"/>
          <w:szCs w:val="16"/>
        </w:rPr>
      </w:pPr>
      <w:r>
        <w:rPr>
          <w:b w:val="0"/>
          <w:bCs w:val="0"/>
          <w:color w:val="252525"/>
          <w:sz w:val="16"/>
          <w:szCs w:val="16"/>
        </w:rPr>
        <w:t>(Ф.И.О. (последнее - при наличии) представителя)</w:t>
      </w:r>
    </w:p>
    <w:p w:rsidR="004E444B" w:rsidRDefault="004E444B">
      <w:pPr>
        <w:shd w:val="clear" w:color="auto" w:fill="FFFFFF"/>
        <w:jc w:val="center"/>
        <w:rPr>
          <w:b w:val="0"/>
          <w:bCs w:val="0"/>
          <w:color w:val="252525"/>
          <w:sz w:val="16"/>
          <w:szCs w:val="16"/>
        </w:rPr>
      </w:pPr>
    </w:p>
    <w:p w:rsidR="004E444B" w:rsidRDefault="00424526">
      <w:pPr>
        <w:shd w:val="clear" w:color="auto" w:fill="FFFFFF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паспорт _______№ ________ выдан «____»________________г. ____________________________________________________________________________________,</w:t>
      </w:r>
    </w:p>
    <w:p w:rsidR="004E444B" w:rsidRDefault="00424526">
      <w:pPr>
        <w:shd w:val="clear" w:color="auto" w:fill="FFFFFF"/>
        <w:jc w:val="center"/>
        <w:rPr>
          <w:b w:val="0"/>
          <w:bCs w:val="0"/>
          <w:color w:val="252525"/>
          <w:sz w:val="16"/>
          <w:szCs w:val="16"/>
        </w:rPr>
      </w:pPr>
      <w:r>
        <w:rPr>
          <w:b w:val="0"/>
          <w:bCs w:val="0"/>
          <w:color w:val="252525"/>
          <w:sz w:val="16"/>
          <w:szCs w:val="16"/>
        </w:rPr>
        <w:t>(наименование ор</w:t>
      </w:r>
      <w:r>
        <w:rPr>
          <w:b w:val="0"/>
          <w:bCs w:val="0"/>
          <w:color w:val="252525"/>
          <w:sz w:val="16"/>
          <w:szCs w:val="16"/>
        </w:rPr>
        <w:t>гана, выдавшего паспорт)</w:t>
      </w:r>
    </w:p>
    <w:p w:rsidR="004E444B" w:rsidRDefault="00424526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действующего на основании доверенности от «___</w:t>
      </w:r>
      <w:proofErr w:type="gramStart"/>
      <w:r>
        <w:rPr>
          <w:b w:val="0"/>
          <w:bCs w:val="0"/>
          <w:color w:val="252525"/>
          <w:sz w:val="22"/>
          <w:szCs w:val="22"/>
        </w:rPr>
        <w:t>_»_</w:t>
      </w:r>
      <w:proofErr w:type="gramEnd"/>
      <w:r>
        <w:rPr>
          <w:b w:val="0"/>
          <w:bCs w:val="0"/>
          <w:color w:val="252525"/>
          <w:sz w:val="22"/>
          <w:szCs w:val="22"/>
        </w:rPr>
        <w:t>_______________г.,  № __________________</w:t>
      </w:r>
    </w:p>
    <w:p w:rsidR="004E444B" w:rsidRDefault="00424526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 </w:t>
      </w:r>
    </w:p>
    <w:p w:rsidR="004E444B" w:rsidRDefault="00424526">
      <w:pPr>
        <w:shd w:val="clear" w:color="auto" w:fill="FFFFFF"/>
        <w:jc w:val="both"/>
        <w:rPr>
          <w:b w:val="0"/>
          <w:bCs w:val="0"/>
          <w:i/>
          <w:iCs/>
          <w:color w:val="252525"/>
          <w:sz w:val="22"/>
          <w:szCs w:val="22"/>
          <w:u w:val="single"/>
        </w:rPr>
      </w:pPr>
      <w:r>
        <w:rPr>
          <w:b w:val="0"/>
          <w:bCs w:val="0"/>
          <w:i/>
          <w:iCs/>
          <w:color w:val="252525"/>
          <w:sz w:val="22"/>
          <w:szCs w:val="22"/>
          <w:u w:val="single"/>
        </w:rPr>
        <w:lastRenderedPageBreak/>
        <w:t>для Претендентов - юридических лиц:</w:t>
      </w:r>
    </w:p>
    <w:p w:rsidR="004E444B" w:rsidRDefault="00424526">
      <w:pPr>
        <w:shd w:val="clear" w:color="auto" w:fill="FFFFFF"/>
        <w:jc w:val="both"/>
        <w:rPr>
          <w:b w:val="0"/>
          <w:bCs w:val="0"/>
        </w:rPr>
      </w:pPr>
      <w:r>
        <w:rPr>
          <w:b w:val="0"/>
          <w:bCs w:val="0"/>
          <w:color w:val="252525"/>
          <w:sz w:val="22"/>
          <w:szCs w:val="22"/>
        </w:rPr>
        <w:t>организационно-правовая форма</w:t>
      </w:r>
      <w:r>
        <w:rPr>
          <w:b w:val="0"/>
          <w:bCs w:val="0"/>
          <w:color w:val="252525"/>
          <w:sz w:val="22"/>
          <w:szCs w:val="22"/>
          <w:u w:val="single"/>
        </w:rPr>
        <w:t>                                                                     </w:t>
      </w:r>
      <w:proofErr w:type="gramStart"/>
      <w:r>
        <w:rPr>
          <w:b w:val="0"/>
          <w:bCs w:val="0"/>
          <w:color w:val="252525"/>
          <w:sz w:val="22"/>
          <w:szCs w:val="22"/>
          <w:u w:val="single"/>
        </w:rPr>
        <w:t>  ,</w:t>
      </w:r>
      <w:proofErr w:type="gramEnd"/>
    </w:p>
    <w:p w:rsidR="004E444B" w:rsidRDefault="00424526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с</w:t>
      </w:r>
      <w:r>
        <w:rPr>
          <w:b w:val="0"/>
          <w:bCs w:val="0"/>
          <w:color w:val="252525"/>
          <w:sz w:val="22"/>
          <w:szCs w:val="22"/>
        </w:rPr>
        <w:t xml:space="preserve">видетельство о государственной регистрации в качестве юридического лица </w:t>
      </w:r>
      <w:r>
        <w:rPr>
          <w:b w:val="0"/>
          <w:bCs w:val="0"/>
          <w:color w:val="252525"/>
          <w:sz w:val="22"/>
          <w:szCs w:val="22"/>
        </w:rPr>
        <w:br/>
        <w:t>от «_____» ___________г. №________ выдано _____________________________________________</w:t>
      </w:r>
    </w:p>
    <w:p w:rsidR="004E444B" w:rsidRDefault="00424526">
      <w:pPr>
        <w:shd w:val="clear" w:color="auto" w:fill="FFFFFF"/>
        <w:jc w:val="both"/>
        <w:rPr>
          <w:b w:val="0"/>
          <w:bCs w:val="0"/>
        </w:rPr>
      </w:pPr>
      <w:r>
        <w:rPr>
          <w:b w:val="0"/>
          <w:bCs w:val="0"/>
          <w:color w:val="252525"/>
          <w:sz w:val="22"/>
          <w:szCs w:val="22"/>
        </w:rPr>
        <w:t xml:space="preserve">                                                                                               </w:t>
      </w:r>
      <w:r>
        <w:rPr>
          <w:b w:val="0"/>
          <w:bCs w:val="0"/>
          <w:color w:val="252525"/>
          <w:sz w:val="22"/>
          <w:szCs w:val="22"/>
        </w:rPr>
        <w:t xml:space="preserve"> </w:t>
      </w:r>
      <w:r>
        <w:rPr>
          <w:b w:val="0"/>
          <w:bCs w:val="0"/>
          <w:color w:val="252525"/>
          <w:sz w:val="16"/>
          <w:szCs w:val="16"/>
        </w:rPr>
        <w:t>(орган, осуществивший регистрацию)</w:t>
      </w:r>
    </w:p>
    <w:p w:rsidR="004E444B" w:rsidRDefault="00424526">
      <w:pPr>
        <w:shd w:val="clear" w:color="auto" w:fill="FFFFFF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 xml:space="preserve">ОГРН_________________ ИНН _________________, </w:t>
      </w:r>
      <w:r>
        <w:rPr>
          <w:b w:val="0"/>
          <w:bCs w:val="0"/>
          <w:color w:val="252525"/>
          <w:sz w:val="22"/>
          <w:szCs w:val="22"/>
        </w:rPr>
        <w:br/>
        <w:t>юридический адрес: __________________________________________________________________,</w:t>
      </w:r>
    </w:p>
    <w:p w:rsidR="004E444B" w:rsidRDefault="00424526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контактный телефон: ___________________________,</w:t>
      </w:r>
    </w:p>
    <w:p w:rsidR="004E444B" w:rsidRDefault="00424526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в лице _______________________________</w:t>
      </w:r>
      <w:r>
        <w:rPr>
          <w:b w:val="0"/>
          <w:bCs w:val="0"/>
          <w:color w:val="252525"/>
          <w:sz w:val="22"/>
          <w:szCs w:val="22"/>
        </w:rPr>
        <w:t>_______________________________________________,</w:t>
      </w:r>
    </w:p>
    <w:p w:rsidR="004E444B" w:rsidRDefault="00424526">
      <w:pPr>
        <w:shd w:val="clear" w:color="auto" w:fill="FFFFFF"/>
        <w:jc w:val="center"/>
        <w:rPr>
          <w:b w:val="0"/>
          <w:bCs w:val="0"/>
          <w:color w:val="252525"/>
          <w:sz w:val="16"/>
          <w:szCs w:val="16"/>
        </w:rPr>
      </w:pPr>
      <w:r>
        <w:rPr>
          <w:b w:val="0"/>
          <w:bCs w:val="0"/>
          <w:color w:val="252525"/>
          <w:sz w:val="16"/>
          <w:szCs w:val="16"/>
        </w:rPr>
        <w:t>(должность, Ф.И.О. (последнее - при наличии) уполномоченного лица)</w:t>
      </w:r>
    </w:p>
    <w:p w:rsidR="004E444B" w:rsidRDefault="004E444B">
      <w:pPr>
        <w:shd w:val="clear" w:color="auto" w:fill="FFFFFF"/>
        <w:jc w:val="center"/>
        <w:rPr>
          <w:b w:val="0"/>
          <w:bCs w:val="0"/>
          <w:color w:val="252525"/>
          <w:sz w:val="22"/>
          <w:szCs w:val="22"/>
        </w:rPr>
      </w:pPr>
    </w:p>
    <w:p w:rsidR="004E444B" w:rsidRDefault="00424526">
      <w:pPr>
        <w:shd w:val="clear" w:color="auto" w:fill="FFFFFF"/>
        <w:rPr>
          <w:b w:val="0"/>
          <w:bCs w:val="0"/>
        </w:rPr>
      </w:pPr>
      <w:r>
        <w:rPr>
          <w:b w:val="0"/>
          <w:bCs w:val="0"/>
          <w:color w:val="252525"/>
          <w:sz w:val="22"/>
          <w:szCs w:val="22"/>
        </w:rPr>
        <w:t xml:space="preserve">действующего(ей) на основании _____________________________________________________________________________________                                       </w:t>
      </w:r>
      <w:r>
        <w:rPr>
          <w:b w:val="0"/>
          <w:bCs w:val="0"/>
          <w:color w:val="252525"/>
          <w:sz w:val="16"/>
          <w:szCs w:val="16"/>
        </w:rPr>
        <w:t>(гражданских прав или документа, подтверждающего полномочия лица, подающего заявку)</w:t>
      </w:r>
    </w:p>
    <w:p w:rsidR="004E444B" w:rsidRDefault="00424526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 </w:t>
      </w:r>
    </w:p>
    <w:p w:rsidR="004E444B" w:rsidRDefault="00424526">
      <w:pPr>
        <w:shd w:val="clear" w:color="auto" w:fill="FFFFFF"/>
        <w:jc w:val="both"/>
        <w:rPr>
          <w:b w:val="0"/>
          <w:bCs w:val="0"/>
        </w:rPr>
      </w:pPr>
      <w:r>
        <w:rPr>
          <w:color w:val="252525"/>
          <w:sz w:val="22"/>
          <w:szCs w:val="22"/>
        </w:rPr>
        <w:t xml:space="preserve">Просит признать </w:t>
      </w:r>
      <w:r>
        <w:rPr>
          <w:color w:val="252525"/>
          <w:sz w:val="22"/>
          <w:szCs w:val="22"/>
        </w:rPr>
        <w:t xml:space="preserve">участником конкурса по предоставлению права на размещения нестационарных торговых объектов на территории </w:t>
      </w:r>
      <w:proofErr w:type="spellStart"/>
      <w:r>
        <w:rPr>
          <w:color w:val="252525"/>
          <w:sz w:val="22"/>
          <w:szCs w:val="22"/>
        </w:rPr>
        <w:t>Вилючинского</w:t>
      </w:r>
      <w:proofErr w:type="spellEnd"/>
      <w:r>
        <w:rPr>
          <w:color w:val="252525"/>
          <w:sz w:val="22"/>
          <w:szCs w:val="22"/>
        </w:rPr>
        <w:t xml:space="preserve"> городского округа:</w:t>
      </w:r>
      <w:r>
        <w:rPr>
          <w:b w:val="0"/>
          <w:bCs w:val="0"/>
          <w:color w:val="252525"/>
          <w:sz w:val="22"/>
          <w:szCs w:val="22"/>
        </w:rPr>
        <w:t> _____________________________________________________________________________</w:t>
      </w:r>
    </w:p>
    <w:p w:rsidR="004E444B" w:rsidRDefault="004E444B">
      <w:pPr>
        <w:shd w:val="clear" w:color="auto" w:fill="FFFFFF"/>
        <w:jc w:val="both"/>
        <w:rPr>
          <w:b w:val="0"/>
          <w:bCs w:val="0"/>
          <w:color w:val="252525"/>
          <w:sz w:val="16"/>
          <w:szCs w:val="16"/>
        </w:rPr>
      </w:pPr>
    </w:p>
    <w:p w:rsidR="004E444B" w:rsidRDefault="00424526">
      <w:pPr>
        <w:shd w:val="clear" w:color="auto" w:fill="FFFFFF"/>
        <w:ind w:firstLine="709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 xml:space="preserve">Настоящей заявкой подтверждаю, что </w:t>
      </w:r>
      <w:r>
        <w:rPr>
          <w:b w:val="0"/>
          <w:bCs w:val="0"/>
          <w:color w:val="252525"/>
          <w:sz w:val="22"/>
          <w:szCs w:val="22"/>
        </w:rPr>
        <w:t>претендент не находится в процессе ликвидации или реорганизации в форме выделения или разделения; в отношении претендента не возбуждено дело о банкротстве, на имущество не наложен арест и (или) экономическая деятельность не приостановлена.</w:t>
      </w:r>
    </w:p>
    <w:p w:rsidR="004E444B" w:rsidRDefault="00424526">
      <w:pPr>
        <w:shd w:val="clear" w:color="auto" w:fill="FFFFFF"/>
        <w:ind w:firstLine="709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К заявке прилага</w:t>
      </w:r>
      <w:r>
        <w:rPr>
          <w:b w:val="0"/>
          <w:bCs w:val="0"/>
          <w:color w:val="252525"/>
          <w:sz w:val="22"/>
          <w:szCs w:val="22"/>
        </w:rPr>
        <w:t xml:space="preserve">ю документы, составляющие ее неотъемлемую часть в соответствии с Положением о порядке размещения нестационарных торговых объектов на территории </w:t>
      </w:r>
      <w:proofErr w:type="spellStart"/>
      <w:r>
        <w:rPr>
          <w:b w:val="0"/>
          <w:bCs w:val="0"/>
          <w:color w:val="252525"/>
          <w:sz w:val="22"/>
          <w:szCs w:val="22"/>
        </w:rPr>
        <w:t>Вилючинского</w:t>
      </w:r>
      <w:proofErr w:type="spellEnd"/>
      <w:r>
        <w:rPr>
          <w:b w:val="0"/>
          <w:bCs w:val="0"/>
          <w:color w:val="252525"/>
          <w:sz w:val="22"/>
          <w:szCs w:val="22"/>
        </w:rPr>
        <w:t xml:space="preserve"> городского округа на _______ л. в 1 экз.</w:t>
      </w:r>
    </w:p>
    <w:p w:rsidR="004E444B" w:rsidRDefault="00424526">
      <w:pPr>
        <w:shd w:val="clear" w:color="auto" w:fill="FFFFFF"/>
        <w:ind w:firstLine="709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Даю согласие на обработку предоставленных мною персональны</w:t>
      </w:r>
      <w:r>
        <w:rPr>
          <w:b w:val="0"/>
          <w:bCs w:val="0"/>
          <w:color w:val="252525"/>
          <w:sz w:val="22"/>
          <w:szCs w:val="22"/>
        </w:rPr>
        <w:t>х данных.</w:t>
      </w:r>
    </w:p>
    <w:p w:rsidR="004E444B" w:rsidRDefault="004E444B">
      <w:pPr>
        <w:shd w:val="clear" w:color="auto" w:fill="FFFFFF"/>
        <w:jc w:val="both"/>
        <w:rPr>
          <w:b w:val="0"/>
          <w:bCs w:val="0"/>
          <w:color w:val="252525"/>
          <w:sz w:val="16"/>
          <w:szCs w:val="16"/>
        </w:rPr>
      </w:pPr>
    </w:p>
    <w:p w:rsidR="004E444B" w:rsidRDefault="00424526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Подпись Претендента (представителя) _________________ «___» _______________ 20__ г.</w:t>
      </w:r>
    </w:p>
    <w:p w:rsidR="004E444B" w:rsidRDefault="004E444B">
      <w:pPr>
        <w:shd w:val="clear" w:color="auto" w:fill="FFFFFF"/>
        <w:jc w:val="both"/>
        <w:rPr>
          <w:b w:val="0"/>
          <w:bCs w:val="0"/>
          <w:color w:val="252525"/>
          <w:sz w:val="16"/>
          <w:szCs w:val="16"/>
        </w:rPr>
      </w:pPr>
    </w:p>
    <w:p w:rsidR="004E444B" w:rsidRDefault="00424526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  <w:r>
        <w:rPr>
          <w:b w:val="0"/>
          <w:bCs w:val="0"/>
          <w:color w:val="252525"/>
          <w:sz w:val="22"/>
          <w:szCs w:val="22"/>
        </w:rPr>
        <w:t>Заявка № _____ принята в ______ час.  _____</w:t>
      </w:r>
      <w:proofErr w:type="gramStart"/>
      <w:r>
        <w:rPr>
          <w:b w:val="0"/>
          <w:bCs w:val="0"/>
          <w:color w:val="252525"/>
          <w:sz w:val="22"/>
          <w:szCs w:val="22"/>
        </w:rPr>
        <w:t>_  мин.</w:t>
      </w:r>
      <w:proofErr w:type="gramEnd"/>
      <w:r>
        <w:rPr>
          <w:b w:val="0"/>
          <w:bCs w:val="0"/>
          <w:color w:val="252525"/>
          <w:sz w:val="22"/>
          <w:szCs w:val="22"/>
        </w:rPr>
        <w:t>  «___» ________________ 20__ г.</w:t>
      </w:r>
    </w:p>
    <w:p w:rsidR="004E444B" w:rsidRDefault="004E444B">
      <w:pPr>
        <w:shd w:val="clear" w:color="auto" w:fill="FFFFFF"/>
        <w:jc w:val="both"/>
        <w:rPr>
          <w:b w:val="0"/>
          <w:bCs w:val="0"/>
          <w:color w:val="252525"/>
          <w:sz w:val="22"/>
          <w:szCs w:val="22"/>
        </w:rPr>
      </w:pPr>
    </w:p>
    <w:p w:rsidR="004E444B" w:rsidRDefault="00424526">
      <w:pPr>
        <w:shd w:val="clear" w:color="auto" w:fill="FFFFFF"/>
        <w:jc w:val="both"/>
        <w:rPr>
          <w:b w:val="0"/>
          <w:bCs w:val="0"/>
        </w:rPr>
      </w:pPr>
      <w:r>
        <w:rPr>
          <w:b w:val="0"/>
          <w:bCs w:val="0"/>
          <w:color w:val="252525"/>
          <w:sz w:val="22"/>
          <w:szCs w:val="22"/>
        </w:rPr>
        <w:t> ________________________            /____________________________/</w:t>
      </w:r>
    </w:p>
    <w:p w:rsidR="004E444B" w:rsidRDefault="00424526">
      <w:pPr>
        <w:shd w:val="clear" w:color="auto" w:fill="FFFFFF"/>
        <w:jc w:val="both"/>
        <w:rPr>
          <w:b w:val="0"/>
          <w:bCs w:val="0"/>
        </w:rPr>
      </w:pPr>
      <w:r>
        <w:rPr>
          <w:b w:val="0"/>
          <w:bCs w:val="0"/>
          <w:color w:val="252525"/>
          <w:sz w:val="16"/>
          <w:szCs w:val="16"/>
        </w:rPr>
        <w:t xml:space="preserve">        </w:t>
      </w:r>
      <w:r>
        <w:rPr>
          <w:b w:val="0"/>
          <w:bCs w:val="0"/>
          <w:color w:val="252525"/>
          <w:sz w:val="16"/>
          <w:szCs w:val="16"/>
        </w:rPr>
        <w:t xml:space="preserve">(подпись лица, принявшего </w:t>
      </w:r>
      <w:proofErr w:type="gramStart"/>
      <w:r>
        <w:rPr>
          <w:b w:val="0"/>
          <w:bCs w:val="0"/>
          <w:color w:val="252525"/>
          <w:sz w:val="16"/>
          <w:szCs w:val="16"/>
        </w:rPr>
        <w:t>заявку)   </w:t>
      </w:r>
      <w:proofErr w:type="gramEnd"/>
      <w:r>
        <w:rPr>
          <w:b w:val="0"/>
          <w:bCs w:val="0"/>
          <w:color w:val="252525"/>
          <w:sz w:val="16"/>
          <w:szCs w:val="16"/>
        </w:rPr>
        <w:t>                                (расшифровка подписи)</w:t>
      </w:r>
      <w:r>
        <w:rPr>
          <w:b w:val="0"/>
          <w:bCs w:val="0"/>
          <w:color w:val="252525"/>
          <w:sz w:val="22"/>
          <w:szCs w:val="22"/>
        </w:rPr>
        <w:t> </w:t>
      </w:r>
    </w:p>
    <w:p w:rsidR="004E444B" w:rsidRDefault="004E444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4E444B" w:rsidRDefault="0042452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4E444B" w:rsidRDefault="00424526">
      <w:pPr>
        <w:widowControl/>
        <w:spacing w:after="200"/>
        <w:ind w:left="5670"/>
        <w:rPr>
          <w:rFonts w:eastAsia="Calibri"/>
          <w:b w:val="0"/>
          <w:bCs w:val="0"/>
          <w:lang w:eastAsia="en-US"/>
        </w:rPr>
      </w:pPr>
      <w:r>
        <w:rPr>
          <w:rFonts w:eastAsia="Calibri"/>
          <w:b w:val="0"/>
          <w:bCs w:val="0"/>
          <w:lang w:eastAsia="en-US"/>
        </w:rPr>
        <w:lastRenderedPageBreak/>
        <w:t>Приложение № 2</w:t>
      </w:r>
    </w:p>
    <w:p w:rsidR="004E444B" w:rsidRDefault="00424526">
      <w:pPr>
        <w:widowControl/>
        <w:spacing w:after="200"/>
        <w:ind w:left="5670"/>
        <w:rPr>
          <w:rFonts w:eastAsia="Calibri"/>
          <w:b w:val="0"/>
          <w:bCs w:val="0"/>
          <w:lang w:eastAsia="en-US"/>
        </w:rPr>
      </w:pPr>
      <w:r>
        <w:rPr>
          <w:rFonts w:eastAsia="Calibri"/>
          <w:b w:val="0"/>
          <w:bCs w:val="0"/>
          <w:lang w:eastAsia="en-US"/>
        </w:rPr>
        <w:t xml:space="preserve">к извещению № 6 о проведении конкурса по предоставлению права размещения нестационарных торговых объектов на территории </w:t>
      </w:r>
      <w:proofErr w:type="spellStart"/>
      <w:r>
        <w:rPr>
          <w:rFonts w:eastAsia="Calibri"/>
          <w:b w:val="0"/>
          <w:bCs w:val="0"/>
          <w:lang w:eastAsia="en-US"/>
        </w:rPr>
        <w:t>Вилючинского</w:t>
      </w:r>
      <w:proofErr w:type="spellEnd"/>
      <w:r>
        <w:rPr>
          <w:rFonts w:eastAsia="Calibri"/>
          <w:b w:val="0"/>
          <w:bCs w:val="0"/>
          <w:lang w:eastAsia="en-US"/>
        </w:rPr>
        <w:t xml:space="preserve"> городского окр</w:t>
      </w:r>
      <w:r>
        <w:rPr>
          <w:rFonts w:eastAsia="Calibri"/>
          <w:b w:val="0"/>
          <w:bCs w:val="0"/>
          <w:lang w:eastAsia="en-US"/>
        </w:rPr>
        <w:t>уга</w:t>
      </w:r>
    </w:p>
    <w:p w:rsidR="004E444B" w:rsidRDefault="004E444B">
      <w:pPr>
        <w:widowControl/>
        <w:spacing w:after="200"/>
        <w:jc w:val="right"/>
        <w:rPr>
          <w:rFonts w:eastAsia="Calibri"/>
          <w:b w:val="0"/>
          <w:bCs w:val="0"/>
          <w:sz w:val="28"/>
          <w:szCs w:val="28"/>
          <w:lang w:eastAsia="en-US"/>
        </w:rPr>
      </w:pPr>
    </w:p>
    <w:p w:rsidR="004E444B" w:rsidRDefault="00424526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Типовая форма договора</w:t>
      </w:r>
    </w:p>
    <w:p w:rsidR="004E444B" w:rsidRDefault="00424526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Cs w:val="0"/>
          <w:sz w:val="28"/>
          <w:szCs w:val="28"/>
        </w:rPr>
        <w:t>размещение нестационарного торгового объекта на территории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4E444B" w:rsidRDefault="004E444B">
      <w:pPr>
        <w:widowControl/>
        <w:jc w:val="center"/>
        <w:rPr>
          <w:b w:val="0"/>
          <w:sz w:val="28"/>
          <w:szCs w:val="28"/>
        </w:rPr>
      </w:pPr>
    </w:p>
    <w:p w:rsidR="004E444B" w:rsidRDefault="00424526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Договор</w:t>
      </w:r>
    </w:p>
    <w:p w:rsidR="004E444B" w:rsidRDefault="00424526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Cs w:val="0"/>
          <w:sz w:val="28"/>
          <w:szCs w:val="28"/>
        </w:rPr>
        <w:t>размещение нестационарного торгового объекта на территории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Вилючинского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4E444B" w:rsidRDefault="004E444B">
      <w:pPr>
        <w:widowControl/>
        <w:jc w:val="center"/>
        <w:rPr>
          <w:b w:val="0"/>
          <w:sz w:val="28"/>
          <w:szCs w:val="28"/>
        </w:rPr>
      </w:pPr>
    </w:p>
    <w:p w:rsidR="004E444B" w:rsidRDefault="00424526">
      <w:pPr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г. Вилючинск                    </w:t>
      </w:r>
      <w:r>
        <w:rPr>
          <w:b w:val="0"/>
          <w:sz w:val="28"/>
          <w:szCs w:val="28"/>
        </w:rPr>
        <w:t xml:space="preserve">                                         </w:t>
      </w:r>
      <w:proofErr w:type="gramStart"/>
      <w:r>
        <w:rPr>
          <w:b w:val="0"/>
          <w:sz w:val="28"/>
          <w:szCs w:val="28"/>
        </w:rPr>
        <w:t xml:space="preserve">   «</w:t>
      </w:r>
      <w:proofErr w:type="gramEnd"/>
      <w:r>
        <w:rPr>
          <w:b w:val="0"/>
          <w:sz w:val="28"/>
          <w:szCs w:val="28"/>
        </w:rPr>
        <w:t>____» ___________20__г.</w:t>
      </w:r>
    </w:p>
    <w:p w:rsidR="004E444B" w:rsidRDefault="004E444B">
      <w:pPr>
        <w:widowControl/>
        <w:jc w:val="center"/>
        <w:rPr>
          <w:b w:val="0"/>
          <w:sz w:val="28"/>
          <w:szCs w:val="28"/>
        </w:rPr>
      </w:pP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Отдел по работе с предпринимателями, инвестиционной политики  управления экономического развития и поддержки предпринимательства администрации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 в лице _____</w:t>
      </w:r>
      <w:r>
        <w:rPr>
          <w:b w:val="0"/>
          <w:bCs w:val="0"/>
          <w:sz w:val="28"/>
          <w:szCs w:val="28"/>
        </w:rPr>
        <w:t>___________________, действующий на основании Положения об управлении, именуемый в дальнейшем «Отдел», с одной стороны, и __________________________________________________________________,</w:t>
      </w:r>
    </w:p>
    <w:p w:rsidR="004E444B" w:rsidRDefault="00424526">
      <w:pPr>
        <w:widowControl/>
        <w:jc w:val="center"/>
        <w:rPr>
          <w:b w:val="0"/>
          <w:sz w:val="24"/>
          <w:szCs w:val="24"/>
        </w:rPr>
      </w:pPr>
      <w:r>
        <w:rPr>
          <w:b w:val="0"/>
          <w:sz w:val="16"/>
          <w:szCs w:val="16"/>
        </w:rPr>
        <w:t xml:space="preserve"> (полное наименование хозяйствующего субъекта)</w:t>
      </w:r>
    </w:p>
    <w:p w:rsidR="004E444B" w:rsidRDefault="00424526">
      <w:pPr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действующего на осн</w:t>
      </w:r>
      <w:r>
        <w:rPr>
          <w:b w:val="0"/>
          <w:sz w:val="28"/>
          <w:szCs w:val="28"/>
        </w:rPr>
        <w:t>овании ________________________________________,</w:t>
      </w:r>
    </w:p>
    <w:p w:rsidR="004E444B" w:rsidRDefault="00424526">
      <w:pPr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именуемого в дальнейшем «хозяйствующий субъект», с другой стороны, а вместе именуемые «Стороны», на основании __________________________________________________________________</w:t>
      </w:r>
    </w:p>
    <w:p w:rsidR="004E444B" w:rsidRDefault="00424526">
      <w:pPr>
        <w:widowControl/>
        <w:jc w:val="center"/>
        <w:rPr>
          <w:sz w:val="16"/>
          <w:szCs w:val="16"/>
        </w:rPr>
      </w:pPr>
      <w:r>
        <w:rPr>
          <w:b w:val="0"/>
          <w:sz w:val="16"/>
          <w:szCs w:val="16"/>
        </w:rPr>
        <w:t xml:space="preserve">(указать основание заключения </w:t>
      </w:r>
      <w:r>
        <w:rPr>
          <w:b w:val="0"/>
          <w:sz w:val="16"/>
          <w:szCs w:val="16"/>
        </w:rPr>
        <w:t>настоящего договора – протокол конкурса, заявление хозяйствующего субъекта)</w:t>
      </w:r>
    </w:p>
    <w:p w:rsidR="004E444B" w:rsidRDefault="00424526">
      <w:pPr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заключили настоящий договор о нижеследующем:</w:t>
      </w:r>
    </w:p>
    <w:p w:rsidR="004E444B" w:rsidRDefault="004E444B">
      <w:pPr>
        <w:widowControl/>
        <w:jc w:val="both"/>
        <w:rPr>
          <w:b w:val="0"/>
          <w:sz w:val="28"/>
          <w:szCs w:val="28"/>
        </w:rPr>
      </w:pPr>
    </w:p>
    <w:p w:rsidR="004E444B" w:rsidRDefault="00424526">
      <w:pPr>
        <w:jc w:val="center"/>
        <w:rPr>
          <w:b w:val="0"/>
          <w:bCs w:val="0"/>
          <w:sz w:val="28"/>
          <w:szCs w:val="28"/>
        </w:rPr>
      </w:pPr>
      <w:r>
        <w:rPr>
          <w:color w:val="26282F"/>
          <w:sz w:val="28"/>
          <w:szCs w:val="28"/>
        </w:rPr>
        <w:t>1. Предмет договора</w:t>
      </w:r>
    </w:p>
    <w:p w:rsidR="004E444B" w:rsidRDefault="004E444B">
      <w:pPr>
        <w:widowControl/>
        <w:jc w:val="both"/>
        <w:rPr>
          <w:b w:val="0"/>
          <w:sz w:val="28"/>
          <w:szCs w:val="28"/>
        </w:rPr>
      </w:pPr>
    </w:p>
    <w:p w:rsidR="004E444B" w:rsidRDefault="00424526">
      <w:pPr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1.1 Отдел обязуется предоставить хозяйствующему субъекту, намеревающемуся осуществлять торговую деятельность, пр</w:t>
      </w:r>
      <w:r>
        <w:rPr>
          <w:b w:val="0"/>
          <w:sz w:val="28"/>
          <w:szCs w:val="28"/>
        </w:rPr>
        <w:t xml:space="preserve">аво разместить нестационарный торговый объект для осуществления розничной торговли в определенном настоящим договором на размещение месте (далее - право на размещение) на территории </w:t>
      </w:r>
      <w:proofErr w:type="spellStart"/>
      <w:r>
        <w:rPr>
          <w:b w:val="0"/>
          <w:sz w:val="28"/>
          <w:szCs w:val="28"/>
        </w:rPr>
        <w:t>Вилючинского</w:t>
      </w:r>
      <w:proofErr w:type="spellEnd"/>
      <w:r>
        <w:rPr>
          <w:b w:val="0"/>
          <w:sz w:val="28"/>
          <w:szCs w:val="28"/>
        </w:rPr>
        <w:t xml:space="preserve"> городского округа без предоставления земельного участка и уст</w:t>
      </w:r>
      <w:r>
        <w:rPr>
          <w:b w:val="0"/>
          <w:sz w:val="28"/>
          <w:szCs w:val="28"/>
        </w:rPr>
        <w:t>ановления сервитута, а хозяйствующий субъект обязуется своевременно вносить плату за размещение нестационарного торгового объекта и обеспечить использование нестационарного торгового объекта на</w:t>
      </w:r>
      <w:r>
        <w:rPr>
          <w:b w:val="0"/>
          <w:bCs w:val="0"/>
          <w:sz w:val="28"/>
          <w:szCs w:val="24"/>
        </w:rPr>
        <w:t xml:space="preserve"> условиях и в порядке, предусмотренных настоящим договором на р</w:t>
      </w:r>
      <w:r>
        <w:rPr>
          <w:b w:val="0"/>
          <w:bCs w:val="0"/>
          <w:sz w:val="28"/>
          <w:szCs w:val="24"/>
        </w:rPr>
        <w:t>азмещение, с учетом законодательства Российской Федерации.</w:t>
      </w:r>
    </w:p>
    <w:p w:rsidR="004E444B" w:rsidRDefault="004E444B">
      <w:pPr>
        <w:jc w:val="center"/>
        <w:rPr>
          <w:color w:val="26282F"/>
          <w:sz w:val="28"/>
          <w:szCs w:val="28"/>
        </w:rPr>
      </w:pPr>
    </w:p>
    <w:p w:rsidR="004E444B" w:rsidRDefault="00424526">
      <w:pPr>
        <w:jc w:val="center"/>
        <w:rPr>
          <w:b w:val="0"/>
          <w:bCs w:val="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>2. Существенные условия договора</w:t>
      </w:r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24526">
      <w:pPr>
        <w:widowControl/>
        <w:ind w:firstLine="709"/>
        <w:jc w:val="both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2.1 Место размещения </w:t>
      </w:r>
      <w:r>
        <w:rPr>
          <w:b w:val="0"/>
          <w:sz w:val="28"/>
          <w:szCs w:val="28"/>
        </w:rPr>
        <w:t>нестационарного торгового объекта __________________________________________________________________.</w:t>
      </w:r>
    </w:p>
    <w:p w:rsidR="004E444B" w:rsidRDefault="00424526">
      <w:pPr>
        <w:widowControl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2.2 Площадь нестационарного торгового о</w:t>
      </w:r>
      <w:r>
        <w:rPr>
          <w:b w:val="0"/>
          <w:sz w:val="28"/>
          <w:szCs w:val="28"/>
        </w:rPr>
        <w:t>бъекта __________________________________________________________________.</w:t>
      </w:r>
    </w:p>
    <w:p w:rsidR="004E444B" w:rsidRDefault="00424526">
      <w:pPr>
        <w:widowControl/>
        <w:jc w:val="both"/>
        <w:rPr>
          <w:b w:val="0"/>
          <w:bCs w:val="0"/>
          <w:sz w:val="28"/>
          <w:szCs w:val="24"/>
        </w:rPr>
      </w:pPr>
      <w:r>
        <w:rPr>
          <w:b w:val="0"/>
          <w:sz w:val="28"/>
          <w:szCs w:val="28"/>
        </w:rPr>
        <w:tab/>
        <w:t xml:space="preserve">2.3 </w:t>
      </w:r>
      <w:r>
        <w:rPr>
          <w:b w:val="0"/>
          <w:bCs w:val="0"/>
          <w:sz w:val="28"/>
          <w:szCs w:val="24"/>
        </w:rPr>
        <w:t>Требования к внешнему виду нестационарного торгового объекта __________________________________________________________________.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bookmarkStart w:id="1" w:name="sub_102033"/>
      <w:bookmarkEnd w:id="1"/>
      <w:r>
        <w:rPr>
          <w:b w:val="0"/>
          <w:bCs w:val="0"/>
          <w:sz w:val="28"/>
          <w:szCs w:val="24"/>
        </w:rPr>
        <w:t xml:space="preserve">2.4 Специализация, вид и (или) тип </w:t>
      </w:r>
      <w:r>
        <w:rPr>
          <w:b w:val="0"/>
          <w:bCs w:val="0"/>
          <w:sz w:val="28"/>
          <w:szCs w:val="24"/>
        </w:rPr>
        <w:t>нестационарного торгового объекта___________________________________________________________.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bookmarkStart w:id="2" w:name="sub_102034"/>
      <w:bookmarkStart w:id="3" w:name="sub_102033_Копия_1"/>
      <w:bookmarkEnd w:id="2"/>
      <w:bookmarkEnd w:id="3"/>
      <w:r>
        <w:rPr>
          <w:b w:val="0"/>
          <w:bCs w:val="0"/>
          <w:sz w:val="28"/>
          <w:szCs w:val="24"/>
        </w:rPr>
        <w:t>2.5 Размер платы за размещение нестационарного торгового объекта___________________________________________________________.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>2.6 Порядок, условия и сроки внесения</w:t>
      </w:r>
      <w:r>
        <w:rPr>
          <w:b w:val="0"/>
          <w:bCs w:val="0"/>
          <w:sz w:val="28"/>
          <w:szCs w:val="24"/>
        </w:rPr>
        <w:t xml:space="preserve"> платы: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 xml:space="preserve">2.6.1 </w:t>
      </w:r>
      <w:bookmarkStart w:id="4" w:name="sub_3033"/>
      <w:bookmarkStart w:id="5" w:name="sub_3032"/>
      <w:r>
        <w:rPr>
          <w:b w:val="0"/>
          <w:bCs w:val="0"/>
          <w:sz w:val="28"/>
          <w:szCs w:val="24"/>
        </w:rPr>
        <w:t>Плата за размещение нестационарного торгового объекта вносится хозяйствующим субъектом равными частями от суммы, указанной в пункте 2.5 с учетом пункта 2.6.2 настоящего договора, один раз в три месяца до десятого дня, следующего после истечен</w:t>
      </w:r>
      <w:r>
        <w:rPr>
          <w:b w:val="0"/>
          <w:bCs w:val="0"/>
          <w:sz w:val="28"/>
          <w:szCs w:val="24"/>
        </w:rPr>
        <w:t>ия очередного трехмесячного срока, а за последние три месяца действия настоящего договора не позднее, чем за пять дней до истечения срока действия настоящего договора.</w:t>
      </w:r>
      <w:bookmarkEnd w:id="4"/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>2.6.2 Внесенная хозяйствующим субъектом начальная цена права на заключение договора в ра</w:t>
      </w:r>
      <w:r>
        <w:rPr>
          <w:b w:val="0"/>
          <w:bCs w:val="0"/>
          <w:sz w:val="28"/>
          <w:szCs w:val="24"/>
        </w:rPr>
        <w:t xml:space="preserve">змере ______________________________________    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8"/>
          <w:szCs w:val="24"/>
        </w:rPr>
        <w:t xml:space="preserve">                                                  </w:t>
      </w:r>
      <w:r>
        <w:rPr>
          <w:b w:val="0"/>
          <w:bCs w:val="0"/>
          <w:sz w:val="24"/>
          <w:szCs w:val="24"/>
        </w:rPr>
        <w:t xml:space="preserve">(сумма указывается цифрами и прописью) </w:t>
      </w:r>
    </w:p>
    <w:p w:rsidR="004E444B" w:rsidRDefault="00424526">
      <w:pPr>
        <w:widowControl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>рублей ________ копеек засчитывается в счет платы по настоящему договору.</w:t>
      </w:r>
      <w:bookmarkEnd w:id="5"/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 xml:space="preserve">2.6.3 Днем внесения платы является день ее </w:t>
      </w:r>
      <w:r>
        <w:rPr>
          <w:b w:val="0"/>
          <w:bCs w:val="0"/>
          <w:sz w:val="28"/>
          <w:szCs w:val="24"/>
        </w:rPr>
        <w:t>поступления на счет.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bookmarkStart w:id="6" w:name="sub_102035"/>
      <w:bookmarkStart w:id="7" w:name="sub_102034_Копия_1"/>
      <w:bookmarkEnd w:id="6"/>
      <w:bookmarkEnd w:id="7"/>
      <w:r>
        <w:rPr>
          <w:b w:val="0"/>
          <w:bCs w:val="0"/>
          <w:sz w:val="28"/>
          <w:szCs w:val="24"/>
        </w:rPr>
        <w:t>2.7 Хозяйствующий субъект обязуется соблюдать установленные в соответствии с законодательством Российской Федерации, иными нормативными правовыми актами Российской Федерации, нормативными правовыми актами Камчатского края, муниципальны</w:t>
      </w:r>
      <w:r>
        <w:rPr>
          <w:b w:val="0"/>
          <w:bCs w:val="0"/>
          <w:sz w:val="28"/>
          <w:szCs w:val="24"/>
        </w:rPr>
        <w:t xml:space="preserve">ми правовыми актами </w:t>
      </w:r>
      <w:proofErr w:type="spellStart"/>
      <w:r>
        <w:rPr>
          <w:b w:val="0"/>
          <w:bCs w:val="0"/>
          <w:sz w:val="28"/>
          <w:szCs w:val="24"/>
        </w:rPr>
        <w:t>Вилючинского</w:t>
      </w:r>
      <w:proofErr w:type="spellEnd"/>
      <w:r>
        <w:rPr>
          <w:b w:val="0"/>
          <w:bCs w:val="0"/>
          <w:sz w:val="28"/>
          <w:szCs w:val="24"/>
        </w:rPr>
        <w:t xml:space="preserve"> городского округа требования к осуществлению торговой деятельности в нестационарном торговом объекте.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bookmarkStart w:id="8" w:name="sub_102035_Копия_1"/>
      <w:bookmarkStart w:id="9" w:name="sub_102036"/>
      <w:bookmarkEnd w:id="8"/>
      <w:r>
        <w:rPr>
          <w:b w:val="0"/>
          <w:bCs w:val="0"/>
          <w:sz w:val="28"/>
          <w:szCs w:val="24"/>
        </w:rPr>
        <w:t xml:space="preserve">2.8 </w:t>
      </w:r>
      <w:bookmarkStart w:id="10" w:name="sub_102037"/>
      <w:bookmarkEnd w:id="9"/>
      <w:r>
        <w:rPr>
          <w:b w:val="0"/>
          <w:bCs w:val="0"/>
          <w:sz w:val="28"/>
          <w:szCs w:val="24"/>
        </w:rPr>
        <w:t xml:space="preserve">Хозяйствующий субъект, осуществляющий торговую деятельность, не имеет права на передачу или уступку прав по </w:t>
      </w:r>
      <w:r>
        <w:rPr>
          <w:b w:val="0"/>
          <w:bCs w:val="0"/>
          <w:sz w:val="28"/>
          <w:szCs w:val="24"/>
        </w:rPr>
        <w:t>настоящему договору на размещение третьим лицам и осуществление третьими лицами торговой и (или) иной деятельности с использованием нестационарного торгового объекта.</w:t>
      </w:r>
    </w:p>
    <w:p w:rsidR="004E444B" w:rsidRDefault="00424526">
      <w:pPr>
        <w:widowControl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ab/>
        <w:t>2.9 Срок действия договора на размещение составляет_______________.</w:t>
      </w:r>
      <w:bookmarkEnd w:id="10"/>
    </w:p>
    <w:p w:rsidR="004E444B" w:rsidRDefault="004E444B">
      <w:pPr>
        <w:jc w:val="center"/>
        <w:rPr>
          <w:color w:val="26282F"/>
          <w:sz w:val="28"/>
          <w:szCs w:val="28"/>
        </w:rPr>
      </w:pPr>
    </w:p>
    <w:p w:rsidR="004E444B" w:rsidRDefault="00424526">
      <w:pPr>
        <w:jc w:val="center"/>
        <w:rPr>
          <w:b w:val="0"/>
          <w:bCs w:val="0"/>
          <w:sz w:val="28"/>
          <w:szCs w:val="28"/>
        </w:rPr>
      </w:pPr>
      <w:r>
        <w:rPr>
          <w:color w:val="26282F"/>
          <w:sz w:val="28"/>
          <w:szCs w:val="28"/>
        </w:rPr>
        <w:t>3. Изменения сущест</w:t>
      </w:r>
      <w:r>
        <w:rPr>
          <w:color w:val="26282F"/>
          <w:sz w:val="28"/>
          <w:szCs w:val="28"/>
        </w:rPr>
        <w:t>венных условий договора</w:t>
      </w:r>
    </w:p>
    <w:p w:rsidR="004E444B" w:rsidRDefault="004E444B">
      <w:pPr>
        <w:jc w:val="center"/>
        <w:rPr>
          <w:b w:val="0"/>
          <w:bCs w:val="0"/>
          <w:sz w:val="28"/>
          <w:szCs w:val="28"/>
        </w:rPr>
      </w:pP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bookmarkStart w:id="11" w:name="sub_10205"/>
      <w:bookmarkEnd w:id="11"/>
      <w:r>
        <w:rPr>
          <w:b w:val="0"/>
          <w:bCs w:val="0"/>
          <w:sz w:val="28"/>
          <w:szCs w:val="28"/>
        </w:rPr>
        <w:t>3.1 Стороны уведомляют друг друга в письменной форме в течение 10 рабочих дней, обо всех нарушениях существенных условий договора на размещение.</w:t>
      </w:r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24526">
      <w:pPr>
        <w:jc w:val="center"/>
        <w:rPr>
          <w:b w:val="0"/>
          <w:bCs w:val="0"/>
          <w:sz w:val="28"/>
          <w:szCs w:val="28"/>
        </w:rPr>
      </w:pPr>
      <w:bookmarkStart w:id="12" w:name="sub_1195"/>
      <w:r>
        <w:rPr>
          <w:color w:val="26282F"/>
          <w:sz w:val="28"/>
          <w:szCs w:val="28"/>
        </w:rPr>
        <w:t>4. Права и обязанности Сторон</w:t>
      </w:r>
      <w:bookmarkEnd w:id="12"/>
    </w:p>
    <w:p w:rsidR="004E444B" w:rsidRDefault="004E444B">
      <w:pPr>
        <w:widowControl/>
        <w:ind w:firstLine="709"/>
        <w:jc w:val="both"/>
        <w:rPr>
          <w:b w:val="0"/>
          <w:bCs w:val="0"/>
          <w:color w:val="FF0000"/>
          <w:sz w:val="28"/>
          <w:szCs w:val="28"/>
        </w:rPr>
      </w:pP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13" w:name="sub_1179"/>
      <w:bookmarkEnd w:id="13"/>
      <w:r>
        <w:rPr>
          <w:b w:val="0"/>
          <w:bCs w:val="0"/>
          <w:sz w:val="28"/>
          <w:szCs w:val="28"/>
        </w:rPr>
        <w:t>4.1 Хозяйствующий субъект имеет право: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14" w:name="sub_1176"/>
      <w:bookmarkStart w:id="15" w:name="sub_1179_Копия_1"/>
      <w:bookmarkEnd w:id="14"/>
      <w:bookmarkEnd w:id="15"/>
      <w:r>
        <w:rPr>
          <w:b w:val="0"/>
          <w:bCs w:val="0"/>
          <w:sz w:val="28"/>
          <w:szCs w:val="28"/>
        </w:rPr>
        <w:t>4.1.1 Расторгн</w:t>
      </w:r>
      <w:r>
        <w:rPr>
          <w:b w:val="0"/>
          <w:bCs w:val="0"/>
          <w:sz w:val="28"/>
          <w:szCs w:val="28"/>
        </w:rPr>
        <w:t xml:space="preserve">уть настоящий договор в порядке и </w:t>
      </w:r>
      <w:proofErr w:type="gramStart"/>
      <w:r>
        <w:rPr>
          <w:b w:val="0"/>
          <w:bCs w:val="0"/>
          <w:sz w:val="28"/>
          <w:szCs w:val="28"/>
        </w:rPr>
        <w:t>случаях</w:t>
      </w:r>
      <w:proofErr w:type="gramEnd"/>
      <w:r>
        <w:rPr>
          <w:b w:val="0"/>
          <w:bCs w:val="0"/>
          <w:sz w:val="28"/>
          <w:szCs w:val="28"/>
        </w:rPr>
        <w:t xml:space="preserve"> предусмотренных пунктами 6.2, 6.3 настоящего договора.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16" w:name="sub_1176_Копия_1"/>
      <w:bookmarkStart w:id="17" w:name="sub_1177"/>
      <w:bookmarkEnd w:id="16"/>
      <w:r>
        <w:rPr>
          <w:b w:val="0"/>
          <w:bCs w:val="0"/>
          <w:sz w:val="28"/>
          <w:szCs w:val="28"/>
        </w:rPr>
        <w:t>4.1.2 Не ранее 45 и не позднее 30 дней до окончания срока действия</w:t>
      </w:r>
      <w:bookmarkEnd w:id="17"/>
      <w:r>
        <w:rPr>
          <w:b w:val="0"/>
          <w:bCs w:val="0"/>
          <w:sz w:val="28"/>
          <w:szCs w:val="28"/>
        </w:rPr>
        <w:t xml:space="preserve"> настоящего договора обратиться в Отдел с письменным заявлением о заключении договора посредс</w:t>
      </w:r>
      <w:r>
        <w:rPr>
          <w:b w:val="0"/>
          <w:bCs w:val="0"/>
          <w:sz w:val="28"/>
          <w:szCs w:val="28"/>
        </w:rPr>
        <w:t>твом реализации преимущественного права.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18" w:name="sub_1189"/>
      <w:bookmarkEnd w:id="18"/>
      <w:r>
        <w:rPr>
          <w:b w:val="0"/>
          <w:bCs w:val="0"/>
          <w:sz w:val="28"/>
          <w:szCs w:val="28"/>
        </w:rPr>
        <w:t>4.2 Хозяйствующий субъект обязан: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19" w:name="sub_1180"/>
      <w:bookmarkStart w:id="20" w:name="sub_1189_Копия_1"/>
      <w:bookmarkStart w:id="21" w:name="sub_1174"/>
      <w:bookmarkEnd w:id="19"/>
      <w:bookmarkEnd w:id="20"/>
      <w:r>
        <w:rPr>
          <w:b w:val="0"/>
          <w:bCs w:val="0"/>
          <w:sz w:val="28"/>
          <w:szCs w:val="28"/>
        </w:rPr>
        <w:t>4.2.1 Разместить нестационарный торговый объект в соответствии с пунктом 2 настоящего</w:t>
      </w:r>
      <w:bookmarkEnd w:id="21"/>
      <w:r>
        <w:rPr>
          <w:b w:val="0"/>
          <w:bCs w:val="0"/>
          <w:sz w:val="28"/>
          <w:szCs w:val="28"/>
        </w:rPr>
        <w:t xml:space="preserve"> договора в срок до _______________.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22" w:name="sub_1175"/>
      <w:r>
        <w:rPr>
          <w:b w:val="0"/>
          <w:bCs w:val="0"/>
          <w:sz w:val="28"/>
          <w:szCs w:val="28"/>
        </w:rPr>
        <w:t>4.2.2 Использовать нестационарный торговый объект для осуще</w:t>
      </w:r>
      <w:r>
        <w:rPr>
          <w:b w:val="0"/>
          <w:bCs w:val="0"/>
          <w:sz w:val="28"/>
          <w:szCs w:val="28"/>
        </w:rPr>
        <w:t>ствления торговой деятельности</w:t>
      </w:r>
      <w:bookmarkEnd w:id="22"/>
      <w:r>
        <w:rPr>
          <w:b w:val="0"/>
          <w:bCs w:val="0"/>
          <w:sz w:val="28"/>
          <w:szCs w:val="28"/>
        </w:rPr>
        <w:t xml:space="preserve"> в соответствии с требованиями настоящего договора и действующего законодательства Российской Федерации, Камчатского края, муниципальными правовыми актами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4.2.3 Своевременно вносить плату за раз</w:t>
      </w:r>
      <w:r>
        <w:rPr>
          <w:b w:val="0"/>
          <w:bCs w:val="0"/>
          <w:sz w:val="28"/>
          <w:szCs w:val="28"/>
        </w:rPr>
        <w:t>мещение нестационарного торгового объекта.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23" w:name="sub_1180_Копия_1"/>
      <w:bookmarkStart w:id="24" w:name="sub_1181"/>
      <w:bookmarkEnd w:id="23"/>
      <w:r>
        <w:rPr>
          <w:b w:val="0"/>
          <w:bCs w:val="0"/>
          <w:sz w:val="28"/>
          <w:szCs w:val="28"/>
        </w:rPr>
        <w:t>4.2.4 Сохранять специализацию, вид и (или) тип нестационарного торгового объекта, место размещения,</w:t>
      </w:r>
      <w:bookmarkEnd w:id="24"/>
      <w:r>
        <w:rPr>
          <w:b w:val="0"/>
          <w:bCs w:val="0"/>
          <w:sz w:val="28"/>
          <w:szCs w:val="28"/>
        </w:rPr>
        <w:t xml:space="preserve"> группу товаров, размер, внешний вид нестационарного торгового объекта, в течение установленного  срока  его  размещения и соблюдать требования, установленные Положением о размещении  нестационарных  торговых объектов на территории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</w:t>
      </w:r>
      <w:r>
        <w:rPr>
          <w:b w:val="0"/>
          <w:bCs w:val="0"/>
          <w:sz w:val="28"/>
          <w:szCs w:val="28"/>
        </w:rPr>
        <w:t xml:space="preserve">округа, утвержденных решением Думы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 от 18.12.2017 № 186/61-6 «Об утверждении Положения о порядке размещения нестационарных торговых объектов на территории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округа».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25" w:name="sub_1182"/>
      <w:r>
        <w:rPr>
          <w:b w:val="0"/>
          <w:bCs w:val="0"/>
          <w:sz w:val="28"/>
          <w:szCs w:val="28"/>
        </w:rPr>
        <w:t>4.2.</w:t>
      </w:r>
      <w:bookmarkEnd w:id="25"/>
      <w:r>
        <w:rPr>
          <w:b w:val="0"/>
          <w:bCs w:val="0"/>
          <w:sz w:val="28"/>
          <w:szCs w:val="28"/>
        </w:rPr>
        <w:t>5 Обеспечить содержание территории</w:t>
      </w:r>
      <w:r>
        <w:rPr>
          <w:b w:val="0"/>
          <w:bCs w:val="0"/>
          <w:sz w:val="28"/>
          <w:szCs w:val="28"/>
        </w:rPr>
        <w:t xml:space="preserve"> в соответствии с Правилами благоустройства территории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округа, утвержденными решением Думы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 от 18.10.2017 № 173/58-6.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26" w:name="sub_1186"/>
      <w:bookmarkEnd w:id="26"/>
      <w:r>
        <w:rPr>
          <w:b w:val="0"/>
          <w:bCs w:val="0"/>
          <w:sz w:val="28"/>
          <w:szCs w:val="28"/>
        </w:rPr>
        <w:t>4.2.6 Не допускать складирования товара, упаковок, мусора на элементах благоустройст</w:t>
      </w:r>
      <w:r>
        <w:rPr>
          <w:b w:val="0"/>
          <w:bCs w:val="0"/>
          <w:sz w:val="28"/>
          <w:szCs w:val="28"/>
        </w:rPr>
        <w:t>ва, крышах нестационарного торгового объекта и прилегающей территории.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27" w:name="sub_1186_Копия_1"/>
      <w:bookmarkStart w:id="28" w:name="sub_1187"/>
      <w:bookmarkEnd w:id="27"/>
      <w:r>
        <w:rPr>
          <w:b w:val="0"/>
          <w:bCs w:val="0"/>
          <w:sz w:val="28"/>
          <w:szCs w:val="28"/>
        </w:rPr>
        <w:t xml:space="preserve">4.2.7 </w:t>
      </w:r>
      <w:bookmarkEnd w:id="28"/>
      <w:r>
        <w:rPr>
          <w:b w:val="0"/>
          <w:bCs w:val="0"/>
          <w:sz w:val="28"/>
          <w:szCs w:val="28"/>
        </w:rPr>
        <w:t xml:space="preserve">После окончания действия договора либо при досрочном его расторжении хозяйствующий субъект в течение 10 календарных дней с момента прекращения действия настоящего договора обязан </w:t>
      </w:r>
      <w:r>
        <w:rPr>
          <w:b w:val="0"/>
          <w:bCs w:val="0"/>
          <w:sz w:val="28"/>
          <w:szCs w:val="28"/>
        </w:rPr>
        <w:t xml:space="preserve">демонтировать (переместить) </w:t>
      </w:r>
      <w:r>
        <w:rPr>
          <w:b w:val="0"/>
          <w:bCs w:val="0"/>
          <w:sz w:val="28"/>
          <w:szCs w:val="24"/>
        </w:rPr>
        <w:t>нестационарный торговый объект и восстановить благоустройство места его размещения</w:t>
      </w:r>
      <w:r>
        <w:rPr>
          <w:b w:val="0"/>
          <w:bCs w:val="0"/>
          <w:sz w:val="28"/>
          <w:szCs w:val="28"/>
        </w:rPr>
        <w:t xml:space="preserve"> и прилегающей территории.</w:t>
      </w:r>
    </w:p>
    <w:p w:rsidR="004E444B" w:rsidRDefault="00424526">
      <w:pPr>
        <w:widowControl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ab/>
        <w:t xml:space="preserve">4.2.8 Не допускать конструктивное объединение </w:t>
      </w:r>
      <w:r>
        <w:rPr>
          <w:b w:val="0"/>
          <w:bCs w:val="0"/>
          <w:sz w:val="28"/>
          <w:szCs w:val="28"/>
        </w:rPr>
        <w:t>нестационарного торгового объекта</w:t>
      </w:r>
      <w:r>
        <w:rPr>
          <w:b w:val="0"/>
          <w:bCs w:val="0"/>
          <w:sz w:val="28"/>
          <w:szCs w:val="24"/>
        </w:rPr>
        <w:t xml:space="preserve"> с другими нестационарными торговыми и </w:t>
      </w:r>
      <w:r>
        <w:rPr>
          <w:b w:val="0"/>
          <w:bCs w:val="0"/>
          <w:sz w:val="28"/>
          <w:szCs w:val="24"/>
        </w:rPr>
        <w:t xml:space="preserve">прочими объектами, перемещение </w:t>
      </w:r>
      <w:r>
        <w:rPr>
          <w:b w:val="0"/>
          <w:bCs w:val="0"/>
          <w:sz w:val="28"/>
          <w:szCs w:val="28"/>
        </w:rPr>
        <w:t>нестационарного торгового объекта</w:t>
      </w:r>
      <w:r>
        <w:rPr>
          <w:b w:val="0"/>
          <w:bCs w:val="0"/>
          <w:sz w:val="28"/>
          <w:szCs w:val="24"/>
        </w:rPr>
        <w:t xml:space="preserve"> в иное место, изменение внешнего вида </w:t>
      </w:r>
      <w:r>
        <w:rPr>
          <w:b w:val="0"/>
          <w:bCs w:val="0"/>
          <w:sz w:val="28"/>
          <w:szCs w:val="28"/>
        </w:rPr>
        <w:t>нестационарного торгового объекта</w:t>
      </w:r>
      <w:r>
        <w:rPr>
          <w:b w:val="0"/>
          <w:bCs w:val="0"/>
          <w:sz w:val="28"/>
          <w:szCs w:val="24"/>
        </w:rPr>
        <w:t xml:space="preserve"> и (или) совершение иных действий, влекущих несоответствие </w:t>
      </w:r>
      <w:r>
        <w:rPr>
          <w:b w:val="0"/>
          <w:bCs w:val="0"/>
          <w:sz w:val="28"/>
          <w:szCs w:val="28"/>
        </w:rPr>
        <w:t xml:space="preserve">нестационарного </w:t>
      </w:r>
      <w:r>
        <w:rPr>
          <w:b w:val="0"/>
          <w:bCs w:val="0"/>
          <w:sz w:val="28"/>
          <w:szCs w:val="28"/>
        </w:rPr>
        <w:lastRenderedPageBreak/>
        <w:t>торгового объекта</w:t>
      </w:r>
      <w:r>
        <w:rPr>
          <w:b w:val="0"/>
          <w:bCs w:val="0"/>
          <w:sz w:val="28"/>
          <w:szCs w:val="24"/>
        </w:rPr>
        <w:t xml:space="preserve"> существенным условиям насто</w:t>
      </w:r>
      <w:r>
        <w:rPr>
          <w:b w:val="0"/>
          <w:bCs w:val="0"/>
          <w:sz w:val="28"/>
          <w:szCs w:val="24"/>
        </w:rPr>
        <w:t>ящего договора, в том числе конкурсным условиям (в случае заключения настоящего договора по результатам конкурса).</w:t>
      </w:r>
    </w:p>
    <w:p w:rsidR="004E444B" w:rsidRDefault="00424526">
      <w:pPr>
        <w:widowControl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ab/>
        <w:t>4.2.9 Заключить договор на вывоз твердых коммунальных отходов.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29" w:name="sub_1194"/>
      <w:bookmarkEnd w:id="29"/>
      <w:r>
        <w:rPr>
          <w:b w:val="0"/>
          <w:bCs w:val="0"/>
          <w:sz w:val="28"/>
          <w:szCs w:val="28"/>
        </w:rPr>
        <w:t>4.3 Отдел имеет право: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30" w:name="sub_1194_Копия_1"/>
      <w:bookmarkStart w:id="31" w:name="sub_1190"/>
      <w:bookmarkEnd w:id="30"/>
      <w:r>
        <w:rPr>
          <w:b w:val="0"/>
          <w:bCs w:val="0"/>
          <w:sz w:val="28"/>
          <w:szCs w:val="28"/>
        </w:rPr>
        <w:t>4.3.1 Получать своевременно и в полном объеме плату за</w:t>
      </w:r>
      <w:r>
        <w:rPr>
          <w:b w:val="0"/>
          <w:bCs w:val="0"/>
          <w:sz w:val="28"/>
          <w:szCs w:val="28"/>
        </w:rPr>
        <w:t xml:space="preserve"> размещение</w:t>
      </w:r>
      <w:bookmarkEnd w:id="31"/>
      <w:r>
        <w:rPr>
          <w:b w:val="0"/>
          <w:bCs w:val="0"/>
          <w:sz w:val="28"/>
          <w:szCs w:val="28"/>
        </w:rPr>
        <w:t xml:space="preserve"> нестационарного торгового объекта.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32" w:name="sub_1191"/>
      <w:bookmarkEnd w:id="32"/>
      <w:r>
        <w:rPr>
          <w:b w:val="0"/>
          <w:bCs w:val="0"/>
          <w:sz w:val="28"/>
          <w:szCs w:val="28"/>
        </w:rPr>
        <w:t>4.3.2 Осуществлять контроль за исполнением настоящего договора.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33" w:name="sub_1191_Копия_1"/>
      <w:bookmarkStart w:id="34" w:name="sub_1192"/>
      <w:bookmarkEnd w:id="33"/>
      <w:r>
        <w:rPr>
          <w:b w:val="0"/>
          <w:bCs w:val="0"/>
          <w:sz w:val="28"/>
          <w:szCs w:val="28"/>
        </w:rPr>
        <w:t xml:space="preserve">4.3.3 </w:t>
      </w:r>
      <w:bookmarkEnd w:id="34"/>
      <w:r>
        <w:rPr>
          <w:b w:val="0"/>
          <w:bCs w:val="0"/>
          <w:sz w:val="28"/>
          <w:szCs w:val="28"/>
        </w:rPr>
        <w:t xml:space="preserve">Расторгнуть настоящий договор в порядке и </w:t>
      </w:r>
      <w:proofErr w:type="gramStart"/>
      <w:r>
        <w:rPr>
          <w:b w:val="0"/>
          <w:bCs w:val="0"/>
          <w:sz w:val="28"/>
          <w:szCs w:val="28"/>
        </w:rPr>
        <w:t>случаях</w:t>
      </w:r>
      <w:proofErr w:type="gramEnd"/>
      <w:r>
        <w:rPr>
          <w:b w:val="0"/>
          <w:bCs w:val="0"/>
          <w:sz w:val="28"/>
          <w:szCs w:val="28"/>
        </w:rPr>
        <w:t xml:space="preserve"> установленных пунктами 6.2, 6.3 настоящего договора.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35" w:name="sub_1193"/>
      <w:proofErr w:type="gramStart"/>
      <w:r>
        <w:rPr>
          <w:b w:val="0"/>
          <w:bCs w:val="0"/>
          <w:sz w:val="28"/>
          <w:szCs w:val="28"/>
        </w:rPr>
        <w:t xml:space="preserve">4.3.4  </w:t>
      </w:r>
      <w:bookmarkEnd w:id="35"/>
      <w:r>
        <w:rPr>
          <w:b w:val="0"/>
          <w:bCs w:val="0"/>
          <w:sz w:val="28"/>
          <w:szCs w:val="28"/>
        </w:rPr>
        <w:t>Вносить</w:t>
      </w:r>
      <w:proofErr w:type="gramEnd"/>
      <w:r>
        <w:rPr>
          <w:b w:val="0"/>
          <w:bCs w:val="0"/>
          <w:sz w:val="28"/>
          <w:szCs w:val="28"/>
        </w:rPr>
        <w:t xml:space="preserve"> изменения и дополнени</w:t>
      </w:r>
      <w:r>
        <w:rPr>
          <w:b w:val="0"/>
          <w:bCs w:val="0"/>
          <w:sz w:val="28"/>
          <w:szCs w:val="28"/>
        </w:rPr>
        <w:t xml:space="preserve">я в договор по соглашению Сторон при изменении действующего законодательства Российской Федерации, Камчатского края, муниципальных правовых актов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округа, регулирующих правоотношения в сфере размещения нестационарных торговых объекто</w:t>
      </w:r>
      <w:r>
        <w:rPr>
          <w:b w:val="0"/>
          <w:bCs w:val="0"/>
          <w:sz w:val="28"/>
          <w:szCs w:val="28"/>
        </w:rPr>
        <w:t>в.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4.4 Отдел обязан: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4.4.1 Предоставить хозяйствующему субъекту право на размещение Объекта в соответствии с условиями настоящего договора.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4.4.2 Осуществлять контроль за размещением нестационарного торгового объекта на территории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</w:t>
      </w:r>
      <w:r>
        <w:rPr>
          <w:b w:val="0"/>
          <w:bCs w:val="0"/>
          <w:sz w:val="28"/>
          <w:szCs w:val="28"/>
        </w:rPr>
        <w:t>круга.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4.4.3 По окончании срока, отведенного хозяйствующему субъекту на демонтаж нестационарного торгового объекта и восстановление нарушенного благоустройства места его размещения и прилегающей территории, организовать и провести проверку исполнения хозяй</w:t>
      </w:r>
      <w:r>
        <w:rPr>
          <w:b w:val="0"/>
          <w:bCs w:val="0"/>
          <w:sz w:val="28"/>
          <w:szCs w:val="28"/>
        </w:rPr>
        <w:t>ствующим субъектом пункта 4.2.7 настоящего договора.</w:t>
      </w:r>
    </w:p>
    <w:p w:rsidR="004E444B" w:rsidRDefault="004E444B">
      <w:pPr>
        <w:widowControl/>
        <w:ind w:firstLine="709"/>
        <w:jc w:val="both"/>
        <w:rPr>
          <w:b w:val="0"/>
          <w:bCs w:val="0"/>
          <w:color w:val="FF0000"/>
          <w:sz w:val="28"/>
          <w:szCs w:val="28"/>
        </w:rPr>
      </w:pPr>
    </w:p>
    <w:p w:rsidR="004E444B" w:rsidRDefault="00424526">
      <w:pPr>
        <w:jc w:val="center"/>
        <w:rPr>
          <w:b w:val="0"/>
          <w:bCs w:val="0"/>
          <w:sz w:val="28"/>
          <w:szCs w:val="28"/>
        </w:rPr>
      </w:pPr>
      <w:bookmarkStart w:id="36" w:name="sub_1199"/>
      <w:r>
        <w:rPr>
          <w:color w:val="26282F"/>
          <w:sz w:val="28"/>
          <w:szCs w:val="28"/>
        </w:rPr>
        <w:t>5. Ответственность Сторон</w:t>
      </w:r>
      <w:bookmarkEnd w:id="36"/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37" w:name="sub_1196"/>
      <w:proofErr w:type="gramStart"/>
      <w:r>
        <w:rPr>
          <w:b w:val="0"/>
          <w:bCs w:val="0"/>
          <w:sz w:val="28"/>
          <w:szCs w:val="28"/>
        </w:rPr>
        <w:t xml:space="preserve">5.1 </w:t>
      </w:r>
      <w:bookmarkEnd w:id="37"/>
      <w:r>
        <w:rPr>
          <w:b w:val="0"/>
          <w:bCs w:val="0"/>
          <w:sz w:val="28"/>
          <w:szCs w:val="28"/>
        </w:rPr>
        <w:t>В</w:t>
      </w:r>
      <w:proofErr w:type="gramEnd"/>
      <w:r>
        <w:rPr>
          <w:b w:val="0"/>
          <w:bCs w:val="0"/>
          <w:sz w:val="28"/>
          <w:szCs w:val="28"/>
        </w:rPr>
        <w:t xml:space="preserve"> случае неисполнения или ненадлежащего исполнения обязательств по настоящему договору Стороны несут ответственность в соответствии с условиями настоящего договора, а в ча</w:t>
      </w:r>
      <w:r>
        <w:rPr>
          <w:b w:val="0"/>
          <w:bCs w:val="0"/>
          <w:sz w:val="28"/>
          <w:szCs w:val="28"/>
        </w:rPr>
        <w:t>сти, не предусмотренной настоящим договором, - в соответствии с действующим законодательством Российской Федерации.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38" w:name="sub_1197"/>
      <w:proofErr w:type="gramStart"/>
      <w:r>
        <w:rPr>
          <w:b w:val="0"/>
          <w:bCs w:val="0"/>
          <w:sz w:val="28"/>
          <w:szCs w:val="28"/>
        </w:rPr>
        <w:t>5.2 В</w:t>
      </w:r>
      <w:proofErr w:type="gramEnd"/>
      <w:r>
        <w:rPr>
          <w:b w:val="0"/>
          <w:bCs w:val="0"/>
          <w:sz w:val="28"/>
          <w:szCs w:val="28"/>
        </w:rPr>
        <w:t xml:space="preserve"> случае просрочки уплаты платежей хозяйствующий субъект обязан</w:t>
      </w:r>
      <w:bookmarkEnd w:id="38"/>
      <w:r>
        <w:rPr>
          <w:b w:val="0"/>
          <w:bCs w:val="0"/>
          <w:sz w:val="28"/>
          <w:szCs w:val="28"/>
        </w:rPr>
        <w:t xml:space="preserve"> выплатить Отделу пеню в размере одной трехсотой действующей на дату упла</w:t>
      </w:r>
      <w:r>
        <w:rPr>
          <w:b w:val="0"/>
          <w:bCs w:val="0"/>
          <w:sz w:val="28"/>
          <w:szCs w:val="28"/>
        </w:rPr>
        <w:t>ты пеней ключевой ставки Центрального банка Российской Федерации от не уплаченной в срок суммы долга за каждый день просрочки.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5.3 При неисполнении хозяйствующим субъектом обязанности по своевременному демонтажу нестационарного торгового объекта, </w:t>
      </w:r>
      <w:r>
        <w:rPr>
          <w:b w:val="0"/>
          <w:bCs w:val="0"/>
          <w:sz w:val="28"/>
          <w:szCs w:val="28"/>
        </w:rPr>
        <w:t>нестационарный торговый объект считается самовольно установленным, и дальнейший демонтаж либо иные действия в отношении объекта, а также его собственника осуществляются в соответствии с законодательством Российской Федерации.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39" w:name="sub_1198"/>
      <w:proofErr w:type="gramStart"/>
      <w:r>
        <w:rPr>
          <w:b w:val="0"/>
          <w:bCs w:val="0"/>
          <w:sz w:val="28"/>
          <w:szCs w:val="28"/>
        </w:rPr>
        <w:t>5.4 В</w:t>
      </w:r>
      <w:proofErr w:type="gramEnd"/>
      <w:r>
        <w:rPr>
          <w:b w:val="0"/>
          <w:bCs w:val="0"/>
          <w:sz w:val="28"/>
          <w:szCs w:val="28"/>
        </w:rPr>
        <w:t xml:space="preserve"> случае невыполнения обяз</w:t>
      </w:r>
      <w:r>
        <w:rPr>
          <w:b w:val="0"/>
          <w:bCs w:val="0"/>
          <w:sz w:val="28"/>
          <w:szCs w:val="28"/>
        </w:rPr>
        <w:t xml:space="preserve">анности по демонтажу (перемещению) </w:t>
      </w:r>
      <w:bookmarkEnd w:id="39"/>
      <w:r>
        <w:rPr>
          <w:b w:val="0"/>
          <w:bCs w:val="0"/>
          <w:sz w:val="28"/>
          <w:szCs w:val="28"/>
        </w:rPr>
        <w:t xml:space="preserve">нестационарного торгового объекта хозяйствующий субъект возмещает </w:t>
      </w:r>
      <w:r>
        <w:rPr>
          <w:b w:val="0"/>
          <w:bCs w:val="0"/>
          <w:sz w:val="28"/>
          <w:szCs w:val="28"/>
        </w:rPr>
        <w:lastRenderedPageBreak/>
        <w:t>расходы, понесенные в результате демонтажа, в полном объеме.</w:t>
      </w:r>
    </w:p>
    <w:p w:rsidR="004E444B" w:rsidRDefault="00424526">
      <w:pPr>
        <w:widowControl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ab/>
        <w:t xml:space="preserve">5.5 Взыскание пени не освобождает </w:t>
      </w:r>
      <w:r>
        <w:rPr>
          <w:b w:val="0"/>
          <w:bCs w:val="0"/>
          <w:sz w:val="28"/>
          <w:szCs w:val="28"/>
        </w:rPr>
        <w:t>хозяйствующий субъект</w:t>
      </w:r>
      <w:r>
        <w:rPr>
          <w:b w:val="0"/>
          <w:bCs w:val="0"/>
          <w:sz w:val="28"/>
          <w:szCs w:val="24"/>
        </w:rPr>
        <w:t xml:space="preserve"> от выполнения принятых на себя обязат</w:t>
      </w:r>
      <w:r>
        <w:rPr>
          <w:b w:val="0"/>
          <w:bCs w:val="0"/>
          <w:sz w:val="28"/>
          <w:szCs w:val="24"/>
        </w:rPr>
        <w:t>ельств по настоящему договору и устранения выявленных нарушений.</w:t>
      </w:r>
    </w:p>
    <w:p w:rsidR="004E444B" w:rsidRDefault="004E444B">
      <w:pPr>
        <w:widowControl/>
        <w:jc w:val="both"/>
        <w:rPr>
          <w:b w:val="0"/>
          <w:bCs w:val="0"/>
          <w:sz w:val="28"/>
          <w:szCs w:val="24"/>
        </w:rPr>
      </w:pPr>
    </w:p>
    <w:p w:rsidR="004E444B" w:rsidRDefault="00424526">
      <w:pPr>
        <w:jc w:val="center"/>
        <w:rPr>
          <w:color w:val="26282F"/>
          <w:sz w:val="28"/>
          <w:szCs w:val="28"/>
        </w:rPr>
      </w:pPr>
      <w:bookmarkStart w:id="40" w:name="sub_1224"/>
      <w:r>
        <w:rPr>
          <w:color w:val="26282F"/>
          <w:sz w:val="28"/>
          <w:szCs w:val="28"/>
        </w:rPr>
        <w:t xml:space="preserve">6. </w:t>
      </w:r>
      <w:bookmarkEnd w:id="40"/>
      <w:r>
        <w:rPr>
          <w:color w:val="26282F"/>
          <w:sz w:val="28"/>
          <w:szCs w:val="28"/>
        </w:rPr>
        <w:t>Разрешение споров и расторжение договора</w:t>
      </w:r>
    </w:p>
    <w:p w:rsidR="004E444B" w:rsidRDefault="004E444B">
      <w:pPr>
        <w:widowControl/>
        <w:rPr>
          <w:b w:val="0"/>
          <w:bCs w:val="0"/>
          <w:sz w:val="28"/>
          <w:szCs w:val="24"/>
        </w:rPr>
      </w:pPr>
    </w:p>
    <w:p w:rsidR="004E444B" w:rsidRDefault="00424526">
      <w:pPr>
        <w:widowControl/>
        <w:tabs>
          <w:tab w:val="left" w:pos="4820"/>
          <w:tab w:val="left" w:pos="5103"/>
          <w:tab w:val="left" w:pos="9638"/>
        </w:tabs>
        <w:ind w:right="-1" w:firstLine="709"/>
        <w:jc w:val="both"/>
        <w:rPr>
          <w:b w:val="0"/>
          <w:bCs w:val="0"/>
          <w:sz w:val="28"/>
          <w:szCs w:val="28"/>
        </w:rPr>
      </w:pPr>
      <w:bookmarkStart w:id="41" w:name="sub_1221"/>
      <w:r>
        <w:rPr>
          <w:b w:val="0"/>
          <w:bCs w:val="0"/>
          <w:sz w:val="28"/>
          <w:szCs w:val="28"/>
        </w:rPr>
        <w:t>6.1 Любые споры, возникающие из настоящего договора или в связи с</w:t>
      </w:r>
      <w:bookmarkEnd w:id="41"/>
      <w:r>
        <w:rPr>
          <w:b w:val="0"/>
          <w:bCs w:val="0"/>
          <w:sz w:val="28"/>
          <w:szCs w:val="28"/>
        </w:rPr>
        <w:t xml:space="preserve"> ним, разрешаются Сторонами путем ведения переговоров, а в случае недостижения согласия передаются на рассмотрение в судебном порядке.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6.2. Досрочное расторжение договора.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6.2.1. Настоящий договор, может быть досрочно расторгнут в одностороннем порядке по </w:t>
      </w:r>
      <w:r>
        <w:rPr>
          <w:b w:val="0"/>
          <w:bCs w:val="0"/>
          <w:sz w:val="28"/>
          <w:szCs w:val="28"/>
        </w:rPr>
        <w:t>требованию хозяйствующего субъекта в любое время, при условии уведомления хозяйствующим субъектом Отдела о своем намерении досрочно расторгнуть договор не менее чем за 1 (один) месяц до планируемой даты расторжения договора.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8"/>
        </w:rPr>
        <w:t>6.2.2. Договор, может быть доср</w:t>
      </w:r>
      <w:r>
        <w:rPr>
          <w:b w:val="0"/>
          <w:bCs w:val="0"/>
          <w:sz w:val="28"/>
          <w:szCs w:val="28"/>
        </w:rPr>
        <w:t>очно расторгнут по требованию Отдела в случаях</w:t>
      </w:r>
      <w:r>
        <w:rPr>
          <w:b w:val="0"/>
          <w:bCs w:val="0"/>
          <w:sz w:val="28"/>
          <w:szCs w:val="24"/>
        </w:rPr>
        <w:t>: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1) использования нестационарного торгового объекта не по назначению (осуществление деятельности, не предусмотренной существенными условиями договора);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2) невнесение платы по договору более двух периодов оплат</w:t>
      </w:r>
      <w:r>
        <w:rPr>
          <w:b w:val="0"/>
          <w:bCs w:val="0"/>
          <w:sz w:val="28"/>
          <w:szCs w:val="28"/>
        </w:rPr>
        <w:t>ы;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3) систематического (два и более раза) нарушения требований к размещению нестационарного торгового объекта, установленных главой 6 Положения о размещении нестационарных торговых объектов на территории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округа;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4) размещение нестац</w:t>
      </w:r>
      <w:r>
        <w:rPr>
          <w:b w:val="0"/>
          <w:bCs w:val="0"/>
          <w:sz w:val="28"/>
          <w:szCs w:val="28"/>
        </w:rPr>
        <w:t>ионарного торгового объекта с нарушением требований к данному объекту, заявленных в конкурсной документации (в случае заключения договора по результатам конкурса);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5) представления органов, осуществляющих функции по контролю и надзору, решению судебных орг</w:t>
      </w:r>
      <w:r>
        <w:rPr>
          <w:b w:val="0"/>
          <w:bCs w:val="0"/>
          <w:sz w:val="28"/>
          <w:szCs w:val="28"/>
        </w:rPr>
        <w:t>анов;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6) отсутствие более 2 (двух) месяцев заключенного договора на вывоз твердых коммунальных отходов.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6.2.3. Договор, может быть расторгнут в одностороннем порядке на основании решения Отдела об одностороннем отказе от исполнения договора на размещение н</w:t>
      </w:r>
      <w:r>
        <w:rPr>
          <w:b w:val="0"/>
          <w:bCs w:val="0"/>
          <w:sz w:val="28"/>
          <w:szCs w:val="28"/>
        </w:rPr>
        <w:t>естационарного торгового объекта в случаях: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1) установления факта ликвидации юридического лица, являющегося стороной договора в соответствии с гражданским законодательством Российской Федерации;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2) установления факта прекращения деятельности индивидуальног</w:t>
      </w:r>
      <w:r>
        <w:rPr>
          <w:b w:val="0"/>
          <w:bCs w:val="0"/>
          <w:sz w:val="28"/>
          <w:szCs w:val="28"/>
        </w:rPr>
        <w:t>о предпринимателя, являющегося стороной договора;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4"/>
        </w:rPr>
      </w:pPr>
      <w:r>
        <w:rPr>
          <w:b w:val="0"/>
          <w:bCs w:val="0"/>
          <w:sz w:val="28"/>
          <w:szCs w:val="24"/>
        </w:rPr>
        <w:t xml:space="preserve">3) при принятии органом местного самоуправления </w:t>
      </w:r>
      <w:proofErr w:type="spellStart"/>
      <w:r>
        <w:rPr>
          <w:b w:val="0"/>
          <w:bCs w:val="0"/>
          <w:sz w:val="28"/>
          <w:szCs w:val="24"/>
        </w:rPr>
        <w:t>Вилючинского</w:t>
      </w:r>
      <w:proofErr w:type="spellEnd"/>
      <w:r>
        <w:rPr>
          <w:b w:val="0"/>
          <w:bCs w:val="0"/>
          <w:sz w:val="28"/>
          <w:szCs w:val="24"/>
        </w:rPr>
        <w:t xml:space="preserve"> городского округа решения о необходимости реализации муниципальных программ и (или) приоритетных направлений деятельности </w:t>
      </w:r>
      <w:proofErr w:type="spellStart"/>
      <w:r>
        <w:rPr>
          <w:b w:val="0"/>
          <w:bCs w:val="0"/>
          <w:sz w:val="28"/>
          <w:szCs w:val="24"/>
        </w:rPr>
        <w:t>Вилючинского</w:t>
      </w:r>
      <w:proofErr w:type="spellEnd"/>
      <w:r>
        <w:rPr>
          <w:b w:val="0"/>
          <w:bCs w:val="0"/>
          <w:sz w:val="28"/>
          <w:szCs w:val="24"/>
        </w:rPr>
        <w:t xml:space="preserve"> городского</w:t>
      </w:r>
      <w:r>
        <w:rPr>
          <w:b w:val="0"/>
          <w:bCs w:val="0"/>
          <w:sz w:val="28"/>
          <w:szCs w:val="24"/>
        </w:rPr>
        <w:t xml:space="preserve"> округа в социально-экономической сфере; использовании </w:t>
      </w:r>
      <w:r>
        <w:rPr>
          <w:b w:val="0"/>
          <w:bCs w:val="0"/>
          <w:sz w:val="28"/>
          <w:szCs w:val="24"/>
        </w:rPr>
        <w:lastRenderedPageBreak/>
        <w:t>территории, занимаемой нестационарным торговым объектом, для целей, связанных с развитием улично-дорожной сети, размещением объектов благоустройства, стоянок автотранспорта, опор уличного освещения и (</w:t>
      </w:r>
      <w:r>
        <w:rPr>
          <w:b w:val="0"/>
          <w:bCs w:val="0"/>
          <w:sz w:val="28"/>
          <w:szCs w:val="24"/>
        </w:rPr>
        <w:t>или) прочих муниципальных объектов, в том числе остановок общественного транспорта, оборудованием бордюров, строительством проездов и (или) проездных путей, и для иных муниципальных целей, определенных в соответствии с документацией о планировке территорий</w:t>
      </w:r>
      <w:r>
        <w:rPr>
          <w:b w:val="0"/>
          <w:bCs w:val="0"/>
          <w:sz w:val="28"/>
          <w:szCs w:val="24"/>
        </w:rPr>
        <w:t>; изъятии земельных участков для государственных или муниципальных нужд; принятии решений о развитии территории, изменении градостроительных регламентов в отношении территории, на которой находится нестационарный торговый объект.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6.2.4. Решение Отдела об о</w:t>
      </w:r>
      <w:r>
        <w:rPr>
          <w:b w:val="0"/>
          <w:bCs w:val="0"/>
          <w:sz w:val="28"/>
          <w:szCs w:val="28"/>
        </w:rPr>
        <w:t>дностороннем отказе от исполнения договора на размещение нестационарного торгового объекта в течение 3 (трех) рабочих дней со дня принятия такого решения, направляется в адрес хозяйствующего субъекта, являющегося стороной по договору по почте заказным пись</w:t>
      </w:r>
      <w:r>
        <w:rPr>
          <w:b w:val="0"/>
          <w:bCs w:val="0"/>
          <w:sz w:val="28"/>
          <w:szCs w:val="28"/>
        </w:rPr>
        <w:t>мом с уведомлением о вручении по адресу хозяйствующего субъекта, указанному в договоре.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6.2.5. После окончания действия договора либо при досрочном его расторжении владелец нестационарного торгового объекта в течение 10 календарных дней с момента прекращен</w:t>
      </w:r>
      <w:r>
        <w:rPr>
          <w:b w:val="0"/>
          <w:bCs w:val="0"/>
          <w:sz w:val="28"/>
          <w:szCs w:val="28"/>
        </w:rPr>
        <w:t>ия действия договора обязан демонтировать (переместить) нестационарный торговый объект и восстановить благоустройство места его размещения и прилегающей территории.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6.2.6. При неисполнении владельцем нестационарного торгового объекта обязанности по своевре</w:t>
      </w:r>
      <w:r>
        <w:rPr>
          <w:b w:val="0"/>
          <w:bCs w:val="0"/>
          <w:sz w:val="28"/>
          <w:szCs w:val="28"/>
        </w:rPr>
        <w:t>менному демонтажу нестационарного торгового объекта, нестационарный торговый объект считается самовольно установленным, и дальнейший демонтаж либо иные действия в отношении объекта, а также его собственника осуществляются в соответствии с законодательством</w:t>
      </w:r>
      <w:r>
        <w:rPr>
          <w:b w:val="0"/>
          <w:bCs w:val="0"/>
          <w:sz w:val="28"/>
          <w:szCs w:val="28"/>
        </w:rPr>
        <w:t xml:space="preserve"> Российской Федерации.</w:t>
      </w:r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bookmarkStart w:id="42" w:name="sub_102039"/>
      <w:bookmarkEnd w:id="42"/>
    </w:p>
    <w:p w:rsidR="004E444B" w:rsidRDefault="00424526">
      <w:pPr>
        <w:widowControl/>
        <w:ind w:firstLine="709"/>
        <w:jc w:val="center"/>
        <w:rPr>
          <w:bCs w:val="0"/>
          <w:sz w:val="28"/>
          <w:szCs w:val="24"/>
        </w:rPr>
      </w:pPr>
      <w:r>
        <w:rPr>
          <w:bCs w:val="0"/>
          <w:sz w:val="28"/>
          <w:szCs w:val="24"/>
        </w:rPr>
        <w:t>7. Заключительные положения</w:t>
      </w:r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4"/>
        </w:rPr>
      </w:pPr>
      <w:bookmarkStart w:id="43" w:name="sub_102039_Копия_1"/>
      <w:bookmarkEnd w:id="43"/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7.1 Любое уведомление, которое одна Сторона направляет другой Стороне, высылается в виде заказного письма с уведомлением. Все возможные претензии рассматриваются в течение десяти рабочих дней со дня полу</w:t>
      </w:r>
      <w:r>
        <w:rPr>
          <w:b w:val="0"/>
          <w:bCs w:val="0"/>
          <w:sz w:val="28"/>
          <w:szCs w:val="28"/>
        </w:rPr>
        <w:t>чения их Сторонами.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bookmarkStart w:id="44" w:name="sub_1222"/>
      <w:r>
        <w:rPr>
          <w:b w:val="0"/>
          <w:bCs w:val="0"/>
          <w:sz w:val="28"/>
          <w:szCs w:val="28"/>
        </w:rPr>
        <w:t>7.2 Настоящий договор составлен в 2 экземплярах, имеющих</w:t>
      </w:r>
      <w:bookmarkEnd w:id="44"/>
      <w:r>
        <w:rPr>
          <w:b w:val="0"/>
          <w:bCs w:val="0"/>
          <w:sz w:val="28"/>
          <w:szCs w:val="28"/>
        </w:rPr>
        <w:t xml:space="preserve"> одинаковую юридическую силу, - по одному для каждой из Сторон, один из </w:t>
      </w:r>
      <w:proofErr w:type="gramStart"/>
      <w:r>
        <w:rPr>
          <w:b w:val="0"/>
          <w:bCs w:val="0"/>
          <w:sz w:val="28"/>
          <w:szCs w:val="28"/>
        </w:rPr>
        <w:t>которых  хранится</w:t>
      </w:r>
      <w:proofErr w:type="gramEnd"/>
      <w:r>
        <w:rPr>
          <w:b w:val="0"/>
          <w:bCs w:val="0"/>
          <w:sz w:val="28"/>
          <w:szCs w:val="28"/>
        </w:rPr>
        <w:t xml:space="preserve"> в Отделе.</w:t>
      </w: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7.3 Приложения к договору составляют его неотъемлемую часть.</w:t>
      </w:r>
    </w:p>
    <w:p w:rsidR="004E444B" w:rsidRDefault="00424526">
      <w:pPr>
        <w:widowControl/>
        <w:jc w:val="both"/>
        <w:rPr>
          <w:b w:val="0"/>
          <w:bCs w:val="0"/>
          <w:sz w:val="28"/>
          <w:szCs w:val="24"/>
        </w:rPr>
      </w:pPr>
      <w:bookmarkStart w:id="45" w:name="sub_1223"/>
      <w:r>
        <w:rPr>
          <w:b w:val="0"/>
          <w:bCs w:val="0"/>
          <w:sz w:val="28"/>
          <w:szCs w:val="24"/>
        </w:rPr>
        <w:tab/>
      </w:r>
      <w:proofErr w:type="gramStart"/>
      <w:r>
        <w:rPr>
          <w:b w:val="0"/>
          <w:bCs w:val="0"/>
          <w:sz w:val="28"/>
          <w:szCs w:val="24"/>
        </w:rPr>
        <w:t>7.4 К</w:t>
      </w:r>
      <w:proofErr w:type="gramEnd"/>
      <w:r>
        <w:rPr>
          <w:b w:val="0"/>
          <w:bCs w:val="0"/>
          <w:sz w:val="28"/>
          <w:szCs w:val="24"/>
        </w:rPr>
        <w:t xml:space="preserve"> настоящему </w:t>
      </w:r>
      <w:r>
        <w:rPr>
          <w:b w:val="0"/>
          <w:bCs w:val="0"/>
          <w:sz w:val="28"/>
          <w:szCs w:val="24"/>
        </w:rPr>
        <w:t>договору прилагаются конкурсные условия (в случае заключения настоящего договора по результатам конкурса).</w:t>
      </w:r>
      <w:bookmarkEnd w:id="45"/>
    </w:p>
    <w:p w:rsidR="004E444B" w:rsidRDefault="004E444B">
      <w:pPr>
        <w:widowControl/>
        <w:ind w:firstLine="709"/>
        <w:jc w:val="both"/>
        <w:rPr>
          <w:b w:val="0"/>
          <w:bCs w:val="0"/>
          <w:color w:val="FF0000"/>
          <w:sz w:val="28"/>
          <w:szCs w:val="28"/>
        </w:rPr>
      </w:pPr>
    </w:p>
    <w:p w:rsidR="004E444B" w:rsidRDefault="004E444B">
      <w:pPr>
        <w:widowControl/>
        <w:ind w:firstLine="709"/>
        <w:jc w:val="both"/>
        <w:rPr>
          <w:b w:val="0"/>
          <w:bCs w:val="0"/>
          <w:color w:val="FF0000"/>
          <w:sz w:val="28"/>
          <w:szCs w:val="28"/>
        </w:rPr>
      </w:pPr>
    </w:p>
    <w:p w:rsidR="004E444B" w:rsidRDefault="004E444B">
      <w:pPr>
        <w:widowControl/>
        <w:ind w:firstLine="709"/>
        <w:jc w:val="both"/>
        <w:rPr>
          <w:b w:val="0"/>
          <w:bCs w:val="0"/>
          <w:color w:val="FF0000"/>
          <w:sz w:val="28"/>
          <w:szCs w:val="28"/>
        </w:rPr>
      </w:pPr>
    </w:p>
    <w:p w:rsidR="004E444B" w:rsidRDefault="00424526">
      <w:pPr>
        <w:jc w:val="center"/>
        <w:rPr>
          <w:b w:val="0"/>
          <w:bCs w:val="0"/>
          <w:sz w:val="28"/>
          <w:szCs w:val="28"/>
        </w:rPr>
      </w:pPr>
      <w:bookmarkStart w:id="46" w:name="sub_1225"/>
      <w:r>
        <w:rPr>
          <w:color w:val="26282F"/>
          <w:sz w:val="28"/>
          <w:szCs w:val="28"/>
        </w:rPr>
        <w:lastRenderedPageBreak/>
        <w:t>8. Реквизиты и подписи Сторон</w:t>
      </w:r>
      <w:bookmarkEnd w:id="46"/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Отдел</w:t>
      </w:r>
    </w:p>
    <w:p w:rsidR="004E444B" w:rsidRDefault="00424526">
      <w:pPr>
        <w:widowControl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_____________________________________________________________________________________________________________</w:t>
      </w:r>
      <w:r>
        <w:rPr>
          <w:b w:val="0"/>
          <w:bCs w:val="0"/>
          <w:sz w:val="28"/>
          <w:szCs w:val="28"/>
        </w:rPr>
        <w:t>_________________________________________________________________________________________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Реквизиты счета администратора доходов: </w:t>
      </w: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Отдел по управлению муниципальным имуществом администрации </w:t>
      </w:r>
      <w:proofErr w:type="spellStart"/>
      <w:r>
        <w:rPr>
          <w:b w:val="0"/>
          <w:bCs w:val="0"/>
          <w:sz w:val="28"/>
          <w:szCs w:val="28"/>
        </w:rPr>
        <w:t>Вилючинского</w:t>
      </w:r>
      <w:proofErr w:type="spellEnd"/>
      <w:r>
        <w:rPr>
          <w:b w:val="0"/>
          <w:bCs w:val="0"/>
          <w:sz w:val="28"/>
          <w:szCs w:val="28"/>
        </w:rPr>
        <w:t xml:space="preserve"> городского округа</w:t>
      </w:r>
    </w:p>
    <w:p w:rsidR="004E444B" w:rsidRDefault="00424526">
      <w:pPr>
        <w:widowControl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____________________________________________________________________________________________________________________________________</w:t>
      </w:r>
    </w:p>
    <w:p w:rsidR="004E444B" w:rsidRDefault="004E444B">
      <w:pPr>
        <w:widowControl/>
        <w:jc w:val="both"/>
        <w:rPr>
          <w:b w:val="0"/>
          <w:bCs w:val="0"/>
          <w:sz w:val="28"/>
          <w:szCs w:val="28"/>
        </w:rPr>
      </w:pPr>
    </w:p>
    <w:p w:rsidR="004E444B" w:rsidRDefault="00424526">
      <w:pPr>
        <w:widowControl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МП                                          _____________________</w:t>
      </w:r>
      <w:proofErr w:type="gramStart"/>
      <w:r>
        <w:rPr>
          <w:b w:val="0"/>
          <w:bCs w:val="0"/>
          <w:sz w:val="28"/>
          <w:szCs w:val="28"/>
        </w:rPr>
        <w:t>_(</w:t>
      </w:r>
      <w:proofErr w:type="gramEnd"/>
      <w:r>
        <w:rPr>
          <w:b w:val="0"/>
          <w:bCs w:val="0"/>
          <w:sz w:val="28"/>
          <w:szCs w:val="28"/>
        </w:rPr>
        <w:t>___________________)</w:t>
      </w:r>
    </w:p>
    <w:p w:rsidR="004E444B" w:rsidRDefault="00424526">
      <w:pPr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</w:t>
      </w:r>
      <w:r>
        <w:rPr>
          <w:b w:val="0"/>
          <w:bCs w:val="0"/>
          <w:sz w:val="24"/>
          <w:szCs w:val="24"/>
        </w:rPr>
        <w:t xml:space="preserve">                                   (</w:t>
      </w:r>
      <w:proofErr w:type="gramStart"/>
      <w:r>
        <w:rPr>
          <w:b w:val="0"/>
          <w:bCs w:val="0"/>
          <w:sz w:val="24"/>
          <w:szCs w:val="24"/>
        </w:rPr>
        <w:t xml:space="preserve">подпись)   </w:t>
      </w:r>
      <w:proofErr w:type="gramEnd"/>
      <w:r>
        <w:rPr>
          <w:b w:val="0"/>
          <w:bCs w:val="0"/>
          <w:sz w:val="24"/>
          <w:szCs w:val="24"/>
        </w:rPr>
        <w:t xml:space="preserve">                               (ФИО)</w:t>
      </w:r>
    </w:p>
    <w:p w:rsidR="004E444B" w:rsidRDefault="004E444B">
      <w:pPr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Хозяйствующий субъект:</w:t>
      </w:r>
    </w:p>
    <w:p w:rsidR="004E444B" w:rsidRDefault="00424526">
      <w:pPr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____________________________________________________________________________________________________________________________________________________</w:t>
      </w:r>
      <w:r>
        <w:rPr>
          <w:b w:val="0"/>
          <w:bCs w:val="0"/>
          <w:sz w:val="28"/>
          <w:szCs w:val="28"/>
        </w:rPr>
        <w:t>__________________________________________________</w:t>
      </w:r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24526">
      <w:pPr>
        <w:widowControl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______________________(___________________)</w:t>
      </w:r>
    </w:p>
    <w:p w:rsidR="004E444B" w:rsidRDefault="00424526">
      <w:pPr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       (</w:t>
      </w:r>
      <w:proofErr w:type="gramStart"/>
      <w:r>
        <w:rPr>
          <w:b w:val="0"/>
          <w:bCs w:val="0"/>
          <w:sz w:val="24"/>
          <w:szCs w:val="24"/>
        </w:rPr>
        <w:t xml:space="preserve">подпись)   </w:t>
      </w:r>
      <w:proofErr w:type="gramEnd"/>
      <w:r>
        <w:rPr>
          <w:b w:val="0"/>
          <w:bCs w:val="0"/>
          <w:sz w:val="24"/>
          <w:szCs w:val="24"/>
        </w:rPr>
        <w:t xml:space="preserve">                               (</w:t>
      </w:r>
      <w:r>
        <w:rPr>
          <w:b w:val="0"/>
          <w:bCs w:val="0"/>
          <w:sz w:val="24"/>
          <w:szCs w:val="24"/>
        </w:rPr>
        <w:t>ФИО)</w:t>
      </w: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  <w:bookmarkStart w:id="47" w:name="sub_1226"/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E444B">
      <w:pPr>
        <w:widowControl/>
        <w:ind w:firstLine="709"/>
        <w:jc w:val="right"/>
        <w:rPr>
          <w:b w:val="0"/>
          <w:color w:val="26282F"/>
          <w:sz w:val="26"/>
          <w:szCs w:val="28"/>
        </w:rPr>
      </w:pPr>
    </w:p>
    <w:p w:rsidR="004E444B" w:rsidRDefault="00424526">
      <w:pPr>
        <w:widowControl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color w:val="26282F"/>
          <w:sz w:val="26"/>
          <w:szCs w:val="28"/>
        </w:rPr>
        <w:lastRenderedPageBreak/>
        <w:t>Приложение</w:t>
      </w:r>
      <w:r>
        <w:rPr>
          <w:b w:val="0"/>
          <w:color w:val="26282F"/>
          <w:sz w:val="26"/>
          <w:szCs w:val="28"/>
        </w:rPr>
        <w:br/>
        <w:t xml:space="preserve">к Договору №________ </w:t>
      </w:r>
      <w:r>
        <w:rPr>
          <w:b w:val="0"/>
          <w:sz w:val="28"/>
          <w:szCs w:val="28"/>
        </w:rPr>
        <w:t xml:space="preserve">на </w:t>
      </w:r>
      <w:r>
        <w:rPr>
          <w:b w:val="0"/>
          <w:bCs w:val="0"/>
          <w:sz w:val="28"/>
          <w:szCs w:val="28"/>
        </w:rPr>
        <w:t xml:space="preserve">размещение </w:t>
      </w:r>
    </w:p>
    <w:p w:rsidR="004E444B" w:rsidRDefault="00424526">
      <w:pPr>
        <w:widowControl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нестационарного торгового объекта на </w:t>
      </w:r>
    </w:p>
    <w:p w:rsidR="004E444B" w:rsidRDefault="00424526">
      <w:pPr>
        <w:widowControl/>
        <w:ind w:firstLine="709"/>
        <w:jc w:val="right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территории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Вилючинского</w:t>
      </w:r>
      <w:proofErr w:type="spellEnd"/>
      <w:r>
        <w:rPr>
          <w:b w:val="0"/>
          <w:sz w:val="28"/>
          <w:szCs w:val="28"/>
        </w:rPr>
        <w:t xml:space="preserve"> городского </w:t>
      </w:r>
    </w:p>
    <w:p w:rsidR="004E444B" w:rsidRDefault="00424526">
      <w:pPr>
        <w:widowControl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округа </w:t>
      </w:r>
      <w:r>
        <w:rPr>
          <w:b w:val="0"/>
          <w:color w:val="26282F"/>
          <w:sz w:val="26"/>
          <w:szCs w:val="28"/>
        </w:rPr>
        <w:t>от «___» __________ 20__ года</w:t>
      </w:r>
      <w:bookmarkEnd w:id="47"/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24526">
      <w:pPr>
        <w:jc w:val="both"/>
        <w:rPr>
          <w:b w:val="0"/>
          <w:bCs w:val="0"/>
          <w:sz w:val="28"/>
          <w:szCs w:val="28"/>
        </w:rPr>
      </w:pPr>
      <w:r>
        <w:rPr>
          <w:color w:val="26282F"/>
          <w:sz w:val="28"/>
          <w:szCs w:val="28"/>
        </w:rPr>
        <w:t xml:space="preserve">                   </w:t>
      </w:r>
      <w:r>
        <w:rPr>
          <w:color w:val="26282F"/>
          <w:sz w:val="28"/>
          <w:szCs w:val="28"/>
        </w:rPr>
        <w:t xml:space="preserve">СУММЫ ПЛАТЕЖЕЙ И СРОКИ ИХ ВНЕСЕНИЯ                    </w:t>
      </w:r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Плата по договору за период с __________ до __________ составляет:</w:t>
      </w:r>
    </w:p>
    <w:p w:rsidR="004E444B" w:rsidRDefault="00424526">
      <w:pPr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____________________________________________________________________,</w:t>
      </w:r>
    </w:p>
    <w:p w:rsidR="004E444B" w:rsidRDefault="00424526">
      <w:pPr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(сумма прописью)</w:t>
      </w:r>
    </w:p>
    <w:p w:rsidR="004E444B" w:rsidRDefault="004E444B">
      <w:pPr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 том числе по периодам:</w:t>
      </w:r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tbl>
      <w:tblPr>
        <w:tblW w:w="9639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2354"/>
        <w:gridCol w:w="2546"/>
        <w:gridCol w:w="4739"/>
      </w:tblGrid>
      <w:tr w:rsidR="004E444B"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44B" w:rsidRDefault="00424526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Период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44B" w:rsidRDefault="00424526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Сумма (руб.)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44B" w:rsidRDefault="00424526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Сроки внесения платы</w:t>
            </w:r>
          </w:p>
        </w:tc>
      </w:tr>
      <w:tr w:rsidR="004E444B"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44B" w:rsidRDefault="004E444B"/>
        </w:tc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44B" w:rsidRDefault="004E444B"/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44B" w:rsidRDefault="00424526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Дата внесения: сумма (руб.)</w:t>
            </w:r>
          </w:p>
        </w:tc>
      </w:tr>
      <w:tr w:rsidR="004E444B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44B" w:rsidRDefault="004E444B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44B" w:rsidRDefault="004E444B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44B" w:rsidRDefault="004E444B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4E444B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44B" w:rsidRDefault="004E444B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44B" w:rsidRDefault="004E444B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44B" w:rsidRDefault="004E444B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4E444B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44B" w:rsidRDefault="004E444B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44B" w:rsidRDefault="004E444B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44B" w:rsidRDefault="004E444B">
            <w:pPr>
              <w:ind w:firstLine="709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24526">
      <w:pPr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Отдел</w:t>
      </w:r>
    </w:p>
    <w:p w:rsidR="004E444B" w:rsidRDefault="00424526">
      <w:pPr>
        <w:widowControl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E444B" w:rsidRDefault="004E444B">
      <w:pPr>
        <w:widowControl/>
        <w:jc w:val="both"/>
        <w:rPr>
          <w:b w:val="0"/>
          <w:bCs w:val="0"/>
          <w:sz w:val="28"/>
          <w:szCs w:val="28"/>
        </w:rPr>
      </w:pPr>
    </w:p>
    <w:p w:rsidR="004E444B" w:rsidRDefault="00424526">
      <w:pPr>
        <w:widowControl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МП                                          ____________</w:t>
      </w:r>
      <w:r>
        <w:rPr>
          <w:b w:val="0"/>
          <w:bCs w:val="0"/>
          <w:sz w:val="28"/>
          <w:szCs w:val="28"/>
        </w:rPr>
        <w:t>_________</w:t>
      </w:r>
      <w:proofErr w:type="gramStart"/>
      <w:r>
        <w:rPr>
          <w:b w:val="0"/>
          <w:bCs w:val="0"/>
          <w:sz w:val="28"/>
          <w:szCs w:val="28"/>
        </w:rPr>
        <w:t>_(</w:t>
      </w:r>
      <w:proofErr w:type="gramEnd"/>
      <w:r>
        <w:rPr>
          <w:b w:val="0"/>
          <w:bCs w:val="0"/>
          <w:sz w:val="28"/>
          <w:szCs w:val="28"/>
        </w:rPr>
        <w:t>___________________)</w:t>
      </w:r>
    </w:p>
    <w:p w:rsidR="004E444B" w:rsidRDefault="00424526">
      <w:pPr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       (</w:t>
      </w:r>
      <w:proofErr w:type="gramStart"/>
      <w:r>
        <w:rPr>
          <w:b w:val="0"/>
          <w:bCs w:val="0"/>
          <w:sz w:val="24"/>
          <w:szCs w:val="24"/>
        </w:rPr>
        <w:t xml:space="preserve">подпись)   </w:t>
      </w:r>
      <w:proofErr w:type="gramEnd"/>
      <w:r>
        <w:rPr>
          <w:b w:val="0"/>
          <w:bCs w:val="0"/>
          <w:sz w:val="24"/>
          <w:szCs w:val="24"/>
        </w:rPr>
        <w:t xml:space="preserve">                               (ФИО)</w:t>
      </w:r>
    </w:p>
    <w:p w:rsidR="004E444B" w:rsidRDefault="004E444B">
      <w:pPr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24526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Хозяйствующий субъект: </w:t>
      </w:r>
    </w:p>
    <w:p w:rsidR="004E444B" w:rsidRDefault="00424526">
      <w:pPr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24526">
      <w:pPr>
        <w:widowControl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_________</w:t>
      </w:r>
      <w:r>
        <w:rPr>
          <w:b w:val="0"/>
          <w:bCs w:val="0"/>
          <w:sz w:val="28"/>
          <w:szCs w:val="28"/>
        </w:rPr>
        <w:t>_____________(___________________)</w:t>
      </w:r>
    </w:p>
    <w:p w:rsidR="004E444B" w:rsidRDefault="00424526">
      <w:pPr>
        <w:widowControl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       (</w:t>
      </w:r>
      <w:proofErr w:type="gramStart"/>
      <w:r>
        <w:rPr>
          <w:b w:val="0"/>
          <w:bCs w:val="0"/>
          <w:sz w:val="24"/>
          <w:szCs w:val="24"/>
        </w:rPr>
        <w:t xml:space="preserve">подпись)   </w:t>
      </w:r>
      <w:proofErr w:type="gramEnd"/>
      <w:r>
        <w:rPr>
          <w:b w:val="0"/>
          <w:bCs w:val="0"/>
          <w:sz w:val="24"/>
          <w:szCs w:val="24"/>
        </w:rPr>
        <w:t xml:space="preserve">                               (ФИО)</w:t>
      </w:r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E444B">
      <w:pPr>
        <w:widowControl/>
        <w:ind w:firstLine="709"/>
        <w:jc w:val="both"/>
        <w:rPr>
          <w:b w:val="0"/>
          <w:bCs w:val="0"/>
          <w:sz w:val="28"/>
          <w:szCs w:val="28"/>
        </w:rPr>
      </w:pPr>
    </w:p>
    <w:p w:rsidR="004E444B" w:rsidRDefault="004E444B">
      <w:pPr>
        <w:widowControl/>
        <w:jc w:val="both"/>
        <w:rPr>
          <w:b w:val="0"/>
          <w:bCs w:val="0"/>
          <w:sz w:val="28"/>
          <w:szCs w:val="28"/>
        </w:rPr>
      </w:pPr>
    </w:p>
    <w:p w:rsidR="004E444B" w:rsidRDefault="004E444B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E444B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panose1 w:val="00000000000000000000"/>
    <w:charset w:val="CC"/>
    <w:family w:val="auto"/>
    <w:pitch w:val="variable"/>
    <w:sig w:usb0="E00002FF" w:usb1="4000201B" w:usb2="00000028" w:usb3="00000000" w:csb0="0000019F" w:csb1="00000000"/>
  </w:font>
  <w:font w:name="Lohit Devanagari">
    <w:altName w:val="Cambria"/>
    <w:panose1 w:val="02020603050405020304"/>
    <w:charset w:val="01"/>
    <w:family w:val="roman"/>
    <w:pitch w:val="variable"/>
  </w:font>
  <w:font w:name="Tempora LGC Uni">
    <w:altName w:val="Cambria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523FF2"/>
    <w:multiLevelType w:val="multilevel"/>
    <w:tmpl w:val="ED32418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4FE669E5"/>
    <w:multiLevelType w:val="multilevel"/>
    <w:tmpl w:val="731C63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44B"/>
    <w:rsid w:val="00424526"/>
    <w:rsid w:val="004E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55DA"/>
  <w15:docId w15:val="{3FF95D3E-0107-448C-A883-026FA32B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/>
      <w:spacing w:before="200" w:line="276" w:lineRule="auto"/>
      <w:outlineLvl w:val="1"/>
    </w:pPr>
    <w:rPr>
      <w:rFonts w:ascii="Cambria" w:eastAsia="Calibri" w:hAnsi="Cambria" w:cs="Tahoma"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/>
      <w:spacing w:before="200" w:line="276" w:lineRule="auto"/>
      <w:outlineLvl w:val="2"/>
    </w:pPr>
    <w:rPr>
      <w:rFonts w:ascii="Cambria" w:eastAsia="Calibri" w:hAnsi="Cambria" w:cs="Tahoma"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Pr>
      <w:rFonts w:ascii="Cambria" w:eastAsia="Calibri" w:hAnsi="Cambria" w:cs="Tahoma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qFormat/>
    <w:rPr>
      <w:rFonts w:ascii="Cambria" w:eastAsia="Calibri" w:hAnsi="Cambria" w:cs="Tahoma"/>
      <w:b/>
      <w:bCs/>
      <w:color w:val="4F81BD" w:themeColor="accent1"/>
    </w:rPr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No Spacing"/>
    <w:qFormat/>
    <w:pPr>
      <w:overflowPunct w:val="0"/>
      <w:spacing w:after="200" w:line="276" w:lineRule="auto"/>
    </w:pPr>
    <w:rPr>
      <w:rFonts w:eastAsia="Times New Roman" w:cs="Calibri"/>
      <w:lang w:eastAsia="zh-CN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19</Pages>
  <Words>5240</Words>
  <Characters>29872</Characters>
  <Application>Microsoft Office Word</Application>
  <DocSecurity>0</DocSecurity>
  <Lines>248</Lines>
  <Paragraphs>70</Paragraphs>
  <ScaleCrop>false</ScaleCrop>
  <Company>SPecialiST RePack</Company>
  <LinksUpToDate>false</LinksUpToDate>
  <CharactersWithSpaces>35042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Ларина</dc:creator>
  <dc:description/>
  <cp:lastModifiedBy>Константин</cp:lastModifiedBy>
  <cp:revision>90</cp:revision>
  <cp:lastPrinted>2026-01-29T12:10:00Z</cp:lastPrinted>
  <dcterms:created xsi:type="dcterms:W3CDTF">2020-11-09T20:36:00Z</dcterms:created>
  <dcterms:modified xsi:type="dcterms:W3CDTF">2026-02-03T03:56:00Z</dcterms:modified>
  <dc:language>ru-RU</dc:language>
</cp:coreProperties>
</file>