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6139"/>
      </w:tblGrid>
      <w:tr w:rsidR="00250EB0" w:rsidRPr="00D35496" w:rsidTr="001432DF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Публичные консультации</w:t>
      </w:r>
    </w:p>
    <w:p w:rsidR="00250EB0" w:rsidRPr="00D35496" w:rsidRDefault="00250EB0" w:rsidP="00250EB0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838"/>
        <w:gridCol w:w="4733"/>
      </w:tblGrid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1F3CDD" w:rsidRDefault="00980D96" w:rsidP="00143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24.03.2023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250EB0" w:rsidP="001432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investvgo@viladm.ru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BB4F0B" w:rsidP="00BB4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Загальская Дарья Витальевна</w:t>
            </w:r>
          </w:p>
        </w:tc>
      </w:tr>
    </w:tbl>
    <w:p w:rsidR="00250EB0" w:rsidRPr="00D35496" w:rsidRDefault="00250EB0" w:rsidP="00250EB0">
      <w:pPr>
        <w:spacing w:before="36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6857"/>
      </w:tblGrid>
      <w:tr w:rsidR="00BB4F0B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980D9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E152DE" w:rsidRDefault="00250EB0" w:rsidP="00950E7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152DE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Муниципальное регулирование </w:t>
            </w:r>
            <w:r w:rsidR="00E152DE">
              <w:rPr>
                <w:rFonts w:ascii="Times New Roman" w:hAnsi="Times New Roman"/>
                <w:i/>
                <w:sz w:val="28"/>
                <w:szCs w:val="28"/>
              </w:rPr>
              <w:t xml:space="preserve">направлено на </w:t>
            </w:r>
            <w:r w:rsidR="00BB4F0B">
              <w:rPr>
                <w:rFonts w:ascii="Times New Roman" w:hAnsi="Times New Roman"/>
                <w:i/>
                <w:sz w:val="28"/>
                <w:szCs w:val="28"/>
              </w:rPr>
              <w:t xml:space="preserve">расширение перечня лиц имеющих возможность выступать организаторами услуг по катанию на лошадях (пони) или иных вьючных, верховых животных </w:t>
            </w:r>
            <w:r w:rsidR="00BB4F0B" w:rsidRPr="00E152DE">
              <w:rPr>
                <w:rFonts w:ascii="Times New Roman" w:hAnsi="Times New Roman"/>
                <w:i/>
                <w:sz w:val="28"/>
                <w:szCs w:val="28"/>
              </w:rPr>
              <w:t>(далее – верховые животные)</w:t>
            </w:r>
            <w:r w:rsidR="000913B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4F0B">
              <w:rPr>
                <w:rFonts w:ascii="Times New Roman" w:hAnsi="Times New Roman"/>
                <w:i/>
                <w:sz w:val="28"/>
                <w:szCs w:val="28"/>
              </w:rPr>
              <w:t xml:space="preserve">и гужевых повозках (санях) на территории Вилючинского городского округа, </w:t>
            </w:r>
            <w:r w:rsidR="00E152DE" w:rsidRPr="00E152DE">
              <w:rPr>
                <w:rFonts w:ascii="Times New Roman" w:hAnsi="Times New Roman"/>
                <w:i/>
                <w:sz w:val="28"/>
                <w:szCs w:val="28"/>
              </w:rPr>
              <w:t>упорядочени</w:t>
            </w:r>
            <w:r w:rsidR="00E152D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E152DE" w:rsidRPr="00E152DE">
              <w:rPr>
                <w:rFonts w:ascii="Times New Roman" w:hAnsi="Times New Roman"/>
                <w:i/>
                <w:sz w:val="28"/>
                <w:szCs w:val="28"/>
              </w:rPr>
              <w:t xml:space="preserve"> передвижения верховых животных) в связи с оказанием услуг по катанию на них верхом и с использованием гужевых повозок (саней) на территории Вилючинского городского округа, а</w:t>
            </w:r>
            <w:proofErr w:type="gramEnd"/>
            <w:r w:rsidR="00E152DE" w:rsidRPr="00E152DE">
              <w:rPr>
                <w:rFonts w:ascii="Times New Roman" w:hAnsi="Times New Roman"/>
                <w:i/>
                <w:sz w:val="28"/>
                <w:szCs w:val="28"/>
              </w:rPr>
              <w:t xml:space="preserve"> также в целях</w:t>
            </w:r>
            <w:r w:rsidR="000913B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B0BC0">
              <w:rPr>
                <w:rFonts w:ascii="Times New Roman" w:hAnsi="Times New Roman"/>
                <w:i/>
                <w:sz w:val="28"/>
                <w:szCs w:val="28"/>
              </w:rPr>
              <w:t>обеспечения безопасности жизни и здоровья граждан Вилючинского городского округ</w:t>
            </w:r>
            <w:r w:rsidR="00950E77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  <w:tr w:rsidR="00BB4F0B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980D96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E152DE" w:rsidRDefault="00250EB0" w:rsidP="003B0BC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2DE">
              <w:rPr>
                <w:rFonts w:ascii="Times New Roman" w:hAnsi="Times New Roman"/>
                <w:i/>
                <w:sz w:val="28"/>
                <w:szCs w:val="28"/>
              </w:rPr>
              <w:t xml:space="preserve">Проект </w:t>
            </w:r>
            <w:r w:rsidR="00E152DE" w:rsidRPr="00E152DE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постановления администрации Вилючинского городского округа </w:t>
            </w:r>
            <w:r w:rsidRPr="00E152DE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3B0BC0" w:rsidRPr="003B0BC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 внесении изменений в постановление администрации Вилючинского городского округа от 27.03.2018 </w:t>
            </w:r>
            <w:r w:rsidR="003B0BC0"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</w:r>
            <w:r w:rsidR="003B0BC0" w:rsidRPr="003B0BC0">
              <w:rPr>
                <w:rFonts w:ascii="Times New Roman" w:hAnsi="Times New Roman"/>
                <w:bCs/>
                <w:i/>
                <w:sz w:val="28"/>
                <w:szCs w:val="28"/>
              </w:rPr>
              <w:t>№ 313 «</w:t>
            </w:r>
            <w:r w:rsidR="003B0BC0" w:rsidRPr="003B0BC0">
              <w:rPr>
                <w:rFonts w:ascii="Times New Roman" w:hAnsi="Times New Roman"/>
                <w:i/>
                <w:sz w:val="28"/>
                <w:szCs w:val="28"/>
              </w:rPr>
              <w:t xml:space="preserve">Об организации досуга граждан в связи с </w:t>
            </w:r>
            <w:r w:rsidR="003B0BC0" w:rsidRPr="003B0BC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оказанием услуг по катанию на лошадях (пони) или иных вьючных, верховых животных и гужевых повозках (санях) на территории Вилючинского городского округа</w:t>
            </w:r>
            <w:r w:rsidR="003B0BC0" w:rsidRPr="003B0BC0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bookmarkEnd w:id="0"/>
      <w:tr w:rsidR="00BB4F0B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ID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viluchinsk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-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/: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FF7FC8" w:rsidRDefault="00FF7FC8" w:rsidP="00FF7F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FC8">
              <w:rPr>
                <w:rFonts w:ascii="Times New Roman" w:hAnsi="Times New Roman"/>
                <w:color w:val="000000"/>
                <w:sz w:val="24"/>
                <w:szCs w:val="24"/>
              </w:rPr>
              <w:t>https://viluchinsk-city.ru/economic/invest/ocenka%20reguliruemogo%20vozde.php</w:t>
            </w:r>
          </w:p>
        </w:tc>
      </w:tr>
    </w:tbl>
    <w:p w:rsidR="00250EB0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На решение какой проблемы, на Ваш взгляд, направлено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регулирование? Актуальна ли данная проблема сегодня?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Насколько корректно разработчик обосновал необходимость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вмешательства? Насколько цель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 тех целей, на которые оно направлено?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</w:rPr>
              <w:t>затратны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регулированием?  (по видам субъектов, по отраслям, по количеству таких субъектов в </w:t>
            </w:r>
            <w:r>
              <w:rPr>
                <w:rFonts w:ascii="Times New Roman" w:hAnsi="Times New Roman"/>
                <w:sz w:val="28"/>
                <w:szCs w:val="28"/>
              </w:rPr>
              <w:t>Вилючинском городском округ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е).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Повлияет ли введение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Оцените, насколько полно и точно отражены обязанности, ответственность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ответственными исполнительными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управления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Существуют ли в предлагаемом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исполнение положений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создает ли исполнение положений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власти и должностных лиц, допускает ли возможность избирательного применения норм;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</w:t>
            </w:r>
            <w:r w:rsidR="00070D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каким последствиям может привести принятие нового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496">
              <w:rPr>
                <w:rFonts w:ascii="Times New Roman" w:hAnsi="Times New Roman"/>
                <w:sz w:val="28"/>
                <w:szCs w:val="28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регулирования.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регулирование недискриминационным по отношению ко всем его адресатам, то есть все ли потенциальные адресаты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окажутся в одинаковых условиях после его введения?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Существуют ли, на Ваш взгляд, особенности при контроле соблюде</w:t>
            </w:r>
            <w:r>
              <w:rPr>
                <w:rFonts w:ascii="Times New Roman" w:hAnsi="Times New Roman"/>
                <w:sz w:val="28"/>
                <w:szCs w:val="28"/>
              </w:rPr>
              <w:t>ния требований вновь вводимого 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Требуется ли переходный период для вступления в силу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0EB0" w:rsidRPr="00D35496" w:rsidTr="00980D9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100" w:afterAutospacing="1"/>
        <w:jc w:val="both"/>
        <w:rPr>
          <w:rFonts w:ascii="Calibri" w:eastAsia="Calibri" w:hAnsi="Calibri" w:cs="Times New Roman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8B5A2F" w:rsidRDefault="008B5A2F"/>
    <w:sectPr w:rsidR="008B5A2F" w:rsidSect="0090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0F4"/>
    <w:rsid w:val="00070DA4"/>
    <w:rsid w:val="000913BC"/>
    <w:rsid w:val="001F3CDD"/>
    <w:rsid w:val="00250EB0"/>
    <w:rsid w:val="003B0BC0"/>
    <w:rsid w:val="00626F6C"/>
    <w:rsid w:val="006D30F4"/>
    <w:rsid w:val="008B5A2F"/>
    <w:rsid w:val="0090493C"/>
    <w:rsid w:val="00950E77"/>
    <w:rsid w:val="00980D96"/>
    <w:rsid w:val="00BB4F0B"/>
    <w:rsid w:val="00E152DE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В. Загальская</dc:creator>
  <cp:keywords/>
  <dc:description/>
  <cp:lastModifiedBy>Евгения А. Матющенко</cp:lastModifiedBy>
  <cp:revision>10</cp:revision>
  <cp:lastPrinted>2023-03-02T03:23:00Z</cp:lastPrinted>
  <dcterms:created xsi:type="dcterms:W3CDTF">2017-10-25T05:06:00Z</dcterms:created>
  <dcterms:modified xsi:type="dcterms:W3CDTF">2023-03-02T03:24:00Z</dcterms:modified>
</cp:coreProperties>
</file>