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A634" w14:textId="77777777" w:rsidR="0009082A" w:rsidRDefault="0009082A" w:rsidP="0009082A">
      <w:pPr>
        <w:pStyle w:val="a4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План вебинаров на сентябрь 2026:</w:t>
      </w:r>
    </w:p>
    <w:p w14:paraId="48BE0F5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«Старт первого этапа обязательной маркировки круп, макарон, муки и смесей для приготовления теста, каш, мюсли, картофеля быстрого приготовления, меда».</w:t>
      </w:r>
    </w:p>
    <w:p w14:paraId="3E5FD034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Ссылка: </w:t>
      </w:r>
      <w:hyperlink r:id="rId4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/?ELEMENT_ID=506622</w:t>
        </w:r>
      </w:hyperlink>
    </w:p>
    <w:p w14:paraId="7CC332EE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6785BEB5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«ЭДО, ОСУ и виртуальный склад (ВС) в товарной группе «Бакалея» с 1.09.26 г.».</w:t>
      </w:r>
    </w:p>
    <w:p w14:paraId="10F2157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Ссылка: </w:t>
      </w:r>
      <w:hyperlink r:id="rId5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/?ELEMENT_ID=505314</w:t>
        </w:r>
      </w:hyperlink>
    </w:p>
    <w:p w14:paraId="322E9621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40423B4B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«БАДы. Заполнение мест осуществлений деятельности (МОД)».</w:t>
      </w:r>
    </w:p>
    <w:p w14:paraId="47E974C7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6"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lectures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vebinary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/?ELEMENT_ID=506755</w:t>
        </w:r>
      </w:hyperlink>
    </w:p>
    <w:p w14:paraId="6231C989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2B0D8568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Открытый микрофон: вопросы по импорту в товарной группе «Строительные материалы».</w:t>
      </w:r>
    </w:p>
    <w:p w14:paraId="40C3AB31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Ссылка: </w:t>
      </w:r>
      <w:hyperlink r:id="rId7">
        <w:r>
          <w:rPr>
            <w:rStyle w:val="a3"/>
            <w:rFonts w:eastAsia="0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rFonts w:eastAsia="0"/>
            <w:sz w:val="26"/>
            <w:szCs w:val="26"/>
          </w:rPr>
          <w:t>lectures</w:t>
        </w:r>
        <w:proofErr w:type="spellEnd"/>
        <w:r>
          <w:rPr>
            <w:rStyle w:val="a3"/>
            <w:rFonts w:eastAsia="0"/>
            <w:sz w:val="26"/>
            <w:szCs w:val="26"/>
          </w:rPr>
          <w:t>/</w:t>
        </w:r>
        <w:proofErr w:type="spellStart"/>
        <w:r>
          <w:rPr>
            <w:rStyle w:val="a3"/>
            <w:rFonts w:eastAsia="0"/>
            <w:sz w:val="26"/>
            <w:szCs w:val="26"/>
          </w:rPr>
          <w:t>vebinary</w:t>
        </w:r>
        <w:proofErr w:type="spellEnd"/>
        <w:r>
          <w:rPr>
            <w:rStyle w:val="a3"/>
            <w:rFonts w:eastAsia="0"/>
            <w:sz w:val="26"/>
            <w:szCs w:val="26"/>
          </w:rPr>
          <w:t>/?ELEMENT_ID=507020</w:t>
        </w:r>
      </w:hyperlink>
    </w:p>
    <w:p w14:paraId="2D8B4A6C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53B2DFFC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 сентября, 12:00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«Технические решения для маркировки отдельных видов хозяйственных, санитарно-гигиенических изделий и туалетных принадлежностей».</w:t>
      </w:r>
    </w:p>
    <w:p w14:paraId="10479CB8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Ссылка: </w:t>
      </w:r>
      <w:hyperlink r:id="rId8">
        <w:r>
          <w:rPr>
            <w:rStyle w:val="a3"/>
            <w:rFonts w:eastAsia="0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rFonts w:eastAsia="0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rFonts w:eastAsia="0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rFonts w:eastAsia="0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rFonts w:eastAsia="0"/>
            <w:color w:val="1155CC"/>
            <w:sz w:val="26"/>
            <w:szCs w:val="26"/>
          </w:rPr>
          <w:t>/?ELEMENT_ID=506455</w:t>
        </w:r>
      </w:hyperlink>
    </w:p>
    <w:p w14:paraId="2653EDFA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7CDD4CF5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Открытый микрофон по вопросам работы маркированными ветеринарными препаратами с использованием ЭДО.</w:t>
      </w:r>
    </w:p>
    <w:p w14:paraId="50DE5B99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9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/?ELEMENT_ID=506394</w:t>
        </w:r>
      </w:hyperlink>
    </w:p>
    <w:p w14:paraId="7D6CDB83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542E361C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 сентября, 11:00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«Сладости и кондитерские изделия.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Партионный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учет. Основные этапы и базовые процессы».</w:t>
      </w:r>
    </w:p>
    <w:p w14:paraId="0BDEC464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0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/?ELEMENT_ID=501074</w:t>
        </w:r>
      </w:hyperlink>
    </w:p>
    <w:p w14:paraId="7C20D93C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133AD9BF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 сентября, 13:00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1155CC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«Общая информация о товарной группе. Сроки, этапы, как зарегистрироваться в системе, как начать работать».</w:t>
      </w:r>
    </w:p>
    <w:p w14:paraId="53C02D1B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1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/?ELEMENT_ID=506123</w:t>
        </w:r>
      </w:hyperlink>
    </w:p>
    <w:p w14:paraId="0E8F51E8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2B45F6BE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 сентября, 12:00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«Нарушения в работе с маркировкой. Статистика отклонений.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Автоштрафы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3617991C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Ссылка: </w:t>
      </w:r>
      <w:hyperlink r:id="rId12">
        <w:r>
          <w:rPr>
            <w:rStyle w:val="a3"/>
            <w:rFonts w:eastAsia="0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rFonts w:eastAsia="0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rFonts w:eastAsia="0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rFonts w:eastAsia="0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rFonts w:eastAsia="0"/>
            <w:color w:val="1155CC"/>
            <w:sz w:val="26"/>
            <w:szCs w:val="26"/>
          </w:rPr>
          <w:t>/?ELEMENT_ID=506690</w:t>
        </w:r>
      </w:hyperlink>
    </w:p>
    <w:p w14:paraId="4259A8F4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04B3740F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7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«Общая информация о товарной группе. Сроки, этапы, как зарегистрироваться в системе, как начать работать».</w:t>
      </w:r>
    </w:p>
    <w:p w14:paraId="737807A3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Ссылка: </w:t>
      </w:r>
      <w:hyperlink r:id="rId13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/?ELEMENT_ID=506095</w:t>
        </w:r>
      </w:hyperlink>
    </w:p>
    <w:p w14:paraId="5EC9EE27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03C2246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8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155CC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Польза маркировки: 50 причин для потребителя и 50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селлера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14:paraId="49FBAC9B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4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/?ELEMENT_ID=504993</w:t>
        </w:r>
      </w:hyperlink>
    </w:p>
    <w:p w14:paraId="571995B1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0B9089E9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9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Партнёрский вебинар «Промежуточный срез готовности молочной отрасли к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партионному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учету».</w:t>
      </w:r>
    </w:p>
    <w:p w14:paraId="4307649E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5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/?ELEMENT_ID=506006</w:t>
        </w:r>
      </w:hyperlink>
    </w:p>
    <w:p w14:paraId="0DABEB5A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17708908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10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«Строительные материалы: подготовка оптово-розничного звена, работа с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маркировкой  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примере систем 1С:Предприятие».</w:t>
      </w:r>
    </w:p>
    <w:p w14:paraId="5345A743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6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/?ELEMENT_ID=506707</w:t>
        </w:r>
      </w:hyperlink>
    </w:p>
    <w:p w14:paraId="322E8763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3E0CB6D5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10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Процессы импорта и экспорта в рамках товарной категории «Растворимые завариваемые напитки».</w:t>
      </w:r>
    </w:p>
    <w:p w14:paraId="08CEE95E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7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/?ELEMENT_ID=505789</w:t>
        </w:r>
      </w:hyperlink>
    </w:p>
    <w:p w14:paraId="04DB626A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6F5B36E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10 сентября, 11:00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155CC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«Программное обеспечение Track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Trace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System (сладости и кондитерские изделия)».</w:t>
      </w:r>
    </w:p>
    <w:p w14:paraId="19551C53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8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/?ELEMENT_ID=506511</w:t>
        </w:r>
      </w:hyperlink>
    </w:p>
    <w:p w14:paraId="712C53D2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4C989DEB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Открытый микрофон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 планируемым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изменениям в 675 ППРФ от 27.05.2024 г. и 1944 ППРФ от 21.11.2023 г.</w:t>
      </w:r>
    </w:p>
    <w:p w14:paraId="15EF195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19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/?ELEMENT_ID=506560</w:t>
        </w:r>
      </w:hyperlink>
    </w:p>
    <w:p w14:paraId="10AADCD8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05E70897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«Товарная группа «Морепродукты»: разбор часто возникающих проблем».</w:t>
      </w:r>
    </w:p>
    <w:p w14:paraId="0B412C3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0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/?ELEMENT_ID=506506</w:t>
        </w:r>
      </w:hyperlink>
    </w:p>
    <w:p w14:paraId="5E4A565B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64DFBE1E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 сентября, 12:00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«Особенности импорта и экспорта маркированной мясной продукции».</w:t>
      </w:r>
    </w:p>
    <w:p w14:paraId="768D75A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1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/?ELEMENT_ID=506299</w:t>
        </w:r>
      </w:hyperlink>
    </w:p>
    <w:p w14:paraId="2BE7E2C3" w14:textId="77777777" w:rsidR="0009082A" w:rsidRDefault="0009082A" w:rsidP="0009082A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9F30ACF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11 сентября, 12:00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«1 октября 2026 г. - старт разрешительного режима в товарной группе «Моторные масла». ТС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ПиоТ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14:paraId="7BF29B56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2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/?ELEMENT_ID=506685</w:t>
        </w:r>
      </w:hyperlink>
    </w:p>
    <w:p w14:paraId="253E2110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5B872F2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11 сентября, 14:00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Партнёрский вебинар «Обязательная маркировка в категории «Удобрения». Инструкция по применению».</w:t>
      </w:r>
    </w:p>
    <w:p w14:paraId="6C293B9E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3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/?ELEMENT_ID=507031</w:t>
        </w:r>
      </w:hyperlink>
    </w:p>
    <w:p w14:paraId="04E102AE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47307E7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14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«Обязательные требования в 2026. Старт работы с маркировкой удобрений».</w:t>
      </w:r>
    </w:p>
    <w:p w14:paraId="2A6F757E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4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/?ELEMENT_ID=506554</w:t>
        </w:r>
      </w:hyperlink>
    </w:p>
    <w:p w14:paraId="10FB1E58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0CC7D8F5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15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«Работа с Честным Знаком и ФГИС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ВеТис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Меркурий для производителей натурального меда».</w:t>
      </w:r>
    </w:p>
    <w:p w14:paraId="69DAF15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5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/?ELEMENT_ID=506616</w:t>
        </w:r>
      </w:hyperlink>
    </w:p>
    <w:p w14:paraId="0F6880C1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372014CD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16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/>
          <w:color w:val="1155CC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«Базовые знания про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партионный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учет в товарной группе «Корма для животных».</w:t>
      </w:r>
    </w:p>
    <w:p w14:paraId="64CAC826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Ссылка:</w:t>
      </w:r>
      <w:r>
        <w:rPr>
          <w:rFonts w:ascii="Times New Roman" w:eastAsia="Times New Roman" w:hAnsi="Times New Roman" w:cs="Times New Roman"/>
          <w:color w:val="1155CC"/>
          <w:sz w:val="26"/>
          <w:szCs w:val="26"/>
        </w:rPr>
        <w:t xml:space="preserve"> </w:t>
      </w:r>
      <w:hyperlink r:id="rId26"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lectures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vebinary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/?ELEMENT_ID=506190</w:t>
        </w:r>
      </w:hyperlink>
    </w:p>
    <w:p w14:paraId="526D452D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4503B45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17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«Общая информация о товарной группе. Сроки, этапы, как зарегистрироваться в системе, как начать работать».</w:t>
      </w:r>
    </w:p>
    <w:p w14:paraId="3A2AB4D7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7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/?ELEMENT_ID=506103</w:t>
        </w:r>
      </w:hyperlink>
    </w:p>
    <w:p w14:paraId="13687546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2967B7C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17 сентября, 12:00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«Национальный каталог. Заведение карточек товаров, ГС1».</w:t>
      </w:r>
    </w:p>
    <w:p w14:paraId="0B0118DF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8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/?ELEMENT_ID=506099</w:t>
        </w:r>
      </w:hyperlink>
    </w:p>
    <w:p w14:paraId="4423C780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2BA964F3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18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«Разрешительная документация. Этапы и описание товаров в Национальном каталоге».</w:t>
      </w:r>
    </w:p>
    <w:p w14:paraId="1C9283E3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29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/?ELEMENT_ID=506415</w:t>
        </w:r>
      </w:hyperlink>
    </w:p>
    <w:p w14:paraId="3BDA6B7D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455A73F3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18 сентября, 12:00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«Общая структура личного кабинета. Регистрация, разделы, настройки (МОД,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Субаккаунты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пр.)».</w:t>
      </w:r>
    </w:p>
    <w:p w14:paraId="3A1F0D71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0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/?ELEMENT_ID=506138</w:t>
        </w:r>
      </w:hyperlink>
    </w:p>
    <w:p w14:paraId="54536B8F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1F52400B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18 сентября, 12:00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«В каких случаях и как скорректировать сведения о кодах».</w:t>
      </w:r>
    </w:p>
    <w:p w14:paraId="316F9979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1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/?ELEMENT_ID=506386</w:t>
        </w:r>
      </w:hyperlink>
    </w:p>
    <w:p w14:paraId="215F88A2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690961E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18 сентября, 13:00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«Национальный каталог, заведение карточек товаров, ГС1. Печатная продукция».</w:t>
      </w:r>
    </w:p>
    <w:p w14:paraId="27FCC2F7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2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/?ELEMENT_ID=506288</w:t>
        </w:r>
      </w:hyperlink>
    </w:p>
    <w:p w14:paraId="26D0497C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1F9FE607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21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«Карточки товаров и экземпляры карточек товаров </w:t>
      </w:r>
      <w:r>
        <w:rPr>
          <w:rFonts w:ascii="Times New Roman" w:hAnsi="Times New Roman"/>
          <w:color w:val="000000"/>
          <w:sz w:val="26"/>
          <w:szCs w:val="26"/>
        </w:rPr>
        <w:t>(международные, российские, индустриальные)».</w:t>
      </w:r>
    </w:p>
    <w:p w14:paraId="5448551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3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/?ELEMENT_ID=506131</w:t>
        </w:r>
      </w:hyperlink>
    </w:p>
    <w:p w14:paraId="75F41B54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30C96186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22 сентября, 10:00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155CC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«Товарная группа «Товары для дома и интерьера» в системе 1С: обзор и демонстрация».</w:t>
      </w:r>
    </w:p>
    <w:p w14:paraId="38AF1CD5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4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/?ELEMENT_ID=504998</w:t>
        </w:r>
      </w:hyperlink>
    </w:p>
    <w:p w14:paraId="30F1F856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4DD0D6BB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22 сентября, 11:00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«Корма для животных: работа с ЭДО в рамках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партионного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учета».</w:t>
      </w:r>
    </w:p>
    <w:p w14:paraId="5FCA9574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5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/?ELEMENT_ID=505056</w:t>
        </w:r>
      </w:hyperlink>
    </w:p>
    <w:p w14:paraId="79D474F4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6697B178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22 сентября, 12:00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«Регистрация и договоры для новых участников оборота санитарно-хозяйственных изделий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  туалетных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принадлежностей».</w:t>
      </w:r>
    </w:p>
    <w:p w14:paraId="64803A1C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Ссылка:</w:t>
      </w:r>
    </w:p>
    <w:p w14:paraId="26422522" w14:textId="77777777" w:rsidR="0009082A" w:rsidRDefault="0009082A" w:rsidP="0009082A">
      <w:pPr>
        <w:jc w:val="both"/>
      </w:pPr>
      <w:hyperlink r:id="rId36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/?ELEMENT_ID=506448</w:t>
        </w:r>
      </w:hyperlink>
    </w:p>
    <w:p w14:paraId="52973E7A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0F449FD8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23 сентября,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Партнёрский вебинар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Поэкземплярный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учёт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автоштрафы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 2026 году».</w:t>
      </w:r>
    </w:p>
    <w:p w14:paraId="56B4ECEC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7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/?ELEMENT_ID=507058</w:t>
        </w:r>
      </w:hyperlink>
    </w:p>
    <w:p w14:paraId="75F1F033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5D98C5E4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25 сентября, 12:00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/>
          <w:color w:val="000000"/>
          <w:sz w:val="26"/>
          <w:szCs w:val="26"/>
        </w:rPr>
        <w:t>«Маркировка мясных изделий».</w:t>
      </w:r>
    </w:p>
    <w:p w14:paraId="48ECB549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8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/?ELEMENT_ID=506292</w:t>
        </w:r>
      </w:hyperlink>
    </w:p>
    <w:p w14:paraId="3BF39C38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0BBCDD0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25 сентября, 12:00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«Маркировка товаров на иностранном производстве. Опыт внедрения от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Вайланд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Электроник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Клеверенс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6776F581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39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/?ELEMENT_ID=506410</w:t>
        </w:r>
      </w:hyperlink>
    </w:p>
    <w:p w14:paraId="59B55205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1C1862D5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25 сентября, 13:00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</w:rPr>
        <w:t>«Требования к качеству нанесения кодов. Печатная продукция».</w:t>
      </w:r>
    </w:p>
    <w:p w14:paraId="6E945720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40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/?ELEMENT_ID=506284</w:t>
        </w:r>
      </w:hyperlink>
    </w:p>
    <w:p w14:paraId="4BDF46FB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4FB2FBCD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28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сентября ,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10:00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«Текущий статус перехода к обязательной маркировке. Заведение продукции в НК. ТОП-3 типовых ошибок».</w:t>
      </w:r>
    </w:p>
    <w:p w14:paraId="2072C18A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41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/?ELEMENT_ID=506650</w:t>
        </w:r>
      </w:hyperlink>
    </w:p>
    <w:p w14:paraId="6D778B58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1E29A25C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29 сентября, 11:00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/>
          <w:color w:val="000000"/>
          <w:sz w:val="26"/>
          <w:szCs w:val="26"/>
        </w:rPr>
        <w:t>«Ответы на вопросы участников оборота круп, макарон, муки   и смесей для приготовления теста, каш, мюсли, картофеля быстрого приготовления, меда».</w:t>
      </w:r>
    </w:p>
    <w:p w14:paraId="3E4672C5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42">
        <w:r>
          <w:rPr>
            <w:rStyle w:val="a3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Style w:val="a3"/>
            <w:color w:val="1155CC"/>
            <w:sz w:val="26"/>
            <w:szCs w:val="26"/>
          </w:rPr>
          <w:t>lectures</w:t>
        </w:r>
        <w:proofErr w:type="spellEnd"/>
        <w:r>
          <w:rPr>
            <w:rStyle w:val="a3"/>
            <w:color w:val="1155CC"/>
            <w:sz w:val="26"/>
            <w:szCs w:val="26"/>
          </w:rPr>
          <w:t>/</w:t>
        </w:r>
        <w:proofErr w:type="spellStart"/>
        <w:r>
          <w:rPr>
            <w:rStyle w:val="a3"/>
            <w:color w:val="1155CC"/>
            <w:sz w:val="26"/>
            <w:szCs w:val="26"/>
          </w:rPr>
          <w:t>vebinary</w:t>
        </w:r>
        <w:proofErr w:type="spellEnd"/>
        <w:r>
          <w:rPr>
            <w:rStyle w:val="a3"/>
            <w:color w:val="1155CC"/>
            <w:sz w:val="26"/>
            <w:szCs w:val="26"/>
          </w:rPr>
          <w:t>/?ELEMENT_ID=506627</w:t>
        </w:r>
      </w:hyperlink>
    </w:p>
    <w:p w14:paraId="2FADD71E" w14:textId="77777777" w:rsidR="0009082A" w:rsidRDefault="0009082A" w:rsidP="0009082A">
      <w:pPr>
        <w:jc w:val="both"/>
        <w:rPr>
          <w:rFonts w:ascii="Times New Roman" w:hAnsi="Times New Roman"/>
          <w:sz w:val="26"/>
          <w:szCs w:val="26"/>
        </w:rPr>
      </w:pPr>
    </w:p>
    <w:p w14:paraId="3B2274C9" w14:textId="77777777" w:rsidR="0009082A" w:rsidRDefault="0009082A" w:rsidP="0009082A">
      <w:pPr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29 сентября, 12:00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«Маркировка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санхоз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товаров: основные вопросы».</w:t>
      </w:r>
    </w:p>
    <w:p w14:paraId="79F3C9DC" w14:textId="33E72986" w:rsidR="00685383" w:rsidRDefault="0009082A" w:rsidP="0009082A"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Ссылка: </w:t>
      </w:r>
      <w:hyperlink r:id="rId43"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https://xn--80ajghhoc2aj1c8b.xn--p1ai/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lectures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vebinary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</w:rPr>
          <w:t>/?ELEMENT_ID=506441</w:t>
        </w:r>
      </w:hyperlink>
    </w:p>
    <w:sectPr w:rsidR="0068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ora LGC Uni">
    <w:altName w:val="Cambria"/>
    <w:charset w:val="01"/>
    <w:family w:val="roman"/>
    <w:pitch w:val="variable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A4"/>
    <w:rsid w:val="0009082A"/>
    <w:rsid w:val="00685383"/>
    <w:rsid w:val="0093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90979-2D8C-4A7F-86C4-5E9AE625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82A"/>
    <w:pPr>
      <w:suppressAutoHyphens/>
      <w:spacing w:after="0" w:line="240" w:lineRule="auto"/>
      <w:textAlignment w:val="baseline"/>
    </w:pPr>
    <w:rPr>
      <w:rFonts w:ascii="Tempora LGC Uni" w:eastAsia="0" w:hAnsi="Tempora LGC Uni" w:cs="0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09082A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styleId="a4">
    <w:name w:val="Body Text"/>
    <w:basedOn w:val="a"/>
    <w:link w:val="a5"/>
    <w:rsid w:val="0009082A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09082A"/>
    <w:rPr>
      <w:rFonts w:ascii="Tempora LGC Uni" w:eastAsia="0" w:hAnsi="Tempora LGC Uni" w:cs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6095" TargetMode="External"/><Relationship Id="rId18" Type="http://schemas.openxmlformats.org/officeDocument/2006/relationships/hyperlink" Target="https://xn--80ajghhoc2aj1c8b.xn--p1ai/lectures/vebinary/?ELEMENT_ID=506511" TargetMode="External"/><Relationship Id="rId26" Type="http://schemas.openxmlformats.org/officeDocument/2006/relationships/hyperlink" Target="https://xn--80ajghhoc2aj1c8b.xn--p1ai/lectures/vebinary/?ELEMENT_ID=506190" TargetMode="External"/><Relationship Id="rId39" Type="http://schemas.openxmlformats.org/officeDocument/2006/relationships/hyperlink" Target="https://xn--80ajghhoc2aj1c8b.xn--p1ai/lectures/vebinary/?ELEMENT_ID=506410" TargetMode="External"/><Relationship Id="rId21" Type="http://schemas.openxmlformats.org/officeDocument/2006/relationships/hyperlink" Target="https://xn--80ajghhoc2aj1c8b.xn--p1ai/lectures/vebinary/?ELEMENT_ID=506299" TargetMode="External"/><Relationship Id="rId34" Type="http://schemas.openxmlformats.org/officeDocument/2006/relationships/hyperlink" Target="https://xn--80ajghhoc2aj1c8b.xn--p1ai/lectures/vebinary/?ELEMENT_ID=504998" TargetMode="External"/><Relationship Id="rId42" Type="http://schemas.openxmlformats.org/officeDocument/2006/relationships/hyperlink" Target="https://xn--80ajghhoc2aj1c8b.xn--p1ai/lectures/vebinary/?ELEMENT_ID=506627" TargetMode="External"/><Relationship Id="rId7" Type="http://schemas.openxmlformats.org/officeDocument/2006/relationships/hyperlink" Target="https://xn--80ajghhoc2aj1c8b.xn--p1ai/lectures/vebinary/?ELEMENT_ID=507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80ajghhoc2aj1c8b.xn--p1ai/lectures/vebinary/?ELEMENT_ID=506707" TargetMode="External"/><Relationship Id="rId29" Type="http://schemas.openxmlformats.org/officeDocument/2006/relationships/hyperlink" Target="https://xn--80ajghhoc2aj1c8b.xn--p1ai/lectures/vebinary/?ELEMENT_ID=506415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506755" TargetMode="External"/><Relationship Id="rId11" Type="http://schemas.openxmlformats.org/officeDocument/2006/relationships/hyperlink" Target="https://xn--80ajghhoc2aj1c8b.xn--p1ai/lectures/vebinary/?ELEMENT_ID=506123" TargetMode="External"/><Relationship Id="rId24" Type="http://schemas.openxmlformats.org/officeDocument/2006/relationships/hyperlink" Target="https://xn--80ajghhoc2aj1c8b.xn--p1ai/lectures/vebinary/?ELEMENT_ID=506554" TargetMode="External"/><Relationship Id="rId32" Type="http://schemas.openxmlformats.org/officeDocument/2006/relationships/hyperlink" Target="https://xn--80ajghhoc2aj1c8b.xn--p1ai/lectures/vebinary/?ELEMENT_ID=506288" TargetMode="External"/><Relationship Id="rId37" Type="http://schemas.openxmlformats.org/officeDocument/2006/relationships/hyperlink" Target="https://xn--80ajghhoc2aj1c8b.xn--p1ai/lectures/vebinary/?ELEMENT_ID=507058" TargetMode="External"/><Relationship Id="rId40" Type="http://schemas.openxmlformats.org/officeDocument/2006/relationships/hyperlink" Target="https://xn--80ajghhoc2aj1c8b.xn--p1ai/lectures/vebinary/?ELEMENT_ID=50628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505314" TargetMode="External"/><Relationship Id="rId15" Type="http://schemas.openxmlformats.org/officeDocument/2006/relationships/hyperlink" Target="https://xn--80ajghhoc2aj1c8b.xn--p1ai/lectures/vebinary/?ELEMENT_ID=506006" TargetMode="External"/><Relationship Id="rId23" Type="http://schemas.openxmlformats.org/officeDocument/2006/relationships/hyperlink" Target="https://xn--80ajghhoc2aj1c8b.xn--p1ai/lectures/vebinary/?ELEMENT_ID=507031" TargetMode="External"/><Relationship Id="rId28" Type="http://schemas.openxmlformats.org/officeDocument/2006/relationships/hyperlink" Target="https://xn--80ajghhoc2aj1c8b.xn--p1ai/lectures/vebinary/?ELEMENT_ID=506099" TargetMode="External"/><Relationship Id="rId36" Type="http://schemas.openxmlformats.org/officeDocument/2006/relationships/hyperlink" Target="https://xn--80ajghhoc2aj1c8b.xn--p1ai/lectures/vebinary/?ELEMENT_ID=506448" TargetMode="External"/><Relationship Id="rId10" Type="http://schemas.openxmlformats.org/officeDocument/2006/relationships/hyperlink" Target="https://xn--80ajghhoc2aj1c8b.xn--p1ai/lectures/vebinary/?ELEMENT_ID=501074" TargetMode="External"/><Relationship Id="rId19" Type="http://schemas.openxmlformats.org/officeDocument/2006/relationships/hyperlink" Target="https://xn--80ajghhoc2aj1c8b.xn--p1ai/lectures/vebinary/?ELEMENT_ID=506560" TargetMode="External"/><Relationship Id="rId31" Type="http://schemas.openxmlformats.org/officeDocument/2006/relationships/hyperlink" Target="https://xn--80ajghhoc2aj1c8b.xn--p1ai/lectures/vebinary/?ELEMENT_ID=506386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xn--80ajghhoc2aj1c8b.xn--p1ai/lectures/vebinary/?ELEMENT_ID=506622" TargetMode="External"/><Relationship Id="rId9" Type="http://schemas.openxmlformats.org/officeDocument/2006/relationships/hyperlink" Target="https://xn--80ajghhoc2aj1c8b.xn--p1ai/lectures/vebinary/?ELEMENT_ID=506394" TargetMode="External"/><Relationship Id="rId14" Type="http://schemas.openxmlformats.org/officeDocument/2006/relationships/hyperlink" Target="https://xn--80ajghhoc2aj1c8b.xn--p1ai/lectures/vebinary/?ELEMENT_ID=504993" TargetMode="External"/><Relationship Id="rId22" Type="http://schemas.openxmlformats.org/officeDocument/2006/relationships/hyperlink" Target="https://xn--80ajghhoc2aj1c8b.xn--p1ai/lectures/vebinary/?ELEMENT_ID=506685" TargetMode="External"/><Relationship Id="rId27" Type="http://schemas.openxmlformats.org/officeDocument/2006/relationships/hyperlink" Target="https://xn--80ajghhoc2aj1c8b.xn--p1ai/lectures/vebinary/?ELEMENT_ID=506103" TargetMode="External"/><Relationship Id="rId30" Type="http://schemas.openxmlformats.org/officeDocument/2006/relationships/hyperlink" Target="https://xn--80ajghhoc2aj1c8b.xn--p1ai/lectures/vebinary/?ELEMENT_ID=506138" TargetMode="External"/><Relationship Id="rId35" Type="http://schemas.openxmlformats.org/officeDocument/2006/relationships/hyperlink" Target="https://xn--80ajghhoc2aj1c8b.xn--p1ai/lectures/vebinary/?ELEMENT_ID=505056" TargetMode="External"/><Relationship Id="rId43" Type="http://schemas.openxmlformats.org/officeDocument/2006/relationships/hyperlink" Target="https://xn--80ajghhoc2aj1c8b.xn--p1ai/lectures/vebinary/?ELEMENT_ID=506441" TargetMode="External"/><Relationship Id="rId8" Type="http://schemas.openxmlformats.org/officeDocument/2006/relationships/hyperlink" Target="https://xn--80ajghhoc2aj1c8b.xn--p1ai/lectures/vebinary/?ELEMENT_ID=50645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xn--80ajghhoc2aj1c8b.xn--p1ai/lectures/vebinary/?ELEMENT_ID=506690" TargetMode="External"/><Relationship Id="rId17" Type="http://schemas.openxmlformats.org/officeDocument/2006/relationships/hyperlink" Target="https://xn--80ajghhoc2aj1c8b.xn--p1ai/lectures/vebinary/?ELEMENT_ID=505789" TargetMode="External"/><Relationship Id="rId25" Type="http://schemas.openxmlformats.org/officeDocument/2006/relationships/hyperlink" Target="https://xn--80ajghhoc2aj1c8b.xn--p1ai/lectures/vebinary/?ELEMENT_ID=506616" TargetMode="External"/><Relationship Id="rId33" Type="http://schemas.openxmlformats.org/officeDocument/2006/relationships/hyperlink" Target="https://xn--80ajghhoc2aj1c8b.xn--p1ai/lectures/vebinary/?ELEMENT_ID=506131" TargetMode="External"/><Relationship Id="rId38" Type="http://schemas.openxmlformats.org/officeDocument/2006/relationships/hyperlink" Target="https://xn--80ajghhoc2aj1c8b.xn--p1ai/lectures/vebinary/?ELEMENT_ID=506292" TargetMode="External"/><Relationship Id="rId20" Type="http://schemas.openxmlformats.org/officeDocument/2006/relationships/hyperlink" Target="https://xn--80ajghhoc2aj1c8b.xn--p1ai/lectures/vebinary/?ELEMENT_ID=506506" TargetMode="External"/><Relationship Id="rId41" Type="http://schemas.openxmlformats.org/officeDocument/2006/relationships/hyperlink" Target="https://xn--80ajghhoc2aj1c8b.xn--p1ai/lectures/vebinary/?ELEMENT_ID=506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1709</Words>
  <Characters>9743</Characters>
  <Application>Microsoft Office Word</Application>
  <DocSecurity>0</DocSecurity>
  <Lines>81</Lines>
  <Paragraphs>22</Paragraphs>
  <ScaleCrop>false</ScaleCrop>
  <Company/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2026-09-07T05:30:00Z</dcterms:created>
  <dcterms:modified xsi:type="dcterms:W3CDTF">2026-09-07T05:31:00Z</dcterms:modified>
</cp:coreProperties>
</file>