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254E" w14:textId="77777777" w:rsidR="00D9103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Дума Вилючинского городского округа</w:t>
      </w:r>
    </w:p>
    <w:p w14:paraId="13561315" w14:textId="77777777" w:rsidR="00D9103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 w14:paraId="6826B5EA" w14:textId="77777777" w:rsidR="00D9103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 w14:paraId="301DAF12" w14:textId="77777777" w:rsidR="00D9103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седьмого созыва</w:t>
      </w:r>
    </w:p>
    <w:p w14:paraId="7DD20FF0" w14:textId="77777777" w:rsidR="00D91032" w:rsidRDefault="00D910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0"/>
          <w:sz w:val="28"/>
          <w:szCs w:val="28"/>
          <w:lang w:eastAsia="ru-RU"/>
        </w:rPr>
      </w:pPr>
    </w:p>
    <w:p w14:paraId="7EBA788C" w14:textId="77777777" w:rsidR="00D91032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0"/>
          <w:sz w:val="40"/>
          <w:szCs w:val="40"/>
          <w:lang w:eastAsia="ru-RU"/>
        </w:rPr>
        <w:t>РЕШЕНИЕ</w:t>
      </w:r>
    </w:p>
    <w:p w14:paraId="52AF978E" w14:textId="77777777" w:rsidR="00D91032" w:rsidRDefault="00D910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55616CD" w14:textId="02F379A7" w:rsidR="00D91032" w:rsidRPr="00091575" w:rsidRDefault="000915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915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 июня 2025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Pr="000915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 489/100-7</w:t>
      </w:r>
    </w:p>
    <w:p w14:paraId="42B585BF" w14:textId="77777777" w:rsidR="00D9103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Вилючинск</w:t>
      </w:r>
    </w:p>
    <w:p w14:paraId="48D8D0F8" w14:textId="77777777" w:rsidR="00D91032" w:rsidRDefault="00D91032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0D5991A" w14:textId="77777777" w:rsidR="00D91032" w:rsidRDefault="00000000">
      <w:pPr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решению Думы Вилючинского городского округа от 18.12.2017 № 186/61-6 «Об утверждении Положения о порядке размещения нестационарных торговых объектов на территории Вилючинского городского округа»</w:t>
      </w:r>
    </w:p>
    <w:p w14:paraId="5D5F6092" w14:textId="77777777" w:rsidR="00D91032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Уставом Вилючинского городского округа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решением Думы Вилючинского городского округа от 21.02.2025 № 438/89-7 «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Об учреждении управления экономического развития и поддержки предпринимательства администрации Вилючинского городского округа», Дума Вилючинского городского округа</w:t>
      </w:r>
    </w:p>
    <w:p w14:paraId="2F08B0FC" w14:textId="77777777" w:rsidR="00D91032" w:rsidRDefault="00D91032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7A7541" w14:textId="77777777" w:rsidR="00D91032" w:rsidRDefault="00000000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14:paraId="23F14A48" w14:textId="77777777" w:rsidR="00D91032" w:rsidRDefault="00D910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BB75CF" w14:textId="77777777" w:rsidR="00D91032" w:rsidRDefault="00000000">
      <w:pPr>
        <w:pStyle w:val="ab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решению Думы Вилючинского городского округа от 18.12.2017 № 186/61-6 «Об утверждении Положения о порядке размещения нестационарных торговых объектов на территории Вилючинского городского округа» следующие изменения: </w:t>
      </w:r>
    </w:p>
    <w:p w14:paraId="04A3753F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 подпункте 4 пункта 2.1 раздела 2 слова «финансового управления» заменить словами «управления экономического развития и поддержки предпринимательства»;</w:t>
      </w:r>
    </w:p>
    <w:p w14:paraId="0DD5ACDC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третьем абзаце подпункта 2 пункта 3.4 разделе 3 слова «финансового управления» заменить словами «управления экономического развития и поддержки предпринимательства»;</w:t>
      </w:r>
    </w:p>
    <w:p w14:paraId="59552586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пункте 4.22 раздела 4:</w:t>
      </w:r>
    </w:p>
    <w:p w14:paraId="328D68F6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абзаце втором слова «финансового управления» заменить словами «управления экономического развития и поддержки предпринимательства»;</w:t>
      </w:r>
    </w:p>
    <w:p w14:paraId="760072B1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абзаце третьем слова «финансового управления» заменить словами «управления экономического развития и поддержки предпринимательства»;</w:t>
      </w:r>
    </w:p>
    <w:p w14:paraId="0A3CDB87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абзаце четвертом слова «финансового управления» заменить словами «управления экономического развития и поддержки предпринимательства»;</w:t>
      </w:r>
    </w:p>
    <w:p w14:paraId="5BBE7AD2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1.4. В пункте 5.2 раздела 5:</w:t>
      </w:r>
    </w:p>
    <w:p w14:paraId="357AADA5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подпункте 5.2.1 слова «финансового управления» заменить словами «управления экономического развития и поддержки предпринимательства»;</w:t>
      </w:r>
    </w:p>
    <w:p w14:paraId="3E64673C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подпункте 5.2.2 слова «финансового управления» заменить словами «управления экономического развития и поддержки предпринимательства»;</w:t>
      </w:r>
    </w:p>
    <w:p w14:paraId="2CD94FE6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подпункте 5.2.3 слова «финансового управления» заменить словами «управления экономического развития и поддержки предпринимательства»;</w:t>
      </w:r>
    </w:p>
    <w:p w14:paraId="27DB01FF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подпункте 5.2.4 слова «финансового управления» заменить словами «управления экономического развития и поддержки предпринимательства»;</w:t>
      </w:r>
    </w:p>
    <w:p w14:paraId="17E86C81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пункте 5.3 раздела 5:</w:t>
      </w:r>
    </w:p>
    <w:p w14:paraId="4A9754AC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подпункте 5.3.3 слова «финансового управления» заменить словами «управления экономического развития и поддержки предпринимательства»;</w:t>
      </w:r>
    </w:p>
    <w:p w14:paraId="2A983316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подпункте 5.3.4 слова «финансового управления» заменить словами «управления экономического развития и поддержки предпринимательства»;</w:t>
      </w:r>
    </w:p>
    <w:p w14:paraId="2BEC9C59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подпункте 5.3.5 слова «финансового управления» заменить словами «управления экономического развития и поддержки предпринимательства»;</w:t>
      </w:r>
    </w:p>
    <w:p w14:paraId="2F36D581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В пункте 7.1 раздела 7 слова «финансового управления» заменить словами «управления экономического развития и поддержки предпринимательства»;</w:t>
      </w:r>
    </w:p>
    <w:p w14:paraId="65A9812A" w14:textId="77777777" w:rsidR="00D91032" w:rsidRDefault="00000000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первом абзаце пункта 7.2 раздела 7 слова «финансового управления» заменить словами «управления экономического развития и поддержки предпринимательства».</w:t>
      </w:r>
    </w:p>
    <w:p w14:paraId="32CD1727" w14:textId="77777777" w:rsidR="00D91032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силу после дня его официального опубликования в «Вилючинская газета». Официальные известиях администрации Вилючинского городского округа ЗАТО г. Вилючинск Камчатского края».</w:t>
      </w:r>
    </w:p>
    <w:p w14:paraId="2C48E2C8" w14:textId="77777777" w:rsidR="00D91032" w:rsidRDefault="00D910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77A6C69E" w14:textId="77777777" w:rsidR="00091575" w:rsidRDefault="000915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4762D6" w14:textId="77777777" w:rsidR="00091575" w:rsidRDefault="000915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Вилючинского </w:t>
      </w:r>
    </w:p>
    <w:p w14:paraId="03B7864D" w14:textId="32F2E1EB" w:rsidR="00D91032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                                </w:t>
      </w:r>
      <w:r w:rsidR="00091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091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91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И.В. </w:t>
      </w:r>
      <w:proofErr w:type="spellStart"/>
      <w:r w:rsidR="00091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Головчак</w:t>
      </w:r>
      <w:proofErr w:type="spellEnd"/>
    </w:p>
    <w:p w14:paraId="16DA88CC" w14:textId="67A5E9D9" w:rsidR="00D91032" w:rsidRDefault="00D91032" w:rsidP="00091575">
      <w:pPr>
        <w:widowControl w:val="0"/>
        <w:spacing w:after="0" w:line="240" w:lineRule="auto"/>
        <w:jc w:val="both"/>
      </w:pPr>
    </w:p>
    <w:p w14:paraId="716AAF44" w14:textId="77777777" w:rsidR="00091575" w:rsidRDefault="00091575" w:rsidP="00091575">
      <w:pPr>
        <w:widowControl w:val="0"/>
        <w:spacing w:after="0" w:line="240" w:lineRule="auto"/>
        <w:jc w:val="both"/>
      </w:pPr>
    </w:p>
    <w:p w14:paraId="443F7233" w14:textId="77777777" w:rsidR="00091575" w:rsidRDefault="00091575" w:rsidP="00091575">
      <w:pPr>
        <w:widowControl w:val="0"/>
        <w:spacing w:after="0" w:line="240" w:lineRule="auto"/>
        <w:jc w:val="both"/>
      </w:pPr>
    </w:p>
    <w:p w14:paraId="217DC8D9" w14:textId="77777777" w:rsidR="00091575" w:rsidRDefault="00091575" w:rsidP="00091575">
      <w:pPr>
        <w:widowControl w:val="0"/>
        <w:spacing w:after="0" w:line="240" w:lineRule="auto"/>
        <w:jc w:val="both"/>
      </w:pPr>
    </w:p>
    <w:p w14:paraId="15143C46" w14:textId="77777777" w:rsidR="00091575" w:rsidRDefault="00091575" w:rsidP="00091575">
      <w:pPr>
        <w:widowControl w:val="0"/>
        <w:spacing w:after="0" w:line="240" w:lineRule="auto"/>
        <w:jc w:val="both"/>
      </w:pPr>
    </w:p>
    <w:p w14:paraId="26FC0A29" w14:textId="77777777" w:rsidR="00091575" w:rsidRDefault="00091575" w:rsidP="00091575">
      <w:pPr>
        <w:widowControl w:val="0"/>
        <w:spacing w:after="0" w:line="240" w:lineRule="auto"/>
        <w:jc w:val="both"/>
      </w:pPr>
    </w:p>
    <w:p w14:paraId="63911170" w14:textId="77777777" w:rsidR="00091575" w:rsidRDefault="00091575" w:rsidP="00091575">
      <w:pPr>
        <w:widowControl w:val="0"/>
        <w:spacing w:after="0" w:line="240" w:lineRule="auto"/>
        <w:jc w:val="both"/>
      </w:pPr>
    </w:p>
    <w:p w14:paraId="792DB34F" w14:textId="77777777" w:rsidR="00091575" w:rsidRDefault="00091575" w:rsidP="00091575">
      <w:pPr>
        <w:widowControl w:val="0"/>
        <w:spacing w:after="0" w:line="240" w:lineRule="auto"/>
        <w:jc w:val="both"/>
      </w:pPr>
    </w:p>
    <w:p w14:paraId="174BF502" w14:textId="77777777" w:rsidR="00091575" w:rsidRPr="00091575" w:rsidRDefault="00091575" w:rsidP="00091575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Вилючинск, Дума Вилючинского городского округа</w:t>
      </w:r>
    </w:p>
    <w:p w14:paraId="5802FEA7" w14:textId="77777777" w:rsidR="00091575" w:rsidRPr="00091575" w:rsidRDefault="00091575" w:rsidP="00091575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75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 2025 года</w:t>
      </w:r>
    </w:p>
    <w:p w14:paraId="05F03DF7" w14:textId="44E41A8E" w:rsidR="00091575" w:rsidRPr="00091575" w:rsidRDefault="00091575" w:rsidP="00091575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7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1575">
        <w:rPr>
          <w:rFonts w:ascii="Times New Roman" w:eastAsia="Times New Roman" w:hAnsi="Times New Roman" w:cs="Times New Roman"/>
          <w:sz w:val="24"/>
          <w:szCs w:val="24"/>
          <w:lang w:eastAsia="ru-RU"/>
        </w:rPr>
        <w:t>/100-7</w:t>
      </w:r>
    </w:p>
    <w:p w14:paraId="5448FDC8" w14:textId="19479CCE" w:rsidR="00091575" w:rsidRPr="00E31EF2" w:rsidRDefault="00091575" w:rsidP="00E31EF2">
      <w:pPr>
        <w:spacing w:after="0" w:line="240" w:lineRule="auto"/>
      </w:pPr>
    </w:p>
    <w:sectPr w:rsidR="00091575" w:rsidRPr="00E31EF2">
      <w:pgSz w:w="11906" w:h="16838"/>
      <w:pgMar w:top="851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55C"/>
    <w:multiLevelType w:val="multilevel"/>
    <w:tmpl w:val="10480CEE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</w:lvl>
    <w:lvl w:ilvl="1">
      <w:start w:val="1"/>
      <w:numFmt w:val="none"/>
      <w:suff w:val="nothing"/>
      <w:lvlText w:val="%2.1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B6F048C"/>
    <w:multiLevelType w:val="multilevel"/>
    <w:tmpl w:val="56206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852EED"/>
    <w:multiLevelType w:val="multilevel"/>
    <w:tmpl w:val="10480CEE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</w:lvl>
    <w:lvl w:ilvl="1">
      <w:start w:val="1"/>
      <w:numFmt w:val="none"/>
      <w:suff w:val="nothing"/>
      <w:lvlText w:val="%2.1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45782496">
    <w:abstractNumId w:val="2"/>
  </w:num>
  <w:num w:numId="2" w16cid:durableId="1073309435">
    <w:abstractNumId w:val="1"/>
  </w:num>
  <w:num w:numId="3" w16cid:durableId="4134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32"/>
    <w:rsid w:val="00091575"/>
    <w:rsid w:val="00146608"/>
    <w:rsid w:val="0051773F"/>
    <w:rsid w:val="00D91032"/>
    <w:rsid w:val="00E3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A17"/>
  <w15:docId w15:val="{1188570E-49FE-4045-BD65-8B6F7CA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reeSerif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Матющенко</dc:creator>
  <dc:description/>
  <cp:lastModifiedBy>Дума Вилючинск</cp:lastModifiedBy>
  <cp:revision>78</cp:revision>
  <cp:lastPrinted>2025-06-16T14:56:00Z</cp:lastPrinted>
  <dcterms:created xsi:type="dcterms:W3CDTF">2021-11-03T02:09:00Z</dcterms:created>
  <dcterms:modified xsi:type="dcterms:W3CDTF">2025-07-01T05:37:00Z</dcterms:modified>
  <dc:language>ru-RU</dc:language>
</cp:coreProperties>
</file>