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63AD7C" w14:textId="4627C7A3" w:rsidR="00B46C82" w:rsidRPr="00AC2DBF" w:rsidRDefault="00B46C82" w:rsidP="00B46C82">
      <w:pPr>
        <w:jc w:val="center"/>
        <w:rPr>
          <w:b w:val="0"/>
          <w:smallCaps/>
        </w:rPr>
      </w:pPr>
      <w:r w:rsidRPr="00AC2DBF">
        <w:rPr>
          <w:b w:val="0"/>
          <w:smallCaps/>
        </w:rPr>
        <w:t>Дума Вилючинского городского округа</w:t>
      </w:r>
    </w:p>
    <w:p w14:paraId="0D036915" w14:textId="77777777" w:rsidR="00B46C82" w:rsidRPr="00AC2DBF" w:rsidRDefault="00B46C82" w:rsidP="00B46C82">
      <w:pPr>
        <w:jc w:val="center"/>
        <w:rPr>
          <w:b w:val="0"/>
          <w:smallCaps/>
        </w:rPr>
      </w:pPr>
      <w:r w:rsidRPr="00AC2DBF">
        <w:rPr>
          <w:b w:val="0"/>
          <w:smallCaps/>
        </w:rPr>
        <w:t xml:space="preserve">закрытого административно-территориального образования </w:t>
      </w:r>
    </w:p>
    <w:p w14:paraId="56E307D8" w14:textId="77777777" w:rsidR="00B46C82" w:rsidRPr="00AC2DBF" w:rsidRDefault="00B46C82" w:rsidP="00B46C82">
      <w:pPr>
        <w:jc w:val="center"/>
        <w:rPr>
          <w:b w:val="0"/>
          <w:smallCaps/>
        </w:rPr>
      </w:pPr>
      <w:r w:rsidRPr="00AC2DBF">
        <w:rPr>
          <w:b w:val="0"/>
          <w:smallCaps/>
        </w:rPr>
        <w:t>города Вилючинска Камчатского края</w:t>
      </w:r>
    </w:p>
    <w:p w14:paraId="5EB0D2AB" w14:textId="77777777" w:rsidR="00B46C82" w:rsidRPr="00AC2DBF" w:rsidRDefault="00B46C82" w:rsidP="00B46C82">
      <w:pPr>
        <w:jc w:val="center"/>
        <w:rPr>
          <w:b w:val="0"/>
          <w:smallCaps/>
        </w:rPr>
      </w:pPr>
      <w:r>
        <w:rPr>
          <w:b w:val="0"/>
          <w:smallCaps/>
        </w:rPr>
        <w:t>Седьмого</w:t>
      </w:r>
      <w:r w:rsidRPr="00AC2DBF">
        <w:rPr>
          <w:b w:val="0"/>
          <w:smallCaps/>
        </w:rPr>
        <w:t xml:space="preserve"> созыва</w:t>
      </w:r>
    </w:p>
    <w:p w14:paraId="408EC4DC" w14:textId="77777777" w:rsidR="00B46C82" w:rsidRPr="007F7CF0" w:rsidRDefault="00B46C82" w:rsidP="00B46C82">
      <w:pPr>
        <w:pStyle w:val="2"/>
        <w:jc w:val="center"/>
        <w:rPr>
          <w:rFonts w:ascii="Times New Roman" w:hAnsi="Times New Roman" w:cs="Times New Roman"/>
          <w:i w:val="0"/>
          <w:iCs w:val="0"/>
          <w:sz w:val="40"/>
          <w:szCs w:val="40"/>
        </w:rPr>
      </w:pPr>
      <w:r w:rsidRPr="007F7CF0">
        <w:rPr>
          <w:rFonts w:ascii="Times New Roman" w:hAnsi="Times New Roman" w:cs="Times New Roman"/>
          <w:i w:val="0"/>
          <w:iCs w:val="0"/>
          <w:sz w:val="40"/>
          <w:szCs w:val="40"/>
        </w:rPr>
        <w:t>Р Е Ш Е Н И Е</w:t>
      </w:r>
    </w:p>
    <w:p w14:paraId="4023047D" w14:textId="77777777" w:rsidR="00B46C82" w:rsidRPr="00053105" w:rsidRDefault="00B46C82" w:rsidP="00B46C82"/>
    <w:p w14:paraId="1A6FFDB6" w14:textId="77777777" w:rsidR="00B46C82" w:rsidRPr="007D0C3D" w:rsidRDefault="00B46C82" w:rsidP="00B46C82">
      <w:pPr>
        <w:jc w:val="both"/>
      </w:pPr>
      <w:r w:rsidRPr="007D0C3D">
        <w:rPr>
          <w:u w:val="single"/>
        </w:rPr>
        <w:t>21 ноября 2024 года</w:t>
      </w:r>
      <w:r w:rsidRPr="007D0C3D">
        <w:t xml:space="preserve">                                                                           </w:t>
      </w:r>
      <w:r w:rsidRPr="007D0C3D">
        <w:rPr>
          <w:u w:val="single"/>
        </w:rPr>
        <w:t xml:space="preserve">№ 421/84-7 </w:t>
      </w:r>
    </w:p>
    <w:p w14:paraId="556501D6" w14:textId="77777777" w:rsidR="00B46C82" w:rsidRPr="00053105" w:rsidRDefault="00B46C82" w:rsidP="00B46C82">
      <w:pPr>
        <w:pStyle w:val="a8"/>
      </w:pPr>
      <w:proofErr w:type="spellStart"/>
      <w:r w:rsidRPr="00053105">
        <w:t>г.Вилючинск</w:t>
      </w:r>
      <w:proofErr w:type="spellEnd"/>
    </w:p>
    <w:p w14:paraId="1F045CF7" w14:textId="77777777" w:rsidR="00B46C82" w:rsidRPr="006474FB" w:rsidRDefault="00B46C82" w:rsidP="00B46C8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056F2AA1" w14:textId="77777777" w:rsidR="00B46C82" w:rsidRPr="005A08FA" w:rsidRDefault="00B46C82" w:rsidP="00B46C82">
      <w:pPr>
        <w:tabs>
          <w:tab w:val="left" w:pos="9498"/>
        </w:tabs>
        <w:ind w:right="27"/>
        <w:jc w:val="center"/>
        <w:rPr>
          <w:b w:val="0"/>
          <w:color w:val="auto"/>
        </w:rPr>
      </w:pPr>
      <w:r w:rsidRPr="005A08FA">
        <w:rPr>
          <w:b w:val="0"/>
          <w:color w:val="auto"/>
        </w:rPr>
        <w:t>Об установлении и введении в действие</w:t>
      </w:r>
    </w:p>
    <w:p w14:paraId="14C30D20" w14:textId="77777777" w:rsidR="00B46C82" w:rsidRPr="005A08FA" w:rsidRDefault="00B46C82" w:rsidP="00B46C82">
      <w:pPr>
        <w:tabs>
          <w:tab w:val="left" w:pos="9498"/>
        </w:tabs>
        <w:ind w:right="27"/>
        <w:jc w:val="center"/>
        <w:rPr>
          <w:b w:val="0"/>
          <w:color w:val="auto"/>
        </w:rPr>
      </w:pPr>
      <w:r w:rsidRPr="005A08FA">
        <w:rPr>
          <w:b w:val="0"/>
          <w:color w:val="auto"/>
        </w:rPr>
        <w:t>на территории Вилючинского городского округа закрытого административно-территориального образования города Вилючинска Камчатского края</w:t>
      </w:r>
    </w:p>
    <w:p w14:paraId="19DB45AA" w14:textId="77777777" w:rsidR="00B46C82" w:rsidRPr="005A08FA" w:rsidRDefault="00B46C82" w:rsidP="00B46C82">
      <w:pPr>
        <w:tabs>
          <w:tab w:val="left" w:pos="9498"/>
        </w:tabs>
        <w:ind w:right="27"/>
        <w:jc w:val="center"/>
        <w:rPr>
          <w:b w:val="0"/>
          <w:color w:val="auto"/>
        </w:rPr>
      </w:pPr>
      <w:r w:rsidRPr="005A08FA">
        <w:rPr>
          <w:b w:val="0"/>
          <w:color w:val="auto"/>
        </w:rPr>
        <w:t xml:space="preserve">туристического налога </w:t>
      </w:r>
    </w:p>
    <w:p w14:paraId="0C0C57B6" w14:textId="77777777" w:rsidR="00B46C82" w:rsidRPr="00856363" w:rsidRDefault="00B46C82" w:rsidP="00B46C82">
      <w:pPr>
        <w:jc w:val="center"/>
        <w:rPr>
          <w:b w:val="0"/>
          <w:color w:val="auto"/>
          <w:highlight w:val="yellow"/>
        </w:rPr>
      </w:pPr>
    </w:p>
    <w:p w14:paraId="508DA97F" w14:textId="77777777" w:rsidR="00B46C82" w:rsidRPr="00856363" w:rsidRDefault="00B46C82" w:rsidP="00B46C82">
      <w:pPr>
        <w:tabs>
          <w:tab w:val="left" w:pos="0"/>
        </w:tabs>
        <w:ind w:firstLine="700"/>
        <w:jc w:val="both"/>
        <w:rPr>
          <w:b w:val="0"/>
          <w:color w:val="auto"/>
          <w:highlight w:val="yellow"/>
        </w:rPr>
      </w:pPr>
      <w:r w:rsidRPr="007E4133">
        <w:rPr>
          <w:b w:val="0"/>
          <w:bCs/>
          <w:color w:val="auto"/>
        </w:rPr>
        <w:t xml:space="preserve">Руководствуясь положениями </w:t>
      </w:r>
      <w:r w:rsidRPr="002B6875">
        <w:rPr>
          <w:b w:val="0"/>
          <w:bCs/>
          <w:color w:val="auto"/>
        </w:rPr>
        <w:t>стат</w:t>
      </w:r>
      <w:r>
        <w:rPr>
          <w:b w:val="0"/>
          <w:bCs/>
          <w:color w:val="auto"/>
        </w:rPr>
        <w:t>ей</w:t>
      </w:r>
      <w:r w:rsidRPr="002B6875">
        <w:rPr>
          <w:b w:val="0"/>
          <w:bCs/>
          <w:color w:val="auto"/>
        </w:rPr>
        <w:t xml:space="preserve"> 5, 12, 15, </w:t>
      </w:r>
      <w:r w:rsidRPr="007E4133">
        <w:rPr>
          <w:b w:val="0"/>
          <w:bCs/>
          <w:color w:val="auto"/>
        </w:rPr>
        <w:t>главы 3</w:t>
      </w:r>
      <w:r>
        <w:rPr>
          <w:b w:val="0"/>
          <w:bCs/>
          <w:color w:val="auto"/>
        </w:rPr>
        <w:t>3.</w:t>
      </w:r>
      <w:r w:rsidRPr="007E4133">
        <w:rPr>
          <w:b w:val="0"/>
          <w:bCs/>
          <w:color w:val="auto"/>
        </w:rPr>
        <w:t xml:space="preserve">1 Налогового кодекса Российской Федерации, </w:t>
      </w:r>
      <w:r w:rsidRPr="002B6875">
        <w:rPr>
          <w:b w:val="0"/>
          <w:bCs/>
          <w:color w:val="auto"/>
        </w:rPr>
        <w:t>стат</w:t>
      </w:r>
      <w:r>
        <w:rPr>
          <w:b w:val="0"/>
          <w:bCs/>
          <w:color w:val="auto"/>
        </w:rPr>
        <w:t>ьи</w:t>
      </w:r>
      <w:r w:rsidRPr="007E4133">
        <w:rPr>
          <w:b w:val="0"/>
          <w:bCs/>
          <w:color w:val="auto"/>
        </w:rPr>
        <w:t xml:space="preserve"> 16 Федерального закона от 06.10.2003 № 131-ФЗ «Об общих принципах организации местного самоуправления в Российской Федерации» Дума Вилючинского городского округа</w:t>
      </w:r>
    </w:p>
    <w:p w14:paraId="65AC58CF" w14:textId="77777777" w:rsidR="00B46C82" w:rsidRPr="00856363" w:rsidRDefault="00B46C82" w:rsidP="00B46C82">
      <w:pPr>
        <w:tabs>
          <w:tab w:val="left" w:pos="0"/>
        </w:tabs>
        <w:jc w:val="both"/>
        <w:rPr>
          <w:b w:val="0"/>
          <w:color w:val="auto"/>
          <w:highlight w:val="yellow"/>
        </w:rPr>
      </w:pPr>
    </w:p>
    <w:p w14:paraId="1FD7D7B7" w14:textId="77777777" w:rsidR="00B46C82" w:rsidRPr="00D3524B" w:rsidRDefault="00B46C82" w:rsidP="00B46C82">
      <w:pPr>
        <w:tabs>
          <w:tab w:val="left" w:pos="0"/>
        </w:tabs>
        <w:rPr>
          <w:color w:val="auto"/>
        </w:rPr>
      </w:pPr>
      <w:r w:rsidRPr="00D3524B">
        <w:rPr>
          <w:color w:val="auto"/>
        </w:rPr>
        <w:t>РЕШИЛА:</w:t>
      </w:r>
    </w:p>
    <w:p w14:paraId="367B4B24" w14:textId="77777777" w:rsidR="00B46C82" w:rsidRPr="00D3524B" w:rsidRDefault="00B46C82" w:rsidP="00B46C82">
      <w:pPr>
        <w:tabs>
          <w:tab w:val="left" w:pos="0"/>
        </w:tabs>
        <w:jc w:val="center"/>
        <w:rPr>
          <w:color w:val="auto"/>
        </w:rPr>
      </w:pPr>
    </w:p>
    <w:p w14:paraId="32FE7EBE" w14:textId="77777777" w:rsidR="00B46C82" w:rsidRPr="00D3524B" w:rsidRDefault="00B46C82" w:rsidP="00B46C82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color w:val="auto"/>
        </w:rPr>
      </w:pPr>
      <w:r w:rsidRPr="00D3524B">
        <w:rPr>
          <w:b w:val="0"/>
          <w:color w:val="auto"/>
        </w:rPr>
        <w:t>1. Установить и ввести в действие с 01 января 2025 года на территории Вилючинского городского округа закрытого административно -территориального образования города Вилючинска Камчатского края туристический налог.</w:t>
      </w:r>
    </w:p>
    <w:p w14:paraId="6851109E" w14:textId="77777777" w:rsidR="00B46C82" w:rsidRDefault="00B46C82" w:rsidP="00B46C82">
      <w:pPr>
        <w:tabs>
          <w:tab w:val="left" w:pos="0"/>
        </w:tabs>
        <w:ind w:firstLine="709"/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2. </w:t>
      </w:r>
      <w:r w:rsidRPr="00FE5AD2">
        <w:rPr>
          <w:b w:val="0"/>
          <w:color w:val="auto"/>
        </w:rPr>
        <w:t xml:space="preserve">Налогоплательщиками налога </w:t>
      </w:r>
      <w:r>
        <w:rPr>
          <w:b w:val="0"/>
          <w:color w:val="auto"/>
        </w:rPr>
        <w:t xml:space="preserve">согласно статье 418.2 </w:t>
      </w:r>
      <w:r w:rsidRPr="00FE5AD2">
        <w:rPr>
          <w:b w:val="0"/>
          <w:color w:val="auto"/>
        </w:rPr>
        <w:t>признаются организации и физические лица, оказывающие услуги, признаваемые объектом налогообложения в соответствии со статьей 418.3 Налогового кодекса Российской Федерации.</w:t>
      </w:r>
    </w:p>
    <w:p w14:paraId="08F77630" w14:textId="77777777" w:rsidR="00B46C82" w:rsidRDefault="00B46C82" w:rsidP="00B46C82">
      <w:pPr>
        <w:tabs>
          <w:tab w:val="left" w:pos="0"/>
        </w:tabs>
        <w:ind w:firstLine="709"/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3. </w:t>
      </w:r>
      <w:r w:rsidRPr="00FE5F03">
        <w:rPr>
          <w:b w:val="0"/>
          <w:color w:val="auto"/>
        </w:rPr>
        <w:t xml:space="preserve">Объектом налогообложения в соответствии со статьей 418.3 Налогового кодекса Российской Федерации признается оказание услуг по предоставлению мест для временного проживания физических лиц в средствах размещения, принадлежащих налогоплательщику на праве собственности или на ином законном основании, расположенных на территории </w:t>
      </w:r>
      <w:r w:rsidRPr="00A21CE4">
        <w:rPr>
          <w:b w:val="0"/>
          <w:color w:val="auto"/>
        </w:rPr>
        <w:t xml:space="preserve">Вилючинского городского округа </w:t>
      </w:r>
      <w:r w:rsidRPr="00FE5F03">
        <w:rPr>
          <w:b w:val="0"/>
          <w:color w:val="auto"/>
        </w:rPr>
        <w:t>и включенных в реестр классифицированных средств размещения, предусмотренный Федеральным законом от 24</w:t>
      </w:r>
      <w:r>
        <w:rPr>
          <w:b w:val="0"/>
          <w:color w:val="auto"/>
        </w:rPr>
        <w:t>.11.</w:t>
      </w:r>
      <w:r w:rsidRPr="00FE5F03">
        <w:rPr>
          <w:b w:val="0"/>
          <w:color w:val="auto"/>
        </w:rPr>
        <w:t xml:space="preserve">1996 </w:t>
      </w:r>
      <w:r>
        <w:rPr>
          <w:b w:val="0"/>
          <w:color w:val="auto"/>
        </w:rPr>
        <w:t>№</w:t>
      </w:r>
      <w:r w:rsidRPr="00FE5F03">
        <w:rPr>
          <w:b w:val="0"/>
          <w:color w:val="auto"/>
        </w:rPr>
        <w:t xml:space="preserve"> 132-ФЗ </w:t>
      </w:r>
      <w:r>
        <w:rPr>
          <w:b w:val="0"/>
          <w:color w:val="auto"/>
        </w:rPr>
        <w:t>«</w:t>
      </w:r>
      <w:r w:rsidRPr="00FE5F03">
        <w:rPr>
          <w:b w:val="0"/>
          <w:color w:val="auto"/>
        </w:rPr>
        <w:t>Об основах туристской деятельности в Российской Федерации</w:t>
      </w:r>
      <w:r>
        <w:rPr>
          <w:b w:val="0"/>
          <w:color w:val="auto"/>
        </w:rPr>
        <w:t>»</w:t>
      </w:r>
      <w:r w:rsidRPr="00FE5F03">
        <w:rPr>
          <w:b w:val="0"/>
          <w:color w:val="auto"/>
        </w:rPr>
        <w:t>.</w:t>
      </w:r>
    </w:p>
    <w:p w14:paraId="187DBB6C" w14:textId="77777777" w:rsidR="00B46C82" w:rsidRDefault="00B46C82" w:rsidP="00B46C82">
      <w:pPr>
        <w:tabs>
          <w:tab w:val="left" w:pos="0"/>
        </w:tabs>
        <w:ind w:firstLine="709"/>
        <w:jc w:val="both"/>
      </w:pPr>
      <w:r>
        <w:rPr>
          <w:b w:val="0"/>
          <w:color w:val="auto"/>
        </w:rPr>
        <w:t>4</w:t>
      </w:r>
      <w:r w:rsidRPr="00D4259D">
        <w:rPr>
          <w:b w:val="0"/>
          <w:color w:val="auto"/>
        </w:rPr>
        <w:t>. Налоговая база определяется в соответствии со статьей 418.4 Налогового кодекса Российской Федерации как стоимость оказываемой услуги по предоставлению мест для временного проживания физических лиц в</w:t>
      </w:r>
      <w:r w:rsidRPr="00C96207">
        <w:rPr>
          <w:b w:val="0"/>
          <w:color w:val="auto"/>
        </w:rPr>
        <w:t xml:space="preserve"> средстве размещения (его части) без учета сумм налога и налога на добавленную стоимость.</w:t>
      </w:r>
      <w:r w:rsidRPr="00DC1871">
        <w:t xml:space="preserve"> </w:t>
      </w:r>
    </w:p>
    <w:p w14:paraId="2A8BE99D" w14:textId="77777777" w:rsidR="00B46C82" w:rsidRPr="00A8795F" w:rsidRDefault="00B46C82" w:rsidP="00B46C82">
      <w:pPr>
        <w:tabs>
          <w:tab w:val="left" w:pos="0"/>
        </w:tabs>
        <w:ind w:firstLine="709"/>
        <w:jc w:val="both"/>
        <w:rPr>
          <w:b w:val="0"/>
          <w:color w:val="auto"/>
        </w:rPr>
      </w:pPr>
      <w:r>
        <w:rPr>
          <w:b w:val="0"/>
          <w:color w:val="auto"/>
        </w:rPr>
        <w:lastRenderedPageBreak/>
        <w:t>Д</w:t>
      </w:r>
      <w:r w:rsidRPr="00F402CC">
        <w:rPr>
          <w:b w:val="0"/>
          <w:color w:val="auto"/>
        </w:rPr>
        <w:t xml:space="preserve">ополнительные </w:t>
      </w:r>
      <w:r w:rsidRPr="00917042">
        <w:rPr>
          <w:b w:val="0"/>
          <w:color w:val="auto"/>
        </w:rPr>
        <w:t>налоговые льготы</w:t>
      </w:r>
      <w:r>
        <w:rPr>
          <w:b w:val="0"/>
          <w:color w:val="auto"/>
        </w:rPr>
        <w:t xml:space="preserve"> и</w:t>
      </w:r>
      <w:r w:rsidRPr="00917042">
        <w:rPr>
          <w:b w:val="0"/>
          <w:color w:val="auto"/>
        </w:rPr>
        <w:t xml:space="preserve"> </w:t>
      </w:r>
      <w:r w:rsidRPr="00F402CC">
        <w:rPr>
          <w:b w:val="0"/>
          <w:color w:val="auto"/>
        </w:rPr>
        <w:t>категории физических лиц</w:t>
      </w:r>
      <w:r>
        <w:rPr>
          <w:b w:val="0"/>
          <w:color w:val="auto"/>
        </w:rPr>
        <w:t xml:space="preserve">, </w:t>
      </w:r>
      <w:r w:rsidRPr="00F402CC">
        <w:rPr>
          <w:b w:val="0"/>
          <w:color w:val="auto"/>
        </w:rPr>
        <w:t xml:space="preserve">стоимость услуг по временному проживанию которых не включается в </w:t>
      </w:r>
      <w:r w:rsidRPr="00A8795F">
        <w:rPr>
          <w:b w:val="0"/>
          <w:color w:val="auto"/>
        </w:rPr>
        <w:t>налоговую базу, не устанавливаются.</w:t>
      </w:r>
    </w:p>
    <w:p w14:paraId="548DFB88" w14:textId="77777777" w:rsidR="00B46C82" w:rsidRPr="00C96207" w:rsidRDefault="00B46C82" w:rsidP="00B46C82">
      <w:pPr>
        <w:tabs>
          <w:tab w:val="left" w:pos="0"/>
        </w:tabs>
        <w:ind w:firstLine="709"/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5. </w:t>
      </w:r>
      <w:r w:rsidRPr="00C96207">
        <w:rPr>
          <w:b w:val="0"/>
          <w:color w:val="auto"/>
        </w:rPr>
        <w:t>Определить и установить налоговые ставки в следующих размерах:</w:t>
      </w:r>
    </w:p>
    <w:p w14:paraId="65F785E4" w14:textId="77777777" w:rsidR="00B46C82" w:rsidRPr="00C96207" w:rsidRDefault="00B46C82" w:rsidP="00B46C82">
      <w:pPr>
        <w:tabs>
          <w:tab w:val="left" w:pos="0"/>
        </w:tabs>
        <w:ind w:firstLine="709"/>
        <w:jc w:val="both"/>
        <w:rPr>
          <w:b w:val="0"/>
          <w:color w:val="auto"/>
        </w:rPr>
      </w:pPr>
      <w:r w:rsidRPr="00C96207">
        <w:rPr>
          <w:b w:val="0"/>
          <w:color w:val="auto"/>
        </w:rPr>
        <w:t xml:space="preserve">1) в 2025 году 1 процента, </w:t>
      </w:r>
    </w:p>
    <w:p w14:paraId="63D874D6" w14:textId="77777777" w:rsidR="00B46C82" w:rsidRPr="00C96207" w:rsidRDefault="00B46C82" w:rsidP="00B46C82">
      <w:pPr>
        <w:tabs>
          <w:tab w:val="left" w:pos="0"/>
        </w:tabs>
        <w:ind w:firstLine="709"/>
        <w:jc w:val="both"/>
        <w:rPr>
          <w:b w:val="0"/>
          <w:color w:val="auto"/>
        </w:rPr>
      </w:pPr>
      <w:r w:rsidRPr="00C96207">
        <w:rPr>
          <w:b w:val="0"/>
          <w:color w:val="auto"/>
        </w:rPr>
        <w:t xml:space="preserve">2) в 2026 году - 2 процентов, </w:t>
      </w:r>
    </w:p>
    <w:p w14:paraId="02071CFF" w14:textId="77777777" w:rsidR="00B46C82" w:rsidRPr="00C96207" w:rsidRDefault="00B46C82" w:rsidP="00B46C82">
      <w:pPr>
        <w:tabs>
          <w:tab w:val="left" w:pos="0"/>
        </w:tabs>
        <w:ind w:firstLine="709"/>
        <w:jc w:val="both"/>
        <w:rPr>
          <w:b w:val="0"/>
          <w:color w:val="auto"/>
        </w:rPr>
      </w:pPr>
      <w:r w:rsidRPr="00C96207">
        <w:rPr>
          <w:b w:val="0"/>
          <w:color w:val="auto"/>
        </w:rPr>
        <w:t xml:space="preserve">3) в 2027 году - 3 процентов, </w:t>
      </w:r>
    </w:p>
    <w:p w14:paraId="65F021A6" w14:textId="77777777" w:rsidR="00B46C82" w:rsidRPr="00C96207" w:rsidRDefault="00B46C82" w:rsidP="00B46C82">
      <w:pPr>
        <w:tabs>
          <w:tab w:val="left" w:pos="0"/>
        </w:tabs>
        <w:ind w:firstLine="709"/>
        <w:jc w:val="both"/>
        <w:rPr>
          <w:b w:val="0"/>
          <w:color w:val="auto"/>
        </w:rPr>
      </w:pPr>
      <w:r w:rsidRPr="00C96207">
        <w:rPr>
          <w:b w:val="0"/>
          <w:color w:val="auto"/>
        </w:rPr>
        <w:t xml:space="preserve">4) в 2028 году - 4 процентов, </w:t>
      </w:r>
    </w:p>
    <w:p w14:paraId="4847D44B" w14:textId="77777777" w:rsidR="00B46C82" w:rsidRDefault="00B46C82" w:rsidP="00B46C82">
      <w:pPr>
        <w:tabs>
          <w:tab w:val="left" w:pos="0"/>
        </w:tabs>
        <w:ind w:firstLine="709"/>
        <w:jc w:val="both"/>
        <w:rPr>
          <w:b w:val="0"/>
          <w:color w:val="auto"/>
        </w:rPr>
      </w:pPr>
      <w:r w:rsidRPr="00C96207">
        <w:rPr>
          <w:b w:val="0"/>
          <w:color w:val="auto"/>
        </w:rPr>
        <w:t>5) начиная с 2029 года - 5 процентов</w:t>
      </w:r>
      <w:r w:rsidRPr="00956BAB">
        <w:rPr>
          <w:b w:val="0"/>
          <w:color w:val="auto"/>
        </w:rPr>
        <w:t xml:space="preserve"> от налоговой базы.</w:t>
      </w:r>
    </w:p>
    <w:p w14:paraId="06A81CD0" w14:textId="77777777" w:rsidR="00B46C82" w:rsidRPr="00A8795F" w:rsidRDefault="00B46C82" w:rsidP="00B46C82">
      <w:pPr>
        <w:tabs>
          <w:tab w:val="left" w:pos="0"/>
        </w:tabs>
        <w:ind w:firstLine="709"/>
        <w:jc w:val="both"/>
        <w:rPr>
          <w:b w:val="0"/>
          <w:color w:val="auto"/>
        </w:rPr>
      </w:pPr>
      <w:r>
        <w:rPr>
          <w:b w:val="0"/>
          <w:color w:val="auto"/>
        </w:rPr>
        <w:t>6</w:t>
      </w:r>
      <w:r w:rsidRPr="00A8795F">
        <w:rPr>
          <w:b w:val="0"/>
          <w:color w:val="auto"/>
        </w:rPr>
        <w:t xml:space="preserve">. Дифференцированные налоговые ставки с учетом сезонности и (или) категории средства размещения в соответствии с пунктом </w:t>
      </w:r>
      <w:r>
        <w:rPr>
          <w:b w:val="0"/>
          <w:color w:val="auto"/>
        </w:rPr>
        <w:t>2</w:t>
      </w:r>
      <w:r w:rsidRPr="00A8795F">
        <w:rPr>
          <w:b w:val="0"/>
          <w:color w:val="auto"/>
        </w:rPr>
        <w:t xml:space="preserve"> статьи 418.5 Налогового кодекса Российской Федерации не устанавливаются.</w:t>
      </w:r>
    </w:p>
    <w:p w14:paraId="7A6609B0" w14:textId="77777777" w:rsidR="00B46C82" w:rsidRPr="00254BC7" w:rsidRDefault="00B46C82" w:rsidP="00B46C82">
      <w:pPr>
        <w:tabs>
          <w:tab w:val="left" w:pos="0"/>
        </w:tabs>
        <w:ind w:firstLine="709"/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7. </w:t>
      </w:r>
      <w:r w:rsidRPr="00254BC7">
        <w:rPr>
          <w:b w:val="0"/>
          <w:color w:val="auto"/>
        </w:rPr>
        <w:t>Налог уплачивается</w:t>
      </w:r>
      <w:r>
        <w:rPr>
          <w:b w:val="0"/>
          <w:color w:val="auto"/>
        </w:rPr>
        <w:t xml:space="preserve"> в порядке и сроки, определенные статьей </w:t>
      </w:r>
      <w:r w:rsidRPr="00254BC7">
        <w:rPr>
          <w:b w:val="0"/>
          <w:color w:val="auto"/>
        </w:rPr>
        <w:t xml:space="preserve">418.8 </w:t>
      </w:r>
      <w:r w:rsidRPr="00A8795F">
        <w:rPr>
          <w:b w:val="0"/>
          <w:color w:val="auto"/>
        </w:rPr>
        <w:t>Налогового кодекса Российской Федерации</w:t>
      </w:r>
      <w:r w:rsidRPr="00254BC7">
        <w:rPr>
          <w:b w:val="0"/>
          <w:color w:val="auto"/>
        </w:rPr>
        <w:t>.</w:t>
      </w:r>
    </w:p>
    <w:p w14:paraId="739C27B1" w14:textId="1685A73A" w:rsidR="00B46C82" w:rsidRDefault="00B46C82" w:rsidP="00B46C82">
      <w:pPr>
        <w:tabs>
          <w:tab w:val="left" w:pos="0"/>
        </w:tabs>
        <w:ind w:firstLine="709"/>
        <w:jc w:val="both"/>
        <w:rPr>
          <w:b w:val="0"/>
          <w:color w:val="auto"/>
        </w:rPr>
      </w:pPr>
      <w:r>
        <w:rPr>
          <w:b w:val="0"/>
          <w:bCs/>
          <w:color w:val="auto"/>
        </w:rPr>
        <w:t xml:space="preserve">8. Настоящее решение вступает в силу в силу с 1 января 2025 года, но не ранее чем по истечении одного месяца со дня его официального опубликования и не ранее 1-го числа очередного налогового периода по </w:t>
      </w:r>
      <w:r w:rsidRPr="001473B4">
        <w:rPr>
          <w:b w:val="0"/>
          <w:bCs/>
          <w:color w:val="auto"/>
        </w:rPr>
        <w:t>туристическ</w:t>
      </w:r>
      <w:r>
        <w:rPr>
          <w:b w:val="0"/>
          <w:bCs/>
          <w:color w:val="auto"/>
        </w:rPr>
        <w:t>ому</w:t>
      </w:r>
      <w:r w:rsidRPr="001473B4">
        <w:rPr>
          <w:b w:val="0"/>
          <w:bCs/>
          <w:color w:val="auto"/>
        </w:rPr>
        <w:t xml:space="preserve"> </w:t>
      </w:r>
      <w:r>
        <w:rPr>
          <w:b w:val="0"/>
          <w:bCs/>
          <w:color w:val="auto"/>
        </w:rPr>
        <w:t>налогу.</w:t>
      </w:r>
    </w:p>
    <w:p w14:paraId="48AB9F25" w14:textId="77777777" w:rsidR="00B46C82" w:rsidRDefault="00B46C82" w:rsidP="00B46C8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color w:val="auto"/>
        </w:rPr>
      </w:pPr>
    </w:p>
    <w:p w14:paraId="7B05335E" w14:textId="77777777" w:rsidR="00B46C82" w:rsidRDefault="00B46C82" w:rsidP="00B46C8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color w:val="auto"/>
        </w:rPr>
      </w:pPr>
    </w:p>
    <w:p w14:paraId="354A8BB6" w14:textId="77777777" w:rsidR="00B46C82" w:rsidRDefault="00B46C82" w:rsidP="00B46C82">
      <w:pPr>
        <w:shd w:val="clear" w:color="auto" w:fill="FFFFFF"/>
        <w:tabs>
          <w:tab w:val="left" w:pos="874"/>
        </w:tabs>
        <w:spacing w:line="322" w:lineRule="exact"/>
        <w:ind w:left="14"/>
      </w:pPr>
      <w:r>
        <w:rPr>
          <w:bCs/>
          <w:spacing w:val="-3"/>
        </w:rPr>
        <w:t xml:space="preserve">Глава </w:t>
      </w:r>
      <w:r>
        <w:t xml:space="preserve">Вилючинского </w:t>
      </w:r>
    </w:p>
    <w:p w14:paraId="07DE9871" w14:textId="11A3DA6A" w:rsidR="00B46C82" w:rsidRDefault="00B46C82" w:rsidP="00B46C82">
      <w:pPr>
        <w:shd w:val="clear" w:color="auto" w:fill="FFFFFF"/>
        <w:tabs>
          <w:tab w:val="left" w:pos="874"/>
        </w:tabs>
        <w:spacing w:line="322" w:lineRule="exact"/>
        <w:ind w:left="14"/>
        <w:rPr>
          <w:bCs/>
          <w:spacing w:val="-3"/>
          <w:sz w:val="26"/>
          <w:szCs w:val="26"/>
        </w:rPr>
      </w:pPr>
      <w:r>
        <w:t xml:space="preserve">городского округа                                                                           И.В. </w:t>
      </w:r>
      <w:proofErr w:type="spellStart"/>
      <w:r>
        <w:t>Головчак</w:t>
      </w:r>
      <w:proofErr w:type="spellEnd"/>
    </w:p>
    <w:p w14:paraId="018AD9EE" w14:textId="77777777" w:rsidR="00B46C82" w:rsidRDefault="00B46C82" w:rsidP="00B46C82">
      <w:pPr>
        <w:shd w:val="clear" w:color="auto" w:fill="FFFFFF"/>
        <w:spacing w:line="322" w:lineRule="exact"/>
        <w:ind w:right="24"/>
        <w:jc w:val="center"/>
        <w:rPr>
          <w:bCs/>
          <w:spacing w:val="-3"/>
          <w:sz w:val="26"/>
          <w:szCs w:val="26"/>
        </w:rPr>
      </w:pPr>
    </w:p>
    <w:p w14:paraId="46D73FC0" w14:textId="77777777" w:rsidR="00B46C82" w:rsidRDefault="00B46C82" w:rsidP="00B46C82">
      <w:pPr>
        <w:shd w:val="clear" w:color="auto" w:fill="FFFFFF"/>
        <w:spacing w:line="322" w:lineRule="exact"/>
        <w:ind w:right="24"/>
        <w:jc w:val="center"/>
        <w:rPr>
          <w:bCs/>
          <w:spacing w:val="-3"/>
          <w:sz w:val="26"/>
          <w:szCs w:val="26"/>
        </w:rPr>
      </w:pPr>
    </w:p>
    <w:p w14:paraId="4AB57CBF" w14:textId="77777777" w:rsidR="00B46C82" w:rsidRDefault="00B46C82" w:rsidP="00B46C82">
      <w:pPr>
        <w:shd w:val="clear" w:color="auto" w:fill="FFFFFF"/>
        <w:spacing w:line="322" w:lineRule="exact"/>
        <w:ind w:right="24"/>
        <w:jc w:val="center"/>
        <w:rPr>
          <w:bCs/>
          <w:spacing w:val="-3"/>
          <w:sz w:val="26"/>
          <w:szCs w:val="26"/>
        </w:rPr>
      </w:pPr>
    </w:p>
    <w:p w14:paraId="2F7F8215" w14:textId="77777777" w:rsidR="00B46C82" w:rsidRDefault="00B46C82" w:rsidP="00B46C82">
      <w:pPr>
        <w:shd w:val="clear" w:color="auto" w:fill="FFFFFF"/>
        <w:spacing w:line="322" w:lineRule="exact"/>
        <w:ind w:right="24"/>
        <w:jc w:val="center"/>
        <w:rPr>
          <w:bCs/>
          <w:sz w:val="26"/>
          <w:szCs w:val="26"/>
        </w:rPr>
      </w:pPr>
    </w:p>
    <w:p w14:paraId="49AE192C" w14:textId="77777777" w:rsidR="00B46C82" w:rsidRDefault="00B46C82" w:rsidP="00B46C82">
      <w:pPr>
        <w:shd w:val="clear" w:color="auto" w:fill="FFFFFF"/>
        <w:spacing w:line="322" w:lineRule="exact"/>
        <w:ind w:right="24"/>
        <w:jc w:val="center"/>
        <w:rPr>
          <w:bCs/>
          <w:sz w:val="26"/>
          <w:szCs w:val="26"/>
        </w:rPr>
      </w:pPr>
    </w:p>
    <w:p w14:paraId="37089A02" w14:textId="77777777" w:rsidR="00B46C82" w:rsidRDefault="00B46C82" w:rsidP="00B46C82">
      <w:pPr>
        <w:shd w:val="clear" w:color="auto" w:fill="FFFFFF"/>
        <w:spacing w:line="322" w:lineRule="exact"/>
        <w:ind w:right="24"/>
        <w:jc w:val="center"/>
        <w:rPr>
          <w:bCs/>
          <w:sz w:val="26"/>
          <w:szCs w:val="26"/>
        </w:rPr>
      </w:pPr>
    </w:p>
    <w:p w14:paraId="6008FD37" w14:textId="77777777" w:rsidR="00B46C82" w:rsidRDefault="00B46C82" w:rsidP="00B46C82">
      <w:pPr>
        <w:shd w:val="clear" w:color="auto" w:fill="FFFFFF"/>
        <w:spacing w:line="322" w:lineRule="exact"/>
        <w:ind w:right="24"/>
        <w:jc w:val="center"/>
        <w:rPr>
          <w:bCs/>
          <w:sz w:val="26"/>
          <w:szCs w:val="26"/>
        </w:rPr>
      </w:pPr>
    </w:p>
    <w:p w14:paraId="53E7138D" w14:textId="77777777" w:rsidR="00B46C82" w:rsidRDefault="00B46C82" w:rsidP="00B46C82">
      <w:pPr>
        <w:shd w:val="clear" w:color="auto" w:fill="FFFFFF"/>
        <w:spacing w:line="322" w:lineRule="exact"/>
        <w:ind w:right="24"/>
        <w:jc w:val="center"/>
        <w:rPr>
          <w:bCs/>
          <w:sz w:val="26"/>
          <w:szCs w:val="26"/>
        </w:rPr>
      </w:pPr>
    </w:p>
    <w:p w14:paraId="62E5E9A1" w14:textId="77777777" w:rsidR="00B46C82" w:rsidRDefault="00B46C82" w:rsidP="00B46C82">
      <w:pPr>
        <w:shd w:val="clear" w:color="auto" w:fill="FFFFFF"/>
        <w:spacing w:line="322" w:lineRule="exact"/>
        <w:ind w:right="24"/>
        <w:jc w:val="center"/>
        <w:rPr>
          <w:bCs/>
          <w:sz w:val="26"/>
          <w:szCs w:val="26"/>
        </w:rPr>
      </w:pPr>
    </w:p>
    <w:p w14:paraId="2940A46D" w14:textId="77777777" w:rsidR="00B46C82" w:rsidRDefault="00B46C82" w:rsidP="00B46C82">
      <w:pPr>
        <w:shd w:val="clear" w:color="auto" w:fill="FFFFFF"/>
        <w:spacing w:line="322" w:lineRule="exact"/>
        <w:ind w:right="24"/>
        <w:jc w:val="center"/>
        <w:rPr>
          <w:bCs/>
          <w:sz w:val="26"/>
          <w:szCs w:val="26"/>
        </w:rPr>
      </w:pPr>
    </w:p>
    <w:p w14:paraId="5CE038C8" w14:textId="77777777" w:rsidR="00B46C82" w:rsidRDefault="00B46C82" w:rsidP="00B46C82">
      <w:pPr>
        <w:shd w:val="clear" w:color="auto" w:fill="FFFFFF"/>
        <w:spacing w:line="322" w:lineRule="exact"/>
        <w:ind w:right="24"/>
        <w:jc w:val="center"/>
        <w:rPr>
          <w:bCs/>
          <w:sz w:val="26"/>
          <w:szCs w:val="26"/>
        </w:rPr>
      </w:pPr>
    </w:p>
    <w:p w14:paraId="20EF2AF2" w14:textId="77777777" w:rsidR="00B46C82" w:rsidRDefault="00B46C82" w:rsidP="00B46C82">
      <w:pPr>
        <w:shd w:val="clear" w:color="auto" w:fill="FFFFFF"/>
        <w:spacing w:line="322" w:lineRule="exact"/>
        <w:ind w:right="24"/>
        <w:jc w:val="center"/>
        <w:rPr>
          <w:bCs/>
          <w:sz w:val="26"/>
          <w:szCs w:val="26"/>
        </w:rPr>
      </w:pPr>
    </w:p>
    <w:p w14:paraId="124F5B09" w14:textId="77777777" w:rsidR="00B46C82" w:rsidRDefault="00B46C82" w:rsidP="00B46C82">
      <w:pPr>
        <w:shd w:val="clear" w:color="auto" w:fill="FFFFFF"/>
        <w:spacing w:line="322" w:lineRule="exact"/>
        <w:ind w:right="24"/>
        <w:jc w:val="center"/>
        <w:rPr>
          <w:bCs/>
          <w:sz w:val="26"/>
          <w:szCs w:val="26"/>
        </w:rPr>
      </w:pPr>
    </w:p>
    <w:p w14:paraId="3489E85D" w14:textId="77777777" w:rsidR="00B46C82" w:rsidRDefault="00B46C82" w:rsidP="00B46C82">
      <w:pPr>
        <w:shd w:val="clear" w:color="auto" w:fill="FFFFFF"/>
        <w:spacing w:line="322" w:lineRule="exact"/>
        <w:ind w:right="24"/>
        <w:jc w:val="center"/>
        <w:rPr>
          <w:bCs/>
          <w:sz w:val="26"/>
          <w:szCs w:val="26"/>
        </w:rPr>
      </w:pPr>
    </w:p>
    <w:p w14:paraId="29A40916" w14:textId="77777777" w:rsidR="00B46C82" w:rsidRDefault="00B46C82" w:rsidP="00B46C82">
      <w:pPr>
        <w:overflowPunct w:val="0"/>
        <w:autoSpaceDN w:val="0"/>
        <w:adjustRightInd w:val="0"/>
        <w:jc w:val="center"/>
        <w:textAlignment w:val="baseline"/>
        <w:rPr>
          <w:b w:val="0"/>
          <w:bCs/>
          <w:smallCaps/>
          <w:spacing w:val="-3"/>
        </w:rPr>
      </w:pPr>
    </w:p>
    <w:p w14:paraId="12116A02" w14:textId="77777777" w:rsidR="00B46C82" w:rsidRDefault="00B46C82" w:rsidP="00B46C82">
      <w:pPr>
        <w:overflowPunct w:val="0"/>
        <w:autoSpaceDN w:val="0"/>
        <w:adjustRightInd w:val="0"/>
        <w:jc w:val="center"/>
        <w:textAlignment w:val="baseline"/>
        <w:rPr>
          <w:b w:val="0"/>
          <w:bCs/>
          <w:smallCaps/>
          <w:spacing w:val="-3"/>
        </w:rPr>
      </w:pPr>
    </w:p>
    <w:p w14:paraId="01B288EA" w14:textId="77777777" w:rsidR="00B46C82" w:rsidRDefault="00B46C82" w:rsidP="00B46C82">
      <w:pPr>
        <w:overflowPunct w:val="0"/>
        <w:autoSpaceDN w:val="0"/>
        <w:adjustRightInd w:val="0"/>
        <w:jc w:val="center"/>
        <w:textAlignment w:val="baseline"/>
        <w:rPr>
          <w:b w:val="0"/>
          <w:bCs/>
          <w:smallCaps/>
          <w:spacing w:val="-3"/>
        </w:rPr>
      </w:pPr>
    </w:p>
    <w:p w14:paraId="2E8AFE32" w14:textId="77777777" w:rsidR="00B46C82" w:rsidRDefault="00B46C82" w:rsidP="00B46C82">
      <w:pPr>
        <w:overflowPunct w:val="0"/>
        <w:autoSpaceDN w:val="0"/>
        <w:adjustRightInd w:val="0"/>
        <w:jc w:val="center"/>
        <w:textAlignment w:val="baseline"/>
        <w:rPr>
          <w:b w:val="0"/>
          <w:bCs/>
          <w:smallCaps/>
          <w:spacing w:val="-3"/>
        </w:rPr>
      </w:pPr>
    </w:p>
    <w:p w14:paraId="202B696B" w14:textId="77777777" w:rsidR="00B46C82" w:rsidRDefault="00B46C82" w:rsidP="00B46C82">
      <w:pPr>
        <w:overflowPunct w:val="0"/>
        <w:autoSpaceDN w:val="0"/>
        <w:adjustRightInd w:val="0"/>
        <w:jc w:val="center"/>
        <w:textAlignment w:val="baseline"/>
        <w:rPr>
          <w:b w:val="0"/>
          <w:bCs/>
          <w:smallCaps/>
          <w:spacing w:val="-3"/>
        </w:rPr>
      </w:pPr>
    </w:p>
    <w:p w14:paraId="609687C6" w14:textId="77777777" w:rsidR="00B46C82" w:rsidRPr="00090EFF" w:rsidRDefault="00B46C82" w:rsidP="00B46C82">
      <w:pPr>
        <w:overflowPunct w:val="0"/>
        <w:autoSpaceDN w:val="0"/>
        <w:adjustRightInd w:val="0"/>
        <w:jc w:val="center"/>
        <w:textAlignment w:val="baseline"/>
        <w:rPr>
          <w:rFonts w:hint="eastAsia"/>
          <w:b w:val="0"/>
          <w:bCs/>
          <w:smallCaps/>
          <w:spacing w:val="-3"/>
        </w:rPr>
      </w:pPr>
    </w:p>
    <w:p w14:paraId="14FD478B" w14:textId="77777777" w:rsidR="00B46C82" w:rsidRPr="00B46C82" w:rsidRDefault="00B46C82" w:rsidP="00B46C82">
      <w:pPr>
        <w:tabs>
          <w:tab w:val="left" w:pos="709"/>
        </w:tabs>
        <w:overflowPunct w:val="0"/>
        <w:autoSpaceDN w:val="0"/>
        <w:adjustRightInd w:val="0"/>
        <w:textAlignment w:val="baseline"/>
        <w:rPr>
          <w:rFonts w:eastAsia="Lucida Sans Unicode" w:cs="Tahoma"/>
          <w:b w:val="0"/>
          <w:sz w:val="20"/>
          <w:szCs w:val="20"/>
          <w:lang w:bidi="en-US"/>
        </w:rPr>
      </w:pPr>
      <w:r w:rsidRPr="00B46C82">
        <w:rPr>
          <w:rFonts w:eastAsia="Lucida Sans Unicode" w:cs="Tahoma"/>
          <w:b w:val="0"/>
          <w:sz w:val="20"/>
          <w:szCs w:val="20"/>
          <w:lang w:bidi="en-US"/>
        </w:rPr>
        <w:t>г. Вилючинск, Дума Вилючинского городского округа</w:t>
      </w:r>
    </w:p>
    <w:p w14:paraId="53AE5BF6" w14:textId="77777777" w:rsidR="00B46C82" w:rsidRPr="00B46C82" w:rsidRDefault="00B46C82" w:rsidP="00B46C82">
      <w:pPr>
        <w:tabs>
          <w:tab w:val="left" w:pos="709"/>
        </w:tabs>
        <w:overflowPunct w:val="0"/>
        <w:autoSpaceDN w:val="0"/>
        <w:adjustRightInd w:val="0"/>
        <w:textAlignment w:val="baseline"/>
        <w:rPr>
          <w:rFonts w:eastAsia="Lucida Sans Unicode" w:cs="Tahoma"/>
          <w:b w:val="0"/>
          <w:sz w:val="20"/>
          <w:szCs w:val="20"/>
          <w:lang w:bidi="en-US"/>
        </w:rPr>
      </w:pPr>
      <w:r w:rsidRPr="00B46C82">
        <w:rPr>
          <w:rFonts w:eastAsia="Lucida Sans Unicode" w:cs="Tahoma"/>
          <w:b w:val="0"/>
          <w:sz w:val="20"/>
          <w:szCs w:val="20"/>
          <w:lang w:bidi="en-US"/>
        </w:rPr>
        <w:t>21 ноября 2024 года</w:t>
      </w:r>
    </w:p>
    <w:p w14:paraId="38428135" w14:textId="68715E49" w:rsidR="00B46C82" w:rsidRPr="00B46C82" w:rsidRDefault="00B46C82" w:rsidP="00B46C82">
      <w:pPr>
        <w:spacing w:after="200" w:line="276" w:lineRule="auto"/>
        <w:rPr>
          <w:b w:val="0"/>
          <w:smallCaps/>
          <w:sz w:val="20"/>
          <w:szCs w:val="20"/>
        </w:rPr>
      </w:pPr>
      <w:r w:rsidRPr="00B46C82">
        <w:rPr>
          <w:rFonts w:eastAsia="Lucida Sans Unicode" w:cs="Tahoma"/>
          <w:b w:val="0"/>
          <w:sz w:val="20"/>
          <w:szCs w:val="20"/>
          <w:lang w:bidi="en-US"/>
        </w:rPr>
        <w:t>№ 42</w:t>
      </w:r>
      <w:r>
        <w:rPr>
          <w:rFonts w:eastAsia="Lucida Sans Unicode" w:cs="Tahoma"/>
          <w:b w:val="0"/>
          <w:sz w:val="20"/>
          <w:szCs w:val="20"/>
          <w:lang w:bidi="en-US"/>
        </w:rPr>
        <w:t>1</w:t>
      </w:r>
      <w:r w:rsidRPr="00B46C82">
        <w:rPr>
          <w:rFonts w:eastAsia="Lucida Sans Unicode" w:cs="Tahoma"/>
          <w:b w:val="0"/>
          <w:sz w:val="20"/>
          <w:szCs w:val="20"/>
          <w:lang w:bidi="en-US"/>
        </w:rPr>
        <w:t>/84-7</w:t>
      </w:r>
    </w:p>
    <w:p w14:paraId="29669E07" w14:textId="55FED1E0" w:rsidR="00AC2DBF" w:rsidRPr="00AC2DBF" w:rsidRDefault="00AC2DBF" w:rsidP="00AC2DBF">
      <w:pPr>
        <w:jc w:val="center"/>
        <w:rPr>
          <w:b w:val="0"/>
          <w:smallCaps/>
        </w:rPr>
      </w:pPr>
      <w:r w:rsidRPr="00AC2DBF">
        <w:rPr>
          <w:b w:val="0"/>
          <w:smallCaps/>
        </w:rPr>
        <w:lastRenderedPageBreak/>
        <w:t>Дума Вилючинского городского округа</w:t>
      </w:r>
    </w:p>
    <w:p w14:paraId="60C92F29" w14:textId="77777777" w:rsidR="00AC2DBF" w:rsidRPr="00AC2DBF" w:rsidRDefault="00AC2DBF" w:rsidP="00AC2DBF">
      <w:pPr>
        <w:jc w:val="center"/>
        <w:rPr>
          <w:b w:val="0"/>
          <w:smallCaps/>
        </w:rPr>
      </w:pPr>
      <w:r w:rsidRPr="00AC2DBF">
        <w:rPr>
          <w:b w:val="0"/>
          <w:smallCaps/>
        </w:rPr>
        <w:t xml:space="preserve">закрытого административно-территориального образования </w:t>
      </w:r>
    </w:p>
    <w:p w14:paraId="21230FB6" w14:textId="77777777" w:rsidR="00AC2DBF" w:rsidRPr="00AC2DBF" w:rsidRDefault="00AC2DBF" w:rsidP="00AC2DBF">
      <w:pPr>
        <w:jc w:val="center"/>
        <w:rPr>
          <w:b w:val="0"/>
          <w:smallCaps/>
        </w:rPr>
      </w:pPr>
      <w:r w:rsidRPr="00AC2DBF">
        <w:rPr>
          <w:b w:val="0"/>
          <w:smallCaps/>
        </w:rPr>
        <w:t>города Вилючинска Камчатского края</w:t>
      </w:r>
    </w:p>
    <w:p w14:paraId="591E8E76" w14:textId="77777777" w:rsidR="00AC2DBF" w:rsidRPr="00AC2DBF" w:rsidRDefault="00EB3480" w:rsidP="00AC2DBF">
      <w:pPr>
        <w:jc w:val="center"/>
        <w:rPr>
          <w:b w:val="0"/>
          <w:smallCaps/>
        </w:rPr>
      </w:pPr>
      <w:r>
        <w:rPr>
          <w:b w:val="0"/>
          <w:smallCaps/>
        </w:rPr>
        <w:t>Седьмого</w:t>
      </w:r>
      <w:r w:rsidR="00AC2DBF" w:rsidRPr="00AC2DBF">
        <w:rPr>
          <w:b w:val="0"/>
          <w:smallCaps/>
        </w:rPr>
        <w:t xml:space="preserve"> созыва</w:t>
      </w:r>
    </w:p>
    <w:p w14:paraId="044C1A70" w14:textId="77777777" w:rsidR="00AC2DBF" w:rsidRPr="007F7CF0" w:rsidRDefault="00AC2DBF" w:rsidP="00AC2DBF">
      <w:pPr>
        <w:pStyle w:val="2"/>
        <w:jc w:val="center"/>
        <w:rPr>
          <w:rFonts w:ascii="Times New Roman" w:hAnsi="Times New Roman" w:cs="Times New Roman"/>
          <w:i w:val="0"/>
          <w:iCs w:val="0"/>
          <w:sz w:val="40"/>
          <w:szCs w:val="40"/>
        </w:rPr>
      </w:pPr>
      <w:r w:rsidRPr="007F7CF0">
        <w:rPr>
          <w:rFonts w:ascii="Times New Roman" w:hAnsi="Times New Roman" w:cs="Times New Roman"/>
          <w:i w:val="0"/>
          <w:iCs w:val="0"/>
          <w:sz w:val="40"/>
          <w:szCs w:val="40"/>
        </w:rPr>
        <w:t>Р Е Ш Е Н И Е</w:t>
      </w:r>
    </w:p>
    <w:p w14:paraId="769EFECB" w14:textId="77777777" w:rsidR="00AC2DBF" w:rsidRPr="00053105" w:rsidRDefault="00AC2DBF" w:rsidP="00AC2DBF"/>
    <w:p w14:paraId="4CA1B638" w14:textId="4D235588" w:rsidR="00AC2DBF" w:rsidRPr="007D0C3D" w:rsidRDefault="00097C41" w:rsidP="009B2199">
      <w:pPr>
        <w:jc w:val="both"/>
      </w:pPr>
      <w:r w:rsidRPr="007D0C3D">
        <w:rPr>
          <w:u w:val="single"/>
        </w:rPr>
        <w:t>21 ноября 2024 года</w:t>
      </w:r>
      <w:r w:rsidR="00AC2DBF" w:rsidRPr="007D0C3D">
        <w:t xml:space="preserve">                                                                           </w:t>
      </w:r>
      <w:r w:rsidR="009B2199" w:rsidRPr="007D0C3D">
        <w:rPr>
          <w:u w:val="single"/>
        </w:rPr>
        <w:t>№</w:t>
      </w:r>
      <w:r w:rsidRPr="007D0C3D">
        <w:rPr>
          <w:u w:val="single"/>
        </w:rPr>
        <w:t xml:space="preserve"> 421/84-7</w:t>
      </w:r>
      <w:r w:rsidR="009B2199" w:rsidRPr="007D0C3D">
        <w:rPr>
          <w:u w:val="single"/>
        </w:rPr>
        <w:t xml:space="preserve"> </w:t>
      </w:r>
    </w:p>
    <w:p w14:paraId="72D86193" w14:textId="77777777" w:rsidR="00AC2DBF" w:rsidRPr="00053105" w:rsidRDefault="00AC2DBF" w:rsidP="00AC2DBF">
      <w:pPr>
        <w:pStyle w:val="a8"/>
      </w:pPr>
      <w:proofErr w:type="spellStart"/>
      <w:r w:rsidRPr="00053105">
        <w:t>г.Вилючинск</w:t>
      </w:r>
      <w:proofErr w:type="spellEnd"/>
    </w:p>
    <w:p w14:paraId="72243F6F" w14:textId="77777777" w:rsidR="00AC2DBF" w:rsidRPr="006474FB" w:rsidRDefault="00AC2DBF" w:rsidP="00AC2DB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73A2690D" w14:textId="77777777" w:rsidR="002E2083" w:rsidRPr="005A08FA" w:rsidRDefault="00747C94" w:rsidP="00AC2DBF">
      <w:pPr>
        <w:tabs>
          <w:tab w:val="left" w:pos="9498"/>
        </w:tabs>
        <w:ind w:right="27"/>
        <w:jc w:val="center"/>
        <w:rPr>
          <w:b w:val="0"/>
          <w:color w:val="auto"/>
        </w:rPr>
      </w:pPr>
      <w:r w:rsidRPr="005A08FA">
        <w:rPr>
          <w:b w:val="0"/>
          <w:color w:val="auto"/>
        </w:rPr>
        <w:t>Об установлени</w:t>
      </w:r>
      <w:r w:rsidR="00CD46E7" w:rsidRPr="005A08FA">
        <w:rPr>
          <w:b w:val="0"/>
          <w:color w:val="auto"/>
        </w:rPr>
        <w:t>и</w:t>
      </w:r>
      <w:r w:rsidRPr="005A08FA">
        <w:rPr>
          <w:b w:val="0"/>
          <w:color w:val="auto"/>
        </w:rPr>
        <w:t xml:space="preserve"> и введени</w:t>
      </w:r>
      <w:r w:rsidR="00CD46E7" w:rsidRPr="005A08FA">
        <w:rPr>
          <w:b w:val="0"/>
          <w:color w:val="auto"/>
        </w:rPr>
        <w:t>и</w:t>
      </w:r>
      <w:r w:rsidRPr="005A08FA">
        <w:rPr>
          <w:b w:val="0"/>
          <w:color w:val="auto"/>
        </w:rPr>
        <w:t xml:space="preserve"> в действие</w:t>
      </w:r>
    </w:p>
    <w:p w14:paraId="38A50EEF" w14:textId="1711E98A" w:rsidR="00CD46E7" w:rsidRPr="005A08FA" w:rsidRDefault="00747C94" w:rsidP="00AC2DBF">
      <w:pPr>
        <w:tabs>
          <w:tab w:val="left" w:pos="9498"/>
        </w:tabs>
        <w:ind w:right="27"/>
        <w:jc w:val="center"/>
        <w:rPr>
          <w:b w:val="0"/>
          <w:color w:val="auto"/>
        </w:rPr>
      </w:pPr>
      <w:r w:rsidRPr="005A08FA">
        <w:rPr>
          <w:b w:val="0"/>
          <w:color w:val="auto"/>
        </w:rPr>
        <w:t xml:space="preserve">на территории </w:t>
      </w:r>
      <w:r w:rsidR="002A53D3" w:rsidRPr="005A08FA">
        <w:rPr>
          <w:b w:val="0"/>
          <w:color w:val="auto"/>
        </w:rPr>
        <w:t>Вилючинского городского округа закрытого административно-территориального образования города Вилючинска Камчатского края</w:t>
      </w:r>
    </w:p>
    <w:p w14:paraId="2F3AC05D" w14:textId="77777777" w:rsidR="00747C94" w:rsidRPr="005A08FA" w:rsidRDefault="005A08FA" w:rsidP="00AC2DBF">
      <w:pPr>
        <w:tabs>
          <w:tab w:val="left" w:pos="9498"/>
        </w:tabs>
        <w:ind w:right="27"/>
        <w:jc w:val="center"/>
        <w:rPr>
          <w:b w:val="0"/>
          <w:color w:val="auto"/>
        </w:rPr>
      </w:pPr>
      <w:r w:rsidRPr="005A08FA">
        <w:rPr>
          <w:b w:val="0"/>
          <w:color w:val="auto"/>
        </w:rPr>
        <w:t xml:space="preserve">туристического </w:t>
      </w:r>
      <w:r w:rsidR="00747C94" w:rsidRPr="005A08FA">
        <w:rPr>
          <w:b w:val="0"/>
          <w:color w:val="auto"/>
        </w:rPr>
        <w:t xml:space="preserve">налога </w:t>
      </w:r>
    </w:p>
    <w:p w14:paraId="7BF28BF2" w14:textId="77777777" w:rsidR="00747C94" w:rsidRPr="00856363" w:rsidRDefault="00747C94" w:rsidP="00747C94">
      <w:pPr>
        <w:jc w:val="center"/>
        <w:rPr>
          <w:b w:val="0"/>
          <w:color w:val="auto"/>
          <w:highlight w:val="yellow"/>
        </w:rPr>
      </w:pPr>
    </w:p>
    <w:p w14:paraId="22EFACCA" w14:textId="77777777" w:rsidR="00747C94" w:rsidRPr="00856363" w:rsidRDefault="007E4133" w:rsidP="00747C94">
      <w:pPr>
        <w:tabs>
          <w:tab w:val="left" w:pos="0"/>
        </w:tabs>
        <w:ind w:firstLine="700"/>
        <w:jc w:val="both"/>
        <w:rPr>
          <w:b w:val="0"/>
          <w:color w:val="auto"/>
          <w:highlight w:val="yellow"/>
        </w:rPr>
      </w:pPr>
      <w:r w:rsidRPr="007E4133">
        <w:rPr>
          <w:b w:val="0"/>
          <w:bCs/>
          <w:color w:val="auto"/>
        </w:rPr>
        <w:t xml:space="preserve">Руководствуясь положениями </w:t>
      </w:r>
      <w:r w:rsidR="002B6875" w:rsidRPr="002B6875">
        <w:rPr>
          <w:b w:val="0"/>
          <w:bCs/>
          <w:color w:val="auto"/>
        </w:rPr>
        <w:t>стат</w:t>
      </w:r>
      <w:r w:rsidR="002B6875">
        <w:rPr>
          <w:b w:val="0"/>
          <w:bCs/>
          <w:color w:val="auto"/>
        </w:rPr>
        <w:t>ей</w:t>
      </w:r>
      <w:r w:rsidR="002B6875" w:rsidRPr="002B6875">
        <w:rPr>
          <w:b w:val="0"/>
          <w:bCs/>
          <w:color w:val="auto"/>
        </w:rPr>
        <w:t xml:space="preserve"> 5, 12, 15, </w:t>
      </w:r>
      <w:r w:rsidRPr="007E4133">
        <w:rPr>
          <w:b w:val="0"/>
          <w:bCs/>
          <w:color w:val="auto"/>
        </w:rPr>
        <w:t>главы 3</w:t>
      </w:r>
      <w:r w:rsidR="002B6875">
        <w:rPr>
          <w:b w:val="0"/>
          <w:bCs/>
          <w:color w:val="auto"/>
        </w:rPr>
        <w:t>3.</w:t>
      </w:r>
      <w:r w:rsidRPr="007E4133">
        <w:rPr>
          <w:b w:val="0"/>
          <w:bCs/>
          <w:color w:val="auto"/>
        </w:rPr>
        <w:t xml:space="preserve">1 Налогового кодекса Российской Федерации, </w:t>
      </w:r>
      <w:r w:rsidR="002B6875" w:rsidRPr="002B6875">
        <w:rPr>
          <w:b w:val="0"/>
          <w:bCs/>
          <w:color w:val="auto"/>
        </w:rPr>
        <w:t>стат</w:t>
      </w:r>
      <w:r w:rsidR="002B6875">
        <w:rPr>
          <w:b w:val="0"/>
          <w:bCs/>
          <w:color w:val="auto"/>
        </w:rPr>
        <w:t>ьи</w:t>
      </w:r>
      <w:r w:rsidR="002B6875" w:rsidRPr="007E4133">
        <w:rPr>
          <w:b w:val="0"/>
          <w:bCs/>
          <w:color w:val="auto"/>
        </w:rPr>
        <w:t xml:space="preserve"> </w:t>
      </w:r>
      <w:r w:rsidRPr="007E4133">
        <w:rPr>
          <w:b w:val="0"/>
          <w:bCs/>
          <w:color w:val="auto"/>
        </w:rPr>
        <w:t>16 Федерального закона от 06.10.2003 № 131-ФЗ «Об общих принципах организации местного самоуправления в Российской Федерации» Дума Вилючинского городского округа</w:t>
      </w:r>
    </w:p>
    <w:p w14:paraId="5FC48E2F" w14:textId="77777777" w:rsidR="00747C94" w:rsidRPr="00856363" w:rsidRDefault="00747C94" w:rsidP="00747C94">
      <w:pPr>
        <w:tabs>
          <w:tab w:val="left" w:pos="0"/>
        </w:tabs>
        <w:jc w:val="both"/>
        <w:rPr>
          <w:b w:val="0"/>
          <w:color w:val="auto"/>
          <w:highlight w:val="yellow"/>
        </w:rPr>
      </w:pPr>
    </w:p>
    <w:p w14:paraId="128F81E2" w14:textId="77777777" w:rsidR="00747C94" w:rsidRPr="00D3524B" w:rsidRDefault="00747C94" w:rsidP="002E2083">
      <w:pPr>
        <w:tabs>
          <w:tab w:val="left" w:pos="0"/>
        </w:tabs>
        <w:rPr>
          <w:color w:val="auto"/>
        </w:rPr>
      </w:pPr>
      <w:r w:rsidRPr="00D3524B">
        <w:rPr>
          <w:color w:val="auto"/>
        </w:rPr>
        <w:t>РЕШИЛ</w:t>
      </w:r>
      <w:r w:rsidR="002E2083" w:rsidRPr="00D3524B">
        <w:rPr>
          <w:color w:val="auto"/>
        </w:rPr>
        <w:t>А</w:t>
      </w:r>
      <w:r w:rsidRPr="00D3524B">
        <w:rPr>
          <w:color w:val="auto"/>
        </w:rPr>
        <w:t>:</w:t>
      </w:r>
    </w:p>
    <w:p w14:paraId="267688A7" w14:textId="77777777" w:rsidR="00747C94" w:rsidRPr="00D3524B" w:rsidRDefault="00747C94" w:rsidP="00747C94">
      <w:pPr>
        <w:tabs>
          <w:tab w:val="left" w:pos="0"/>
        </w:tabs>
        <w:jc w:val="center"/>
        <w:rPr>
          <w:color w:val="auto"/>
        </w:rPr>
      </w:pPr>
    </w:p>
    <w:p w14:paraId="2C65486F" w14:textId="24B27134" w:rsidR="00484501" w:rsidRPr="00D3524B" w:rsidRDefault="00484501" w:rsidP="00B26FDE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color w:val="auto"/>
        </w:rPr>
      </w:pPr>
      <w:r w:rsidRPr="00D3524B">
        <w:rPr>
          <w:b w:val="0"/>
          <w:color w:val="auto"/>
        </w:rPr>
        <w:t xml:space="preserve">1. </w:t>
      </w:r>
      <w:r w:rsidR="00A5491C" w:rsidRPr="00D3524B">
        <w:rPr>
          <w:b w:val="0"/>
          <w:color w:val="auto"/>
        </w:rPr>
        <w:t xml:space="preserve">Установить и ввести в действие с </w:t>
      </w:r>
      <w:r w:rsidR="00DA75F9" w:rsidRPr="00D3524B">
        <w:rPr>
          <w:b w:val="0"/>
          <w:color w:val="auto"/>
        </w:rPr>
        <w:t>0</w:t>
      </w:r>
      <w:r w:rsidR="00A5491C" w:rsidRPr="00D3524B">
        <w:rPr>
          <w:b w:val="0"/>
          <w:color w:val="auto"/>
        </w:rPr>
        <w:t>1 января 20</w:t>
      </w:r>
      <w:r w:rsidR="00D3524B" w:rsidRPr="00D3524B">
        <w:rPr>
          <w:b w:val="0"/>
          <w:color w:val="auto"/>
        </w:rPr>
        <w:t>25</w:t>
      </w:r>
      <w:r w:rsidR="00A5491C" w:rsidRPr="00D3524B">
        <w:rPr>
          <w:b w:val="0"/>
          <w:color w:val="auto"/>
        </w:rPr>
        <w:t xml:space="preserve"> года на территории </w:t>
      </w:r>
      <w:r w:rsidR="002A53D3" w:rsidRPr="00D3524B">
        <w:rPr>
          <w:b w:val="0"/>
          <w:color w:val="auto"/>
        </w:rPr>
        <w:t xml:space="preserve">Вилючинского городского округа закрытого административно -территориального образования города Вилючинска Камчатского края </w:t>
      </w:r>
      <w:r w:rsidR="00D3524B" w:rsidRPr="00D3524B">
        <w:rPr>
          <w:b w:val="0"/>
          <w:color w:val="auto"/>
        </w:rPr>
        <w:t>туристический налог</w:t>
      </w:r>
      <w:r w:rsidR="00A5491C" w:rsidRPr="00D3524B">
        <w:rPr>
          <w:b w:val="0"/>
          <w:color w:val="auto"/>
        </w:rPr>
        <w:t>.</w:t>
      </w:r>
    </w:p>
    <w:p w14:paraId="44989507" w14:textId="7FAD7AAF" w:rsidR="00FE5AD2" w:rsidRDefault="00FE5AD2" w:rsidP="00B26FDE">
      <w:pPr>
        <w:tabs>
          <w:tab w:val="left" w:pos="0"/>
        </w:tabs>
        <w:ind w:firstLine="709"/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2. </w:t>
      </w:r>
      <w:r w:rsidRPr="00FE5AD2">
        <w:rPr>
          <w:b w:val="0"/>
          <w:color w:val="auto"/>
        </w:rPr>
        <w:t xml:space="preserve">Налогоплательщиками налога </w:t>
      </w:r>
      <w:r>
        <w:rPr>
          <w:b w:val="0"/>
          <w:color w:val="auto"/>
        </w:rPr>
        <w:t xml:space="preserve">согласно статье 418.2 </w:t>
      </w:r>
      <w:r w:rsidRPr="00FE5AD2">
        <w:rPr>
          <w:b w:val="0"/>
          <w:color w:val="auto"/>
        </w:rPr>
        <w:t>признаются организации и физические лица, оказывающие услуги, признаваемые объектом налогообложения в соответствии со статьей 418.3 Налогового кодекса Российской Федерации.</w:t>
      </w:r>
    </w:p>
    <w:p w14:paraId="2C9A0B0E" w14:textId="77777777" w:rsidR="00FE5AD2" w:rsidRDefault="00FE5F03" w:rsidP="00B26FDE">
      <w:pPr>
        <w:tabs>
          <w:tab w:val="left" w:pos="0"/>
        </w:tabs>
        <w:ind w:firstLine="709"/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3. </w:t>
      </w:r>
      <w:r w:rsidRPr="00FE5F03">
        <w:rPr>
          <w:b w:val="0"/>
          <w:color w:val="auto"/>
        </w:rPr>
        <w:t xml:space="preserve">Объектом налогообложения в соответствии со статьей 418.3 Налогового кодекса Российской Федерации признается оказание услуг по предоставлению мест для временного проживания физических лиц в средствах размещения, принадлежащих налогоплательщику на праве собственности или на ином законном основании, расположенных на территории </w:t>
      </w:r>
      <w:r w:rsidR="00A21CE4" w:rsidRPr="00A21CE4">
        <w:rPr>
          <w:b w:val="0"/>
          <w:color w:val="auto"/>
        </w:rPr>
        <w:t xml:space="preserve">Вилючинского городского округа </w:t>
      </w:r>
      <w:r w:rsidRPr="00FE5F03">
        <w:rPr>
          <w:b w:val="0"/>
          <w:color w:val="auto"/>
        </w:rPr>
        <w:t>и включенных в реестр классифицированных средств размещения, предусмотренный Федеральным законом от 24</w:t>
      </w:r>
      <w:r w:rsidR="00A21CE4">
        <w:rPr>
          <w:b w:val="0"/>
          <w:color w:val="auto"/>
        </w:rPr>
        <w:t>.11.</w:t>
      </w:r>
      <w:r w:rsidRPr="00FE5F03">
        <w:rPr>
          <w:b w:val="0"/>
          <w:color w:val="auto"/>
        </w:rPr>
        <w:t xml:space="preserve">1996 </w:t>
      </w:r>
      <w:r w:rsidR="00A21CE4">
        <w:rPr>
          <w:b w:val="0"/>
          <w:color w:val="auto"/>
        </w:rPr>
        <w:t>№</w:t>
      </w:r>
      <w:r w:rsidRPr="00FE5F03">
        <w:rPr>
          <w:b w:val="0"/>
          <w:color w:val="auto"/>
        </w:rPr>
        <w:t xml:space="preserve"> 132-ФЗ </w:t>
      </w:r>
      <w:r w:rsidR="00A21CE4">
        <w:rPr>
          <w:b w:val="0"/>
          <w:color w:val="auto"/>
        </w:rPr>
        <w:t>«</w:t>
      </w:r>
      <w:r w:rsidRPr="00FE5F03">
        <w:rPr>
          <w:b w:val="0"/>
          <w:color w:val="auto"/>
        </w:rPr>
        <w:t>Об основах туристской деятельности в Российской Федерации</w:t>
      </w:r>
      <w:r w:rsidR="00A21CE4">
        <w:rPr>
          <w:b w:val="0"/>
          <w:color w:val="auto"/>
        </w:rPr>
        <w:t>»</w:t>
      </w:r>
      <w:r w:rsidRPr="00FE5F03">
        <w:rPr>
          <w:b w:val="0"/>
          <w:color w:val="auto"/>
        </w:rPr>
        <w:t>.</w:t>
      </w:r>
    </w:p>
    <w:p w14:paraId="2CA6E5F0" w14:textId="77777777" w:rsidR="00DC1871" w:rsidRDefault="000530C0" w:rsidP="000530C0">
      <w:pPr>
        <w:tabs>
          <w:tab w:val="left" w:pos="0"/>
        </w:tabs>
        <w:ind w:firstLine="709"/>
        <w:jc w:val="both"/>
      </w:pPr>
      <w:r>
        <w:rPr>
          <w:b w:val="0"/>
          <w:color w:val="auto"/>
        </w:rPr>
        <w:t>4</w:t>
      </w:r>
      <w:r w:rsidRPr="00D4259D">
        <w:rPr>
          <w:b w:val="0"/>
          <w:color w:val="auto"/>
        </w:rPr>
        <w:t>. Налоговая база определяется в соответствии со статьей 418.4 Налогового кодекса Российской Федерации как стоимость оказываемой услуги по предоставлению мест для временного проживания физических лиц в</w:t>
      </w:r>
      <w:r w:rsidRPr="00C96207">
        <w:rPr>
          <w:b w:val="0"/>
          <w:color w:val="auto"/>
        </w:rPr>
        <w:t xml:space="preserve"> средстве размещения (его части) без учета сумм налога и налога на добавленную стоимость.</w:t>
      </w:r>
      <w:r w:rsidR="00DC1871" w:rsidRPr="00DC1871">
        <w:t xml:space="preserve"> </w:t>
      </w:r>
    </w:p>
    <w:p w14:paraId="19CFF777" w14:textId="77777777" w:rsidR="000530C0" w:rsidRPr="00A8795F" w:rsidRDefault="000530C0" w:rsidP="000530C0">
      <w:pPr>
        <w:tabs>
          <w:tab w:val="left" w:pos="0"/>
        </w:tabs>
        <w:ind w:firstLine="709"/>
        <w:jc w:val="both"/>
        <w:rPr>
          <w:b w:val="0"/>
          <w:color w:val="auto"/>
        </w:rPr>
      </w:pPr>
      <w:r>
        <w:rPr>
          <w:b w:val="0"/>
          <w:color w:val="auto"/>
        </w:rPr>
        <w:lastRenderedPageBreak/>
        <w:t>Д</w:t>
      </w:r>
      <w:r w:rsidRPr="00F402CC">
        <w:rPr>
          <w:b w:val="0"/>
          <w:color w:val="auto"/>
        </w:rPr>
        <w:t xml:space="preserve">ополнительные </w:t>
      </w:r>
      <w:r w:rsidRPr="00917042">
        <w:rPr>
          <w:b w:val="0"/>
          <w:color w:val="auto"/>
        </w:rPr>
        <w:t>налоговые льготы</w:t>
      </w:r>
      <w:r>
        <w:rPr>
          <w:b w:val="0"/>
          <w:color w:val="auto"/>
        </w:rPr>
        <w:t xml:space="preserve"> и</w:t>
      </w:r>
      <w:r w:rsidRPr="00917042">
        <w:rPr>
          <w:b w:val="0"/>
          <w:color w:val="auto"/>
        </w:rPr>
        <w:t xml:space="preserve"> </w:t>
      </w:r>
      <w:r w:rsidRPr="00F402CC">
        <w:rPr>
          <w:b w:val="0"/>
          <w:color w:val="auto"/>
        </w:rPr>
        <w:t>категории физических лиц</w:t>
      </w:r>
      <w:r>
        <w:rPr>
          <w:b w:val="0"/>
          <w:color w:val="auto"/>
        </w:rPr>
        <w:t xml:space="preserve">, </w:t>
      </w:r>
      <w:r w:rsidRPr="00F402CC">
        <w:rPr>
          <w:b w:val="0"/>
          <w:color w:val="auto"/>
        </w:rPr>
        <w:t xml:space="preserve">стоимость услуг по временному проживанию которых не включается в </w:t>
      </w:r>
      <w:r w:rsidRPr="00A8795F">
        <w:rPr>
          <w:b w:val="0"/>
          <w:color w:val="auto"/>
        </w:rPr>
        <w:t>налоговую базу, не устанавливаются.</w:t>
      </w:r>
    </w:p>
    <w:p w14:paraId="5A554A73" w14:textId="77777777" w:rsidR="00FE0007" w:rsidRPr="00C96207" w:rsidRDefault="00E67C0D" w:rsidP="00B26FDE">
      <w:pPr>
        <w:tabs>
          <w:tab w:val="left" w:pos="0"/>
        </w:tabs>
        <w:ind w:firstLine="709"/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5. </w:t>
      </w:r>
      <w:r w:rsidR="000A3AF8" w:rsidRPr="00C96207">
        <w:rPr>
          <w:b w:val="0"/>
          <w:color w:val="auto"/>
        </w:rPr>
        <w:t>Определить и у</w:t>
      </w:r>
      <w:r w:rsidR="00FE0007" w:rsidRPr="00C96207">
        <w:rPr>
          <w:b w:val="0"/>
          <w:color w:val="auto"/>
        </w:rPr>
        <w:t>становить налоговые ставки в следующих размерах:</w:t>
      </w:r>
    </w:p>
    <w:p w14:paraId="1515FCCA" w14:textId="77777777" w:rsidR="00956BAB" w:rsidRPr="00C96207" w:rsidRDefault="00FE0007" w:rsidP="00923C76">
      <w:pPr>
        <w:tabs>
          <w:tab w:val="left" w:pos="0"/>
        </w:tabs>
        <w:ind w:firstLine="709"/>
        <w:jc w:val="both"/>
        <w:rPr>
          <w:b w:val="0"/>
          <w:color w:val="auto"/>
        </w:rPr>
      </w:pPr>
      <w:r w:rsidRPr="00C96207">
        <w:rPr>
          <w:b w:val="0"/>
          <w:color w:val="auto"/>
        </w:rPr>
        <w:t xml:space="preserve">1) </w:t>
      </w:r>
      <w:r w:rsidR="00923C76" w:rsidRPr="00C96207">
        <w:rPr>
          <w:b w:val="0"/>
          <w:color w:val="auto"/>
        </w:rPr>
        <w:t xml:space="preserve">в 2025 году 1 процента, </w:t>
      </w:r>
    </w:p>
    <w:p w14:paraId="078F9127" w14:textId="77777777" w:rsidR="00956BAB" w:rsidRPr="00C96207" w:rsidRDefault="00FE0007" w:rsidP="00923C76">
      <w:pPr>
        <w:tabs>
          <w:tab w:val="left" w:pos="0"/>
        </w:tabs>
        <w:ind w:firstLine="709"/>
        <w:jc w:val="both"/>
        <w:rPr>
          <w:b w:val="0"/>
          <w:color w:val="auto"/>
        </w:rPr>
      </w:pPr>
      <w:r w:rsidRPr="00C96207">
        <w:rPr>
          <w:b w:val="0"/>
          <w:color w:val="auto"/>
        </w:rPr>
        <w:t xml:space="preserve">2) </w:t>
      </w:r>
      <w:r w:rsidR="00956BAB" w:rsidRPr="00C96207">
        <w:rPr>
          <w:b w:val="0"/>
          <w:color w:val="auto"/>
        </w:rPr>
        <w:t xml:space="preserve">в 2026 году - 2 процентов, </w:t>
      </w:r>
    </w:p>
    <w:p w14:paraId="29C02863" w14:textId="77777777" w:rsidR="00956BAB" w:rsidRPr="00C96207" w:rsidRDefault="00956BAB" w:rsidP="00923C76">
      <w:pPr>
        <w:tabs>
          <w:tab w:val="left" w:pos="0"/>
        </w:tabs>
        <w:ind w:firstLine="709"/>
        <w:jc w:val="both"/>
        <w:rPr>
          <w:b w:val="0"/>
          <w:color w:val="auto"/>
        </w:rPr>
      </w:pPr>
      <w:r w:rsidRPr="00C96207">
        <w:rPr>
          <w:b w:val="0"/>
          <w:color w:val="auto"/>
        </w:rPr>
        <w:t xml:space="preserve">3) в 2027 году - 3 процентов, </w:t>
      </w:r>
    </w:p>
    <w:p w14:paraId="4BDA1FAD" w14:textId="77777777" w:rsidR="00956BAB" w:rsidRPr="00C96207" w:rsidRDefault="00956BAB" w:rsidP="00923C76">
      <w:pPr>
        <w:tabs>
          <w:tab w:val="left" w:pos="0"/>
        </w:tabs>
        <w:ind w:firstLine="709"/>
        <w:jc w:val="both"/>
        <w:rPr>
          <w:b w:val="0"/>
          <w:color w:val="auto"/>
        </w:rPr>
      </w:pPr>
      <w:r w:rsidRPr="00C96207">
        <w:rPr>
          <w:b w:val="0"/>
          <w:color w:val="auto"/>
        </w:rPr>
        <w:t xml:space="preserve">4) в 2028 году - 4 процентов, </w:t>
      </w:r>
    </w:p>
    <w:p w14:paraId="09FE1528" w14:textId="77777777" w:rsidR="00956BAB" w:rsidRDefault="00956BAB" w:rsidP="00923C76">
      <w:pPr>
        <w:tabs>
          <w:tab w:val="left" w:pos="0"/>
        </w:tabs>
        <w:ind w:firstLine="709"/>
        <w:jc w:val="both"/>
        <w:rPr>
          <w:b w:val="0"/>
          <w:color w:val="auto"/>
        </w:rPr>
      </w:pPr>
      <w:r w:rsidRPr="00C96207">
        <w:rPr>
          <w:b w:val="0"/>
          <w:color w:val="auto"/>
        </w:rPr>
        <w:t>5) начиная с 2029 года - 5 процентов</w:t>
      </w:r>
      <w:r w:rsidRPr="00956BAB">
        <w:rPr>
          <w:b w:val="0"/>
          <w:color w:val="auto"/>
        </w:rPr>
        <w:t xml:space="preserve"> от налоговой базы.</w:t>
      </w:r>
    </w:p>
    <w:p w14:paraId="737E42D2" w14:textId="77777777" w:rsidR="00C159B6" w:rsidRPr="00A8795F" w:rsidRDefault="00EC38E9" w:rsidP="00B26FDE">
      <w:pPr>
        <w:tabs>
          <w:tab w:val="left" w:pos="0"/>
        </w:tabs>
        <w:ind w:firstLine="709"/>
        <w:jc w:val="both"/>
        <w:rPr>
          <w:b w:val="0"/>
          <w:color w:val="auto"/>
        </w:rPr>
      </w:pPr>
      <w:r>
        <w:rPr>
          <w:b w:val="0"/>
          <w:color w:val="auto"/>
        </w:rPr>
        <w:t>6</w:t>
      </w:r>
      <w:r w:rsidR="00FE0007" w:rsidRPr="00A8795F">
        <w:rPr>
          <w:b w:val="0"/>
          <w:color w:val="auto"/>
        </w:rPr>
        <w:t xml:space="preserve">. </w:t>
      </w:r>
      <w:r w:rsidR="00C159B6" w:rsidRPr="00A8795F">
        <w:rPr>
          <w:b w:val="0"/>
          <w:color w:val="auto"/>
        </w:rPr>
        <w:t>Дифференцированные налоговые ставки</w:t>
      </w:r>
      <w:r w:rsidR="0059691D" w:rsidRPr="00A8795F">
        <w:rPr>
          <w:b w:val="0"/>
          <w:color w:val="auto"/>
        </w:rPr>
        <w:t xml:space="preserve"> </w:t>
      </w:r>
      <w:r w:rsidR="00A8795F" w:rsidRPr="00A8795F">
        <w:rPr>
          <w:b w:val="0"/>
          <w:color w:val="auto"/>
        </w:rPr>
        <w:t xml:space="preserve">с учетом сезонности и (или) категории средства размещения </w:t>
      </w:r>
      <w:r w:rsidR="0059691D" w:rsidRPr="00A8795F">
        <w:rPr>
          <w:b w:val="0"/>
          <w:color w:val="auto"/>
        </w:rPr>
        <w:t xml:space="preserve">в соответствии с пунктом </w:t>
      </w:r>
      <w:r w:rsidR="00A34162">
        <w:rPr>
          <w:b w:val="0"/>
          <w:color w:val="auto"/>
        </w:rPr>
        <w:t>2</w:t>
      </w:r>
      <w:r w:rsidR="0059691D" w:rsidRPr="00A8795F">
        <w:rPr>
          <w:b w:val="0"/>
          <w:color w:val="auto"/>
        </w:rPr>
        <w:t xml:space="preserve"> статьи </w:t>
      </w:r>
      <w:r w:rsidR="00A8795F" w:rsidRPr="00A8795F">
        <w:rPr>
          <w:b w:val="0"/>
          <w:color w:val="auto"/>
        </w:rPr>
        <w:t xml:space="preserve">418.5 </w:t>
      </w:r>
      <w:r w:rsidR="0059691D" w:rsidRPr="00A8795F">
        <w:rPr>
          <w:b w:val="0"/>
          <w:color w:val="auto"/>
        </w:rPr>
        <w:t>Налогового кодекса Российской Федерации не устанавливаются.</w:t>
      </w:r>
    </w:p>
    <w:p w14:paraId="4DD66155" w14:textId="77777777" w:rsidR="00254BC7" w:rsidRPr="00254BC7" w:rsidRDefault="00EC38E9" w:rsidP="00254BC7">
      <w:pPr>
        <w:tabs>
          <w:tab w:val="left" w:pos="0"/>
        </w:tabs>
        <w:ind w:firstLine="709"/>
        <w:jc w:val="both"/>
        <w:rPr>
          <w:b w:val="0"/>
          <w:color w:val="auto"/>
        </w:rPr>
      </w:pPr>
      <w:r>
        <w:rPr>
          <w:b w:val="0"/>
          <w:color w:val="auto"/>
        </w:rPr>
        <w:t>7</w:t>
      </w:r>
      <w:r w:rsidR="001473B4">
        <w:rPr>
          <w:b w:val="0"/>
          <w:color w:val="auto"/>
        </w:rPr>
        <w:t xml:space="preserve">. </w:t>
      </w:r>
      <w:r w:rsidR="00254BC7" w:rsidRPr="00254BC7">
        <w:rPr>
          <w:b w:val="0"/>
          <w:color w:val="auto"/>
        </w:rPr>
        <w:t>Налог уплачивается</w:t>
      </w:r>
      <w:r w:rsidR="00254BC7">
        <w:rPr>
          <w:b w:val="0"/>
          <w:color w:val="auto"/>
        </w:rPr>
        <w:t xml:space="preserve"> в порядке и сроки, определенные статьей </w:t>
      </w:r>
      <w:r w:rsidR="00254BC7" w:rsidRPr="00254BC7">
        <w:rPr>
          <w:b w:val="0"/>
          <w:color w:val="auto"/>
        </w:rPr>
        <w:t xml:space="preserve">418.8 </w:t>
      </w:r>
      <w:r w:rsidR="00254BC7" w:rsidRPr="00A8795F">
        <w:rPr>
          <w:b w:val="0"/>
          <w:color w:val="auto"/>
        </w:rPr>
        <w:t>Налогового кодекса Российской Федерации</w:t>
      </w:r>
      <w:r w:rsidR="00254BC7" w:rsidRPr="00254BC7">
        <w:rPr>
          <w:b w:val="0"/>
          <w:color w:val="auto"/>
        </w:rPr>
        <w:t>.</w:t>
      </w:r>
    </w:p>
    <w:p w14:paraId="3460DB36" w14:textId="77777777" w:rsidR="001473B4" w:rsidRDefault="00EC38E9" w:rsidP="001473B4">
      <w:pPr>
        <w:tabs>
          <w:tab w:val="left" w:pos="0"/>
        </w:tabs>
        <w:ind w:firstLine="709"/>
        <w:jc w:val="both"/>
        <w:rPr>
          <w:b w:val="0"/>
          <w:color w:val="auto"/>
        </w:rPr>
      </w:pPr>
      <w:r>
        <w:rPr>
          <w:b w:val="0"/>
          <w:bCs/>
          <w:color w:val="auto"/>
        </w:rPr>
        <w:t>8</w:t>
      </w:r>
      <w:r w:rsidR="00254BC7">
        <w:rPr>
          <w:b w:val="0"/>
          <w:bCs/>
          <w:color w:val="auto"/>
        </w:rPr>
        <w:t xml:space="preserve">. </w:t>
      </w:r>
      <w:r w:rsidR="001473B4">
        <w:rPr>
          <w:b w:val="0"/>
          <w:bCs/>
          <w:color w:val="auto"/>
        </w:rPr>
        <w:t xml:space="preserve">Настоящее решение вступает в силу в силу с 1 января 2025 года, но не ранее чем по истечении одного месяца со дня его официального опубликования и не ранее 1-го числа очередного налогового периода по </w:t>
      </w:r>
      <w:r w:rsidR="001473B4" w:rsidRPr="001473B4">
        <w:rPr>
          <w:b w:val="0"/>
          <w:bCs/>
          <w:color w:val="auto"/>
        </w:rPr>
        <w:t>туристическ</w:t>
      </w:r>
      <w:r w:rsidR="001473B4">
        <w:rPr>
          <w:b w:val="0"/>
          <w:bCs/>
          <w:color w:val="auto"/>
        </w:rPr>
        <w:t>ому</w:t>
      </w:r>
      <w:r w:rsidR="001473B4" w:rsidRPr="001473B4">
        <w:rPr>
          <w:b w:val="0"/>
          <w:bCs/>
          <w:color w:val="auto"/>
        </w:rPr>
        <w:t xml:space="preserve"> </w:t>
      </w:r>
      <w:r w:rsidR="001473B4">
        <w:rPr>
          <w:b w:val="0"/>
          <w:bCs/>
          <w:color w:val="auto"/>
        </w:rPr>
        <w:t>налогу.</w:t>
      </w:r>
    </w:p>
    <w:p w14:paraId="02C67E96" w14:textId="77777777" w:rsidR="001473B4" w:rsidRDefault="00EC38E9" w:rsidP="001473B4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color w:val="auto"/>
        </w:rPr>
      </w:pPr>
      <w:r>
        <w:rPr>
          <w:b w:val="0"/>
          <w:color w:val="auto"/>
        </w:rPr>
        <w:t>9</w:t>
      </w:r>
      <w:r w:rsidR="001473B4">
        <w:rPr>
          <w:b w:val="0"/>
          <w:color w:val="auto"/>
        </w:rPr>
        <w:t>. Направить настоящее решение главе Вилючинского городского округа для подписания и официального опубликования в «Вилючинская газета. Официальные известия Вилючинского городского округа ЗАТО г. Вилючинска Камчатского края».</w:t>
      </w:r>
    </w:p>
    <w:p w14:paraId="13F2FD69" w14:textId="77777777" w:rsidR="001473B4" w:rsidRDefault="001473B4" w:rsidP="001473B4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color w:val="auto"/>
        </w:rPr>
      </w:pPr>
    </w:p>
    <w:p w14:paraId="6BF07278" w14:textId="77777777" w:rsidR="001473B4" w:rsidRDefault="001473B4" w:rsidP="001473B4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color w:val="auto"/>
        </w:rPr>
      </w:pPr>
    </w:p>
    <w:p w14:paraId="026467D3" w14:textId="77777777" w:rsidR="001473B4" w:rsidRDefault="001473B4" w:rsidP="001473B4">
      <w:pPr>
        <w:suppressAutoHyphens/>
        <w:overflowPunct w:val="0"/>
        <w:autoSpaceDE w:val="0"/>
        <w:textAlignment w:val="baseline"/>
        <w:rPr>
          <w:rFonts w:ascii="Courier New" w:hAnsi="Courier New" w:cs="Courier New"/>
          <w:b w:val="0"/>
          <w:color w:val="auto"/>
          <w:sz w:val="20"/>
          <w:szCs w:val="20"/>
          <w:lang w:eastAsia="zh-CN"/>
        </w:rPr>
      </w:pPr>
      <w:r>
        <w:rPr>
          <w:color w:val="auto"/>
          <w:lang w:eastAsia="zh-CN"/>
        </w:rPr>
        <w:t>Председатель Думы</w:t>
      </w:r>
    </w:p>
    <w:p w14:paraId="60EFB170" w14:textId="77777777" w:rsidR="001473B4" w:rsidRDefault="001473B4" w:rsidP="001473B4">
      <w:pPr>
        <w:tabs>
          <w:tab w:val="left" w:pos="709"/>
        </w:tabs>
        <w:suppressAutoHyphens/>
        <w:overflowPunct w:val="0"/>
        <w:autoSpaceDE w:val="0"/>
        <w:textAlignment w:val="baseline"/>
        <w:rPr>
          <w:rFonts w:ascii="Courier New" w:hAnsi="Courier New" w:cs="Courier New"/>
          <w:b w:val="0"/>
          <w:color w:val="auto"/>
          <w:sz w:val="20"/>
          <w:szCs w:val="20"/>
          <w:lang w:eastAsia="zh-CN"/>
        </w:rPr>
      </w:pPr>
      <w:r>
        <w:rPr>
          <w:color w:val="auto"/>
          <w:lang w:eastAsia="zh-CN"/>
        </w:rPr>
        <w:t>Вилючинского городского округа                                                  В.Л. Шевцов</w:t>
      </w:r>
    </w:p>
    <w:p w14:paraId="667700D6" w14:textId="77777777" w:rsidR="00B26FDE" w:rsidRPr="00856363" w:rsidRDefault="00B26FDE" w:rsidP="005A025B">
      <w:pPr>
        <w:tabs>
          <w:tab w:val="left" w:pos="0"/>
        </w:tabs>
        <w:rPr>
          <w:color w:val="auto"/>
          <w:highlight w:val="yellow"/>
        </w:rPr>
      </w:pPr>
    </w:p>
    <w:p w14:paraId="7E67F8D7" w14:textId="77777777" w:rsidR="00B26FDE" w:rsidRPr="00856363" w:rsidRDefault="00B26FDE" w:rsidP="005A025B">
      <w:pPr>
        <w:tabs>
          <w:tab w:val="left" w:pos="0"/>
        </w:tabs>
        <w:rPr>
          <w:color w:val="auto"/>
          <w:highlight w:val="yellow"/>
        </w:rPr>
      </w:pPr>
    </w:p>
    <w:p w14:paraId="75C24DE8" w14:textId="77777777" w:rsidR="00B26FDE" w:rsidRPr="00856363" w:rsidRDefault="00B26FDE" w:rsidP="005A025B">
      <w:pPr>
        <w:tabs>
          <w:tab w:val="left" w:pos="0"/>
        </w:tabs>
        <w:rPr>
          <w:color w:val="auto"/>
          <w:highlight w:val="yellow"/>
        </w:rPr>
      </w:pPr>
    </w:p>
    <w:p w14:paraId="3A33BC96" w14:textId="77777777" w:rsidR="00B26FDE" w:rsidRPr="00856363" w:rsidRDefault="00B26FDE" w:rsidP="005A025B">
      <w:pPr>
        <w:tabs>
          <w:tab w:val="left" w:pos="0"/>
        </w:tabs>
        <w:rPr>
          <w:color w:val="auto"/>
          <w:highlight w:val="yellow"/>
        </w:rPr>
      </w:pPr>
    </w:p>
    <w:p w14:paraId="6DD69158" w14:textId="77777777" w:rsidR="00D724AA" w:rsidRPr="00856363" w:rsidRDefault="00D724AA" w:rsidP="005A025B">
      <w:pPr>
        <w:tabs>
          <w:tab w:val="left" w:pos="0"/>
        </w:tabs>
        <w:rPr>
          <w:color w:val="auto"/>
          <w:highlight w:val="yellow"/>
        </w:rPr>
      </w:pPr>
    </w:p>
    <w:p w14:paraId="5B92C86A" w14:textId="77777777" w:rsidR="00D724AA" w:rsidRPr="00856363" w:rsidRDefault="00D724AA" w:rsidP="005A025B">
      <w:pPr>
        <w:tabs>
          <w:tab w:val="left" w:pos="0"/>
        </w:tabs>
        <w:rPr>
          <w:color w:val="auto"/>
          <w:highlight w:val="yellow"/>
        </w:rPr>
      </w:pPr>
    </w:p>
    <w:p w14:paraId="291F76A2" w14:textId="77777777" w:rsidR="00B26FDE" w:rsidRPr="00856363" w:rsidRDefault="00B26FDE" w:rsidP="005A025B">
      <w:pPr>
        <w:tabs>
          <w:tab w:val="left" w:pos="0"/>
        </w:tabs>
        <w:rPr>
          <w:color w:val="auto"/>
          <w:highlight w:val="yellow"/>
        </w:rPr>
      </w:pPr>
    </w:p>
    <w:p w14:paraId="3716DC73" w14:textId="77777777" w:rsidR="00B26FDE" w:rsidRPr="00856363" w:rsidRDefault="00B26FDE" w:rsidP="005A025B">
      <w:pPr>
        <w:tabs>
          <w:tab w:val="left" w:pos="0"/>
        </w:tabs>
        <w:rPr>
          <w:color w:val="auto"/>
          <w:highlight w:val="yellow"/>
        </w:rPr>
      </w:pPr>
    </w:p>
    <w:p w14:paraId="0313F914" w14:textId="77777777" w:rsidR="00D724AA" w:rsidRDefault="00D724AA" w:rsidP="005A025B">
      <w:pPr>
        <w:tabs>
          <w:tab w:val="left" w:pos="0"/>
        </w:tabs>
        <w:rPr>
          <w:color w:val="auto"/>
          <w:highlight w:val="yellow"/>
        </w:rPr>
      </w:pPr>
    </w:p>
    <w:p w14:paraId="30472AD1" w14:textId="77777777" w:rsidR="003B0F3D" w:rsidRDefault="003B0F3D" w:rsidP="005A025B">
      <w:pPr>
        <w:tabs>
          <w:tab w:val="left" w:pos="0"/>
        </w:tabs>
        <w:rPr>
          <w:color w:val="auto"/>
          <w:highlight w:val="yellow"/>
        </w:rPr>
      </w:pPr>
    </w:p>
    <w:p w14:paraId="35425065" w14:textId="77777777" w:rsidR="003B0F3D" w:rsidRDefault="003B0F3D" w:rsidP="005A025B">
      <w:pPr>
        <w:tabs>
          <w:tab w:val="left" w:pos="0"/>
        </w:tabs>
        <w:rPr>
          <w:color w:val="auto"/>
          <w:highlight w:val="yellow"/>
        </w:rPr>
      </w:pPr>
    </w:p>
    <w:p w14:paraId="4C131393" w14:textId="77777777" w:rsidR="003B0F3D" w:rsidRDefault="003B0F3D" w:rsidP="005A025B">
      <w:pPr>
        <w:tabs>
          <w:tab w:val="left" w:pos="0"/>
        </w:tabs>
        <w:rPr>
          <w:color w:val="auto"/>
          <w:highlight w:val="yellow"/>
        </w:rPr>
      </w:pPr>
    </w:p>
    <w:p w14:paraId="12E2C2ED" w14:textId="77777777" w:rsidR="003B0F3D" w:rsidRDefault="003B0F3D" w:rsidP="005A025B">
      <w:pPr>
        <w:tabs>
          <w:tab w:val="left" w:pos="0"/>
        </w:tabs>
        <w:rPr>
          <w:color w:val="auto"/>
          <w:highlight w:val="yellow"/>
        </w:rPr>
      </w:pPr>
    </w:p>
    <w:p w14:paraId="205CAD61" w14:textId="77777777" w:rsidR="003B0F3D" w:rsidRDefault="003B0F3D" w:rsidP="005A025B">
      <w:pPr>
        <w:tabs>
          <w:tab w:val="left" w:pos="0"/>
        </w:tabs>
        <w:rPr>
          <w:color w:val="auto"/>
          <w:highlight w:val="yellow"/>
        </w:rPr>
      </w:pPr>
    </w:p>
    <w:p w14:paraId="1E742D52" w14:textId="77777777" w:rsidR="003B0F3D" w:rsidRDefault="003B0F3D" w:rsidP="005A025B">
      <w:pPr>
        <w:tabs>
          <w:tab w:val="left" w:pos="0"/>
        </w:tabs>
        <w:rPr>
          <w:color w:val="auto"/>
          <w:highlight w:val="yellow"/>
        </w:rPr>
      </w:pPr>
    </w:p>
    <w:p w14:paraId="69FB566A" w14:textId="77777777" w:rsidR="003B0F3D" w:rsidRDefault="003B0F3D" w:rsidP="005A025B">
      <w:pPr>
        <w:tabs>
          <w:tab w:val="left" w:pos="0"/>
        </w:tabs>
        <w:rPr>
          <w:color w:val="auto"/>
          <w:highlight w:val="yellow"/>
        </w:rPr>
      </w:pPr>
    </w:p>
    <w:p w14:paraId="6A2F001D" w14:textId="77777777" w:rsidR="003B0F3D" w:rsidRDefault="003B0F3D" w:rsidP="005A025B">
      <w:pPr>
        <w:tabs>
          <w:tab w:val="left" w:pos="0"/>
        </w:tabs>
        <w:rPr>
          <w:color w:val="auto"/>
          <w:highlight w:val="yellow"/>
        </w:rPr>
      </w:pPr>
    </w:p>
    <w:p w14:paraId="2824500C" w14:textId="77777777" w:rsidR="003B0F3D" w:rsidRDefault="003B0F3D" w:rsidP="005A025B">
      <w:pPr>
        <w:tabs>
          <w:tab w:val="left" w:pos="0"/>
        </w:tabs>
        <w:rPr>
          <w:color w:val="auto"/>
          <w:highlight w:val="yellow"/>
        </w:rPr>
      </w:pPr>
    </w:p>
    <w:p w14:paraId="141FAB56" w14:textId="77777777" w:rsidR="003B0F3D" w:rsidRDefault="003B0F3D" w:rsidP="005A025B">
      <w:pPr>
        <w:tabs>
          <w:tab w:val="left" w:pos="0"/>
        </w:tabs>
        <w:rPr>
          <w:color w:val="auto"/>
          <w:highlight w:val="yellow"/>
        </w:rPr>
      </w:pPr>
    </w:p>
    <w:sectPr w:rsidR="003B0F3D" w:rsidSect="00DD5FF8">
      <w:pgSz w:w="11906" w:h="16838" w:code="9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07DD"/>
    <w:rsid w:val="00011748"/>
    <w:rsid w:val="00014F8F"/>
    <w:rsid w:val="0002634E"/>
    <w:rsid w:val="000340FC"/>
    <w:rsid w:val="000530C0"/>
    <w:rsid w:val="00063168"/>
    <w:rsid w:val="0006480A"/>
    <w:rsid w:val="00075226"/>
    <w:rsid w:val="0007638F"/>
    <w:rsid w:val="0009378E"/>
    <w:rsid w:val="00094CEB"/>
    <w:rsid w:val="00097C41"/>
    <w:rsid w:val="000A3AF8"/>
    <w:rsid w:val="000A6EAF"/>
    <w:rsid w:val="000B56B2"/>
    <w:rsid w:val="000D254C"/>
    <w:rsid w:val="000D2C95"/>
    <w:rsid w:val="000D7F4D"/>
    <w:rsid w:val="000F11DF"/>
    <w:rsid w:val="000F2693"/>
    <w:rsid w:val="001013EC"/>
    <w:rsid w:val="001061AE"/>
    <w:rsid w:val="001157F8"/>
    <w:rsid w:val="00125AB0"/>
    <w:rsid w:val="001300F2"/>
    <w:rsid w:val="00130F20"/>
    <w:rsid w:val="00132516"/>
    <w:rsid w:val="00142AE6"/>
    <w:rsid w:val="001473B4"/>
    <w:rsid w:val="00147FD8"/>
    <w:rsid w:val="001655E6"/>
    <w:rsid w:val="00165842"/>
    <w:rsid w:val="0016704C"/>
    <w:rsid w:val="001723BF"/>
    <w:rsid w:val="0019539A"/>
    <w:rsid w:val="001958CB"/>
    <w:rsid w:val="00197B7C"/>
    <w:rsid w:val="001A0E8C"/>
    <w:rsid w:val="001A1AF4"/>
    <w:rsid w:val="001D4E5D"/>
    <w:rsid w:val="00207BBF"/>
    <w:rsid w:val="00221014"/>
    <w:rsid w:val="002242DF"/>
    <w:rsid w:val="00243659"/>
    <w:rsid w:val="00244A26"/>
    <w:rsid w:val="00251E67"/>
    <w:rsid w:val="00254BC7"/>
    <w:rsid w:val="00256F6D"/>
    <w:rsid w:val="002A53D3"/>
    <w:rsid w:val="002A7764"/>
    <w:rsid w:val="002B6875"/>
    <w:rsid w:val="002C3572"/>
    <w:rsid w:val="002C365C"/>
    <w:rsid w:val="002C69B4"/>
    <w:rsid w:val="002E2083"/>
    <w:rsid w:val="002E24F8"/>
    <w:rsid w:val="002F7E94"/>
    <w:rsid w:val="003062F8"/>
    <w:rsid w:val="00313978"/>
    <w:rsid w:val="00327511"/>
    <w:rsid w:val="00335913"/>
    <w:rsid w:val="0034116B"/>
    <w:rsid w:val="00347BE6"/>
    <w:rsid w:val="00353734"/>
    <w:rsid w:val="003612EA"/>
    <w:rsid w:val="00365ABD"/>
    <w:rsid w:val="00371F52"/>
    <w:rsid w:val="0039149A"/>
    <w:rsid w:val="003A207B"/>
    <w:rsid w:val="003B0F3D"/>
    <w:rsid w:val="003B10B0"/>
    <w:rsid w:val="003D3653"/>
    <w:rsid w:val="003D444A"/>
    <w:rsid w:val="003D5775"/>
    <w:rsid w:val="003F43C5"/>
    <w:rsid w:val="00407035"/>
    <w:rsid w:val="0041265A"/>
    <w:rsid w:val="00423F43"/>
    <w:rsid w:val="00431A81"/>
    <w:rsid w:val="00457295"/>
    <w:rsid w:val="004707DD"/>
    <w:rsid w:val="0047316E"/>
    <w:rsid w:val="00484501"/>
    <w:rsid w:val="004C30C8"/>
    <w:rsid w:val="004E2E6E"/>
    <w:rsid w:val="004F4536"/>
    <w:rsid w:val="004F7199"/>
    <w:rsid w:val="00500796"/>
    <w:rsid w:val="00500C92"/>
    <w:rsid w:val="00500E2A"/>
    <w:rsid w:val="00502565"/>
    <w:rsid w:val="00526467"/>
    <w:rsid w:val="00541497"/>
    <w:rsid w:val="005532A8"/>
    <w:rsid w:val="00562A35"/>
    <w:rsid w:val="00567124"/>
    <w:rsid w:val="005758EF"/>
    <w:rsid w:val="0058408A"/>
    <w:rsid w:val="005946A7"/>
    <w:rsid w:val="0059691D"/>
    <w:rsid w:val="00596A6E"/>
    <w:rsid w:val="005A025B"/>
    <w:rsid w:val="005A08FA"/>
    <w:rsid w:val="005A24FF"/>
    <w:rsid w:val="005A5F35"/>
    <w:rsid w:val="005A7752"/>
    <w:rsid w:val="005C00D6"/>
    <w:rsid w:val="005C0ED7"/>
    <w:rsid w:val="005C4223"/>
    <w:rsid w:val="005D545B"/>
    <w:rsid w:val="00604A1B"/>
    <w:rsid w:val="00617A62"/>
    <w:rsid w:val="00634438"/>
    <w:rsid w:val="006408DD"/>
    <w:rsid w:val="00647F0A"/>
    <w:rsid w:val="00650681"/>
    <w:rsid w:val="00654691"/>
    <w:rsid w:val="00655525"/>
    <w:rsid w:val="00665A55"/>
    <w:rsid w:val="0068650E"/>
    <w:rsid w:val="006904F1"/>
    <w:rsid w:val="006C06A3"/>
    <w:rsid w:val="006C1AD4"/>
    <w:rsid w:val="006C58C5"/>
    <w:rsid w:val="006C5FF7"/>
    <w:rsid w:val="006F4B1B"/>
    <w:rsid w:val="00716866"/>
    <w:rsid w:val="007253FD"/>
    <w:rsid w:val="007312D2"/>
    <w:rsid w:val="00733068"/>
    <w:rsid w:val="007403D0"/>
    <w:rsid w:val="00747C94"/>
    <w:rsid w:val="007508FD"/>
    <w:rsid w:val="0075196D"/>
    <w:rsid w:val="00753427"/>
    <w:rsid w:val="00765797"/>
    <w:rsid w:val="00773DDB"/>
    <w:rsid w:val="007A12CA"/>
    <w:rsid w:val="007C1FA1"/>
    <w:rsid w:val="007C4AB3"/>
    <w:rsid w:val="007D0202"/>
    <w:rsid w:val="007D0C3D"/>
    <w:rsid w:val="007D3314"/>
    <w:rsid w:val="007E4133"/>
    <w:rsid w:val="00800549"/>
    <w:rsid w:val="00807DBF"/>
    <w:rsid w:val="00813251"/>
    <w:rsid w:val="00813BC9"/>
    <w:rsid w:val="00814448"/>
    <w:rsid w:val="00827D23"/>
    <w:rsid w:val="008324FC"/>
    <w:rsid w:val="008412BF"/>
    <w:rsid w:val="00856363"/>
    <w:rsid w:val="008600F5"/>
    <w:rsid w:val="00871970"/>
    <w:rsid w:val="00872E31"/>
    <w:rsid w:val="0089447F"/>
    <w:rsid w:val="008A4ECB"/>
    <w:rsid w:val="008A6E93"/>
    <w:rsid w:val="008B7169"/>
    <w:rsid w:val="00903AAB"/>
    <w:rsid w:val="00911C7B"/>
    <w:rsid w:val="00917042"/>
    <w:rsid w:val="00920519"/>
    <w:rsid w:val="00923C76"/>
    <w:rsid w:val="00926CCD"/>
    <w:rsid w:val="00952FE0"/>
    <w:rsid w:val="00956BAB"/>
    <w:rsid w:val="00964444"/>
    <w:rsid w:val="009B2199"/>
    <w:rsid w:val="009C366B"/>
    <w:rsid w:val="009E2F64"/>
    <w:rsid w:val="009E31D0"/>
    <w:rsid w:val="009F102A"/>
    <w:rsid w:val="009F4844"/>
    <w:rsid w:val="009F691E"/>
    <w:rsid w:val="00A21CE4"/>
    <w:rsid w:val="00A34162"/>
    <w:rsid w:val="00A469CB"/>
    <w:rsid w:val="00A5491C"/>
    <w:rsid w:val="00A61C73"/>
    <w:rsid w:val="00A62EA4"/>
    <w:rsid w:val="00A66CDB"/>
    <w:rsid w:val="00A74F2D"/>
    <w:rsid w:val="00A8795F"/>
    <w:rsid w:val="00A95D2B"/>
    <w:rsid w:val="00AA4BA7"/>
    <w:rsid w:val="00AB19E9"/>
    <w:rsid w:val="00AB279F"/>
    <w:rsid w:val="00AC2DBF"/>
    <w:rsid w:val="00AD4C1E"/>
    <w:rsid w:val="00AD5637"/>
    <w:rsid w:val="00B00C50"/>
    <w:rsid w:val="00B26FDE"/>
    <w:rsid w:val="00B46C82"/>
    <w:rsid w:val="00B639A8"/>
    <w:rsid w:val="00B67B0A"/>
    <w:rsid w:val="00B8427F"/>
    <w:rsid w:val="00B9448F"/>
    <w:rsid w:val="00BA4175"/>
    <w:rsid w:val="00BD61DF"/>
    <w:rsid w:val="00BE0BCB"/>
    <w:rsid w:val="00BE3139"/>
    <w:rsid w:val="00BF16EF"/>
    <w:rsid w:val="00BF1ABB"/>
    <w:rsid w:val="00C007DD"/>
    <w:rsid w:val="00C06EBE"/>
    <w:rsid w:val="00C07197"/>
    <w:rsid w:val="00C0796D"/>
    <w:rsid w:val="00C159B6"/>
    <w:rsid w:val="00C2162E"/>
    <w:rsid w:val="00C3552C"/>
    <w:rsid w:val="00C36B9C"/>
    <w:rsid w:val="00C37308"/>
    <w:rsid w:val="00C5238A"/>
    <w:rsid w:val="00C52DEA"/>
    <w:rsid w:val="00C637FB"/>
    <w:rsid w:val="00C65E17"/>
    <w:rsid w:val="00C77CF2"/>
    <w:rsid w:val="00C915E9"/>
    <w:rsid w:val="00C919F4"/>
    <w:rsid w:val="00C96207"/>
    <w:rsid w:val="00CA69A7"/>
    <w:rsid w:val="00CB1FDB"/>
    <w:rsid w:val="00CB75B4"/>
    <w:rsid w:val="00CC25F2"/>
    <w:rsid w:val="00CD46E7"/>
    <w:rsid w:val="00CF47CF"/>
    <w:rsid w:val="00CF5B22"/>
    <w:rsid w:val="00D238BD"/>
    <w:rsid w:val="00D30CC1"/>
    <w:rsid w:val="00D3524B"/>
    <w:rsid w:val="00D4259D"/>
    <w:rsid w:val="00D63A1B"/>
    <w:rsid w:val="00D724AA"/>
    <w:rsid w:val="00D77B41"/>
    <w:rsid w:val="00D77DEF"/>
    <w:rsid w:val="00D87BCB"/>
    <w:rsid w:val="00D912EB"/>
    <w:rsid w:val="00DA341B"/>
    <w:rsid w:val="00DA75F9"/>
    <w:rsid w:val="00DC1645"/>
    <w:rsid w:val="00DC1871"/>
    <w:rsid w:val="00DD5B30"/>
    <w:rsid w:val="00DD5FF8"/>
    <w:rsid w:val="00DF4536"/>
    <w:rsid w:val="00DF53B3"/>
    <w:rsid w:val="00E06242"/>
    <w:rsid w:val="00E158EC"/>
    <w:rsid w:val="00E22A57"/>
    <w:rsid w:val="00E26ACC"/>
    <w:rsid w:val="00E50ACC"/>
    <w:rsid w:val="00E52731"/>
    <w:rsid w:val="00E56CA0"/>
    <w:rsid w:val="00E671D7"/>
    <w:rsid w:val="00E67C0D"/>
    <w:rsid w:val="00EA196E"/>
    <w:rsid w:val="00EA672E"/>
    <w:rsid w:val="00EB3480"/>
    <w:rsid w:val="00EC38E9"/>
    <w:rsid w:val="00EC4B52"/>
    <w:rsid w:val="00ED31E7"/>
    <w:rsid w:val="00EE1817"/>
    <w:rsid w:val="00EE2564"/>
    <w:rsid w:val="00EE3478"/>
    <w:rsid w:val="00EE39E9"/>
    <w:rsid w:val="00EF719B"/>
    <w:rsid w:val="00F10246"/>
    <w:rsid w:val="00F169E6"/>
    <w:rsid w:val="00F17A20"/>
    <w:rsid w:val="00F32882"/>
    <w:rsid w:val="00F402CC"/>
    <w:rsid w:val="00F55A0C"/>
    <w:rsid w:val="00F6421A"/>
    <w:rsid w:val="00F665CF"/>
    <w:rsid w:val="00F91B0D"/>
    <w:rsid w:val="00FB63B3"/>
    <w:rsid w:val="00FB77F5"/>
    <w:rsid w:val="00FC141A"/>
    <w:rsid w:val="00FC4C99"/>
    <w:rsid w:val="00FD71B1"/>
    <w:rsid w:val="00FE0007"/>
    <w:rsid w:val="00FE5AD2"/>
    <w:rsid w:val="00FE5F03"/>
    <w:rsid w:val="00FE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EA8CF"/>
  <w15:docId w15:val="{28A15093-8A59-4F3D-A275-0F84AADA3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C94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813BC9"/>
    <w:pPr>
      <w:keepNext/>
      <w:outlineLvl w:val="0"/>
    </w:pPr>
    <w:rPr>
      <w:color w:val="auto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C2DBF"/>
    <w:pPr>
      <w:keepNext/>
      <w:spacing w:before="240" w:after="60"/>
      <w:outlineLvl w:val="1"/>
    </w:pPr>
    <w:rPr>
      <w:rFonts w:ascii="Cambria" w:hAnsi="Cambria" w:cs="Cambria"/>
      <w:bCs/>
      <w:i/>
      <w:iCs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47C9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7C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7C94"/>
    <w:rPr>
      <w:rFonts w:ascii="Tahoma" w:eastAsia="Times New Roman" w:hAnsi="Tahoma" w:cs="Tahoma"/>
      <w:b/>
      <w:color w:val="00000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813BC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Subtitle"/>
    <w:basedOn w:val="a"/>
    <w:link w:val="a6"/>
    <w:uiPriority w:val="99"/>
    <w:qFormat/>
    <w:rsid w:val="00813BC9"/>
    <w:pPr>
      <w:spacing w:before="120"/>
      <w:jc w:val="center"/>
    </w:pPr>
    <w:rPr>
      <w:bCs/>
      <w:color w:val="auto"/>
      <w:szCs w:val="24"/>
    </w:rPr>
  </w:style>
  <w:style w:type="character" w:customStyle="1" w:styleId="a6">
    <w:name w:val="Подзаголовок Знак"/>
    <w:basedOn w:val="a0"/>
    <w:link w:val="a5"/>
    <w:uiPriority w:val="99"/>
    <w:rsid w:val="00813BC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813BC9"/>
    <w:pPr>
      <w:spacing w:after="120" w:line="480" w:lineRule="auto"/>
    </w:pPr>
    <w:rPr>
      <w:b w:val="0"/>
      <w:color w:val="auto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813B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DF53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87197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AC2DBF"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customStyle="1" w:styleId="ConsPlusTitle">
    <w:name w:val="ConsPlusTitle"/>
    <w:uiPriority w:val="99"/>
    <w:rsid w:val="00AC2D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8">
    <w:name w:val="ðàñïîðÿæåíèå"/>
    <w:basedOn w:val="a"/>
    <w:next w:val="a9"/>
    <w:uiPriority w:val="99"/>
    <w:rsid w:val="00AC2DBF"/>
    <w:pPr>
      <w:overflowPunct w:val="0"/>
      <w:autoSpaceDE w:val="0"/>
      <w:autoSpaceDN w:val="0"/>
      <w:adjustRightInd w:val="0"/>
      <w:jc w:val="center"/>
      <w:textAlignment w:val="baseline"/>
    </w:pPr>
    <w:rPr>
      <w:b w:val="0"/>
      <w:color w:val="auto"/>
      <w:sz w:val="20"/>
      <w:szCs w:val="20"/>
    </w:rPr>
  </w:style>
  <w:style w:type="paragraph" w:styleId="a9">
    <w:name w:val="Body Text"/>
    <w:basedOn w:val="a"/>
    <w:link w:val="aa"/>
    <w:uiPriority w:val="99"/>
    <w:semiHidden/>
    <w:unhideWhenUsed/>
    <w:rsid w:val="00AC2DB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AC2DBF"/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customStyle="1" w:styleId="s1">
    <w:name w:val="s_1"/>
    <w:basedOn w:val="a"/>
    <w:rsid w:val="00C96207"/>
    <w:pPr>
      <w:spacing w:before="100" w:beforeAutospacing="1" w:after="100" w:afterAutospacing="1"/>
    </w:pPr>
    <w:rPr>
      <w:b w:val="0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6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4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 АС</dc:creator>
  <cp:lastModifiedBy>Дума Вилючинск</cp:lastModifiedBy>
  <cp:revision>100</cp:revision>
  <cp:lastPrinted>2024-11-12T06:23:00Z</cp:lastPrinted>
  <dcterms:created xsi:type="dcterms:W3CDTF">2024-10-31T21:30:00Z</dcterms:created>
  <dcterms:modified xsi:type="dcterms:W3CDTF">2024-11-19T22:24:00Z</dcterms:modified>
</cp:coreProperties>
</file>