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E095A" w14:textId="0E0E6AA0" w:rsidR="00284C82" w:rsidRPr="00284C82" w:rsidRDefault="00284C82" w:rsidP="00284C82">
      <w:pPr>
        <w:widowControl w:val="0"/>
        <w:suppressAutoHyphens/>
        <w:jc w:val="center"/>
        <w:rPr>
          <w:rFonts w:eastAsia="Lucida Sans Unicode" w:cs="Tahoma"/>
          <w:b w:val="0"/>
          <w:sz w:val="24"/>
          <w:szCs w:val="24"/>
          <w:lang w:eastAsia="zh-CN" w:bidi="en-US"/>
        </w:rPr>
      </w:pPr>
      <w:r w:rsidRPr="00284C82">
        <w:rPr>
          <w:rFonts w:eastAsia="Lucida Sans Unicode" w:cs="Tahoma"/>
          <w:b w:val="0"/>
          <w:smallCaps/>
          <w:lang w:eastAsia="zh-CN" w:bidi="en-US"/>
        </w:rPr>
        <w:t>Дума Вилючинского городского округа</w:t>
      </w:r>
    </w:p>
    <w:p w14:paraId="4CD9BB61" w14:textId="77777777" w:rsidR="00284C82" w:rsidRPr="00284C82" w:rsidRDefault="00284C82" w:rsidP="00284C82">
      <w:pPr>
        <w:widowControl w:val="0"/>
        <w:suppressAutoHyphens/>
        <w:jc w:val="center"/>
        <w:rPr>
          <w:rFonts w:eastAsia="Lucida Sans Unicode" w:cs="Tahoma"/>
          <w:b w:val="0"/>
          <w:sz w:val="24"/>
          <w:szCs w:val="24"/>
          <w:lang w:eastAsia="zh-CN" w:bidi="en-US"/>
        </w:rPr>
      </w:pPr>
      <w:r w:rsidRPr="00284C82">
        <w:rPr>
          <w:rFonts w:eastAsia="Lucida Sans Unicode" w:cs="Tahoma"/>
          <w:b w:val="0"/>
          <w:smallCaps/>
          <w:lang w:eastAsia="zh-CN" w:bidi="en-US"/>
        </w:rPr>
        <w:t>закрытого административно-территориального образования</w:t>
      </w:r>
    </w:p>
    <w:p w14:paraId="57F6517A" w14:textId="77777777" w:rsidR="00284C82" w:rsidRPr="00284C82" w:rsidRDefault="00284C82" w:rsidP="00284C82">
      <w:pPr>
        <w:keepNext/>
        <w:tabs>
          <w:tab w:val="num" w:pos="0"/>
        </w:tabs>
        <w:jc w:val="center"/>
        <w:outlineLvl w:val="0"/>
        <w:rPr>
          <w:b w:val="0"/>
          <w:smallCaps/>
          <w:lang w:val="x-none" w:eastAsia="zh-CN"/>
        </w:rPr>
      </w:pPr>
      <w:r w:rsidRPr="00284C82">
        <w:rPr>
          <w:b w:val="0"/>
          <w:smallCaps/>
          <w:lang w:val="x-none" w:eastAsia="zh-CN"/>
        </w:rPr>
        <w:t>города Вилючинска Камчатского края</w:t>
      </w:r>
    </w:p>
    <w:p w14:paraId="1FA09BF9" w14:textId="77777777" w:rsidR="00284C82" w:rsidRPr="00284C82" w:rsidRDefault="00284C82" w:rsidP="00284C82">
      <w:pPr>
        <w:widowControl w:val="0"/>
        <w:suppressAutoHyphens/>
        <w:jc w:val="center"/>
        <w:rPr>
          <w:rFonts w:eastAsia="Lucida Sans Unicode" w:cs="Tahoma"/>
          <w:b w:val="0"/>
          <w:sz w:val="24"/>
          <w:szCs w:val="24"/>
          <w:lang w:eastAsia="zh-CN" w:bidi="en-US"/>
        </w:rPr>
      </w:pPr>
      <w:r w:rsidRPr="00284C82">
        <w:rPr>
          <w:rFonts w:eastAsia="Lucida Sans Unicode" w:cs="Tahoma"/>
          <w:b w:val="0"/>
          <w:sz w:val="24"/>
          <w:szCs w:val="24"/>
        </w:rPr>
        <w:t>СЕДЬМОГО СОЗЫВА</w:t>
      </w:r>
    </w:p>
    <w:p w14:paraId="6F8C7373" w14:textId="77777777" w:rsidR="00284C82" w:rsidRPr="00284C82" w:rsidRDefault="00284C82" w:rsidP="00284C82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sz w:val="40"/>
          <w:szCs w:val="40"/>
        </w:rPr>
      </w:pPr>
    </w:p>
    <w:p w14:paraId="7A35F45E" w14:textId="77777777" w:rsidR="00284C82" w:rsidRPr="00284C82" w:rsidRDefault="00284C82" w:rsidP="00284C82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b w:val="0"/>
          <w:szCs w:val="20"/>
          <w:lang w:val="x-none" w:eastAsia="zh-CN"/>
        </w:rPr>
      </w:pPr>
      <w:r w:rsidRPr="00284C82">
        <w:rPr>
          <w:sz w:val="40"/>
          <w:szCs w:val="40"/>
          <w:lang w:val="x-none" w:eastAsia="zh-CN"/>
        </w:rPr>
        <w:t>Р Е Ш Е Н И Е</w:t>
      </w:r>
    </w:p>
    <w:p w14:paraId="02ECA214" w14:textId="77777777" w:rsidR="00284C82" w:rsidRPr="00284C82" w:rsidRDefault="00284C82" w:rsidP="00284C82">
      <w:pPr>
        <w:widowControl w:val="0"/>
        <w:suppressAutoHyphens/>
        <w:rPr>
          <w:rFonts w:eastAsia="Lucida Sans Unicode" w:cs="Tahoma"/>
          <w:sz w:val="40"/>
          <w:szCs w:val="40"/>
        </w:rPr>
      </w:pPr>
    </w:p>
    <w:p w14:paraId="4B128A58" w14:textId="3CB27853" w:rsidR="00284C82" w:rsidRPr="0068275D" w:rsidRDefault="0068275D" w:rsidP="00284C82">
      <w:pPr>
        <w:widowControl w:val="0"/>
        <w:suppressAutoHyphens/>
        <w:rPr>
          <w:rFonts w:eastAsia="Lucida Sans Unicode" w:cs="Tahoma"/>
          <w:bCs/>
          <w:sz w:val="24"/>
          <w:szCs w:val="24"/>
          <w:lang w:eastAsia="zh-CN" w:bidi="en-US"/>
        </w:rPr>
      </w:pPr>
      <w:r w:rsidRPr="0068275D">
        <w:rPr>
          <w:rFonts w:eastAsia="Lucida Sans Unicode" w:cs="Tahoma"/>
          <w:bCs/>
          <w:u w:val="single"/>
          <w:lang w:eastAsia="zh-CN" w:bidi="en-US"/>
        </w:rPr>
        <w:t>18 апреля 2024 года</w:t>
      </w:r>
      <w:r w:rsidR="00284C82" w:rsidRPr="0068275D">
        <w:rPr>
          <w:rFonts w:eastAsia="Lucida Sans Unicode" w:cs="Tahoma"/>
          <w:bCs/>
          <w:lang w:eastAsia="zh-CN" w:bidi="en-US"/>
        </w:rPr>
        <w:t xml:space="preserve">                                                                                  </w:t>
      </w:r>
      <w:r w:rsidR="00284C82" w:rsidRPr="0068275D">
        <w:rPr>
          <w:rFonts w:eastAsia="Lucida Sans Unicode" w:cs="Tahoma"/>
          <w:bCs/>
          <w:u w:val="single"/>
          <w:lang w:eastAsia="zh-CN" w:bidi="en-US"/>
        </w:rPr>
        <w:t xml:space="preserve">№ </w:t>
      </w:r>
      <w:r w:rsidRPr="0068275D">
        <w:rPr>
          <w:rFonts w:eastAsia="Lucida Sans Unicode" w:cs="Tahoma"/>
          <w:bCs/>
          <w:u w:val="single"/>
          <w:lang w:eastAsia="zh-CN" w:bidi="en-US"/>
        </w:rPr>
        <w:t>359/70-7</w:t>
      </w:r>
    </w:p>
    <w:p w14:paraId="21522AD7" w14:textId="77777777" w:rsidR="00284C82" w:rsidRPr="00284C82" w:rsidRDefault="00284C82" w:rsidP="00284C82">
      <w:pPr>
        <w:widowControl w:val="0"/>
        <w:suppressAutoHyphens/>
        <w:jc w:val="center"/>
        <w:rPr>
          <w:rFonts w:eastAsia="Lucida Sans Unicode" w:cs="Tahoma"/>
          <w:b w:val="0"/>
          <w:sz w:val="24"/>
          <w:szCs w:val="24"/>
          <w:lang w:eastAsia="zh-CN" w:bidi="en-US"/>
        </w:rPr>
      </w:pPr>
    </w:p>
    <w:p w14:paraId="68422E8E" w14:textId="77777777" w:rsidR="00284C82" w:rsidRPr="00284C82" w:rsidRDefault="00284C82" w:rsidP="00284C82">
      <w:pPr>
        <w:overflowPunct w:val="0"/>
        <w:autoSpaceDE w:val="0"/>
        <w:jc w:val="center"/>
        <w:textAlignment w:val="baseline"/>
        <w:rPr>
          <w:b w:val="0"/>
          <w:sz w:val="20"/>
          <w:szCs w:val="20"/>
          <w:lang w:eastAsia="zh-CN"/>
        </w:rPr>
      </w:pPr>
      <w:r w:rsidRPr="00284C82">
        <w:rPr>
          <w:b w:val="0"/>
          <w:sz w:val="20"/>
          <w:szCs w:val="20"/>
          <w:lang w:eastAsia="zh-CN"/>
        </w:rPr>
        <w:t>г. Вилючинск</w:t>
      </w:r>
    </w:p>
    <w:p w14:paraId="4E00DD1E" w14:textId="77777777" w:rsidR="00284C82" w:rsidRPr="00284C82" w:rsidRDefault="00284C82" w:rsidP="00284C82">
      <w:pPr>
        <w:widowControl w:val="0"/>
        <w:suppressAutoHyphens/>
        <w:jc w:val="center"/>
        <w:rPr>
          <w:rFonts w:eastAsia="Lucida Sans Unicode" w:cs="Tahoma"/>
          <w:b w:val="0"/>
          <w:sz w:val="24"/>
          <w:szCs w:val="24"/>
          <w:lang w:eastAsia="zh-CN" w:bidi="en-US"/>
        </w:rPr>
      </w:pPr>
    </w:p>
    <w:p w14:paraId="122FB872" w14:textId="0E0F5369" w:rsidR="00747C94" w:rsidRPr="00745E5A" w:rsidRDefault="00284C82" w:rsidP="00284C82">
      <w:pPr>
        <w:widowControl w:val="0"/>
        <w:tabs>
          <w:tab w:val="left" w:pos="709"/>
        </w:tabs>
        <w:suppressAutoHyphens/>
        <w:jc w:val="center"/>
        <w:rPr>
          <w:b w:val="0"/>
          <w:color w:val="auto"/>
          <w:highlight w:val="yellow"/>
        </w:rPr>
      </w:pPr>
      <w:r w:rsidRPr="00284C82">
        <w:rPr>
          <w:rFonts w:eastAsia="Lucida Sans Unicode" w:cs="Tahoma"/>
          <w:b w:val="0"/>
          <w:lang w:eastAsia="zh-CN" w:bidi="en-US"/>
        </w:rPr>
        <w:t xml:space="preserve">О внесении изменений в пункт </w:t>
      </w:r>
      <w:r w:rsidR="00D067D9">
        <w:rPr>
          <w:rFonts w:eastAsia="Lucida Sans Unicode" w:cs="Tahoma"/>
          <w:b w:val="0"/>
          <w:lang w:eastAsia="zh-CN" w:bidi="en-US"/>
        </w:rPr>
        <w:t>6</w:t>
      </w:r>
      <w:r w:rsidRPr="00284C82">
        <w:rPr>
          <w:rFonts w:eastAsia="Lucida Sans Unicode" w:cs="Tahoma"/>
          <w:b w:val="0"/>
          <w:lang w:eastAsia="zh-CN" w:bidi="en-US"/>
        </w:rPr>
        <w:t xml:space="preserve"> решения Думы Вилючинского городского округа от 07.11.2015 № 14/3-6 «Об установлении и введении в действие на территории Вилючинского городского округа закрытого административно-территориального образования города Вилючинска Камчатского края налога на имущество физических лиц»</w:t>
      </w:r>
    </w:p>
    <w:p w14:paraId="4BC39A25" w14:textId="77777777" w:rsidR="00747C94" w:rsidRPr="00745E5A" w:rsidRDefault="00747C94" w:rsidP="00747C94">
      <w:pPr>
        <w:jc w:val="center"/>
        <w:rPr>
          <w:b w:val="0"/>
          <w:color w:val="auto"/>
          <w:highlight w:val="yellow"/>
        </w:rPr>
      </w:pPr>
    </w:p>
    <w:p w14:paraId="29FD6824" w14:textId="77777777" w:rsidR="00747C94" w:rsidRPr="00F32D63" w:rsidRDefault="005A5F35" w:rsidP="00747C94">
      <w:pPr>
        <w:tabs>
          <w:tab w:val="left" w:pos="0"/>
        </w:tabs>
        <w:ind w:firstLine="700"/>
        <w:jc w:val="both"/>
        <w:rPr>
          <w:b w:val="0"/>
          <w:color w:val="auto"/>
        </w:rPr>
      </w:pPr>
      <w:r w:rsidRPr="00F32D63">
        <w:rPr>
          <w:b w:val="0"/>
          <w:color w:val="auto"/>
        </w:rPr>
        <w:t>В соответствии с</w:t>
      </w:r>
      <w:r w:rsidR="00387C4B" w:rsidRPr="00F32D63">
        <w:rPr>
          <w:b w:val="0"/>
          <w:color w:val="auto"/>
        </w:rPr>
        <w:t xml:space="preserve"> положениями </w:t>
      </w:r>
      <w:r w:rsidRPr="00F32D63">
        <w:rPr>
          <w:b w:val="0"/>
          <w:color w:val="auto"/>
        </w:rPr>
        <w:t>глав</w:t>
      </w:r>
      <w:r w:rsidR="00DA2D9E" w:rsidRPr="00F32D63">
        <w:rPr>
          <w:b w:val="0"/>
          <w:color w:val="auto"/>
        </w:rPr>
        <w:t>ы</w:t>
      </w:r>
      <w:r w:rsidRPr="00F32D63">
        <w:rPr>
          <w:b w:val="0"/>
          <w:color w:val="auto"/>
        </w:rPr>
        <w:t xml:space="preserve"> 32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DC4331" w:rsidRPr="00F32D63">
        <w:rPr>
          <w:b w:val="0"/>
          <w:color w:val="auto"/>
        </w:rPr>
        <w:t>,</w:t>
      </w:r>
      <w:r w:rsidRPr="00F32D63">
        <w:rPr>
          <w:b w:val="0"/>
          <w:color w:val="auto"/>
        </w:rPr>
        <w:t xml:space="preserve"> </w:t>
      </w:r>
      <w:r w:rsidR="006C1AD4" w:rsidRPr="00F32D63">
        <w:rPr>
          <w:b w:val="0"/>
          <w:color w:val="auto"/>
        </w:rPr>
        <w:t>Устав</w:t>
      </w:r>
      <w:r w:rsidR="00DC4331" w:rsidRPr="00F32D63">
        <w:rPr>
          <w:b w:val="0"/>
          <w:color w:val="auto"/>
        </w:rPr>
        <w:t>ом</w:t>
      </w:r>
      <w:r w:rsidR="006C1AD4" w:rsidRPr="00F32D63">
        <w:rPr>
          <w:b w:val="0"/>
          <w:color w:val="auto"/>
        </w:rPr>
        <w:t xml:space="preserve"> Вилючинск</w:t>
      </w:r>
      <w:r w:rsidR="00DC4331" w:rsidRPr="00F32D63">
        <w:rPr>
          <w:b w:val="0"/>
          <w:color w:val="auto"/>
        </w:rPr>
        <w:t>ого городского округа</w:t>
      </w:r>
      <w:r w:rsidRPr="00F32D63">
        <w:rPr>
          <w:b w:val="0"/>
          <w:color w:val="auto"/>
        </w:rPr>
        <w:t xml:space="preserve">, </w:t>
      </w:r>
      <w:r w:rsidR="002E2083" w:rsidRPr="00F32D63">
        <w:rPr>
          <w:b w:val="0"/>
          <w:bCs/>
          <w:color w:val="auto"/>
        </w:rPr>
        <w:t>Дума Вилючинского городского округа</w:t>
      </w:r>
    </w:p>
    <w:p w14:paraId="7990F9BA" w14:textId="77777777" w:rsidR="00747C94" w:rsidRPr="00F32D63" w:rsidRDefault="00747C94" w:rsidP="00747C94">
      <w:pPr>
        <w:tabs>
          <w:tab w:val="left" w:pos="0"/>
        </w:tabs>
        <w:jc w:val="both"/>
        <w:rPr>
          <w:b w:val="0"/>
          <w:color w:val="auto"/>
        </w:rPr>
      </w:pPr>
    </w:p>
    <w:p w14:paraId="49C94DCE" w14:textId="77777777" w:rsidR="00747C94" w:rsidRPr="00F32D63" w:rsidRDefault="00747C94" w:rsidP="002E2083">
      <w:pPr>
        <w:tabs>
          <w:tab w:val="left" w:pos="0"/>
        </w:tabs>
        <w:rPr>
          <w:color w:val="auto"/>
        </w:rPr>
      </w:pPr>
      <w:r w:rsidRPr="00F32D63">
        <w:rPr>
          <w:color w:val="auto"/>
        </w:rPr>
        <w:t>РЕШИЛ</w:t>
      </w:r>
      <w:r w:rsidR="002E2083" w:rsidRPr="00F32D63">
        <w:rPr>
          <w:color w:val="auto"/>
        </w:rPr>
        <w:t>А</w:t>
      </w:r>
      <w:r w:rsidRPr="00F32D63">
        <w:rPr>
          <w:color w:val="auto"/>
        </w:rPr>
        <w:t>:</w:t>
      </w:r>
    </w:p>
    <w:p w14:paraId="4ABAADC7" w14:textId="77777777" w:rsidR="00747C94" w:rsidRPr="00F32D63" w:rsidRDefault="00747C94" w:rsidP="00747C94">
      <w:pPr>
        <w:tabs>
          <w:tab w:val="left" w:pos="0"/>
        </w:tabs>
        <w:jc w:val="center"/>
        <w:rPr>
          <w:color w:val="auto"/>
        </w:rPr>
      </w:pPr>
    </w:p>
    <w:p w14:paraId="76A9923E" w14:textId="54BE5292" w:rsidR="00B6746A" w:rsidRPr="00F32D63" w:rsidRDefault="00484501" w:rsidP="0050448F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color w:val="auto"/>
        </w:rPr>
      </w:pPr>
      <w:r w:rsidRPr="00F32D63">
        <w:rPr>
          <w:b w:val="0"/>
          <w:color w:val="auto"/>
        </w:rPr>
        <w:t>1.</w:t>
      </w:r>
      <w:r w:rsidR="00DA2D9E" w:rsidRPr="00F32D63">
        <w:rPr>
          <w:b w:val="0"/>
          <w:color w:val="auto"/>
        </w:rPr>
        <w:t xml:space="preserve"> Внести </w:t>
      </w:r>
      <w:r w:rsidR="002A467E" w:rsidRPr="00F32D63">
        <w:rPr>
          <w:b w:val="0"/>
          <w:color w:val="auto"/>
        </w:rPr>
        <w:t xml:space="preserve">в пункт </w:t>
      </w:r>
      <w:r w:rsidR="00D067D9" w:rsidRPr="00F32D63">
        <w:rPr>
          <w:b w:val="0"/>
          <w:color w:val="auto"/>
        </w:rPr>
        <w:t>6</w:t>
      </w:r>
      <w:r w:rsidR="002A467E" w:rsidRPr="00F32D63">
        <w:rPr>
          <w:b w:val="0"/>
          <w:color w:val="auto"/>
        </w:rPr>
        <w:t xml:space="preserve"> </w:t>
      </w:r>
      <w:r w:rsidR="00DA2D9E" w:rsidRPr="00F32D63">
        <w:rPr>
          <w:b w:val="0"/>
          <w:color w:val="auto"/>
        </w:rPr>
        <w:t>решени</w:t>
      </w:r>
      <w:r w:rsidR="002A467E" w:rsidRPr="00F32D63">
        <w:rPr>
          <w:b w:val="0"/>
          <w:color w:val="auto"/>
        </w:rPr>
        <w:t xml:space="preserve">я </w:t>
      </w:r>
      <w:r w:rsidR="00DA2D9E" w:rsidRPr="00F32D63">
        <w:rPr>
          <w:b w:val="0"/>
          <w:color w:val="auto"/>
        </w:rPr>
        <w:t>Думы Вилючинского городского округа от 07.11.2015 № 14/3-6 «Об установлении и введении в действие на территории Вилючинского городского округа закрытого административно-территориального образования города Вилючинска Камчатского края налога на имущество физических лиц»</w:t>
      </w:r>
      <w:r w:rsidR="00A57082" w:rsidRPr="00F32D63">
        <w:rPr>
          <w:b w:val="0"/>
          <w:color w:val="auto"/>
        </w:rPr>
        <w:t xml:space="preserve"> </w:t>
      </w:r>
      <w:r w:rsidR="002A467E" w:rsidRPr="00F32D63">
        <w:rPr>
          <w:b w:val="0"/>
          <w:color w:val="auto"/>
        </w:rPr>
        <w:t>изменени</w:t>
      </w:r>
      <w:r w:rsidR="0052047C" w:rsidRPr="00F32D63">
        <w:rPr>
          <w:b w:val="0"/>
          <w:color w:val="auto"/>
        </w:rPr>
        <w:t>я</w:t>
      </w:r>
      <w:r w:rsidR="00B6746A" w:rsidRPr="00F32D63">
        <w:rPr>
          <w:b w:val="0"/>
          <w:color w:val="auto"/>
        </w:rPr>
        <w:t xml:space="preserve">, </w:t>
      </w:r>
      <w:r w:rsidR="0050448F" w:rsidRPr="00F32D63">
        <w:rPr>
          <w:b w:val="0"/>
          <w:color w:val="auto"/>
        </w:rPr>
        <w:t xml:space="preserve">дополнив </w:t>
      </w:r>
      <w:r w:rsidR="00F81F61" w:rsidRPr="00F32D63">
        <w:rPr>
          <w:b w:val="0"/>
          <w:color w:val="auto"/>
        </w:rPr>
        <w:t>текстом</w:t>
      </w:r>
      <w:r w:rsidR="0050448F" w:rsidRPr="00F32D63">
        <w:rPr>
          <w:b w:val="0"/>
          <w:color w:val="auto"/>
        </w:rPr>
        <w:t xml:space="preserve"> следующего содержания:</w:t>
      </w:r>
    </w:p>
    <w:p w14:paraId="625C4464" w14:textId="77777777" w:rsidR="00387C4B" w:rsidRDefault="0050448F" w:rsidP="00416505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color w:val="auto"/>
        </w:rPr>
      </w:pPr>
      <w:r w:rsidRPr="00F32D63">
        <w:rPr>
          <w:b w:val="0"/>
          <w:color w:val="auto"/>
        </w:rPr>
        <w:t xml:space="preserve">«Установить налоговые льготы, не предусмотренные частью 1 статьи 407 Налогового кодекса Российской Федерации, </w:t>
      </w:r>
      <w:r w:rsidR="00416505" w:rsidRPr="00F32D63">
        <w:rPr>
          <w:b w:val="0"/>
          <w:color w:val="auto"/>
        </w:rPr>
        <w:t>в виде освобождения от</w:t>
      </w:r>
      <w:r w:rsidR="00416505">
        <w:rPr>
          <w:b w:val="0"/>
          <w:color w:val="auto"/>
        </w:rPr>
        <w:t xml:space="preserve"> </w:t>
      </w:r>
      <w:r w:rsidR="00416505" w:rsidRPr="00416505">
        <w:rPr>
          <w:b w:val="0"/>
          <w:color w:val="auto"/>
        </w:rPr>
        <w:t xml:space="preserve">уплаты налога на имущество физических лиц </w:t>
      </w:r>
      <w:r w:rsidR="001E16DB">
        <w:rPr>
          <w:b w:val="0"/>
          <w:color w:val="auto"/>
        </w:rPr>
        <w:t>для</w:t>
      </w:r>
      <w:r>
        <w:rPr>
          <w:b w:val="0"/>
          <w:color w:val="auto"/>
        </w:rPr>
        <w:t xml:space="preserve"> </w:t>
      </w:r>
      <w:r w:rsidR="00416505" w:rsidRPr="00416505">
        <w:rPr>
          <w:b w:val="0"/>
          <w:color w:val="auto"/>
        </w:rPr>
        <w:t>следующи</w:t>
      </w:r>
      <w:r w:rsidR="00416505">
        <w:rPr>
          <w:b w:val="0"/>
          <w:color w:val="auto"/>
        </w:rPr>
        <w:t>х</w:t>
      </w:r>
      <w:r w:rsidR="00416505" w:rsidRPr="00416505">
        <w:rPr>
          <w:b w:val="0"/>
          <w:color w:val="auto"/>
        </w:rPr>
        <w:t xml:space="preserve"> категори</w:t>
      </w:r>
      <w:r w:rsidR="00416505">
        <w:rPr>
          <w:b w:val="0"/>
          <w:color w:val="auto"/>
        </w:rPr>
        <w:t>й</w:t>
      </w:r>
      <w:r w:rsidR="00416505" w:rsidRPr="00416505">
        <w:rPr>
          <w:b w:val="0"/>
          <w:color w:val="auto"/>
        </w:rPr>
        <w:t xml:space="preserve"> налогоплательщиков</w:t>
      </w:r>
      <w:r w:rsidR="00416505">
        <w:rPr>
          <w:b w:val="0"/>
          <w:color w:val="auto"/>
        </w:rPr>
        <w:t>:</w:t>
      </w:r>
    </w:p>
    <w:p w14:paraId="08B89184" w14:textId="77777777" w:rsidR="00A614C9" w:rsidRDefault="00FC1F10" w:rsidP="00CB12C3">
      <w:pPr>
        <w:ind w:firstLine="709"/>
        <w:jc w:val="both"/>
        <w:rPr>
          <w:b w:val="0"/>
          <w:color w:val="auto"/>
        </w:rPr>
      </w:pPr>
      <w:r>
        <w:rPr>
          <w:b w:val="0"/>
          <w:color w:val="auto"/>
        </w:rPr>
        <w:t>1)</w:t>
      </w:r>
      <w:r w:rsidR="001E16DB" w:rsidRPr="001E16DB">
        <w:rPr>
          <w:b w:val="0"/>
          <w:color w:val="auto"/>
        </w:rPr>
        <w:t xml:space="preserve"> </w:t>
      </w:r>
      <w:r w:rsidR="00764475">
        <w:rPr>
          <w:b w:val="0"/>
          <w:color w:val="auto"/>
        </w:rPr>
        <w:t xml:space="preserve">члены </w:t>
      </w:r>
      <w:r w:rsidR="003253E8">
        <w:rPr>
          <w:b w:val="0"/>
          <w:color w:val="auto"/>
        </w:rPr>
        <w:t>малообеспеченны</w:t>
      </w:r>
      <w:r w:rsidR="00764475">
        <w:rPr>
          <w:b w:val="0"/>
          <w:color w:val="auto"/>
        </w:rPr>
        <w:t>х</w:t>
      </w:r>
      <w:r w:rsidR="003253E8">
        <w:rPr>
          <w:b w:val="0"/>
          <w:color w:val="auto"/>
        </w:rPr>
        <w:t xml:space="preserve"> </w:t>
      </w:r>
      <w:r w:rsidR="001E16DB" w:rsidRPr="007B480E">
        <w:rPr>
          <w:b w:val="0"/>
          <w:color w:val="auto"/>
        </w:rPr>
        <w:t>многодетны</w:t>
      </w:r>
      <w:r w:rsidR="00764475">
        <w:rPr>
          <w:b w:val="0"/>
          <w:color w:val="auto"/>
        </w:rPr>
        <w:t>х</w:t>
      </w:r>
      <w:r w:rsidR="00CB12C3">
        <w:rPr>
          <w:b w:val="0"/>
          <w:color w:val="auto"/>
        </w:rPr>
        <w:t xml:space="preserve"> </w:t>
      </w:r>
      <w:r w:rsidR="00764475">
        <w:rPr>
          <w:b w:val="0"/>
          <w:color w:val="auto"/>
        </w:rPr>
        <w:t>семей</w:t>
      </w:r>
      <w:r w:rsidR="004A437F">
        <w:rPr>
          <w:b w:val="0"/>
          <w:color w:val="auto"/>
        </w:rPr>
        <w:t xml:space="preserve">, проживающие в </w:t>
      </w:r>
      <w:r w:rsidR="009F7B8C" w:rsidRPr="009F7B8C">
        <w:rPr>
          <w:b w:val="0"/>
          <w:color w:val="auto"/>
        </w:rPr>
        <w:t>Вилючинско</w:t>
      </w:r>
      <w:r w:rsidR="009F7B8C">
        <w:rPr>
          <w:b w:val="0"/>
          <w:color w:val="auto"/>
        </w:rPr>
        <w:t>м</w:t>
      </w:r>
      <w:r w:rsidR="009F7B8C" w:rsidRPr="009F7B8C">
        <w:rPr>
          <w:b w:val="0"/>
          <w:color w:val="auto"/>
        </w:rPr>
        <w:t xml:space="preserve"> городско</w:t>
      </w:r>
      <w:r w:rsidR="009F7B8C">
        <w:rPr>
          <w:b w:val="0"/>
          <w:color w:val="auto"/>
        </w:rPr>
        <w:t>м</w:t>
      </w:r>
      <w:r w:rsidR="009F7B8C" w:rsidRPr="009F7B8C">
        <w:rPr>
          <w:b w:val="0"/>
          <w:color w:val="auto"/>
        </w:rPr>
        <w:t xml:space="preserve"> округ</w:t>
      </w:r>
      <w:r w:rsidR="009F7B8C">
        <w:rPr>
          <w:b w:val="0"/>
          <w:color w:val="auto"/>
        </w:rPr>
        <w:t>е</w:t>
      </w:r>
      <w:r w:rsidR="004A437F">
        <w:rPr>
          <w:b w:val="0"/>
          <w:color w:val="auto"/>
        </w:rPr>
        <w:t xml:space="preserve">, </w:t>
      </w:r>
      <w:r w:rsidR="004A437F" w:rsidRPr="004A437F">
        <w:rPr>
          <w:b w:val="0"/>
          <w:color w:val="auto"/>
        </w:rPr>
        <w:t xml:space="preserve">в отношении единственного пригодного для постоянного проживания </w:t>
      </w:r>
      <w:r w:rsidR="00764475" w:rsidRPr="007B480E">
        <w:rPr>
          <w:b w:val="0"/>
          <w:color w:val="auto"/>
        </w:rPr>
        <w:t>многодетн</w:t>
      </w:r>
      <w:r w:rsidR="00764475">
        <w:rPr>
          <w:b w:val="0"/>
          <w:color w:val="auto"/>
        </w:rPr>
        <w:t>ой семьи</w:t>
      </w:r>
      <w:r w:rsidR="00764475" w:rsidRPr="004A437F">
        <w:rPr>
          <w:b w:val="0"/>
          <w:color w:val="auto"/>
        </w:rPr>
        <w:t xml:space="preserve"> </w:t>
      </w:r>
      <w:r w:rsidR="004A437F" w:rsidRPr="004A437F">
        <w:rPr>
          <w:b w:val="0"/>
          <w:color w:val="auto"/>
        </w:rPr>
        <w:t>жилого помещения</w:t>
      </w:r>
      <w:r w:rsidR="001E16DB">
        <w:rPr>
          <w:b w:val="0"/>
          <w:color w:val="auto"/>
        </w:rPr>
        <w:t>.</w:t>
      </w:r>
    </w:p>
    <w:p w14:paraId="2BB3189F" w14:textId="77777777" w:rsidR="007F2F57" w:rsidRDefault="007F2F57" w:rsidP="007F2F57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color w:val="auto"/>
        </w:rPr>
      </w:pPr>
      <w:r w:rsidRPr="003253E8">
        <w:rPr>
          <w:b w:val="0"/>
          <w:color w:val="auto"/>
        </w:rPr>
        <w:t>Порядок применения налогоплательщиками налоговой льготы определяется положениями статьи 407 Налогового кодекса Российской Федерации с учетом особенностей настоящего пункта.</w:t>
      </w:r>
    </w:p>
    <w:p w14:paraId="10C450EC" w14:textId="77777777" w:rsidR="000D7066" w:rsidRPr="000D7066" w:rsidRDefault="009A6A04" w:rsidP="000D706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color w:val="auto"/>
        </w:rPr>
      </w:pPr>
      <w:r>
        <w:rPr>
          <w:b w:val="0"/>
          <w:color w:val="auto"/>
        </w:rPr>
        <w:t>О</w:t>
      </w:r>
      <w:r w:rsidRPr="00A614C9">
        <w:rPr>
          <w:b w:val="0"/>
          <w:color w:val="auto"/>
        </w:rPr>
        <w:t>сновани</w:t>
      </w:r>
      <w:r>
        <w:rPr>
          <w:b w:val="0"/>
          <w:color w:val="auto"/>
        </w:rPr>
        <w:t>ем</w:t>
      </w:r>
      <w:r w:rsidRPr="00A614C9">
        <w:rPr>
          <w:b w:val="0"/>
          <w:color w:val="auto"/>
        </w:rPr>
        <w:t xml:space="preserve"> </w:t>
      </w:r>
      <w:r w:rsidRPr="00387C4B">
        <w:rPr>
          <w:b w:val="0"/>
          <w:color w:val="auto"/>
        </w:rPr>
        <w:t xml:space="preserve">применения </w:t>
      </w:r>
      <w:r>
        <w:rPr>
          <w:b w:val="0"/>
          <w:color w:val="auto"/>
        </w:rPr>
        <w:t>налоговой</w:t>
      </w:r>
      <w:r w:rsidRPr="00F32D63">
        <w:rPr>
          <w:b w:val="0"/>
          <w:color w:val="auto"/>
        </w:rPr>
        <w:t xml:space="preserve"> льготы</w:t>
      </w:r>
      <w:r w:rsidRPr="00A614C9">
        <w:rPr>
          <w:b w:val="0"/>
          <w:color w:val="auto"/>
        </w:rPr>
        <w:t xml:space="preserve"> </w:t>
      </w:r>
      <w:r>
        <w:rPr>
          <w:b w:val="0"/>
          <w:color w:val="auto"/>
        </w:rPr>
        <w:t xml:space="preserve">является предоставление </w:t>
      </w:r>
      <w:r w:rsidR="00933D61" w:rsidRPr="00387C4B">
        <w:rPr>
          <w:b w:val="0"/>
          <w:color w:val="auto"/>
        </w:rPr>
        <w:t>налогоплательщик</w:t>
      </w:r>
      <w:r w:rsidR="00933D61">
        <w:rPr>
          <w:b w:val="0"/>
          <w:color w:val="auto"/>
        </w:rPr>
        <w:t xml:space="preserve">ом </w:t>
      </w:r>
      <w:r>
        <w:rPr>
          <w:b w:val="0"/>
          <w:color w:val="auto"/>
        </w:rPr>
        <w:t>к</w:t>
      </w:r>
      <w:r w:rsidRPr="007B480E">
        <w:rPr>
          <w:b w:val="0"/>
          <w:color w:val="auto"/>
        </w:rPr>
        <w:t xml:space="preserve">опии </w:t>
      </w:r>
      <w:r w:rsidR="000602B0">
        <w:rPr>
          <w:b w:val="0"/>
          <w:color w:val="auto"/>
        </w:rPr>
        <w:t>удостоверения многодетной семьи</w:t>
      </w:r>
      <w:r w:rsidRPr="005D399A">
        <w:rPr>
          <w:b w:val="0"/>
          <w:color w:val="auto"/>
        </w:rPr>
        <w:t>.</w:t>
      </w:r>
      <w:r w:rsidR="003253E8" w:rsidRPr="003253E8">
        <w:t xml:space="preserve"> </w:t>
      </w:r>
      <w:r w:rsidR="000D7066">
        <w:rPr>
          <w:b w:val="0"/>
          <w:color w:val="auto"/>
        </w:rPr>
        <w:t xml:space="preserve">Статус </w:t>
      </w:r>
      <w:r w:rsidR="00B0350F">
        <w:rPr>
          <w:b w:val="0"/>
          <w:color w:val="auto"/>
        </w:rPr>
        <w:t>малообеспеченн</w:t>
      </w:r>
      <w:r w:rsidR="00065721">
        <w:rPr>
          <w:b w:val="0"/>
          <w:color w:val="auto"/>
        </w:rPr>
        <w:t xml:space="preserve">ой </w:t>
      </w:r>
      <w:r w:rsidR="00B0350F" w:rsidRPr="00B0350F">
        <w:rPr>
          <w:b w:val="0"/>
          <w:color w:val="auto"/>
        </w:rPr>
        <w:t xml:space="preserve">многодетной семьи </w:t>
      </w:r>
      <w:r w:rsidR="000D7066">
        <w:rPr>
          <w:b w:val="0"/>
          <w:color w:val="auto"/>
        </w:rPr>
        <w:t xml:space="preserve">подтверждается </w:t>
      </w:r>
      <w:r w:rsidR="006A2E1E">
        <w:rPr>
          <w:b w:val="0"/>
          <w:color w:val="auto"/>
        </w:rPr>
        <w:t>фактом</w:t>
      </w:r>
      <w:r w:rsidR="00065721">
        <w:rPr>
          <w:b w:val="0"/>
          <w:color w:val="auto"/>
        </w:rPr>
        <w:t xml:space="preserve"> </w:t>
      </w:r>
      <w:r w:rsidR="006A2E1E">
        <w:rPr>
          <w:b w:val="0"/>
          <w:color w:val="auto"/>
        </w:rPr>
        <w:t xml:space="preserve">получения </w:t>
      </w:r>
      <w:r w:rsidR="00065721">
        <w:rPr>
          <w:b w:val="0"/>
          <w:color w:val="auto"/>
        </w:rPr>
        <w:lastRenderedPageBreak/>
        <w:t xml:space="preserve">одного из видов </w:t>
      </w:r>
      <w:r w:rsidR="006A2E1E">
        <w:rPr>
          <w:b w:val="0"/>
          <w:color w:val="auto"/>
        </w:rPr>
        <w:t>государственной социальной помощи</w:t>
      </w:r>
      <w:r w:rsidR="00933D61">
        <w:rPr>
          <w:b w:val="0"/>
          <w:color w:val="auto"/>
        </w:rPr>
        <w:t xml:space="preserve"> для</w:t>
      </w:r>
      <w:r w:rsidR="00065721">
        <w:rPr>
          <w:b w:val="0"/>
          <w:color w:val="auto"/>
        </w:rPr>
        <w:t xml:space="preserve"> малообеспеченн</w:t>
      </w:r>
      <w:r w:rsidR="00933D61">
        <w:rPr>
          <w:b w:val="0"/>
          <w:color w:val="auto"/>
        </w:rPr>
        <w:t>ых</w:t>
      </w:r>
      <w:r w:rsidR="00065721">
        <w:rPr>
          <w:b w:val="0"/>
          <w:color w:val="auto"/>
        </w:rPr>
        <w:t xml:space="preserve"> </w:t>
      </w:r>
      <w:r w:rsidR="007F2F57">
        <w:rPr>
          <w:b w:val="0"/>
          <w:color w:val="auto"/>
        </w:rPr>
        <w:t xml:space="preserve">в </w:t>
      </w:r>
      <w:r w:rsidR="007F2F57" w:rsidRPr="007F2F57">
        <w:rPr>
          <w:b w:val="0"/>
          <w:color w:val="auto"/>
        </w:rPr>
        <w:t>истекш</w:t>
      </w:r>
      <w:r w:rsidR="007F2F57">
        <w:rPr>
          <w:b w:val="0"/>
          <w:color w:val="auto"/>
        </w:rPr>
        <w:t>ем</w:t>
      </w:r>
      <w:r w:rsidR="007F2F57" w:rsidRPr="007F2F57">
        <w:rPr>
          <w:b w:val="0"/>
          <w:color w:val="auto"/>
        </w:rPr>
        <w:t xml:space="preserve"> налогов</w:t>
      </w:r>
      <w:r w:rsidR="007F2F57">
        <w:rPr>
          <w:b w:val="0"/>
          <w:color w:val="auto"/>
        </w:rPr>
        <w:t>ом</w:t>
      </w:r>
      <w:r w:rsidR="007F2F57" w:rsidRPr="007F2F57">
        <w:rPr>
          <w:b w:val="0"/>
          <w:color w:val="auto"/>
        </w:rPr>
        <w:t xml:space="preserve"> период</w:t>
      </w:r>
      <w:r w:rsidR="007F2F57">
        <w:rPr>
          <w:b w:val="0"/>
          <w:color w:val="auto"/>
        </w:rPr>
        <w:t xml:space="preserve">е. </w:t>
      </w:r>
      <w:r w:rsidR="006A2E1E">
        <w:rPr>
          <w:b w:val="0"/>
          <w:color w:val="auto"/>
        </w:rPr>
        <w:t>Сведения о получении государственной социальной помощи в форме справки либо уведомления</w:t>
      </w:r>
      <w:r w:rsidR="004C06B5">
        <w:rPr>
          <w:b w:val="0"/>
          <w:color w:val="auto"/>
        </w:rPr>
        <w:t xml:space="preserve"> с указанием уполномоченного органа,</w:t>
      </w:r>
      <w:r w:rsidR="004C06B5" w:rsidRPr="004C06B5">
        <w:rPr>
          <w:b w:val="0"/>
          <w:color w:val="auto"/>
        </w:rPr>
        <w:t xml:space="preserve"> предоставивш</w:t>
      </w:r>
      <w:r w:rsidR="004C06B5">
        <w:rPr>
          <w:b w:val="0"/>
          <w:color w:val="auto"/>
        </w:rPr>
        <w:t>его</w:t>
      </w:r>
      <w:r w:rsidR="004C06B5" w:rsidRPr="004C06B5">
        <w:rPr>
          <w:b w:val="0"/>
          <w:color w:val="auto"/>
        </w:rPr>
        <w:t xml:space="preserve"> государственную социальную помощь</w:t>
      </w:r>
      <w:r w:rsidR="004C06B5">
        <w:rPr>
          <w:b w:val="0"/>
          <w:color w:val="auto"/>
        </w:rPr>
        <w:t>,</w:t>
      </w:r>
      <w:r w:rsidR="006A2E1E">
        <w:rPr>
          <w:b w:val="0"/>
          <w:color w:val="auto"/>
        </w:rPr>
        <w:t xml:space="preserve"> предоставляются налогоплательщиком при </w:t>
      </w:r>
      <w:r w:rsidR="000D7066">
        <w:rPr>
          <w:b w:val="0"/>
          <w:color w:val="auto"/>
        </w:rPr>
        <w:t>обращени</w:t>
      </w:r>
      <w:r w:rsidR="006A2E1E">
        <w:rPr>
          <w:b w:val="0"/>
          <w:color w:val="auto"/>
        </w:rPr>
        <w:t>и</w:t>
      </w:r>
      <w:r w:rsidR="000D7066">
        <w:rPr>
          <w:b w:val="0"/>
          <w:color w:val="auto"/>
        </w:rPr>
        <w:t xml:space="preserve"> </w:t>
      </w:r>
      <w:r w:rsidR="000D7066" w:rsidRPr="000D7066">
        <w:rPr>
          <w:b w:val="0"/>
          <w:color w:val="auto"/>
        </w:rPr>
        <w:t xml:space="preserve">в налоговый орган </w:t>
      </w:r>
      <w:r w:rsidR="000D7066">
        <w:rPr>
          <w:b w:val="0"/>
          <w:color w:val="auto"/>
        </w:rPr>
        <w:t>с</w:t>
      </w:r>
      <w:r w:rsidR="000D7066" w:rsidRPr="000D7066">
        <w:rPr>
          <w:b w:val="0"/>
          <w:color w:val="auto"/>
        </w:rPr>
        <w:t xml:space="preserve"> заявление</w:t>
      </w:r>
      <w:r w:rsidR="000D7066">
        <w:rPr>
          <w:b w:val="0"/>
          <w:color w:val="auto"/>
        </w:rPr>
        <w:t>м</w:t>
      </w:r>
      <w:r w:rsidR="000D7066" w:rsidRPr="000D7066">
        <w:rPr>
          <w:b w:val="0"/>
          <w:color w:val="auto"/>
        </w:rPr>
        <w:t xml:space="preserve"> о предоставлении налоговой льготы</w:t>
      </w:r>
      <w:r w:rsidR="000D7066">
        <w:rPr>
          <w:b w:val="0"/>
          <w:color w:val="auto"/>
        </w:rPr>
        <w:t xml:space="preserve"> и предоставлени</w:t>
      </w:r>
      <w:r w:rsidR="006C367F">
        <w:rPr>
          <w:b w:val="0"/>
          <w:color w:val="auto"/>
        </w:rPr>
        <w:t>и</w:t>
      </w:r>
      <w:r w:rsidR="000D7066">
        <w:rPr>
          <w:b w:val="0"/>
          <w:color w:val="auto"/>
        </w:rPr>
        <w:t xml:space="preserve"> </w:t>
      </w:r>
      <w:r w:rsidR="000D7066" w:rsidRPr="000D7066">
        <w:rPr>
          <w:b w:val="0"/>
          <w:color w:val="auto"/>
        </w:rPr>
        <w:t>документ</w:t>
      </w:r>
      <w:r w:rsidR="000D7066">
        <w:rPr>
          <w:b w:val="0"/>
          <w:color w:val="auto"/>
        </w:rPr>
        <w:t>ов</w:t>
      </w:r>
      <w:r w:rsidR="000D7066" w:rsidRPr="000D7066">
        <w:rPr>
          <w:b w:val="0"/>
          <w:color w:val="auto"/>
        </w:rPr>
        <w:t>, подтверждающи</w:t>
      </w:r>
      <w:r w:rsidR="000D7066">
        <w:rPr>
          <w:b w:val="0"/>
          <w:color w:val="auto"/>
        </w:rPr>
        <w:t>х</w:t>
      </w:r>
      <w:r w:rsidR="000D7066" w:rsidRPr="000D7066">
        <w:rPr>
          <w:b w:val="0"/>
          <w:color w:val="auto"/>
        </w:rPr>
        <w:t xml:space="preserve"> право налогоплательщика на налоговую льготу</w:t>
      </w:r>
      <w:r w:rsidR="000D7066">
        <w:rPr>
          <w:b w:val="0"/>
          <w:color w:val="auto"/>
        </w:rPr>
        <w:t>.</w:t>
      </w:r>
      <w:r w:rsidR="002F22D2">
        <w:rPr>
          <w:b w:val="0"/>
          <w:color w:val="auto"/>
        </w:rPr>
        <w:t>».</w:t>
      </w:r>
    </w:p>
    <w:p w14:paraId="56613A4F" w14:textId="77777777" w:rsidR="00284C82" w:rsidRDefault="00284C82" w:rsidP="00284C82">
      <w:pPr>
        <w:widowControl w:val="0"/>
        <w:suppressAutoHyphens/>
        <w:autoSpaceDE w:val="0"/>
        <w:ind w:firstLine="720"/>
        <w:jc w:val="both"/>
        <w:rPr>
          <w:rFonts w:eastAsia="Lucida Sans Unicode" w:cs="Tahoma"/>
          <w:b w:val="0"/>
          <w:lang w:eastAsia="zh-CN" w:bidi="en-US"/>
        </w:rPr>
      </w:pPr>
      <w:r w:rsidRPr="00284C82">
        <w:rPr>
          <w:rFonts w:eastAsia="Lucida Sans Unicode" w:cs="Tahoma"/>
          <w:b w:val="0"/>
          <w:lang w:eastAsia="zh-CN" w:bidi="en-US"/>
        </w:rPr>
        <w:t>2. Настоящее решение вступает в силу после дня его официального опубликования</w:t>
      </w:r>
      <w:r w:rsidR="00A60F9E">
        <w:rPr>
          <w:rFonts w:eastAsia="Lucida Sans Unicode" w:cs="Tahoma"/>
          <w:b w:val="0"/>
          <w:lang w:eastAsia="zh-CN" w:bidi="en-US"/>
        </w:rPr>
        <w:t xml:space="preserve"> и распространяется на правовые отношения с 1 января 2024 года до 31 декабря 2024 года.</w:t>
      </w:r>
      <w:r w:rsidRPr="00284C82">
        <w:rPr>
          <w:rFonts w:eastAsia="Lucida Sans Unicode" w:cs="Tahoma"/>
          <w:b w:val="0"/>
          <w:lang w:eastAsia="zh-CN" w:bidi="en-US"/>
        </w:rPr>
        <w:t xml:space="preserve">  </w:t>
      </w:r>
    </w:p>
    <w:p w14:paraId="010B0FA6" w14:textId="77777777" w:rsidR="00284C82" w:rsidRPr="000620DE" w:rsidRDefault="00284C82" w:rsidP="00284C82">
      <w:pPr>
        <w:widowControl w:val="0"/>
        <w:tabs>
          <w:tab w:val="left" w:pos="709"/>
        </w:tabs>
        <w:suppressAutoHyphens/>
        <w:autoSpaceDE w:val="0"/>
        <w:ind w:firstLine="720"/>
        <w:jc w:val="both"/>
        <w:rPr>
          <w:rFonts w:eastAsia="Lucida Sans Unicode" w:cs="Tahoma"/>
          <w:lang w:eastAsia="zh-CN" w:bidi="en-US"/>
        </w:rPr>
      </w:pPr>
    </w:p>
    <w:p w14:paraId="20640595" w14:textId="77777777" w:rsidR="00284C82" w:rsidRPr="000620DE" w:rsidRDefault="00284C82" w:rsidP="00284C82">
      <w:pPr>
        <w:tabs>
          <w:tab w:val="left" w:pos="709"/>
        </w:tabs>
        <w:suppressAutoHyphens/>
        <w:overflowPunct w:val="0"/>
        <w:autoSpaceDE w:val="0"/>
        <w:textAlignment w:val="baseline"/>
        <w:rPr>
          <w:color w:val="auto"/>
          <w:lang w:eastAsia="zh-CN"/>
        </w:rPr>
      </w:pPr>
    </w:p>
    <w:p w14:paraId="56D5D37A" w14:textId="77777777" w:rsidR="0068275D" w:rsidRDefault="0068275D" w:rsidP="00284C82">
      <w:pPr>
        <w:tabs>
          <w:tab w:val="left" w:pos="709"/>
        </w:tabs>
        <w:suppressAutoHyphens/>
        <w:overflowPunct w:val="0"/>
        <w:autoSpaceDE w:val="0"/>
        <w:textAlignment w:val="baseline"/>
        <w:rPr>
          <w:color w:val="auto"/>
          <w:lang w:eastAsia="zh-CN"/>
        </w:rPr>
      </w:pPr>
      <w:r>
        <w:rPr>
          <w:color w:val="auto"/>
          <w:lang w:eastAsia="zh-CN"/>
        </w:rPr>
        <w:t>Глава</w:t>
      </w:r>
      <w:r>
        <w:rPr>
          <w:rFonts w:ascii="Courier New" w:hAnsi="Courier New" w:cs="Courier New"/>
          <w:b w:val="0"/>
          <w:color w:val="auto"/>
          <w:sz w:val="20"/>
          <w:szCs w:val="20"/>
          <w:lang w:eastAsia="zh-CN"/>
        </w:rPr>
        <w:t xml:space="preserve"> </w:t>
      </w:r>
      <w:r w:rsidR="00284C82" w:rsidRPr="000620DE">
        <w:rPr>
          <w:color w:val="auto"/>
          <w:lang w:eastAsia="zh-CN"/>
        </w:rPr>
        <w:t>Вилючинского</w:t>
      </w:r>
    </w:p>
    <w:p w14:paraId="3030F528" w14:textId="163EFFB8" w:rsidR="00284C82" w:rsidRPr="000620DE" w:rsidRDefault="00284C82" w:rsidP="00284C82">
      <w:pPr>
        <w:tabs>
          <w:tab w:val="left" w:pos="709"/>
        </w:tabs>
        <w:suppressAutoHyphens/>
        <w:overflowPunct w:val="0"/>
        <w:autoSpaceDE w:val="0"/>
        <w:textAlignment w:val="baseline"/>
        <w:rPr>
          <w:rFonts w:ascii="Courier New" w:hAnsi="Courier New" w:cs="Courier New"/>
          <w:b w:val="0"/>
          <w:color w:val="auto"/>
          <w:sz w:val="20"/>
          <w:szCs w:val="20"/>
          <w:lang w:eastAsia="zh-CN"/>
        </w:rPr>
      </w:pPr>
      <w:r w:rsidRPr="000620DE">
        <w:rPr>
          <w:color w:val="auto"/>
          <w:lang w:eastAsia="zh-CN"/>
        </w:rPr>
        <w:t xml:space="preserve">городского округа                                                  </w:t>
      </w:r>
      <w:r w:rsidR="0068275D">
        <w:rPr>
          <w:color w:val="auto"/>
          <w:lang w:eastAsia="zh-CN"/>
        </w:rPr>
        <w:t xml:space="preserve">                          </w:t>
      </w:r>
      <w:r w:rsidRPr="000620DE">
        <w:rPr>
          <w:color w:val="auto"/>
          <w:lang w:eastAsia="zh-CN"/>
        </w:rPr>
        <w:t xml:space="preserve">  </w:t>
      </w:r>
      <w:r w:rsidR="0068275D">
        <w:rPr>
          <w:color w:val="auto"/>
          <w:lang w:eastAsia="zh-CN"/>
        </w:rPr>
        <w:t xml:space="preserve">И.В. </w:t>
      </w:r>
      <w:proofErr w:type="spellStart"/>
      <w:r w:rsidR="0068275D">
        <w:rPr>
          <w:color w:val="auto"/>
          <w:lang w:eastAsia="zh-CN"/>
        </w:rPr>
        <w:t>Головчак</w:t>
      </w:r>
      <w:proofErr w:type="spellEnd"/>
    </w:p>
    <w:p w14:paraId="6139D672" w14:textId="77777777" w:rsidR="007B480E" w:rsidRPr="000620DE" w:rsidRDefault="007B480E" w:rsidP="004309E0">
      <w:pPr>
        <w:tabs>
          <w:tab w:val="left" w:pos="0"/>
        </w:tabs>
        <w:jc w:val="both"/>
        <w:rPr>
          <w:b w:val="0"/>
          <w:color w:val="auto"/>
        </w:rPr>
      </w:pPr>
    </w:p>
    <w:p w14:paraId="02E4C83B" w14:textId="77777777" w:rsidR="00066A55" w:rsidRDefault="00066A55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1DE239BB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0ACD7A8E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07E345DF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34FC3CE7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4BB928EF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19642973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3296E556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61E8F5CC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412A7FFB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167C971A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44BD8EE5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371FC7DA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5942B5CF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6F45A834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5E52C335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2817ACE2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2F5031C5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329219F9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29FB4345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2750716E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541C47C0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5BF972D4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0BB7264E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0C453869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5691BEDA" w14:textId="77777777" w:rsidR="000620DE" w:rsidRDefault="000620DE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05B708DA" w14:textId="77777777" w:rsidR="0068275D" w:rsidRDefault="0068275D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4AE2B549" w14:textId="77777777" w:rsidR="0068275D" w:rsidRDefault="0068275D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3370FE0F" w14:textId="77777777" w:rsidR="0068275D" w:rsidRDefault="0068275D" w:rsidP="00A469CB">
      <w:pPr>
        <w:autoSpaceDE w:val="0"/>
        <w:autoSpaceDN w:val="0"/>
        <w:adjustRightInd w:val="0"/>
        <w:jc w:val="center"/>
        <w:rPr>
          <w:b w:val="0"/>
          <w:color w:val="auto"/>
          <w:sz w:val="26"/>
          <w:szCs w:val="26"/>
        </w:rPr>
      </w:pPr>
    </w:p>
    <w:p w14:paraId="0585C9C6" w14:textId="77777777" w:rsidR="0068275D" w:rsidRPr="00141EB9" w:rsidRDefault="0068275D" w:rsidP="0068275D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lang w:bidi="en-US"/>
        </w:rPr>
      </w:pPr>
      <w:r w:rsidRPr="00141EB9">
        <w:rPr>
          <w:rFonts w:ascii="Times New Roman" w:eastAsia="Lucida Sans Unicode" w:hAnsi="Times New Roman" w:cs="Tahoma"/>
          <w:bCs/>
          <w:color w:val="000000"/>
          <w:lang w:bidi="en-US"/>
        </w:rPr>
        <w:t>г. Вилючинск, Дума Вилючинского городского округа</w:t>
      </w:r>
    </w:p>
    <w:p w14:paraId="789A6633" w14:textId="40ECBA92" w:rsidR="0068275D" w:rsidRPr="00141EB9" w:rsidRDefault="0068275D" w:rsidP="0068275D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lang w:bidi="en-US"/>
        </w:rPr>
      </w:pPr>
      <w:r>
        <w:rPr>
          <w:rFonts w:ascii="Times New Roman" w:eastAsia="Lucida Sans Unicode" w:hAnsi="Times New Roman" w:cs="Tahoma"/>
          <w:bCs/>
          <w:color w:val="000000"/>
          <w:lang w:bidi="en-US"/>
        </w:rPr>
        <w:t>18</w:t>
      </w:r>
      <w:r w:rsidRPr="00141EB9">
        <w:rPr>
          <w:rFonts w:ascii="Times New Roman" w:eastAsia="Lucida Sans Unicode" w:hAnsi="Times New Roman" w:cs="Tahoma"/>
          <w:bCs/>
          <w:color w:val="000000"/>
          <w:lang w:bidi="en-US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lang w:bidi="en-US"/>
        </w:rPr>
        <w:t>апреля</w:t>
      </w:r>
      <w:r w:rsidRPr="00141EB9">
        <w:rPr>
          <w:rFonts w:ascii="Times New Roman" w:eastAsia="Lucida Sans Unicode" w:hAnsi="Times New Roman" w:cs="Tahoma"/>
          <w:bCs/>
          <w:color w:val="000000"/>
          <w:lang w:bidi="en-US"/>
        </w:rPr>
        <w:t xml:space="preserve"> 2024 года</w:t>
      </w:r>
    </w:p>
    <w:p w14:paraId="21F10A5B" w14:textId="63AA2C6D" w:rsidR="00E85BDF" w:rsidRPr="0068275D" w:rsidRDefault="0068275D" w:rsidP="0068275D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lang w:bidi="en-US"/>
        </w:rPr>
      </w:pPr>
      <w:r w:rsidRPr="00B84B3F">
        <w:rPr>
          <w:rFonts w:ascii="Times New Roman" w:eastAsia="Lucida Sans Unicode" w:hAnsi="Times New Roman" w:cs="Tahoma"/>
          <w:bCs/>
          <w:color w:val="000000"/>
          <w:lang w:bidi="en-US"/>
        </w:rPr>
        <w:t>№ 35</w:t>
      </w:r>
      <w:r>
        <w:rPr>
          <w:rFonts w:ascii="Times New Roman" w:eastAsia="Lucida Sans Unicode" w:hAnsi="Times New Roman" w:cs="Tahoma"/>
          <w:bCs/>
          <w:color w:val="000000"/>
          <w:lang w:bidi="en-US"/>
        </w:rPr>
        <w:t>9</w:t>
      </w:r>
      <w:r w:rsidRPr="00B84B3F">
        <w:rPr>
          <w:rFonts w:ascii="Times New Roman" w:eastAsia="Lucida Sans Unicode" w:hAnsi="Times New Roman" w:cs="Tahoma"/>
          <w:bCs/>
          <w:color w:val="000000"/>
          <w:lang w:bidi="en-US"/>
        </w:rPr>
        <w:t>/</w:t>
      </w:r>
      <w:r>
        <w:rPr>
          <w:rFonts w:ascii="Times New Roman" w:eastAsia="Lucida Sans Unicode" w:hAnsi="Times New Roman" w:cs="Tahoma"/>
          <w:bCs/>
          <w:color w:val="000000"/>
          <w:lang w:bidi="en-US"/>
        </w:rPr>
        <w:t>70</w:t>
      </w:r>
      <w:r w:rsidRPr="00B84B3F">
        <w:rPr>
          <w:rFonts w:ascii="Times New Roman" w:eastAsia="Lucida Sans Unicode" w:hAnsi="Times New Roman" w:cs="Tahoma"/>
          <w:bCs/>
          <w:color w:val="000000"/>
          <w:lang w:bidi="en-US"/>
        </w:rPr>
        <w:t>-7</w:t>
      </w:r>
    </w:p>
    <w:sectPr w:rsidR="00E85BDF" w:rsidRPr="0068275D" w:rsidSect="00431F6E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7DD"/>
    <w:rsid w:val="00011748"/>
    <w:rsid w:val="00015F3A"/>
    <w:rsid w:val="00016EED"/>
    <w:rsid w:val="00022959"/>
    <w:rsid w:val="0002634E"/>
    <w:rsid w:val="00044C83"/>
    <w:rsid w:val="000602B0"/>
    <w:rsid w:val="000620DE"/>
    <w:rsid w:val="00063168"/>
    <w:rsid w:val="0006480A"/>
    <w:rsid w:val="00065721"/>
    <w:rsid w:val="00066A55"/>
    <w:rsid w:val="00066DA5"/>
    <w:rsid w:val="000746C6"/>
    <w:rsid w:val="00075226"/>
    <w:rsid w:val="0007638F"/>
    <w:rsid w:val="00077953"/>
    <w:rsid w:val="00094CEB"/>
    <w:rsid w:val="000A3AF8"/>
    <w:rsid w:val="000A6EAF"/>
    <w:rsid w:val="000B56B2"/>
    <w:rsid w:val="000D2C95"/>
    <w:rsid w:val="000D7066"/>
    <w:rsid w:val="000E3FD7"/>
    <w:rsid w:val="001157F8"/>
    <w:rsid w:val="00125AB0"/>
    <w:rsid w:val="00131B1F"/>
    <w:rsid w:val="00132B4D"/>
    <w:rsid w:val="00133B52"/>
    <w:rsid w:val="00147FD8"/>
    <w:rsid w:val="0015281F"/>
    <w:rsid w:val="0015694C"/>
    <w:rsid w:val="001655E6"/>
    <w:rsid w:val="00165842"/>
    <w:rsid w:val="0016704C"/>
    <w:rsid w:val="001723BF"/>
    <w:rsid w:val="00173118"/>
    <w:rsid w:val="00173400"/>
    <w:rsid w:val="00177D2E"/>
    <w:rsid w:val="001958CB"/>
    <w:rsid w:val="00197B7C"/>
    <w:rsid w:val="001A1AF4"/>
    <w:rsid w:val="001A30F8"/>
    <w:rsid w:val="001A5F2D"/>
    <w:rsid w:val="001E16DB"/>
    <w:rsid w:val="002055CE"/>
    <w:rsid w:val="00207BBF"/>
    <w:rsid w:val="00221014"/>
    <w:rsid w:val="002242DF"/>
    <w:rsid w:val="00244A26"/>
    <w:rsid w:val="00256F6D"/>
    <w:rsid w:val="00270A92"/>
    <w:rsid w:val="002805E9"/>
    <w:rsid w:val="002849C9"/>
    <w:rsid w:val="00284C82"/>
    <w:rsid w:val="002A467E"/>
    <w:rsid w:val="002A53D3"/>
    <w:rsid w:val="002A7764"/>
    <w:rsid w:val="002B26B4"/>
    <w:rsid w:val="002C2A77"/>
    <w:rsid w:val="002C2F27"/>
    <w:rsid w:val="002C3572"/>
    <w:rsid w:val="002C365C"/>
    <w:rsid w:val="002E2083"/>
    <w:rsid w:val="002F22D2"/>
    <w:rsid w:val="003062F8"/>
    <w:rsid w:val="00313978"/>
    <w:rsid w:val="00315097"/>
    <w:rsid w:val="003253E8"/>
    <w:rsid w:val="003612EA"/>
    <w:rsid w:val="00371F52"/>
    <w:rsid w:val="00387C4B"/>
    <w:rsid w:val="0039149A"/>
    <w:rsid w:val="00393897"/>
    <w:rsid w:val="003B3955"/>
    <w:rsid w:val="003B79BA"/>
    <w:rsid w:val="003D3653"/>
    <w:rsid w:val="003D444A"/>
    <w:rsid w:val="003F391E"/>
    <w:rsid w:val="003F43C5"/>
    <w:rsid w:val="003F54F6"/>
    <w:rsid w:val="00403B4E"/>
    <w:rsid w:val="0040515E"/>
    <w:rsid w:val="00416505"/>
    <w:rsid w:val="00423F43"/>
    <w:rsid w:val="004309E0"/>
    <w:rsid w:val="00431A81"/>
    <w:rsid w:val="00431F6E"/>
    <w:rsid w:val="00440B56"/>
    <w:rsid w:val="0047316E"/>
    <w:rsid w:val="00480B28"/>
    <w:rsid w:val="00484501"/>
    <w:rsid w:val="004A4255"/>
    <w:rsid w:val="004A437F"/>
    <w:rsid w:val="004B3F85"/>
    <w:rsid w:val="004B4682"/>
    <w:rsid w:val="004C06B5"/>
    <w:rsid w:val="00502565"/>
    <w:rsid w:val="0050448F"/>
    <w:rsid w:val="0052047C"/>
    <w:rsid w:val="00521B73"/>
    <w:rsid w:val="00541497"/>
    <w:rsid w:val="00562A35"/>
    <w:rsid w:val="0058408A"/>
    <w:rsid w:val="005946A7"/>
    <w:rsid w:val="0059691D"/>
    <w:rsid w:val="00596A6E"/>
    <w:rsid w:val="005A025B"/>
    <w:rsid w:val="005A24FF"/>
    <w:rsid w:val="005A5F35"/>
    <w:rsid w:val="005A7752"/>
    <w:rsid w:val="005B1C4A"/>
    <w:rsid w:val="005C0ED7"/>
    <w:rsid w:val="005D0539"/>
    <w:rsid w:val="005D1F86"/>
    <w:rsid w:val="005D399A"/>
    <w:rsid w:val="005E73FD"/>
    <w:rsid w:val="00617A62"/>
    <w:rsid w:val="00634438"/>
    <w:rsid w:val="00647F0A"/>
    <w:rsid w:val="00650681"/>
    <w:rsid w:val="0065385E"/>
    <w:rsid w:val="00654691"/>
    <w:rsid w:val="006601D5"/>
    <w:rsid w:val="006738E1"/>
    <w:rsid w:val="0068275D"/>
    <w:rsid w:val="006A2E1E"/>
    <w:rsid w:val="006A631D"/>
    <w:rsid w:val="006C1AD4"/>
    <w:rsid w:val="006C367F"/>
    <w:rsid w:val="006C58C5"/>
    <w:rsid w:val="006E03D8"/>
    <w:rsid w:val="006F4B1B"/>
    <w:rsid w:val="0071117C"/>
    <w:rsid w:val="007253FD"/>
    <w:rsid w:val="00725BF3"/>
    <w:rsid w:val="007305D4"/>
    <w:rsid w:val="00733068"/>
    <w:rsid w:val="00733C39"/>
    <w:rsid w:val="00744A4A"/>
    <w:rsid w:val="007453ED"/>
    <w:rsid w:val="00745E5A"/>
    <w:rsid w:val="00747C94"/>
    <w:rsid w:val="00762596"/>
    <w:rsid w:val="00764475"/>
    <w:rsid w:val="00770A63"/>
    <w:rsid w:val="00773DDB"/>
    <w:rsid w:val="00786BAC"/>
    <w:rsid w:val="007A12CA"/>
    <w:rsid w:val="007A5BF2"/>
    <w:rsid w:val="007B00D1"/>
    <w:rsid w:val="007B480E"/>
    <w:rsid w:val="007C1823"/>
    <w:rsid w:val="007D0202"/>
    <w:rsid w:val="007F2F57"/>
    <w:rsid w:val="0080630A"/>
    <w:rsid w:val="00813251"/>
    <w:rsid w:val="00813BC9"/>
    <w:rsid w:val="008306AA"/>
    <w:rsid w:val="008324FC"/>
    <w:rsid w:val="00847252"/>
    <w:rsid w:val="00850327"/>
    <w:rsid w:val="008600F5"/>
    <w:rsid w:val="00861B7B"/>
    <w:rsid w:val="00871970"/>
    <w:rsid w:val="00872C3E"/>
    <w:rsid w:val="00872E31"/>
    <w:rsid w:val="008957C9"/>
    <w:rsid w:val="00897584"/>
    <w:rsid w:val="008A4ECB"/>
    <w:rsid w:val="008B7169"/>
    <w:rsid w:val="00920519"/>
    <w:rsid w:val="009245EC"/>
    <w:rsid w:val="00926CCD"/>
    <w:rsid w:val="00933D61"/>
    <w:rsid w:val="0093448F"/>
    <w:rsid w:val="00936E13"/>
    <w:rsid w:val="00964444"/>
    <w:rsid w:val="009A6A04"/>
    <w:rsid w:val="009B2199"/>
    <w:rsid w:val="009E2F64"/>
    <w:rsid w:val="009F4844"/>
    <w:rsid w:val="009F7B8C"/>
    <w:rsid w:val="00A03EC1"/>
    <w:rsid w:val="00A327CA"/>
    <w:rsid w:val="00A469CB"/>
    <w:rsid w:val="00A5491C"/>
    <w:rsid w:val="00A57082"/>
    <w:rsid w:val="00A60F9E"/>
    <w:rsid w:val="00A614C9"/>
    <w:rsid w:val="00A74F2D"/>
    <w:rsid w:val="00A80751"/>
    <w:rsid w:val="00A9197D"/>
    <w:rsid w:val="00AC2DBF"/>
    <w:rsid w:val="00AC5B79"/>
    <w:rsid w:val="00AD5637"/>
    <w:rsid w:val="00AF0FBF"/>
    <w:rsid w:val="00B02EB6"/>
    <w:rsid w:val="00B0350F"/>
    <w:rsid w:val="00B13340"/>
    <w:rsid w:val="00B1349A"/>
    <w:rsid w:val="00B26FDE"/>
    <w:rsid w:val="00B6746A"/>
    <w:rsid w:val="00B67B0A"/>
    <w:rsid w:val="00B8427F"/>
    <w:rsid w:val="00B9448F"/>
    <w:rsid w:val="00BD61DF"/>
    <w:rsid w:val="00BE0BCB"/>
    <w:rsid w:val="00BE2D98"/>
    <w:rsid w:val="00BF0016"/>
    <w:rsid w:val="00C007DD"/>
    <w:rsid w:val="00C06EBE"/>
    <w:rsid w:val="00C159B6"/>
    <w:rsid w:val="00C3552C"/>
    <w:rsid w:val="00C37308"/>
    <w:rsid w:val="00C637FB"/>
    <w:rsid w:val="00C65E17"/>
    <w:rsid w:val="00C77CF2"/>
    <w:rsid w:val="00CB12C3"/>
    <w:rsid w:val="00CB1B8E"/>
    <w:rsid w:val="00CB1FDB"/>
    <w:rsid w:val="00CB4F1B"/>
    <w:rsid w:val="00CC3CB7"/>
    <w:rsid w:val="00CD46E7"/>
    <w:rsid w:val="00CE01FF"/>
    <w:rsid w:val="00CF5B22"/>
    <w:rsid w:val="00D011BF"/>
    <w:rsid w:val="00D0189B"/>
    <w:rsid w:val="00D067D9"/>
    <w:rsid w:val="00D30CC1"/>
    <w:rsid w:val="00D724AA"/>
    <w:rsid w:val="00D77B41"/>
    <w:rsid w:val="00D91E09"/>
    <w:rsid w:val="00D921B0"/>
    <w:rsid w:val="00DA2D9E"/>
    <w:rsid w:val="00DA341B"/>
    <w:rsid w:val="00DA4F2B"/>
    <w:rsid w:val="00DA7216"/>
    <w:rsid w:val="00DA75F9"/>
    <w:rsid w:val="00DB7D8D"/>
    <w:rsid w:val="00DB7F3F"/>
    <w:rsid w:val="00DC4331"/>
    <w:rsid w:val="00DF4536"/>
    <w:rsid w:val="00DF53B3"/>
    <w:rsid w:val="00E158EC"/>
    <w:rsid w:val="00E22A57"/>
    <w:rsid w:val="00E26715"/>
    <w:rsid w:val="00E47C7A"/>
    <w:rsid w:val="00E85BDF"/>
    <w:rsid w:val="00E9305F"/>
    <w:rsid w:val="00EA0C74"/>
    <w:rsid w:val="00EA196E"/>
    <w:rsid w:val="00EA33C5"/>
    <w:rsid w:val="00EB1FAC"/>
    <w:rsid w:val="00ED409F"/>
    <w:rsid w:val="00EE1817"/>
    <w:rsid w:val="00EE2564"/>
    <w:rsid w:val="00EE39E9"/>
    <w:rsid w:val="00F109AA"/>
    <w:rsid w:val="00F169E6"/>
    <w:rsid w:val="00F32D63"/>
    <w:rsid w:val="00F5655E"/>
    <w:rsid w:val="00F665CF"/>
    <w:rsid w:val="00F81F61"/>
    <w:rsid w:val="00F8351A"/>
    <w:rsid w:val="00F91B0D"/>
    <w:rsid w:val="00FB193A"/>
    <w:rsid w:val="00FB77F5"/>
    <w:rsid w:val="00FC1F10"/>
    <w:rsid w:val="00FC4C99"/>
    <w:rsid w:val="00FD118C"/>
    <w:rsid w:val="00FD54E4"/>
    <w:rsid w:val="00FE0007"/>
    <w:rsid w:val="00FE2671"/>
    <w:rsid w:val="00FE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1A93"/>
  <w15:docId w15:val="{7D81507A-343C-4DFB-A00A-873F48CB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C74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13BC9"/>
    <w:pPr>
      <w:keepNext/>
      <w:outlineLvl w:val="0"/>
    </w:pPr>
    <w:rPr>
      <w:color w:val="auto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C2DBF"/>
    <w:pPr>
      <w:keepNext/>
      <w:spacing w:before="240" w:after="60"/>
      <w:outlineLvl w:val="1"/>
    </w:pPr>
    <w:rPr>
      <w:rFonts w:ascii="Cambria" w:hAnsi="Cambria" w:cs="Cambria"/>
      <w:bCs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47C9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7C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C94"/>
    <w:rPr>
      <w:rFonts w:ascii="Tahoma" w:eastAsia="Times New Roman" w:hAnsi="Tahoma" w:cs="Tahoma"/>
      <w:b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13BC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Subtitle"/>
    <w:basedOn w:val="a"/>
    <w:link w:val="a6"/>
    <w:uiPriority w:val="99"/>
    <w:qFormat/>
    <w:rsid w:val="00813BC9"/>
    <w:pPr>
      <w:spacing w:before="120"/>
      <w:jc w:val="center"/>
    </w:pPr>
    <w:rPr>
      <w:bCs/>
      <w:color w:val="auto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813BC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813BC9"/>
    <w:pPr>
      <w:spacing w:after="120" w:line="480" w:lineRule="auto"/>
    </w:pPr>
    <w:rPr>
      <w:b w:val="0"/>
      <w:color w:val="auto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813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F53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7197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AC2DBF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C2D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ðàñïîðÿæåíèå"/>
    <w:basedOn w:val="a"/>
    <w:next w:val="a9"/>
    <w:uiPriority w:val="99"/>
    <w:rsid w:val="00AC2DBF"/>
    <w:pPr>
      <w:overflowPunct w:val="0"/>
      <w:autoSpaceDE w:val="0"/>
      <w:autoSpaceDN w:val="0"/>
      <w:adjustRightInd w:val="0"/>
      <w:jc w:val="center"/>
      <w:textAlignment w:val="baseline"/>
    </w:pPr>
    <w:rPr>
      <w:b w:val="0"/>
      <w:color w:val="auto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AC2DB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C2DBF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403B4E"/>
    <w:rPr>
      <w:color w:val="0000FF"/>
      <w:u w:val="single"/>
    </w:rPr>
  </w:style>
  <w:style w:type="paragraph" w:customStyle="1" w:styleId="ConsNonformat">
    <w:name w:val="ConsNonformat"/>
    <w:rsid w:val="0068275D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5D967-2F14-4BFF-9375-F058D8BE4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АС</dc:creator>
  <cp:lastModifiedBy>Дума Вилючинск</cp:lastModifiedBy>
  <cp:revision>112</cp:revision>
  <cp:lastPrinted>2024-03-28T04:06:00Z</cp:lastPrinted>
  <dcterms:created xsi:type="dcterms:W3CDTF">2024-03-25T22:13:00Z</dcterms:created>
  <dcterms:modified xsi:type="dcterms:W3CDTF">2024-05-03T00:02:00Z</dcterms:modified>
</cp:coreProperties>
</file>