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3230" w14:textId="77777777" w:rsidR="000D29AA" w:rsidRPr="005A4C55" w:rsidRDefault="000D29AA" w:rsidP="000D29AA">
      <w:pPr>
        <w:jc w:val="center"/>
        <w:rPr>
          <w:b w:val="0"/>
          <w:smallCaps/>
          <w:sz w:val="28"/>
          <w:szCs w:val="28"/>
        </w:rPr>
      </w:pPr>
      <w:r w:rsidRPr="005A4C55">
        <w:rPr>
          <w:b w:val="0"/>
          <w:smallCaps/>
          <w:sz w:val="28"/>
          <w:szCs w:val="28"/>
        </w:rPr>
        <w:t>Дума Вилючинского городского округа</w:t>
      </w:r>
    </w:p>
    <w:p w14:paraId="02FB587F" w14:textId="77777777" w:rsidR="000D29AA" w:rsidRPr="005A4C55" w:rsidRDefault="000D29AA" w:rsidP="000D29AA">
      <w:pPr>
        <w:jc w:val="center"/>
        <w:rPr>
          <w:b w:val="0"/>
          <w:smallCaps/>
          <w:sz w:val="28"/>
          <w:szCs w:val="28"/>
        </w:rPr>
      </w:pPr>
      <w:r w:rsidRPr="005A4C55">
        <w:rPr>
          <w:b w:val="0"/>
          <w:smallCaps/>
          <w:sz w:val="28"/>
          <w:szCs w:val="28"/>
        </w:rPr>
        <w:t xml:space="preserve">закрытого административно-территориального образования </w:t>
      </w:r>
    </w:p>
    <w:p w14:paraId="7F7EB9AE" w14:textId="77777777" w:rsidR="000D29AA" w:rsidRPr="005A4C55" w:rsidRDefault="000D29AA" w:rsidP="000D29AA">
      <w:pPr>
        <w:jc w:val="center"/>
        <w:rPr>
          <w:b w:val="0"/>
          <w:smallCaps/>
          <w:sz w:val="28"/>
          <w:szCs w:val="28"/>
        </w:rPr>
      </w:pPr>
      <w:r w:rsidRPr="005A4C55">
        <w:rPr>
          <w:b w:val="0"/>
          <w:smallCaps/>
          <w:sz w:val="28"/>
          <w:szCs w:val="28"/>
        </w:rPr>
        <w:t>города Вилючинска Камчатского края</w:t>
      </w:r>
    </w:p>
    <w:p w14:paraId="3BA6353C" w14:textId="77777777" w:rsidR="000D29AA" w:rsidRPr="005A4C55" w:rsidRDefault="000D29AA" w:rsidP="000D29AA">
      <w:pPr>
        <w:jc w:val="center"/>
        <w:rPr>
          <w:b w:val="0"/>
          <w:smallCaps/>
          <w:sz w:val="28"/>
          <w:szCs w:val="28"/>
        </w:rPr>
      </w:pPr>
      <w:r w:rsidRPr="005A4C55">
        <w:rPr>
          <w:b w:val="0"/>
          <w:smallCaps/>
          <w:sz w:val="28"/>
          <w:szCs w:val="28"/>
        </w:rPr>
        <w:t>седьмого созыва</w:t>
      </w:r>
    </w:p>
    <w:p w14:paraId="7255144A" w14:textId="77777777" w:rsidR="000D29AA" w:rsidRPr="005A4C55" w:rsidRDefault="000D29AA" w:rsidP="000D29AA">
      <w:pPr>
        <w:jc w:val="center"/>
        <w:rPr>
          <w:b w:val="0"/>
          <w:spacing w:val="200"/>
          <w:sz w:val="28"/>
          <w:szCs w:val="28"/>
        </w:rPr>
      </w:pPr>
    </w:p>
    <w:p w14:paraId="44F83E63" w14:textId="77777777" w:rsidR="000D29AA" w:rsidRPr="005A4C55" w:rsidRDefault="000D29AA" w:rsidP="000D29AA">
      <w:pPr>
        <w:jc w:val="center"/>
        <w:rPr>
          <w:spacing w:val="200"/>
          <w:sz w:val="40"/>
          <w:szCs w:val="40"/>
        </w:rPr>
      </w:pPr>
      <w:r w:rsidRPr="005A4C55">
        <w:rPr>
          <w:spacing w:val="200"/>
          <w:sz w:val="40"/>
          <w:szCs w:val="40"/>
        </w:rPr>
        <w:t>РЕШЕНИЕ</w:t>
      </w:r>
    </w:p>
    <w:p w14:paraId="027E3E33" w14:textId="77777777" w:rsidR="000D29AA" w:rsidRPr="005A4C55" w:rsidRDefault="000D29AA" w:rsidP="000D29AA">
      <w:pPr>
        <w:jc w:val="center"/>
        <w:rPr>
          <w:b w:val="0"/>
          <w:sz w:val="28"/>
          <w:szCs w:val="28"/>
        </w:rPr>
      </w:pPr>
    </w:p>
    <w:p w14:paraId="4024E306" w14:textId="7574050C" w:rsidR="000D29AA" w:rsidRPr="00FC2824" w:rsidRDefault="00FC2824" w:rsidP="000D29AA">
      <w:pPr>
        <w:rPr>
          <w:bCs w:val="0"/>
          <w:sz w:val="28"/>
          <w:szCs w:val="28"/>
          <w:u w:val="single"/>
        </w:rPr>
      </w:pPr>
      <w:r w:rsidRPr="00FC2824">
        <w:rPr>
          <w:bCs w:val="0"/>
          <w:sz w:val="28"/>
          <w:szCs w:val="28"/>
          <w:u w:val="single"/>
        </w:rPr>
        <w:t>22 сентября 2022 года</w:t>
      </w:r>
      <w:r w:rsidR="000D29AA" w:rsidRPr="00FC2824">
        <w:rPr>
          <w:bCs w:val="0"/>
          <w:sz w:val="28"/>
          <w:szCs w:val="28"/>
        </w:rPr>
        <w:t xml:space="preserve">                                                                                   </w:t>
      </w:r>
      <w:r w:rsidR="000D29AA" w:rsidRPr="00FC2824">
        <w:rPr>
          <w:bCs w:val="0"/>
          <w:sz w:val="28"/>
          <w:szCs w:val="28"/>
          <w:u w:val="single"/>
        </w:rPr>
        <w:t xml:space="preserve">№ </w:t>
      </w:r>
      <w:r w:rsidRPr="00FC2824">
        <w:rPr>
          <w:bCs w:val="0"/>
          <w:sz w:val="28"/>
          <w:szCs w:val="28"/>
          <w:u w:val="single"/>
        </w:rPr>
        <w:t>181/38-7</w:t>
      </w:r>
    </w:p>
    <w:p w14:paraId="6226355F" w14:textId="77777777" w:rsidR="000D29AA" w:rsidRPr="005A4C55" w:rsidRDefault="000D29AA" w:rsidP="000D29AA">
      <w:pPr>
        <w:pStyle w:val="af3"/>
      </w:pPr>
      <w:r w:rsidRPr="005A4C55">
        <w:t>г. Вилючинск</w:t>
      </w:r>
    </w:p>
    <w:p w14:paraId="6EDA6655" w14:textId="77777777" w:rsidR="000D29AA" w:rsidRPr="005A4C55" w:rsidRDefault="000D29AA" w:rsidP="000D29AA">
      <w:pPr>
        <w:pStyle w:val="af1"/>
        <w:spacing w:after="0"/>
        <w:rPr>
          <w:b w:val="0"/>
          <w:sz w:val="28"/>
          <w:szCs w:val="28"/>
        </w:rPr>
      </w:pPr>
    </w:p>
    <w:p w14:paraId="4B94CF80" w14:textId="77777777" w:rsidR="000D29AA" w:rsidRPr="005A4C55" w:rsidRDefault="000D29AA" w:rsidP="000D29AA">
      <w:pPr>
        <w:shd w:val="clear" w:color="auto" w:fill="FFFFFF"/>
        <w:tabs>
          <w:tab w:val="left" w:pos="-2977"/>
          <w:tab w:val="left" w:pos="874"/>
        </w:tabs>
        <w:ind w:left="14" w:firstLine="709"/>
        <w:jc w:val="center"/>
        <w:rPr>
          <w:b w:val="0"/>
          <w:color w:val="000000"/>
          <w:sz w:val="28"/>
          <w:szCs w:val="28"/>
        </w:rPr>
      </w:pPr>
      <w:r w:rsidRPr="005A4C55">
        <w:rPr>
          <w:b w:val="0"/>
          <w:color w:val="000000"/>
          <w:sz w:val="28"/>
          <w:szCs w:val="28"/>
        </w:rPr>
        <w:t>Об отчете о деятельности главы Вилючинского городского округа и деятельности администрации Вилючинского городского округа за 202</w:t>
      </w:r>
      <w:r>
        <w:rPr>
          <w:b w:val="0"/>
          <w:color w:val="000000"/>
          <w:sz w:val="28"/>
          <w:szCs w:val="28"/>
        </w:rPr>
        <w:t>1</w:t>
      </w:r>
      <w:r w:rsidRPr="005A4C55">
        <w:rPr>
          <w:b w:val="0"/>
          <w:color w:val="000000"/>
          <w:sz w:val="28"/>
          <w:szCs w:val="28"/>
        </w:rPr>
        <w:t xml:space="preserve"> год</w:t>
      </w:r>
      <w:r w:rsidRPr="005A4C55">
        <w:rPr>
          <w:b w:val="0"/>
          <w:color w:val="000000"/>
          <w:sz w:val="28"/>
          <w:szCs w:val="28"/>
        </w:rPr>
        <w:br/>
      </w:r>
    </w:p>
    <w:p w14:paraId="26E94ED2" w14:textId="77777777" w:rsidR="000D29AA" w:rsidRPr="005A4C55" w:rsidRDefault="000D29AA" w:rsidP="000D29AA">
      <w:pPr>
        <w:shd w:val="clear" w:color="auto" w:fill="FFFFFF"/>
        <w:tabs>
          <w:tab w:val="left" w:pos="-2977"/>
          <w:tab w:val="left" w:pos="874"/>
        </w:tabs>
        <w:ind w:left="14" w:firstLine="709"/>
        <w:jc w:val="center"/>
        <w:rPr>
          <w:b w:val="0"/>
          <w:color w:val="000000"/>
          <w:sz w:val="28"/>
          <w:szCs w:val="28"/>
        </w:rPr>
      </w:pPr>
    </w:p>
    <w:p w14:paraId="5F81A8A7" w14:textId="77777777" w:rsidR="000D29AA" w:rsidRPr="005A4C55" w:rsidRDefault="000D29AA" w:rsidP="000D29AA">
      <w:pPr>
        <w:shd w:val="clear" w:color="auto" w:fill="FFFFFF"/>
        <w:tabs>
          <w:tab w:val="left" w:pos="-2977"/>
          <w:tab w:val="left" w:pos="874"/>
        </w:tabs>
        <w:ind w:left="14" w:firstLine="709"/>
        <w:jc w:val="both"/>
        <w:rPr>
          <w:b w:val="0"/>
          <w:color w:val="000000"/>
          <w:sz w:val="28"/>
          <w:szCs w:val="28"/>
        </w:rPr>
      </w:pPr>
      <w:r w:rsidRPr="005A4C55">
        <w:rPr>
          <w:b w:val="0"/>
          <w:color w:val="000000"/>
          <w:sz w:val="28"/>
          <w:szCs w:val="28"/>
        </w:rPr>
        <w:t>Заслушав отчет о деятельности главы Вилючинского городского округа и деятельности администрации Вилючинского городского округа за 202</w:t>
      </w:r>
      <w:r>
        <w:rPr>
          <w:b w:val="0"/>
          <w:color w:val="000000"/>
          <w:sz w:val="28"/>
          <w:szCs w:val="28"/>
        </w:rPr>
        <w:t>1</w:t>
      </w:r>
      <w:r w:rsidRPr="005A4C55">
        <w:rPr>
          <w:b w:val="0"/>
          <w:color w:val="000000"/>
          <w:sz w:val="28"/>
          <w:szCs w:val="28"/>
        </w:rPr>
        <w:t xml:space="preserve"> год, Дума Вилючинского городского округ</w:t>
      </w:r>
    </w:p>
    <w:p w14:paraId="0C2FEAC2" w14:textId="77777777" w:rsidR="000D29AA" w:rsidRPr="005A4C55" w:rsidRDefault="000D29AA" w:rsidP="000D29AA">
      <w:pPr>
        <w:shd w:val="clear" w:color="auto" w:fill="FFFFFF"/>
        <w:tabs>
          <w:tab w:val="left" w:pos="-2977"/>
          <w:tab w:val="left" w:pos="874"/>
        </w:tabs>
        <w:ind w:left="14"/>
        <w:rPr>
          <w:b w:val="0"/>
          <w:bCs w:val="0"/>
          <w:color w:val="000000"/>
          <w:sz w:val="28"/>
          <w:szCs w:val="28"/>
        </w:rPr>
      </w:pPr>
    </w:p>
    <w:p w14:paraId="254DD105" w14:textId="77777777" w:rsidR="000D29AA" w:rsidRPr="00873A85" w:rsidRDefault="000D29AA" w:rsidP="000D29AA">
      <w:pPr>
        <w:shd w:val="clear" w:color="auto" w:fill="FFFFFF"/>
        <w:tabs>
          <w:tab w:val="left" w:pos="-2977"/>
          <w:tab w:val="left" w:pos="874"/>
        </w:tabs>
        <w:ind w:left="14"/>
        <w:rPr>
          <w:bCs w:val="0"/>
          <w:color w:val="000000"/>
          <w:sz w:val="28"/>
          <w:szCs w:val="28"/>
        </w:rPr>
      </w:pPr>
      <w:r w:rsidRPr="00873A85">
        <w:rPr>
          <w:bCs w:val="0"/>
          <w:color w:val="000000"/>
          <w:sz w:val="28"/>
          <w:szCs w:val="28"/>
        </w:rPr>
        <w:t>РЕШИЛА:</w:t>
      </w:r>
    </w:p>
    <w:p w14:paraId="35587DAA" w14:textId="77777777" w:rsidR="000D29AA" w:rsidRPr="005A4C55" w:rsidRDefault="000D29AA" w:rsidP="000D29AA">
      <w:pPr>
        <w:shd w:val="clear" w:color="auto" w:fill="FFFFFF"/>
        <w:tabs>
          <w:tab w:val="left" w:pos="-2977"/>
          <w:tab w:val="left" w:pos="874"/>
        </w:tabs>
        <w:ind w:left="14" w:firstLine="837"/>
        <w:jc w:val="both"/>
        <w:rPr>
          <w:b w:val="0"/>
          <w:color w:val="000000"/>
          <w:sz w:val="28"/>
          <w:szCs w:val="28"/>
        </w:rPr>
      </w:pPr>
    </w:p>
    <w:p w14:paraId="1ED9BC39" w14:textId="77777777" w:rsidR="000D29AA" w:rsidRPr="005A4C55" w:rsidRDefault="000D29AA" w:rsidP="000D29AA">
      <w:pPr>
        <w:shd w:val="clear" w:color="auto" w:fill="FFFFFF"/>
        <w:tabs>
          <w:tab w:val="left" w:pos="-2977"/>
          <w:tab w:val="left" w:pos="874"/>
        </w:tabs>
        <w:ind w:left="14" w:firstLine="837"/>
        <w:jc w:val="both"/>
        <w:rPr>
          <w:b w:val="0"/>
          <w:bCs w:val="0"/>
          <w:color w:val="000000"/>
          <w:spacing w:val="-3"/>
          <w:sz w:val="28"/>
          <w:szCs w:val="28"/>
        </w:rPr>
      </w:pPr>
      <w:r w:rsidRPr="005A4C55">
        <w:rPr>
          <w:b w:val="0"/>
          <w:color w:val="000000"/>
          <w:sz w:val="28"/>
          <w:szCs w:val="28"/>
        </w:rPr>
        <w:t>Отчет о деятельности главы Вилючинского городского</w:t>
      </w:r>
      <w:r w:rsidRPr="005A4C55">
        <w:rPr>
          <w:b w:val="0"/>
          <w:color w:val="000000"/>
          <w:sz w:val="28"/>
          <w:szCs w:val="28"/>
        </w:rPr>
        <w:br/>
        <w:t>округа и деятельности администрации Вилючинского городского округа за 202</w:t>
      </w:r>
      <w:r>
        <w:rPr>
          <w:b w:val="0"/>
          <w:color w:val="000000"/>
          <w:sz w:val="28"/>
          <w:szCs w:val="28"/>
        </w:rPr>
        <w:t>1</w:t>
      </w:r>
      <w:r w:rsidRPr="005A4C55">
        <w:rPr>
          <w:b w:val="0"/>
          <w:color w:val="000000"/>
          <w:sz w:val="28"/>
          <w:szCs w:val="28"/>
        </w:rPr>
        <w:t xml:space="preserve"> год принять к сведению согласно приложению к настоящему решению.</w:t>
      </w:r>
      <w:r w:rsidRPr="005A4C55">
        <w:rPr>
          <w:b w:val="0"/>
          <w:color w:val="000000"/>
          <w:sz w:val="28"/>
          <w:szCs w:val="28"/>
        </w:rPr>
        <w:br/>
      </w:r>
    </w:p>
    <w:p w14:paraId="2216ABE7" w14:textId="77777777" w:rsidR="000D29AA" w:rsidRPr="005A4C55" w:rsidRDefault="000D29AA" w:rsidP="000D29AA">
      <w:pPr>
        <w:shd w:val="clear" w:color="auto" w:fill="FFFFFF"/>
        <w:tabs>
          <w:tab w:val="left" w:pos="-2977"/>
          <w:tab w:val="left" w:pos="874"/>
        </w:tabs>
        <w:ind w:left="14" w:hanging="14"/>
        <w:jc w:val="both"/>
        <w:rPr>
          <w:b w:val="0"/>
          <w:bCs w:val="0"/>
          <w:color w:val="000000"/>
          <w:spacing w:val="-3"/>
          <w:sz w:val="28"/>
          <w:szCs w:val="28"/>
        </w:rPr>
      </w:pPr>
    </w:p>
    <w:p w14:paraId="5ACD848C" w14:textId="77777777" w:rsidR="000D29AA" w:rsidRPr="005A4C55" w:rsidRDefault="000D29AA" w:rsidP="000D29AA">
      <w:pPr>
        <w:shd w:val="clear" w:color="auto" w:fill="FFFFFF"/>
        <w:tabs>
          <w:tab w:val="left" w:pos="-2977"/>
          <w:tab w:val="left" w:pos="874"/>
        </w:tabs>
        <w:ind w:left="14" w:hanging="14"/>
        <w:jc w:val="both"/>
        <w:rPr>
          <w:bCs w:val="0"/>
          <w:color w:val="000000"/>
          <w:spacing w:val="-3"/>
          <w:sz w:val="28"/>
          <w:szCs w:val="28"/>
        </w:rPr>
      </w:pPr>
      <w:r w:rsidRPr="005A4C55">
        <w:rPr>
          <w:bCs w:val="0"/>
          <w:color w:val="000000"/>
          <w:spacing w:val="-3"/>
          <w:sz w:val="28"/>
          <w:szCs w:val="28"/>
        </w:rPr>
        <w:t xml:space="preserve">Председатель Думы </w:t>
      </w:r>
    </w:p>
    <w:p w14:paraId="1962E194" w14:textId="77777777" w:rsidR="000D29AA" w:rsidRPr="005A4C55" w:rsidRDefault="000D29AA" w:rsidP="000D29AA">
      <w:pPr>
        <w:shd w:val="clear" w:color="auto" w:fill="FFFFFF"/>
        <w:tabs>
          <w:tab w:val="left" w:pos="-2977"/>
          <w:tab w:val="left" w:pos="874"/>
        </w:tabs>
        <w:ind w:left="14" w:hanging="14"/>
        <w:jc w:val="both"/>
        <w:rPr>
          <w:bCs w:val="0"/>
          <w:color w:val="000000"/>
          <w:spacing w:val="-3"/>
          <w:sz w:val="28"/>
          <w:szCs w:val="28"/>
        </w:rPr>
      </w:pPr>
      <w:r w:rsidRPr="005A4C55">
        <w:rPr>
          <w:bCs w:val="0"/>
          <w:color w:val="000000"/>
          <w:spacing w:val="-3"/>
          <w:sz w:val="28"/>
          <w:szCs w:val="28"/>
        </w:rPr>
        <w:t>Вилючинского городского округа                                                    В.Л. Шевцов</w:t>
      </w:r>
    </w:p>
    <w:p w14:paraId="0174A1C4" w14:textId="77777777" w:rsidR="000D29AA" w:rsidRPr="005A4C55" w:rsidRDefault="000D29AA" w:rsidP="000D29AA">
      <w:pPr>
        <w:shd w:val="clear" w:color="auto" w:fill="FFFFFF"/>
        <w:tabs>
          <w:tab w:val="left" w:pos="-2977"/>
          <w:tab w:val="left" w:pos="874"/>
        </w:tabs>
        <w:ind w:left="14" w:firstLine="709"/>
        <w:jc w:val="both"/>
        <w:rPr>
          <w:bCs w:val="0"/>
          <w:color w:val="000000"/>
          <w:spacing w:val="-3"/>
          <w:sz w:val="28"/>
          <w:szCs w:val="28"/>
        </w:rPr>
      </w:pPr>
    </w:p>
    <w:p w14:paraId="726E9C1D" w14:textId="77777777" w:rsidR="000D29AA" w:rsidRPr="005A4C55" w:rsidRDefault="000D29AA" w:rsidP="000D29AA">
      <w:pPr>
        <w:pStyle w:val="ConsPlusNormal"/>
        <w:ind w:firstLine="851"/>
        <w:jc w:val="both"/>
        <w:rPr>
          <w:rFonts w:ascii="Times New Roman" w:hAnsi="Times New Roman" w:cs="Times New Roman"/>
          <w:sz w:val="28"/>
          <w:szCs w:val="28"/>
        </w:rPr>
      </w:pPr>
    </w:p>
    <w:p w14:paraId="1868026B" w14:textId="77777777" w:rsidR="000D29AA" w:rsidRDefault="000D29AA" w:rsidP="002E4B49">
      <w:pPr>
        <w:pStyle w:val="ConsPlusNormal"/>
        <w:widowControl/>
        <w:tabs>
          <w:tab w:val="left" w:pos="567"/>
        </w:tabs>
        <w:ind w:left="5245" w:firstLine="0"/>
        <w:rPr>
          <w:rFonts w:ascii="Times New Roman" w:hAnsi="Times New Roman" w:cs="Times New Roman"/>
          <w:sz w:val="28"/>
          <w:szCs w:val="28"/>
        </w:rPr>
      </w:pPr>
    </w:p>
    <w:p w14:paraId="693187E1" w14:textId="77777777" w:rsidR="000D29AA" w:rsidRDefault="000D29AA" w:rsidP="002E4B49">
      <w:pPr>
        <w:pStyle w:val="ConsPlusNormal"/>
        <w:widowControl/>
        <w:tabs>
          <w:tab w:val="left" w:pos="567"/>
        </w:tabs>
        <w:ind w:left="5245" w:firstLine="0"/>
        <w:rPr>
          <w:rFonts w:ascii="Times New Roman" w:hAnsi="Times New Roman" w:cs="Times New Roman"/>
          <w:sz w:val="28"/>
          <w:szCs w:val="28"/>
        </w:rPr>
      </w:pPr>
    </w:p>
    <w:p w14:paraId="2C36A7BE" w14:textId="77777777" w:rsidR="000D29AA" w:rsidRDefault="000D29AA" w:rsidP="002E4B49">
      <w:pPr>
        <w:pStyle w:val="ConsPlusNormal"/>
        <w:widowControl/>
        <w:tabs>
          <w:tab w:val="left" w:pos="567"/>
        </w:tabs>
        <w:ind w:left="5245" w:firstLine="0"/>
        <w:rPr>
          <w:rFonts w:ascii="Times New Roman" w:hAnsi="Times New Roman" w:cs="Times New Roman"/>
          <w:sz w:val="28"/>
          <w:szCs w:val="28"/>
        </w:rPr>
      </w:pPr>
    </w:p>
    <w:p w14:paraId="47CDF82B" w14:textId="77777777" w:rsidR="000D29AA" w:rsidRDefault="000D29AA" w:rsidP="002E4B49">
      <w:pPr>
        <w:pStyle w:val="ConsPlusNormal"/>
        <w:widowControl/>
        <w:tabs>
          <w:tab w:val="left" w:pos="567"/>
        </w:tabs>
        <w:ind w:left="5245" w:firstLine="0"/>
        <w:rPr>
          <w:rFonts w:ascii="Times New Roman" w:hAnsi="Times New Roman" w:cs="Times New Roman"/>
          <w:sz w:val="28"/>
          <w:szCs w:val="28"/>
        </w:rPr>
      </w:pPr>
    </w:p>
    <w:p w14:paraId="43B662C9" w14:textId="77777777" w:rsidR="000D29AA" w:rsidRDefault="000D29AA" w:rsidP="002E4B49">
      <w:pPr>
        <w:pStyle w:val="ConsPlusNormal"/>
        <w:widowControl/>
        <w:tabs>
          <w:tab w:val="left" w:pos="567"/>
        </w:tabs>
        <w:ind w:left="5245" w:firstLine="0"/>
        <w:rPr>
          <w:rFonts w:ascii="Times New Roman" w:hAnsi="Times New Roman" w:cs="Times New Roman"/>
          <w:sz w:val="28"/>
          <w:szCs w:val="28"/>
        </w:rPr>
      </w:pPr>
    </w:p>
    <w:p w14:paraId="46F898B4" w14:textId="77777777" w:rsidR="000D29AA" w:rsidRDefault="000D29AA" w:rsidP="002E4B49">
      <w:pPr>
        <w:pStyle w:val="ConsPlusNormal"/>
        <w:widowControl/>
        <w:tabs>
          <w:tab w:val="left" w:pos="567"/>
        </w:tabs>
        <w:ind w:left="5245" w:firstLine="0"/>
        <w:rPr>
          <w:rFonts w:ascii="Times New Roman" w:hAnsi="Times New Roman" w:cs="Times New Roman"/>
          <w:sz w:val="28"/>
          <w:szCs w:val="28"/>
        </w:rPr>
      </w:pPr>
    </w:p>
    <w:p w14:paraId="4A070982" w14:textId="77777777" w:rsidR="000D29AA" w:rsidRDefault="000D29AA" w:rsidP="002E4B49">
      <w:pPr>
        <w:pStyle w:val="ConsPlusNormal"/>
        <w:widowControl/>
        <w:tabs>
          <w:tab w:val="left" w:pos="567"/>
        </w:tabs>
        <w:ind w:left="5245" w:firstLine="0"/>
        <w:rPr>
          <w:rFonts w:ascii="Times New Roman" w:hAnsi="Times New Roman" w:cs="Times New Roman"/>
          <w:sz w:val="28"/>
          <w:szCs w:val="28"/>
        </w:rPr>
      </w:pPr>
    </w:p>
    <w:p w14:paraId="0B048B15" w14:textId="77777777" w:rsidR="000D29AA" w:rsidRDefault="000D29AA" w:rsidP="002E4B49">
      <w:pPr>
        <w:pStyle w:val="ConsPlusNormal"/>
        <w:widowControl/>
        <w:tabs>
          <w:tab w:val="left" w:pos="567"/>
        </w:tabs>
        <w:ind w:left="5245" w:firstLine="0"/>
        <w:rPr>
          <w:rFonts w:ascii="Times New Roman" w:hAnsi="Times New Roman" w:cs="Times New Roman"/>
          <w:sz w:val="28"/>
          <w:szCs w:val="28"/>
        </w:rPr>
      </w:pPr>
    </w:p>
    <w:p w14:paraId="485869B6" w14:textId="77777777" w:rsidR="000D29AA" w:rsidRDefault="000D29AA" w:rsidP="002E4B49">
      <w:pPr>
        <w:pStyle w:val="ConsPlusNormal"/>
        <w:widowControl/>
        <w:tabs>
          <w:tab w:val="left" w:pos="567"/>
        </w:tabs>
        <w:ind w:left="5245" w:firstLine="0"/>
        <w:rPr>
          <w:rFonts w:ascii="Times New Roman" w:hAnsi="Times New Roman" w:cs="Times New Roman"/>
          <w:sz w:val="28"/>
          <w:szCs w:val="28"/>
        </w:rPr>
      </w:pPr>
    </w:p>
    <w:p w14:paraId="02DC5718" w14:textId="77777777" w:rsidR="000D29AA" w:rsidRDefault="000D29AA" w:rsidP="002E4B49">
      <w:pPr>
        <w:pStyle w:val="ConsPlusNormal"/>
        <w:widowControl/>
        <w:tabs>
          <w:tab w:val="left" w:pos="567"/>
        </w:tabs>
        <w:ind w:left="5245" w:firstLine="0"/>
        <w:rPr>
          <w:rFonts w:ascii="Times New Roman" w:hAnsi="Times New Roman" w:cs="Times New Roman"/>
          <w:sz w:val="28"/>
          <w:szCs w:val="28"/>
        </w:rPr>
      </w:pPr>
    </w:p>
    <w:p w14:paraId="5A05DD61" w14:textId="39FF9D85" w:rsidR="000D29AA" w:rsidRDefault="000D29AA" w:rsidP="002E4B49">
      <w:pPr>
        <w:pStyle w:val="ConsPlusNormal"/>
        <w:widowControl/>
        <w:tabs>
          <w:tab w:val="left" w:pos="567"/>
        </w:tabs>
        <w:ind w:left="5245" w:firstLine="0"/>
        <w:rPr>
          <w:rFonts w:ascii="Times New Roman" w:hAnsi="Times New Roman" w:cs="Times New Roman"/>
          <w:sz w:val="28"/>
          <w:szCs w:val="28"/>
        </w:rPr>
      </w:pPr>
    </w:p>
    <w:p w14:paraId="1E4ABF2D" w14:textId="77777777" w:rsidR="008E7023" w:rsidRDefault="008E7023" w:rsidP="002E4B49">
      <w:pPr>
        <w:pStyle w:val="ConsPlusNormal"/>
        <w:widowControl/>
        <w:tabs>
          <w:tab w:val="left" w:pos="567"/>
        </w:tabs>
        <w:ind w:left="5245" w:firstLine="0"/>
        <w:rPr>
          <w:rFonts w:ascii="Times New Roman" w:hAnsi="Times New Roman" w:cs="Times New Roman"/>
          <w:sz w:val="28"/>
          <w:szCs w:val="28"/>
        </w:rPr>
      </w:pPr>
    </w:p>
    <w:p w14:paraId="2E0AABC8" w14:textId="77777777" w:rsidR="000D29AA" w:rsidRDefault="000D29AA" w:rsidP="002E4B49">
      <w:pPr>
        <w:pStyle w:val="ConsPlusNormal"/>
        <w:widowControl/>
        <w:tabs>
          <w:tab w:val="left" w:pos="567"/>
        </w:tabs>
        <w:ind w:left="5245" w:firstLine="0"/>
        <w:rPr>
          <w:rFonts w:ascii="Times New Roman" w:hAnsi="Times New Roman" w:cs="Times New Roman"/>
          <w:sz w:val="28"/>
          <w:szCs w:val="28"/>
        </w:rPr>
      </w:pPr>
    </w:p>
    <w:p w14:paraId="6A6CE475" w14:textId="77777777" w:rsidR="000D29AA" w:rsidRDefault="000D29AA" w:rsidP="002E4B49">
      <w:pPr>
        <w:pStyle w:val="ConsPlusNormal"/>
        <w:widowControl/>
        <w:tabs>
          <w:tab w:val="left" w:pos="567"/>
        </w:tabs>
        <w:ind w:left="5245" w:firstLine="0"/>
        <w:rPr>
          <w:rFonts w:ascii="Times New Roman" w:hAnsi="Times New Roman" w:cs="Times New Roman"/>
          <w:sz w:val="28"/>
          <w:szCs w:val="28"/>
        </w:rPr>
      </w:pPr>
    </w:p>
    <w:p w14:paraId="0B64A9DF" w14:textId="77777777" w:rsidR="008E7023" w:rsidRPr="006E7137" w:rsidRDefault="008E7023" w:rsidP="008E7023">
      <w:pPr>
        <w:shd w:val="clear" w:color="auto" w:fill="FFFFFF"/>
        <w:ind w:right="24"/>
        <w:rPr>
          <w:b w:val="0"/>
          <w:sz w:val="24"/>
          <w:szCs w:val="24"/>
        </w:rPr>
      </w:pPr>
      <w:r w:rsidRPr="006E7137">
        <w:rPr>
          <w:b w:val="0"/>
          <w:sz w:val="24"/>
          <w:szCs w:val="24"/>
        </w:rPr>
        <w:t>г. Вилючинск, Дума Вилючинского городского округа</w:t>
      </w:r>
    </w:p>
    <w:p w14:paraId="2FD57E3E" w14:textId="4DE14141" w:rsidR="008E7023" w:rsidRPr="006E7137" w:rsidRDefault="008E7023" w:rsidP="008E7023">
      <w:pPr>
        <w:shd w:val="clear" w:color="auto" w:fill="FFFFFF"/>
        <w:ind w:right="24"/>
        <w:rPr>
          <w:b w:val="0"/>
          <w:sz w:val="24"/>
          <w:szCs w:val="24"/>
        </w:rPr>
      </w:pPr>
      <w:r>
        <w:rPr>
          <w:b w:val="0"/>
          <w:sz w:val="24"/>
          <w:szCs w:val="24"/>
        </w:rPr>
        <w:t>22</w:t>
      </w:r>
      <w:r w:rsidRPr="006E7137">
        <w:rPr>
          <w:b w:val="0"/>
          <w:sz w:val="24"/>
          <w:szCs w:val="24"/>
        </w:rPr>
        <w:t xml:space="preserve"> </w:t>
      </w:r>
      <w:r>
        <w:rPr>
          <w:b w:val="0"/>
          <w:sz w:val="24"/>
          <w:szCs w:val="24"/>
        </w:rPr>
        <w:t>сентября</w:t>
      </w:r>
      <w:r w:rsidRPr="006E7137">
        <w:rPr>
          <w:b w:val="0"/>
          <w:sz w:val="24"/>
          <w:szCs w:val="24"/>
        </w:rPr>
        <w:t xml:space="preserve"> 2022 года</w:t>
      </w:r>
    </w:p>
    <w:p w14:paraId="6E853D4F" w14:textId="0994138E" w:rsidR="000D29AA" w:rsidRPr="008E7023" w:rsidRDefault="008E7023" w:rsidP="008E7023">
      <w:pPr>
        <w:shd w:val="clear" w:color="auto" w:fill="FFFFFF"/>
        <w:ind w:right="24"/>
        <w:rPr>
          <w:b w:val="0"/>
          <w:sz w:val="24"/>
          <w:szCs w:val="24"/>
        </w:rPr>
      </w:pPr>
      <w:r w:rsidRPr="006E7137">
        <w:rPr>
          <w:b w:val="0"/>
          <w:sz w:val="24"/>
          <w:szCs w:val="24"/>
        </w:rPr>
        <w:t xml:space="preserve">№ </w:t>
      </w:r>
      <w:r>
        <w:rPr>
          <w:b w:val="0"/>
          <w:sz w:val="24"/>
          <w:szCs w:val="24"/>
        </w:rPr>
        <w:t>181</w:t>
      </w:r>
      <w:r w:rsidRPr="006E7137">
        <w:rPr>
          <w:b w:val="0"/>
          <w:sz w:val="24"/>
          <w:szCs w:val="24"/>
        </w:rPr>
        <w:t>/3</w:t>
      </w:r>
      <w:r>
        <w:rPr>
          <w:b w:val="0"/>
          <w:sz w:val="24"/>
          <w:szCs w:val="24"/>
        </w:rPr>
        <w:t>8</w:t>
      </w:r>
      <w:r w:rsidRPr="006E7137">
        <w:rPr>
          <w:b w:val="0"/>
          <w:sz w:val="24"/>
          <w:szCs w:val="24"/>
        </w:rPr>
        <w:t>-7</w:t>
      </w:r>
    </w:p>
    <w:p w14:paraId="2E800E0C" w14:textId="77777777" w:rsidR="008D6DE2" w:rsidRPr="005A4C55" w:rsidRDefault="008D6DE2" w:rsidP="002E4B49">
      <w:pPr>
        <w:pStyle w:val="ConsPlusNormal"/>
        <w:widowControl/>
        <w:tabs>
          <w:tab w:val="left" w:pos="567"/>
        </w:tabs>
        <w:ind w:left="5245" w:firstLine="0"/>
        <w:rPr>
          <w:rFonts w:ascii="Times New Roman" w:hAnsi="Times New Roman" w:cs="Times New Roman"/>
          <w:sz w:val="28"/>
          <w:szCs w:val="28"/>
        </w:rPr>
      </w:pPr>
      <w:r w:rsidRPr="005A4C55">
        <w:rPr>
          <w:rFonts w:ascii="Times New Roman" w:hAnsi="Times New Roman" w:cs="Times New Roman"/>
          <w:sz w:val="28"/>
          <w:szCs w:val="28"/>
        </w:rPr>
        <w:lastRenderedPageBreak/>
        <w:t>Приложение</w:t>
      </w:r>
    </w:p>
    <w:p w14:paraId="01A7BBC1" w14:textId="77777777" w:rsidR="008D6DE2" w:rsidRPr="005A4C55" w:rsidRDefault="008D6DE2" w:rsidP="002E4B49">
      <w:pPr>
        <w:pStyle w:val="ConsPlusNormal"/>
        <w:widowControl/>
        <w:tabs>
          <w:tab w:val="left" w:pos="567"/>
        </w:tabs>
        <w:ind w:left="5245" w:firstLine="0"/>
        <w:rPr>
          <w:rFonts w:ascii="Times New Roman" w:hAnsi="Times New Roman" w:cs="Times New Roman"/>
          <w:sz w:val="28"/>
          <w:szCs w:val="28"/>
        </w:rPr>
      </w:pPr>
      <w:r w:rsidRPr="005A4C55">
        <w:rPr>
          <w:rFonts w:ascii="Times New Roman" w:hAnsi="Times New Roman" w:cs="Times New Roman"/>
          <w:sz w:val="28"/>
          <w:szCs w:val="28"/>
        </w:rPr>
        <w:t>к решению Думы</w:t>
      </w:r>
    </w:p>
    <w:p w14:paraId="1ADA82FA" w14:textId="7EA4CA10" w:rsidR="008D6DE2" w:rsidRPr="005A4C55" w:rsidRDefault="008D6DE2" w:rsidP="002E4B49">
      <w:pPr>
        <w:pStyle w:val="ConsPlusNormal"/>
        <w:widowControl/>
        <w:tabs>
          <w:tab w:val="left" w:pos="567"/>
        </w:tabs>
        <w:ind w:left="5245" w:firstLine="0"/>
        <w:rPr>
          <w:rFonts w:ascii="Times New Roman" w:hAnsi="Times New Roman" w:cs="Times New Roman"/>
          <w:sz w:val="32"/>
          <w:szCs w:val="32"/>
        </w:rPr>
      </w:pPr>
      <w:r w:rsidRPr="005A4C55">
        <w:rPr>
          <w:rFonts w:ascii="Times New Roman" w:hAnsi="Times New Roman" w:cs="Times New Roman"/>
          <w:sz w:val="28"/>
          <w:szCs w:val="28"/>
        </w:rPr>
        <w:t>Вилючинского городского округа</w:t>
      </w:r>
      <w:r w:rsidRPr="005A4C55">
        <w:rPr>
          <w:sz w:val="28"/>
          <w:szCs w:val="28"/>
        </w:rPr>
        <w:t xml:space="preserve">                                                            </w:t>
      </w:r>
      <w:r>
        <w:rPr>
          <w:rFonts w:ascii="Times New Roman" w:hAnsi="Times New Roman" w:cs="Times New Roman"/>
          <w:sz w:val="28"/>
          <w:szCs w:val="28"/>
        </w:rPr>
        <w:t xml:space="preserve">от </w:t>
      </w:r>
      <w:r w:rsidR="008E2E03">
        <w:rPr>
          <w:rFonts w:ascii="Times New Roman" w:hAnsi="Times New Roman" w:cs="Times New Roman"/>
          <w:sz w:val="28"/>
          <w:szCs w:val="28"/>
        </w:rPr>
        <w:t>22.09.</w:t>
      </w:r>
      <w:r>
        <w:rPr>
          <w:rFonts w:ascii="Times New Roman" w:hAnsi="Times New Roman" w:cs="Times New Roman"/>
          <w:sz w:val="28"/>
          <w:szCs w:val="28"/>
        </w:rPr>
        <w:t>2022</w:t>
      </w:r>
      <w:r w:rsidRPr="005A4C55">
        <w:rPr>
          <w:rFonts w:ascii="Times New Roman" w:hAnsi="Times New Roman" w:cs="Times New Roman"/>
          <w:sz w:val="28"/>
          <w:szCs w:val="28"/>
        </w:rPr>
        <w:t xml:space="preserve"> № </w:t>
      </w:r>
      <w:r w:rsidR="008E2E03">
        <w:rPr>
          <w:rFonts w:ascii="Times New Roman" w:hAnsi="Times New Roman" w:cs="Times New Roman"/>
          <w:sz w:val="28"/>
          <w:szCs w:val="28"/>
        </w:rPr>
        <w:t>181/38-7</w:t>
      </w:r>
    </w:p>
    <w:p w14:paraId="4BDF7C93" w14:textId="77777777" w:rsidR="008D6DE2" w:rsidRPr="005A4C55" w:rsidRDefault="008D6DE2" w:rsidP="002E4B49">
      <w:pPr>
        <w:tabs>
          <w:tab w:val="left" w:pos="567"/>
        </w:tabs>
        <w:jc w:val="center"/>
        <w:rPr>
          <w:b w:val="0"/>
          <w:sz w:val="32"/>
          <w:szCs w:val="32"/>
        </w:rPr>
      </w:pPr>
    </w:p>
    <w:p w14:paraId="57BAEAE1" w14:textId="77777777" w:rsidR="008D6DE2" w:rsidRPr="005A4C55" w:rsidRDefault="008D6DE2" w:rsidP="002E4B49">
      <w:pPr>
        <w:tabs>
          <w:tab w:val="left" w:pos="567"/>
        </w:tabs>
        <w:jc w:val="center"/>
        <w:rPr>
          <w:b w:val="0"/>
          <w:sz w:val="32"/>
          <w:szCs w:val="32"/>
        </w:rPr>
      </w:pPr>
    </w:p>
    <w:p w14:paraId="38D1A93B" w14:textId="77777777" w:rsidR="008D6DE2" w:rsidRPr="005A4C55" w:rsidRDefault="008D6DE2" w:rsidP="002E4B49">
      <w:pPr>
        <w:tabs>
          <w:tab w:val="left" w:pos="567"/>
        </w:tabs>
        <w:jc w:val="center"/>
        <w:rPr>
          <w:b w:val="0"/>
          <w:sz w:val="32"/>
          <w:szCs w:val="32"/>
        </w:rPr>
      </w:pPr>
    </w:p>
    <w:p w14:paraId="5E562110" w14:textId="77777777" w:rsidR="008D6DE2" w:rsidRPr="005A4C55" w:rsidRDefault="008D6DE2" w:rsidP="002E4B49">
      <w:pPr>
        <w:tabs>
          <w:tab w:val="left" w:pos="567"/>
        </w:tabs>
        <w:jc w:val="center"/>
        <w:rPr>
          <w:b w:val="0"/>
          <w:sz w:val="32"/>
          <w:szCs w:val="32"/>
        </w:rPr>
      </w:pPr>
    </w:p>
    <w:p w14:paraId="293F3A7B" w14:textId="77777777" w:rsidR="008D6DE2" w:rsidRPr="005A4C55" w:rsidRDefault="008D6DE2" w:rsidP="002E4B49">
      <w:pPr>
        <w:tabs>
          <w:tab w:val="left" w:pos="567"/>
        </w:tabs>
        <w:jc w:val="center"/>
        <w:rPr>
          <w:b w:val="0"/>
          <w:sz w:val="32"/>
          <w:szCs w:val="32"/>
        </w:rPr>
      </w:pPr>
    </w:p>
    <w:p w14:paraId="79B34816" w14:textId="77777777" w:rsidR="008D6DE2" w:rsidRPr="005A4C55" w:rsidRDefault="008D6DE2" w:rsidP="002E4B49">
      <w:pPr>
        <w:tabs>
          <w:tab w:val="left" w:pos="567"/>
        </w:tabs>
        <w:jc w:val="center"/>
        <w:rPr>
          <w:b w:val="0"/>
          <w:sz w:val="32"/>
          <w:szCs w:val="32"/>
        </w:rPr>
      </w:pPr>
    </w:p>
    <w:p w14:paraId="6DE1782A" w14:textId="77777777" w:rsidR="008D6DE2" w:rsidRPr="005A4C55" w:rsidRDefault="008D6DE2" w:rsidP="002E4B49">
      <w:pPr>
        <w:tabs>
          <w:tab w:val="left" w:pos="567"/>
        </w:tabs>
        <w:jc w:val="center"/>
        <w:rPr>
          <w:b w:val="0"/>
          <w:sz w:val="32"/>
          <w:szCs w:val="32"/>
        </w:rPr>
      </w:pPr>
    </w:p>
    <w:p w14:paraId="7DCBCCFA" w14:textId="77777777" w:rsidR="008D6DE2" w:rsidRPr="005A4C55" w:rsidRDefault="008D6DE2" w:rsidP="002E4B49">
      <w:pPr>
        <w:tabs>
          <w:tab w:val="left" w:pos="567"/>
        </w:tabs>
        <w:jc w:val="center"/>
        <w:rPr>
          <w:b w:val="0"/>
          <w:sz w:val="32"/>
          <w:szCs w:val="32"/>
        </w:rPr>
      </w:pPr>
    </w:p>
    <w:p w14:paraId="0E839E6A" w14:textId="77777777" w:rsidR="008D6DE2" w:rsidRPr="000E51CF" w:rsidRDefault="008D6DE2" w:rsidP="002E4B49">
      <w:pPr>
        <w:tabs>
          <w:tab w:val="left" w:pos="567"/>
        </w:tabs>
        <w:jc w:val="center"/>
        <w:rPr>
          <w:color w:val="000000"/>
          <w:sz w:val="28"/>
          <w:szCs w:val="28"/>
        </w:rPr>
      </w:pPr>
      <w:r w:rsidRPr="000E51CF">
        <w:rPr>
          <w:color w:val="000000"/>
          <w:sz w:val="28"/>
          <w:szCs w:val="28"/>
        </w:rPr>
        <w:t xml:space="preserve">Отчет </w:t>
      </w:r>
    </w:p>
    <w:p w14:paraId="6A610B44" w14:textId="77777777" w:rsidR="008D6DE2" w:rsidRPr="000E51CF" w:rsidRDefault="008D6DE2" w:rsidP="002E4B49">
      <w:pPr>
        <w:tabs>
          <w:tab w:val="left" w:pos="567"/>
        </w:tabs>
        <w:jc w:val="center"/>
        <w:rPr>
          <w:sz w:val="32"/>
          <w:szCs w:val="32"/>
        </w:rPr>
      </w:pPr>
      <w:r w:rsidRPr="000E51CF">
        <w:rPr>
          <w:color w:val="000000"/>
          <w:sz w:val="28"/>
          <w:szCs w:val="28"/>
        </w:rPr>
        <w:t>о деятельности главы Вилючинского городского округа и деятельности администрации Вилючинского город</w:t>
      </w:r>
      <w:r>
        <w:rPr>
          <w:color w:val="000000"/>
          <w:sz w:val="28"/>
          <w:szCs w:val="28"/>
        </w:rPr>
        <w:t>ского округа за 2021</w:t>
      </w:r>
      <w:r w:rsidRPr="000E51CF">
        <w:rPr>
          <w:color w:val="000000"/>
          <w:sz w:val="28"/>
          <w:szCs w:val="28"/>
        </w:rPr>
        <w:t xml:space="preserve"> год</w:t>
      </w:r>
    </w:p>
    <w:p w14:paraId="27FA29D7" w14:textId="77777777" w:rsidR="008D6DE2" w:rsidRPr="005A4C55" w:rsidRDefault="008D6DE2" w:rsidP="002E4B49">
      <w:pPr>
        <w:tabs>
          <w:tab w:val="left" w:pos="567"/>
        </w:tabs>
        <w:jc w:val="center"/>
        <w:rPr>
          <w:b w:val="0"/>
          <w:sz w:val="32"/>
          <w:szCs w:val="32"/>
        </w:rPr>
      </w:pPr>
    </w:p>
    <w:p w14:paraId="4323D36E" w14:textId="77777777" w:rsidR="008D6DE2" w:rsidRPr="005A4C55" w:rsidRDefault="008D6DE2" w:rsidP="002E4B49">
      <w:pPr>
        <w:tabs>
          <w:tab w:val="left" w:pos="567"/>
        </w:tabs>
        <w:jc w:val="center"/>
        <w:rPr>
          <w:b w:val="0"/>
          <w:sz w:val="32"/>
          <w:szCs w:val="32"/>
        </w:rPr>
      </w:pPr>
    </w:p>
    <w:p w14:paraId="5072F0E3" w14:textId="77777777" w:rsidR="008D6DE2" w:rsidRPr="005A4C55" w:rsidRDefault="008D6DE2" w:rsidP="002E4B49">
      <w:pPr>
        <w:tabs>
          <w:tab w:val="left" w:pos="567"/>
        </w:tabs>
        <w:jc w:val="center"/>
        <w:rPr>
          <w:b w:val="0"/>
          <w:sz w:val="32"/>
          <w:szCs w:val="32"/>
        </w:rPr>
      </w:pPr>
    </w:p>
    <w:p w14:paraId="64900AB5" w14:textId="77777777" w:rsidR="008D6DE2" w:rsidRPr="005A4C55" w:rsidRDefault="008D6DE2" w:rsidP="002E4B49">
      <w:pPr>
        <w:tabs>
          <w:tab w:val="left" w:pos="567"/>
        </w:tabs>
        <w:jc w:val="center"/>
        <w:rPr>
          <w:b w:val="0"/>
          <w:sz w:val="32"/>
          <w:szCs w:val="32"/>
        </w:rPr>
      </w:pPr>
    </w:p>
    <w:p w14:paraId="04F79E38" w14:textId="77777777" w:rsidR="008D6DE2" w:rsidRPr="005A4C55" w:rsidRDefault="008D6DE2" w:rsidP="002E4B49">
      <w:pPr>
        <w:tabs>
          <w:tab w:val="left" w:pos="567"/>
        </w:tabs>
        <w:jc w:val="center"/>
        <w:rPr>
          <w:b w:val="0"/>
          <w:sz w:val="32"/>
          <w:szCs w:val="32"/>
        </w:rPr>
      </w:pPr>
    </w:p>
    <w:p w14:paraId="2A7D835E" w14:textId="77777777" w:rsidR="008D6DE2" w:rsidRPr="005A4C55" w:rsidRDefault="008D6DE2" w:rsidP="002E4B49">
      <w:pPr>
        <w:tabs>
          <w:tab w:val="left" w:pos="567"/>
        </w:tabs>
        <w:jc w:val="center"/>
        <w:rPr>
          <w:b w:val="0"/>
          <w:sz w:val="32"/>
          <w:szCs w:val="32"/>
        </w:rPr>
      </w:pPr>
    </w:p>
    <w:p w14:paraId="2C256964" w14:textId="77777777" w:rsidR="008D6DE2" w:rsidRPr="005A4C55" w:rsidRDefault="008D6DE2" w:rsidP="002E4B49">
      <w:pPr>
        <w:tabs>
          <w:tab w:val="left" w:pos="567"/>
        </w:tabs>
        <w:jc w:val="center"/>
        <w:rPr>
          <w:b w:val="0"/>
          <w:sz w:val="32"/>
          <w:szCs w:val="32"/>
        </w:rPr>
      </w:pPr>
    </w:p>
    <w:p w14:paraId="3248FCAB" w14:textId="77777777" w:rsidR="008D6DE2" w:rsidRPr="005A4C55" w:rsidRDefault="008D6DE2" w:rsidP="002E4B49">
      <w:pPr>
        <w:tabs>
          <w:tab w:val="left" w:pos="567"/>
        </w:tabs>
        <w:jc w:val="center"/>
        <w:rPr>
          <w:b w:val="0"/>
          <w:sz w:val="32"/>
          <w:szCs w:val="32"/>
        </w:rPr>
      </w:pPr>
    </w:p>
    <w:p w14:paraId="3511EFB5" w14:textId="77777777" w:rsidR="008D6DE2" w:rsidRPr="005A4C55" w:rsidRDefault="008D6DE2" w:rsidP="002E4B49">
      <w:pPr>
        <w:tabs>
          <w:tab w:val="left" w:pos="567"/>
        </w:tabs>
        <w:jc w:val="center"/>
        <w:rPr>
          <w:b w:val="0"/>
          <w:sz w:val="32"/>
          <w:szCs w:val="32"/>
        </w:rPr>
      </w:pPr>
    </w:p>
    <w:p w14:paraId="0C25C674" w14:textId="77777777" w:rsidR="008D6DE2" w:rsidRPr="005A4C55" w:rsidRDefault="008D6DE2" w:rsidP="002E4B49">
      <w:pPr>
        <w:tabs>
          <w:tab w:val="left" w:pos="567"/>
        </w:tabs>
        <w:jc w:val="center"/>
        <w:rPr>
          <w:b w:val="0"/>
          <w:sz w:val="32"/>
          <w:szCs w:val="32"/>
        </w:rPr>
      </w:pPr>
    </w:p>
    <w:p w14:paraId="203AFF7F" w14:textId="77777777" w:rsidR="008D6DE2" w:rsidRPr="005A4C55" w:rsidRDefault="008D6DE2" w:rsidP="002E4B49">
      <w:pPr>
        <w:tabs>
          <w:tab w:val="left" w:pos="567"/>
        </w:tabs>
        <w:jc w:val="center"/>
        <w:rPr>
          <w:b w:val="0"/>
          <w:sz w:val="32"/>
          <w:szCs w:val="32"/>
        </w:rPr>
      </w:pPr>
    </w:p>
    <w:p w14:paraId="12687D30" w14:textId="77777777" w:rsidR="008D6DE2" w:rsidRPr="005A4C55" w:rsidRDefault="008D6DE2" w:rsidP="002E4B49">
      <w:pPr>
        <w:tabs>
          <w:tab w:val="left" w:pos="567"/>
        </w:tabs>
        <w:jc w:val="center"/>
        <w:rPr>
          <w:b w:val="0"/>
          <w:sz w:val="32"/>
          <w:szCs w:val="32"/>
        </w:rPr>
      </w:pPr>
    </w:p>
    <w:p w14:paraId="4D9749F1" w14:textId="77777777" w:rsidR="008D6DE2" w:rsidRPr="005A4C55" w:rsidRDefault="008D6DE2" w:rsidP="002E4B49">
      <w:pPr>
        <w:tabs>
          <w:tab w:val="left" w:pos="567"/>
        </w:tabs>
        <w:jc w:val="center"/>
        <w:rPr>
          <w:b w:val="0"/>
          <w:sz w:val="32"/>
          <w:szCs w:val="32"/>
        </w:rPr>
      </w:pPr>
    </w:p>
    <w:p w14:paraId="3FFC8289" w14:textId="77777777" w:rsidR="008D6DE2" w:rsidRPr="005A4C55" w:rsidRDefault="008D6DE2" w:rsidP="002E4B49">
      <w:pPr>
        <w:tabs>
          <w:tab w:val="left" w:pos="567"/>
        </w:tabs>
        <w:jc w:val="center"/>
        <w:rPr>
          <w:b w:val="0"/>
          <w:sz w:val="32"/>
          <w:szCs w:val="32"/>
        </w:rPr>
      </w:pPr>
    </w:p>
    <w:p w14:paraId="55288F65" w14:textId="77777777" w:rsidR="008D6DE2" w:rsidRPr="005A4C55" w:rsidRDefault="008D6DE2" w:rsidP="002E4B49">
      <w:pPr>
        <w:tabs>
          <w:tab w:val="left" w:pos="567"/>
        </w:tabs>
        <w:jc w:val="center"/>
        <w:rPr>
          <w:b w:val="0"/>
          <w:sz w:val="32"/>
          <w:szCs w:val="32"/>
        </w:rPr>
      </w:pPr>
    </w:p>
    <w:p w14:paraId="1011F66D" w14:textId="77777777" w:rsidR="008D6DE2" w:rsidRPr="005A4C55" w:rsidRDefault="008D6DE2" w:rsidP="002E4B49">
      <w:pPr>
        <w:tabs>
          <w:tab w:val="left" w:pos="567"/>
        </w:tabs>
        <w:jc w:val="center"/>
        <w:rPr>
          <w:b w:val="0"/>
          <w:sz w:val="32"/>
          <w:szCs w:val="32"/>
        </w:rPr>
      </w:pPr>
    </w:p>
    <w:p w14:paraId="1C277A2F" w14:textId="77777777" w:rsidR="008D6DE2" w:rsidRPr="005A4C55" w:rsidRDefault="008D6DE2" w:rsidP="002E4B49">
      <w:pPr>
        <w:tabs>
          <w:tab w:val="left" w:pos="567"/>
        </w:tabs>
        <w:jc w:val="center"/>
        <w:rPr>
          <w:b w:val="0"/>
          <w:sz w:val="32"/>
          <w:szCs w:val="32"/>
        </w:rPr>
      </w:pPr>
    </w:p>
    <w:p w14:paraId="31871499" w14:textId="77777777" w:rsidR="008D6DE2" w:rsidRPr="005A4C55" w:rsidRDefault="008D6DE2" w:rsidP="002E4B49">
      <w:pPr>
        <w:tabs>
          <w:tab w:val="left" w:pos="567"/>
        </w:tabs>
        <w:jc w:val="center"/>
        <w:rPr>
          <w:b w:val="0"/>
          <w:sz w:val="32"/>
          <w:szCs w:val="32"/>
        </w:rPr>
      </w:pPr>
    </w:p>
    <w:p w14:paraId="262DFBEA" w14:textId="77777777" w:rsidR="008D6DE2" w:rsidRPr="005A4C55" w:rsidRDefault="008D6DE2" w:rsidP="002E4B49">
      <w:pPr>
        <w:tabs>
          <w:tab w:val="left" w:pos="567"/>
        </w:tabs>
        <w:jc w:val="center"/>
        <w:rPr>
          <w:b w:val="0"/>
          <w:sz w:val="32"/>
          <w:szCs w:val="32"/>
        </w:rPr>
      </w:pPr>
    </w:p>
    <w:p w14:paraId="4D25FAAD" w14:textId="77777777" w:rsidR="008D6DE2" w:rsidRPr="005A4C55" w:rsidRDefault="008D6DE2" w:rsidP="002E4B49">
      <w:pPr>
        <w:tabs>
          <w:tab w:val="left" w:pos="567"/>
        </w:tabs>
        <w:jc w:val="center"/>
        <w:rPr>
          <w:b w:val="0"/>
          <w:sz w:val="32"/>
          <w:szCs w:val="32"/>
        </w:rPr>
      </w:pPr>
    </w:p>
    <w:p w14:paraId="450EA14E" w14:textId="77777777" w:rsidR="008D6DE2" w:rsidRPr="005A4C55" w:rsidRDefault="008D6DE2" w:rsidP="002E4B49">
      <w:pPr>
        <w:tabs>
          <w:tab w:val="left" w:pos="567"/>
        </w:tabs>
        <w:rPr>
          <w:b w:val="0"/>
          <w:sz w:val="32"/>
          <w:szCs w:val="32"/>
        </w:rPr>
      </w:pPr>
    </w:p>
    <w:p w14:paraId="5D4EFABC" w14:textId="77777777" w:rsidR="008D6DE2" w:rsidRPr="005A4C55" w:rsidRDefault="008D6DE2" w:rsidP="002E4B49">
      <w:pPr>
        <w:tabs>
          <w:tab w:val="left" w:pos="567"/>
        </w:tabs>
        <w:jc w:val="center"/>
        <w:rPr>
          <w:b w:val="0"/>
          <w:sz w:val="32"/>
          <w:szCs w:val="32"/>
        </w:rPr>
      </w:pPr>
    </w:p>
    <w:p w14:paraId="39F5F07D" w14:textId="77777777" w:rsidR="008D6DE2" w:rsidRPr="005A4C55" w:rsidRDefault="008D6DE2" w:rsidP="002E4B49">
      <w:pPr>
        <w:tabs>
          <w:tab w:val="left" w:pos="567"/>
        </w:tabs>
        <w:jc w:val="center"/>
        <w:rPr>
          <w:b w:val="0"/>
          <w:sz w:val="32"/>
          <w:szCs w:val="32"/>
        </w:rPr>
      </w:pPr>
    </w:p>
    <w:p w14:paraId="2B17BE5B" w14:textId="77777777" w:rsidR="008D6DE2" w:rsidRPr="000E51CF" w:rsidRDefault="008D6DE2" w:rsidP="002E4B49">
      <w:pPr>
        <w:tabs>
          <w:tab w:val="left" w:pos="567"/>
        </w:tabs>
        <w:jc w:val="center"/>
        <w:rPr>
          <w:sz w:val="28"/>
          <w:szCs w:val="28"/>
        </w:rPr>
      </w:pPr>
      <w:r w:rsidRPr="000E51CF">
        <w:rPr>
          <w:sz w:val="28"/>
          <w:szCs w:val="28"/>
        </w:rPr>
        <w:t>г. Вилючинск</w:t>
      </w:r>
    </w:p>
    <w:p w14:paraId="48EE85D2" w14:textId="77777777" w:rsidR="008D6DE2" w:rsidRPr="000E51CF" w:rsidRDefault="008D6DE2" w:rsidP="002E4B49">
      <w:pPr>
        <w:tabs>
          <w:tab w:val="left" w:pos="567"/>
        </w:tabs>
        <w:jc w:val="center"/>
        <w:rPr>
          <w:sz w:val="28"/>
          <w:szCs w:val="28"/>
        </w:rPr>
      </w:pPr>
      <w:r>
        <w:rPr>
          <w:sz w:val="28"/>
          <w:szCs w:val="28"/>
        </w:rPr>
        <w:t>2022</w:t>
      </w:r>
    </w:p>
    <w:p w14:paraId="01909E30" w14:textId="77777777" w:rsidR="00C6040C" w:rsidRDefault="00C6040C" w:rsidP="002E4B49">
      <w:pPr>
        <w:tabs>
          <w:tab w:val="left" w:pos="567"/>
        </w:tabs>
        <w:jc w:val="center"/>
        <w:rPr>
          <w:sz w:val="32"/>
          <w:szCs w:val="32"/>
        </w:rPr>
      </w:pPr>
    </w:p>
    <w:p w14:paraId="24114333" w14:textId="77777777" w:rsidR="008D6DE2" w:rsidRPr="00873A85" w:rsidRDefault="008D6DE2" w:rsidP="002E4B49">
      <w:pPr>
        <w:tabs>
          <w:tab w:val="left" w:pos="567"/>
        </w:tabs>
        <w:jc w:val="center"/>
        <w:rPr>
          <w:sz w:val="32"/>
          <w:szCs w:val="32"/>
        </w:rPr>
      </w:pPr>
      <w:r w:rsidRPr="00873A85">
        <w:rPr>
          <w:sz w:val="32"/>
          <w:szCs w:val="32"/>
        </w:rPr>
        <w:lastRenderedPageBreak/>
        <w:t>Содержание</w:t>
      </w:r>
    </w:p>
    <w:p w14:paraId="454BB200" w14:textId="77777777" w:rsidR="008D6DE2" w:rsidRPr="005A4C55" w:rsidRDefault="008D6DE2" w:rsidP="002E4B49">
      <w:pPr>
        <w:tabs>
          <w:tab w:val="left" w:pos="567"/>
        </w:tabs>
        <w:jc w:val="center"/>
        <w:rPr>
          <w:b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240"/>
      </w:tblGrid>
      <w:tr w:rsidR="00FD3267" w:rsidRPr="005A4C55" w14:paraId="3E570503" w14:textId="77777777" w:rsidTr="001D42E2">
        <w:tc>
          <w:tcPr>
            <w:tcW w:w="8330" w:type="dxa"/>
            <w:shd w:val="clear" w:color="auto" w:fill="auto"/>
          </w:tcPr>
          <w:p w14:paraId="03F8915E" w14:textId="77777777" w:rsidR="00FD3267" w:rsidRPr="005A4C55" w:rsidRDefault="00FD3267" w:rsidP="002E4B49">
            <w:pPr>
              <w:tabs>
                <w:tab w:val="left" w:pos="567"/>
              </w:tabs>
              <w:rPr>
                <w:b w:val="0"/>
                <w:sz w:val="32"/>
                <w:szCs w:val="32"/>
              </w:rPr>
            </w:pPr>
            <w:r w:rsidRPr="005A4C55">
              <w:rPr>
                <w:b w:val="0"/>
                <w:color w:val="000000"/>
                <w:sz w:val="28"/>
                <w:szCs w:val="28"/>
              </w:rPr>
              <w:t>1. Характеристика общих тенденций социально-экономического развития Вилючи</w:t>
            </w:r>
            <w:r>
              <w:rPr>
                <w:b w:val="0"/>
                <w:color w:val="000000"/>
                <w:sz w:val="28"/>
                <w:szCs w:val="28"/>
              </w:rPr>
              <w:t>нского городского округа за 2021</w:t>
            </w:r>
            <w:r w:rsidRPr="005A4C55">
              <w:rPr>
                <w:b w:val="0"/>
                <w:color w:val="000000"/>
                <w:sz w:val="28"/>
                <w:szCs w:val="28"/>
              </w:rPr>
              <w:t xml:space="preserve"> год</w:t>
            </w:r>
          </w:p>
        </w:tc>
        <w:tc>
          <w:tcPr>
            <w:tcW w:w="1240" w:type="dxa"/>
            <w:shd w:val="clear" w:color="auto" w:fill="auto"/>
          </w:tcPr>
          <w:p w14:paraId="71ED7965" w14:textId="77777777" w:rsidR="00FD3267" w:rsidRPr="00696CE8" w:rsidRDefault="00FD3267" w:rsidP="002E4B49">
            <w:pPr>
              <w:tabs>
                <w:tab w:val="left" w:pos="567"/>
              </w:tabs>
              <w:jc w:val="center"/>
              <w:rPr>
                <w:b w:val="0"/>
                <w:sz w:val="28"/>
                <w:szCs w:val="28"/>
              </w:rPr>
            </w:pPr>
            <w:r w:rsidRPr="00696CE8">
              <w:rPr>
                <w:b w:val="0"/>
                <w:sz w:val="28"/>
                <w:szCs w:val="28"/>
              </w:rPr>
              <w:t>3</w:t>
            </w:r>
          </w:p>
        </w:tc>
      </w:tr>
      <w:tr w:rsidR="00FD3267" w:rsidRPr="005A4C55" w14:paraId="357211DE" w14:textId="77777777" w:rsidTr="001D42E2">
        <w:tc>
          <w:tcPr>
            <w:tcW w:w="8330" w:type="dxa"/>
            <w:shd w:val="clear" w:color="auto" w:fill="auto"/>
          </w:tcPr>
          <w:p w14:paraId="2B681E88" w14:textId="77777777" w:rsidR="00FD3267" w:rsidRPr="005A4C55" w:rsidRDefault="00FD3267" w:rsidP="002E4B49">
            <w:pPr>
              <w:tabs>
                <w:tab w:val="left" w:pos="567"/>
              </w:tabs>
              <w:rPr>
                <w:b w:val="0"/>
                <w:sz w:val="32"/>
                <w:szCs w:val="32"/>
              </w:rPr>
            </w:pPr>
            <w:r w:rsidRPr="005A4C55">
              <w:rPr>
                <w:b w:val="0"/>
                <w:color w:val="000000"/>
                <w:sz w:val="28"/>
                <w:szCs w:val="28"/>
              </w:rPr>
              <w:t>2. Обоснование достигнутых значений показателей, характеризующих социально-экономическое развитие Вилючинского городского округа</w:t>
            </w:r>
          </w:p>
        </w:tc>
        <w:tc>
          <w:tcPr>
            <w:tcW w:w="1240" w:type="dxa"/>
            <w:shd w:val="clear" w:color="auto" w:fill="auto"/>
          </w:tcPr>
          <w:p w14:paraId="54680419" w14:textId="77777777" w:rsidR="00FD3267" w:rsidRPr="00696CE8" w:rsidRDefault="00696CE8" w:rsidP="00696CE8">
            <w:pPr>
              <w:tabs>
                <w:tab w:val="left" w:pos="567"/>
              </w:tabs>
              <w:jc w:val="center"/>
              <w:rPr>
                <w:b w:val="0"/>
                <w:sz w:val="28"/>
                <w:szCs w:val="28"/>
              </w:rPr>
            </w:pPr>
            <w:r w:rsidRPr="00696CE8">
              <w:rPr>
                <w:b w:val="0"/>
                <w:sz w:val="28"/>
                <w:szCs w:val="28"/>
              </w:rPr>
              <w:t>5</w:t>
            </w:r>
          </w:p>
        </w:tc>
      </w:tr>
      <w:tr w:rsidR="00FD3267" w:rsidRPr="005A4C55" w14:paraId="0BB089AC" w14:textId="77777777" w:rsidTr="001D42E2">
        <w:tc>
          <w:tcPr>
            <w:tcW w:w="8330" w:type="dxa"/>
            <w:shd w:val="clear" w:color="auto" w:fill="auto"/>
          </w:tcPr>
          <w:p w14:paraId="742442DE" w14:textId="77777777" w:rsidR="00FD3267" w:rsidRPr="005A4C55" w:rsidRDefault="00FD3267" w:rsidP="002E4B49">
            <w:pPr>
              <w:tabs>
                <w:tab w:val="left" w:pos="567"/>
              </w:tabs>
              <w:rPr>
                <w:b w:val="0"/>
                <w:sz w:val="32"/>
                <w:szCs w:val="32"/>
              </w:rPr>
            </w:pPr>
            <w:r w:rsidRPr="005A4C55">
              <w:rPr>
                <w:b w:val="0"/>
                <w:color w:val="000000"/>
                <w:sz w:val="28"/>
                <w:szCs w:val="28"/>
              </w:rPr>
              <w:t>2.1 Экономическое развитие</w:t>
            </w:r>
          </w:p>
        </w:tc>
        <w:tc>
          <w:tcPr>
            <w:tcW w:w="1240" w:type="dxa"/>
            <w:shd w:val="clear" w:color="auto" w:fill="auto"/>
          </w:tcPr>
          <w:p w14:paraId="2E263AF5" w14:textId="77777777" w:rsidR="00FD3267" w:rsidRPr="00696CE8" w:rsidRDefault="00696CE8" w:rsidP="00696CE8">
            <w:pPr>
              <w:tabs>
                <w:tab w:val="left" w:pos="567"/>
              </w:tabs>
              <w:jc w:val="center"/>
              <w:rPr>
                <w:b w:val="0"/>
                <w:sz w:val="28"/>
                <w:szCs w:val="28"/>
              </w:rPr>
            </w:pPr>
            <w:r w:rsidRPr="00696CE8">
              <w:rPr>
                <w:b w:val="0"/>
                <w:sz w:val="28"/>
                <w:szCs w:val="28"/>
              </w:rPr>
              <w:t>5</w:t>
            </w:r>
          </w:p>
        </w:tc>
      </w:tr>
      <w:tr w:rsidR="00FD3267" w:rsidRPr="005A4C55" w14:paraId="13B7E5B1" w14:textId="77777777" w:rsidTr="001D42E2">
        <w:tc>
          <w:tcPr>
            <w:tcW w:w="8330" w:type="dxa"/>
            <w:shd w:val="clear" w:color="auto" w:fill="auto"/>
          </w:tcPr>
          <w:p w14:paraId="0E9E3599" w14:textId="77777777" w:rsidR="00FD3267" w:rsidRPr="005A4C55" w:rsidRDefault="00FD3267" w:rsidP="002E4B49">
            <w:pPr>
              <w:tabs>
                <w:tab w:val="left" w:pos="567"/>
              </w:tabs>
              <w:rPr>
                <w:b w:val="0"/>
                <w:sz w:val="32"/>
                <w:szCs w:val="32"/>
              </w:rPr>
            </w:pPr>
            <w:r w:rsidRPr="005A4C55">
              <w:rPr>
                <w:b w:val="0"/>
                <w:color w:val="000000"/>
                <w:sz w:val="28"/>
                <w:szCs w:val="28"/>
              </w:rPr>
              <w:t>2.2 Бюджет</w:t>
            </w:r>
          </w:p>
        </w:tc>
        <w:tc>
          <w:tcPr>
            <w:tcW w:w="1240" w:type="dxa"/>
            <w:shd w:val="clear" w:color="auto" w:fill="auto"/>
          </w:tcPr>
          <w:p w14:paraId="667AE534" w14:textId="77777777" w:rsidR="00FD3267" w:rsidRPr="00696CE8" w:rsidRDefault="00FD3267" w:rsidP="00696CE8">
            <w:pPr>
              <w:tabs>
                <w:tab w:val="left" w:pos="567"/>
              </w:tabs>
              <w:jc w:val="center"/>
              <w:rPr>
                <w:b w:val="0"/>
                <w:sz w:val="28"/>
                <w:szCs w:val="28"/>
              </w:rPr>
            </w:pPr>
            <w:r w:rsidRPr="00696CE8">
              <w:rPr>
                <w:b w:val="0"/>
                <w:sz w:val="28"/>
                <w:szCs w:val="28"/>
              </w:rPr>
              <w:t>1</w:t>
            </w:r>
            <w:r w:rsidR="00696CE8" w:rsidRPr="00696CE8">
              <w:rPr>
                <w:b w:val="0"/>
                <w:sz w:val="28"/>
                <w:szCs w:val="28"/>
              </w:rPr>
              <w:t>4</w:t>
            </w:r>
          </w:p>
        </w:tc>
      </w:tr>
      <w:tr w:rsidR="00FD3267" w:rsidRPr="005A4C55" w14:paraId="035E3B72" w14:textId="77777777" w:rsidTr="001D42E2">
        <w:tc>
          <w:tcPr>
            <w:tcW w:w="8330" w:type="dxa"/>
            <w:shd w:val="clear" w:color="auto" w:fill="auto"/>
          </w:tcPr>
          <w:p w14:paraId="10F37D10" w14:textId="77777777" w:rsidR="00FD3267" w:rsidRPr="005A4C55" w:rsidRDefault="00FD3267" w:rsidP="002E4B49">
            <w:pPr>
              <w:tabs>
                <w:tab w:val="left" w:pos="567"/>
              </w:tabs>
              <w:rPr>
                <w:b w:val="0"/>
                <w:sz w:val="32"/>
                <w:szCs w:val="32"/>
              </w:rPr>
            </w:pPr>
            <w:r w:rsidRPr="005A4C55">
              <w:rPr>
                <w:b w:val="0"/>
                <w:color w:val="000000"/>
                <w:sz w:val="28"/>
                <w:szCs w:val="28"/>
              </w:rPr>
              <w:t>2.3 Образование</w:t>
            </w:r>
          </w:p>
        </w:tc>
        <w:tc>
          <w:tcPr>
            <w:tcW w:w="1240" w:type="dxa"/>
            <w:shd w:val="clear" w:color="auto" w:fill="auto"/>
          </w:tcPr>
          <w:p w14:paraId="68118668" w14:textId="77777777" w:rsidR="00FD3267" w:rsidRPr="00696CE8" w:rsidRDefault="00FD3267" w:rsidP="00696CE8">
            <w:pPr>
              <w:tabs>
                <w:tab w:val="left" w:pos="567"/>
              </w:tabs>
              <w:jc w:val="center"/>
              <w:rPr>
                <w:b w:val="0"/>
                <w:sz w:val="28"/>
                <w:szCs w:val="28"/>
              </w:rPr>
            </w:pPr>
            <w:r w:rsidRPr="00696CE8">
              <w:rPr>
                <w:b w:val="0"/>
                <w:sz w:val="28"/>
                <w:szCs w:val="28"/>
              </w:rPr>
              <w:t>2</w:t>
            </w:r>
            <w:r w:rsidR="00696CE8" w:rsidRPr="00696CE8">
              <w:rPr>
                <w:b w:val="0"/>
                <w:sz w:val="28"/>
                <w:szCs w:val="28"/>
              </w:rPr>
              <w:t>3</w:t>
            </w:r>
          </w:p>
        </w:tc>
      </w:tr>
      <w:tr w:rsidR="00FD3267" w:rsidRPr="005A4C55" w14:paraId="6CD9B867" w14:textId="77777777" w:rsidTr="001D42E2">
        <w:tc>
          <w:tcPr>
            <w:tcW w:w="8330" w:type="dxa"/>
            <w:shd w:val="clear" w:color="auto" w:fill="auto"/>
          </w:tcPr>
          <w:p w14:paraId="511B3AF6" w14:textId="77777777" w:rsidR="00FD3267" w:rsidRPr="005A4C55" w:rsidRDefault="00FD3267" w:rsidP="002E4B49">
            <w:pPr>
              <w:tabs>
                <w:tab w:val="left" w:pos="567"/>
              </w:tabs>
              <w:rPr>
                <w:b w:val="0"/>
                <w:sz w:val="32"/>
                <w:szCs w:val="32"/>
              </w:rPr>
            </w:pPr>
            <w:r w:rsidRPr="005A4C55">
              <w:rPr>
                <w:b w:val="0"/>
                <w:color w:val="000000"/>
                <w:sz w:val="28"/>
                <w:szCs w:val="28"/>
              </w:rPr>
              <w:t xml:space="preserve">2.3.1 Дошкольное образование </w:t>
            </w:r>
          </w:p>
        </w:tc>
        <w:tc>
          <w:tcPr>
            <w:tcW w:w="1240" w:type="dxa"/>
            <w:shd w:val="clear" w:color="auto" w:fill="auto"/>
          </w:tcPr>
          <w:p w14:paraId="1CB1D233" w14:textId="77777777" w:rsidR="00FD3267" w:rsidRPr="00696CE8" w:rsidRDefault="00FD3267" w:rsidP="00696CE8">
            <w:pPr>
              <w:tabs>
                <w:tab w:val="left" w:pos="567"/>
              </w:tabs>
              <w:jc w:val="center"/>
              <w:rPr>
                <w:b w:val="0"/>
                <w:sz w:val="28"/>
                <w:szCs w:val="28"/>
              </w:rPr>
            </w:pPr>
            <w:r w:rsidRPr="00696CE8">
              <w:rPr>
                <w:b w:val="0"/>
                <w:sz w:val="28"/>
                <w:szCs w:val="28"/>
              </w:rPr>
              <w:t>2</w:t>
            </w:r>
            <w:r w:rsidR="00696CE8" w:rsidRPr="00696CE8">
              <w:rPr>
                <w:b w:val="0"/>
                <w:sz w:val="28"/>
                <w:szCs w:val="28"/>
              </w:rPr>
              <w:t>3</w:t>
            </w:r>
          </w:p>
        </w:tc>
      </w:tr>
      <w:tr w:rsidR="00FD3267" w:rsidRPr="005A4C55" w14:paraId="69F5BA31" w14:textId="77777777" w:rsidTr="001D42E2">
        <w:tc>
          <w:tcPr>
            <w:tcW w:w="8330" w:type="dxa"/>
            <w:shd w:val="clear" w:color="auto" w:fill="auto"/>
          </w:tcPr>
          <w:p w14:paraId="77844B5D" w14:textId="77777777" w:rsidR="00FD3267" w:rsidRPr="005A4C55" w:rsidRDefault="00FD3267" w:rsidP="002E4B49">
            <w:pPr>
              <w:tabs>
                <w:tab w:val="left" w:pos="567"/>
              </w:tabs>
              <w:rPr>
                <w:b w:val="0"/>
                <w:sz w:val="32"/>
                <w:szCs w:val="32"/>
              </w:rPr>
            </w:pPr>
            <w:r w:rsidRPr="005A4C55">
              <w:rPr>
                <w:b w:val="0"/>
                <w:color w:val="000000"/>
                <w:sz w:val="28"/>
                <w:szCs w:val="28"/>
              </w:rPr>
              <w:t xml:space="preserve">2.3.2 Общее образование </w:t>
            </w:r>
          </w:p>
        </w:tc>
        <w:tc>
          <w:tcPr>
            <w:tcW w:w="1240" w:type="dxa"/>
            <w:shd w:val="clear" w:color="auto" w:fill="auto"/>
          </w:tcPr>
          <w:p w14:paraId="294C2A0B" w14:textId="77777777" w:rsidR="00FD3267" w:rsidRPr="00696CE8" w:rsidRDefault="00FD3267" w:rsidP="00696CE8">
            <w:pPr>
              <w:tabs>
                <w:tab w:val="left" w:pos="567"/>
              </w:tabs>
              <w:jc w:val="center"/>
              <w:rPr>
                <w:b w:val="0"/>
                <w:sz w:val="28"/>
                <w:szCs w:val="28"/>
              </w:rPr>
            </w:pPr>
            <w:r w:rsidRPr="00696CE8">
              <w:rPr>
                <w:b w:val="0"/>
                <w:sz w:val="28"/>
                <w:szCs w:val="28"/>
              </w:rPr>
              <w:t>2</w:t>
            </w:r>
            <w:r w:rsidR="00696CE8" w:rsidRPr="00696CE8">
              <w:rPr>
                <w:b w:val="0"/>
                <w:sz w:val="28"/>
                <w:szCs w:val="28"/>
              </w:rPr>
              <w:t>5</w:t>
            </w:r>
          </w:p>
        </w:tc>
      </w:tr>
      <w:tr w:rsidR="00FD3267" w:rsidRPr="005A4C55" w14:paraId="62634019" w14:textId="77777777" w:rsidTr="001D42E2">
        <w:tc>
          <w:tcPr>
            <w:tcW w:w="8330" w:type="dxa"/>
            <w:shd w:val="clear" w:color="auto" w:fill="auto"/>
          </w:tcPr>
          <w:p w14:paraId="12F4CD9C" w14:textId="77777777" w:rsidR="00FD3267" w:rsidRPr="005A4C55" w:rsidRDefault="00FD3267" w:rsidP="002E4B49">
            <w:pPr>
              <w:tabs>
                <w:tab w:val="left" w:pos="567"/>
              </w:tabs>
              <w:rPr>
                <w:b w:val="0"/>
                <w:sz w:val="32"/>
                <w:szCs w:val="32"/>
              </w:rPr>
            </w:pPr>
            <w:r w:rsidRPr="005A4C55">
              <w:rPr>
                <w:b w:val="0"/>
                <w:color w:val="000000"/>
                <w:sz w:val="28"/>
                <w:szCs w:val="28"/>
              </w:rPr>
              <w:t>2.3.3 Дополнительное образование</w:t>
            </w:r>
          </w:p>
        </w:tc>
        <w:tc>
          <w:tcPr>
            <w:tcW w:w="1240" w:type="dxa"/>
            <w:shd w:val="clear" w:color="auto" w:fill="auto"/>
          </w:tcPr>
          <w:p w14:paraId="54808B0C" w14:textId="77777777" w:rsidR="00FD3267" w:rsidRPr="00696CE8" w:rsidRDefault="00696CE8" w:rsidP="00696CE8">
            <w:pPr>
              <w:tabs>
                <w:tab w:val="left" w:pos="567"/>
              </w:tabs>
              <w:jc w:val="center"/>
              <w:rPr>
                <w:b w:val="0"/>
                <w:sz w:val="28"/>
                <w:szCs w:val="28"/>
              </w:rPr>
            </w:pPr>
            <w:r w:rsidRPr="00696CE8">
              <w:rPr>
                <w:b w:val="0"/>
                <w:sz w:val="28"/>
                <w:szCs w:val="28"/>
              </w:rPr>
              <w:t>30</w:t>
            </w:r>
          </w:p>
        </w:tc>
      </w:tr>
      <w:tr w:rsidR="00FD3267" w:rsidRPr="005A4C55" w14:paraId="643A4663" w14:textId="77777777" w:rsidTr="001D42E2">
        <w:tc>
          <w:tcPr>
            <w:tcW w:w="8330" w:type="dxa"/>
            <w:shd w:val="clear" w:color="auto" w:fill="auto"/>
          </w:tcPr>
          <w:p w14:paraId="149ED8C6" w14:textId="77777777" w:rsidR="00FD3267" w:rsidRPr="005A4C55" w:rsidRDefault="00FD3267" w:rsidP="002E4B49">
            <w:pPr>
              <w:tabs>
                <w:tab w:val="left" w:pos="567"/>
              </w:tabs>
              <w:rPr>
                <w:b w:val="0"/>
                <w:sz w:val="32"/>
                <w:szCs w:val="32"/>
              </w:rPr>
            </w:pPr>
            <w:r w:rsidRPr="005A4C55">
              <w:rPr>
                <w:b w:val="0"/>
                <w:color w:val="000000"/>
                <w:sz w:val="28"/>
                <w:szCs w:val="28"/>
              </w:rPr>
              <w:t>2.4 Опека и попечительство</w:t>
            </w:r>
          </w:p>
        </w:tc>
        <w:tc>
          <w:tcPr>
            <w:tcW w:w="1240" w:type="dxa"/>
            <w:shd w:val="clear" w:color="auto" w:fill="auto"/>
          </w:tcPr>
          <w:p w14:paraId="2CEEE7AB" w14:textId="77777777" w:rsidR="00FD3267" w:rsidRPr="00696CE8" w:rsidRDefault="00FD3267" w:rsidP="00696CE8">
            <w:pPr>
              <w:tabs>
                <w:tab w:val="left" w:pos="567"/>
              </w:tabs>
              <w:jc w:val="center"/>
              <w:rPr>
                <w:b w:val="0"/>
                <w:sz w:val="28"/>
                <w:szCs w:val="28"/>
              </w:rPr>
            </w:pPr>
            <w:r w:rsidRPr="00696CE8">
              <w:rPr>
                <w:b w:val="0"/>
                <w:sz w:val="28"/>
                <w:szCs w:val="28"/>
              </w:rPr>
              <w:t>3</w:t>
            </w:r>
            <w:r w:rsidR="00696CE8" w:rsidRPr="00696CE8">
              <w:rPr>
                <w:b w:val="0"/>
                <w:sz w:val="28"/>
                <w:szCs w:val="28"/>
              </w:rPr>
              <w:t>1</w:t>
            </w:r>
          </w:p>
        </w:tc>
      </w:tr>
      <w:tr w:rsidR="00FD3267" w:rsidRPr="005A4C55" w14:paraId="675391AD" w14:textId="77777777" w:rsidTr="001D42E2">
        <w:tc>
          <w:tcPr>
            <w:tcW w:w="8330" w:type="dxa"/>
            <w:shd w:val="clear" w:color="auto" w:fill="auto"/>
          </w:tcPr>
          <w:p w14:paraId="2AAB37CE" w14:textId="77777777" w:rsidR="00FD3267" w:rsidRPr="005A4C55" w:rsidRDefault="00FD3267" w:rsidP="002E4B49">
            <w:pPr>
              <w:tabs>
                <w:tab w:val="left" w:pos="567"/>
              </w:tabs>
              <w:rPr>
                <w:b w:val="0"/>
                <w:sz w:val="32"/>
                <w:szCs w:val="32"/>
              </w:rPr>
            </w:pPr>
            <w:r w:rsidRPr="005A4C55">
              <w:rPr>
                <w:b w:val="0"/>
                <w:color w:val="000000"/>
                <w:sz w:val="28"/>
                <w:szCs w:val="28"/>
              </w:rPr>
              <w:t xml:space="preserve">2.5 Работа с несовершеннолетними и защита их прав </w:t>
            </w:r>
          </w:p>
        </w:tc>
        <w:tc>
          <w:tcPr>
            <w:tcW w:w="1240" w:type="dxa"/>
            <w:shd w:val="clear" w:color="auto" w:fill="auto"/>
          </w:tcPr>
          <w:p w14:paraId="0588ACA3" w14:textId="77777777" w:rsidR="00FD3267" w:rsidRPr="00696CE8" w:rsidRDefault="00696CE8" w:rsidP="00696CE8">
            <w:pPr>
              <w:tabs>
                <w:tab w:val="left" w:pos="567"/>
              </w:tabs>
              <w:jc w:val="center"/>
              <w:rPr>
                <w:b w:val="0"/>
                <w:sz w:val="28"/>
                <w:szCs w:val="28"/>
              </w:rPr>
            </w:pPr>
            <w:r w:rsidRPr="00696CE8">
              <w:rPr>
                <w:b w:val="0"/>
                <w:sz w:val="28"/>
                <w:szCs w:val="28"/>
              </w:rPr>
              <w:t>40</w:t>
            </w:r>
          </w:p>
        </w:tc>
      </w:tr>
      <w:tr w:rsidR="00FD3267" w:rsidRPr="005A4C55" w14:paraId="3A4A8540" w14:textId="77777777" w:rsidTr="001D42E2">
        <w:tc>
          <w:tcPr>
            <w:tcW w:w="8330" w:type="dxa"/>
            <w:shd w:val="clear" w:color="auto" w:fill="auto"/>
          </w:tcPr>
          <w:p w14:paraId="0C0876FD" w14:textId="77777777" w:rsidR="00FD3267" w:rsidRPr="005A4C55" w:rsidRDefault="00FD3267" w:rsidP="002E4B49">
            <w:pPr>
              <w:tabs>
                <w:tab w:val="left" w:pos="567"/>
              </w:tabs>
              <w:rPr>
                <w:b w:val="0"/>
                <w:sz w:val="32"/>
                <w:szCs w:val="32"/>
              </w:rPr>
            </w:pPr>
            <w:r w:rsidRPr="005A4C55">
              <w:rPr>
                <w:b w:val="0"/>
                <w:color w:val="000000"/>
                <w:sz w:val="28"/>
                <w:szCs w:val="28"/>
              </w:rPr>
              <w:t>2.6 Культура</w:t>
            </w:r>
          </w:p>
        </w:tc>
        <w:tc>
          <w:tcPr>
            <w:tcW w:w="1240" w:type="dxa"/>
            <w:shd w:val="clear" w:color="auto" w:fill="auto"/>
          </w:tcPr>
          <w:p w14:paraId="3BC972EB" w14:textId="77777777" w:rsidR="00FD3267" w:rsidRPr="00696CE8" w:rsidRDefault="00FD3267" w:rsidP="00696CE8">
            <w:pPr>
              <w:tabs>
                <w:tab w:val="left" w:pos="567"/>
              </w:tabs>
              <w:jc w:val="center"/>
              <w:rPr>
                <w:b w:val="0"/>
                <w:sz w:val="28"/>
                <w:szCs w:val="28"/>
              </w:rPr>
            </w:pPr>
            <w:r w:rsidRPr="00696CE8">
              <w:rPr>
                <w:b w:val="0"/>
                <w:sz w:val="28"/>
                <w:szCs w:val="28"/>
              </w:rPr>
              <w:t>4</w:t>
            </w:r>
            <w:r w:rsidR="00696CE8" w:rsidRPr="00696CE8">
              <w:rPr>
                <w:b w:val="0"/>
                <w:sz w:val="28"/>
                <w:szCs w:val="28"/>
              </w:rPr>
              <w:t>5</w:t>
            </w:r>
          </w:p>
        </w:tc>
      </w:tr>
      <w:tr w:rsidR="00FD3267" w:rsidRPr="005A4C55" w14:paraId="7957CED3" w14:textId="77777777" w:rsidTr="001D42E2">
        <w:tc>
          <w:tcPr>
            <w:tcW w:w="8330" w:type="dxa"/>
            <w:shd w:val="clear" w:color="auto" w:fill="auto"/>
          </w:tcPr>
          <w:p w14:paraId="57E6C6F5" w14:textId="77777777" w:rsidR="00FD3267" w:rsidRPr="005A4C55" w:rsidRDefault="00FD3267" w:rsidP="002E4B49">
            <w:pPr>
              <w:tabs>
                <w:tab w:val="left" w:pos="567"/>
              </w:tabs>
              <w:rPr>
                <w:b w:val="0"/>
                <w:sz w:val="32"/>
                <w:szCs w:val="32"/>
              </w:rPr>
            </w:pPr>
            <w:r w:rsidRPr="005A4C55">
              <w:rPr>
                <w:b w:val="0"/>
                <w:color w:val="000000"/>
                <w:sz w:val="28"/>
                <w:szCs w:val="28"/>
              </w:rPr>
              <w:t>2.7 Физическая культура и спорт. Молодежная политика</w:t>
            </w:r>
          </w:p>
        </w:tc>
        <w:tc>
          <w:tcPr>
            <w:tcW w:w="1240" w:type="dxa"/>
            <w:shd w:val="clear" w:color="auto" w:fill="auto"/>
          </w:tcPr>
          <w:p w14:paraId="4B6B959F" w14:textId="77777777" w:rsidR="00FD3267" w:rsidRPr="00696CE8" w:rsidRDefault="00FD3267" w:rsidP="00696CE8">
            <w:pPr>
              <w:tabs>
                <w:tab w:val="left" w:pos="567"/>
              </w:tabs>
              <w:jc w:val="center"/>
              <w:rPr>
                <w:b w:val="0"/>
                <w:sz w:val="28"/>
                <w:szCs w:val="28"/>
              </w:rPr>
            </w:pPr>
            <w:r w:rsidRPr="00696CE8">
              <w:rPr>
                <w:b w:val="0"/>
                <w:sz w:val="28"/>
                <w:szCs w:val="28"/>
              </w:rPr>
              <w:t>4</w:t>
            </w:r>
            <w:r w:rsidR="00696CE8" w:rsidRPr="00696CE8">
              <w:rPr>
                <w:b w:val="0"/>
                <w:sz w:val="28"/>
                <w:szCs w:val="28"/>
              </w:rPr>
              <w:t>8</w:t>
            </w:r>
          </w:p>
        </w:tc>
      </w:tr>
      <w:tr w:rsidR="00FD3267" w:rsidRPr="005A4C55" w14:paraId="59226516" w14:textId="77777777" w:rsidTr="001D42E2">
        <w:tc>
          <w:tcPr>
            <w:tcW w:w="8330" w:type="dxa"/>
            <w:shd w:val="clear" w:color="auto" w:fill="auto"/>
          </w:tcPr>
          <w:p w14:paraId="38A65B3B" w14:textId="77777777" w:rsidR="00FD3267" w:rsidRPr="005A4C55" w:rsidRDefault="00FD3267" w:rsidP="002E4B49">
            <w:pPr>
              <w:pStyle w:val="a3"/>
              <w:widowControl/>
              <w:tabs>
                <w:tab w:val="left" w:pos="567"/>
              </w:tabs>
              <w:autoSpaceDE/>
              <w:autoSpaceDN/>
              <w:adjustRightInd/>
              <w:ind w:left="0"/>
              <w:jc w:val="both"/>
              <w:rPr>
                <w:b w:val="0"/>
                <w:color w:val="000000"/>
                <w:sz w:val="28"/>
                <w:szCs w:val="28"/>
              </w:rPr>
            </w:pPr>
            <w:r>
              <w:rPr>
                <w:b w:val="0"/>
                <w:color w:val="000000"/>
                <w:sz w:val="28"/>
                <w:szCs w:val="28"/>
              </w:rPr>
              <w:t xml:space="preserve">2.8 </w:t>
            </w:r>
            <w:r w:rsidRPr="001C06AD">
              <w:rPr>
                <w:b w:val="0"/>
                <w:sz w:val="28"/>
                <w:szCs w:val="28"/>
              </w:rPr>
              <w:t>Сведения о государственной регистрации актов</w:t>
            </w:r>
            <w:r>
              <w:rPr>
                <w:b w:val="0"/>
                <w:sz w:val="28"/>
                <w:szCs w:val="28"/>
              </w:rPr>
              <w:t xml:space="preserve"> </w:t>
            </w:r>
            <w:r w:rsidRPr="001C06AD">
              <w:rPr>
                <w:b w:val="0"/>
                <w:sz w:val="28"/>
                <w:szCs w:val="28"/>
              </w:rPr>
              <w:t xml:space="preserve">гражданского состояния </w:t>
            </w:r>
          </w:p>
        </w:tc>
        <w:tc>
          <w:tcPr>
            <w:tcW w:w="1240" w:type="dxa"/>
            <w:shd w:val="clear" w:color="auto" w:fill="auto"/>
          </w:tcPr>
          <w:p w14:paraId="6106B388" w14:textId="77777777" w:rsidR="00FD3267" w:rsidRPr="00696CE8" w:rsidRDefault="00FD3267" w:rsidP="00696CE8">
            <w:pPr>
              <w:tabs>
                <w:tab w:val="left" w:pos="567"/>
              </w:tabs>
              <w:jc w:val="center"/>
              <w:rPr>
                <w:b w:val="0"/>
                <w:sz w:val="28"/>
                <w:szCs w:val="28"/>
              </w:rPr>
            </w:pPr>
            <w:r w:rsidRPr="00696CE8">
              <w:rPr>
                <w:b w:val="0"/>
                <w:sz w:val="28"/>
                <w:szCs w:val="28"/>
              </w:rPr>
              <w:t>5</w:t>
            </w:r>
            <w:r w:rsidR="00696CE8" w:rsidRPr="00696CE8">
              <w:rPr>
                <w:b w:val="0"/>
                <w:sz w:val="28"/>
                <w:szCs w:val="28"/>
              </w:rPr>
              <w:t>6</w:t>
            </w:r>
          </w:p>
        </w:tc>
      </w:tr>
      <w:tr w:rsidR="00FD3267" w:rsidRPr="005A4C55" w14:paraId="63246D1D" w14:textId="77777777" w:rsidTr="001D42E2">
        <w:tc>
          <w:tcPr>
            <w:tcW w:w="8330" w:type="dxa"/>
            <w:shd w:val="clear" w:color="auto" w:fill="auto"/>
          </w:tcPr>
          <w:p w14:paraId="178CE06D" w14:textId="77777777" w:rsidR="00FD3267" w:rsidRPr="005A4C55" w:rsidRDefault="00FD3267" w:rsidP="002E4B49">
            <w:pPr>
              <w:tabs>
                <w:tab w:val="left" w:pos="567"/>
              </w:tabs>
              <w:rPr>
                <w:b w:val="0"/>
                <w:sz w:val="32"/>
                <w:szCs w:val="32"/>
              </w:rPr>
            </w:pPr>
            <w:r w:rsidRPr="005A4C55">
              <w:rPr>
                <w:b w:val="0"/>
                <w:color w:val="000000"/>
                <w:sz w:val="28"/>
                <w:szCs w:val="28"/>
              </w:rPr>
              <w:t>2.</w:t>
            </w:r>
            <w:r>
              <w:rPr>
                <w:b w:val="0"/>
                <w:color w:val="000000"/>
                <w:sz w:val="28"/>
                <w:szCs w:val="28"/>
              </w:rPr>
              <w:t>9</w:t>
            </w:r>
            <w:r w:rsidRPr="005A4C55">
              <w:rPr>
                <w:b w:val="0"/>
                <w:color w:val="000000"/>
                <w:sz w:val="28"/>
                <w:szCs w:val="28"/>
              </w:rPr>
              <w:t xml:space="preserve"> Управление и распоряжение муниципальным имуществом </w:t>
            </w:r>
          </w:p>
        </w:tc>
        <w:tc>
          <w:tcPr>
            <w:tcW w:w="1240" w:type="dxa"/>
            <w:shd w:val="clear" w:color="auto" w:fill="auto"/>
          </w:tcPr>
          <w:p w14:paraId="128A6A80" w14:textId="77777777" w:rsidR="00FD3267" w:rsidRPr="00696CE8" w:rsidRDefault="00FD3267" w:rsidP="00696CE8">
            <w:pPr>
              <w:tabs>
                <w:tab w:val="left" w:pos="567"/>
              </w:tabs>
              <w:jc w:val="center"/>
              <w:rPr>
                <w:b w:val="0"/>
                <w:sz w:val="28"/>
                <w:szCs w:val="28"/>
              </w:rPr>
            </w:pPr>
            <w:r w:rsidRPr="00696CE8">
              <w:rPr>
                <w:b w:val="0"/>
                <w:sz w:val="28"/>
                <w:szCs w:val="28"/>
              </w:rPr>
              <w:t>5</w:t>
            </w:r>
            <w:r w:rsidR="00696CE8" w:rsidRPr="00696CE8">
              <w:rPr>
                <w:b w:val="0"/>
                <w:sz w:val="28"/>
                <w:szCs w:val="28"/>
              </w:rPr>
              <w:t>7</w:t>
            </w:r>
          </w:p>
        </w:tc>
      </w:tr>
      <w:tr w:rsidR="00FD3267" w:rsidRPr="005A4C55" w14:paraId="656AB838" w14:textId="77777777" w:rsidTr="001D42E2">
        <w:tc>
          <w:tcPr>
            <w:tcW w:w="8330" w:type="dxa"/>
            <w:shd w:val="clear" w:color="auto" w:fill="auto"/>
          </w:tcPr>
          <w:p w14:paraId="077AEFB8" w14:textId="77777777" w:rsidR="00FD3267" w:rsidRPr="005A4C55" w:rsidRDefault="00FD3267" w:rsidP="002E4B49">
            <w:pPr>
              <w:tabs>
                <w:tab w:val="left" w:pos="567"/>
              </w:tabs>
              <w:rPr>
                <w:b w:val="0"/>
                <w:sz w:val="32"/>
                <w:szCs w:val="32"/>
              </w:rPr>
            </w:pPr>
            <w:r w:rsidRPr="005A4C55">
              <w:rPr>
                <w:b w:val="0"/>
                <w:color w:val="000000"/>
                <w:sz w:val="28"/>
                <w:szCs w:val="28"/>
              </w:rPr>
              <w:t>2.</w:t>
            </w:r>
            <w:r>
              <w:rPr>
                <w:b w:val="0"/>
                <w:color w:val="000000"/>
                <w:sz w:val="28"/>
                <w:szCs w:val="28"/>
              </w:rPr>
              <w:t>10</w:t>
            </w:r>
            <w:r w:rsidRPr="005A4C55">
              <w:rPr>
                <w:b w:val="0"/>
                <w:color w:val="000000"/>
                <w:sz w:val="28"/>
                <w:szCs w:val="28"/>
              </w:rPr>
              <w:t xml:space="preserve"> Управление муниципальным жилищным фондом</w:t>
            </w:r>
          </w:p>
        </w:tc>
        <w:tc>
          <w:tcPr>
            <w:tcW w:w="1240" w:type="dxa"/>
            <w:shd w:val="clear" w:color="auto" w:fill="auto"/>
          </w:tcPr>
          <w:p w14:paraId="124B14D4" w14:textId="77777777" w:rsidR="00FD3267" w:rsidRPr="00696CE8" w:rsidRDefault="00FD3267" w:rsidP="00696CE8">
            <w:pPr>
              <w:tabs>
                <w:tab w:val="left" w:pos="567"/>
              </w:tabs>
              <w:jc w:val="center"/>
              <w:rPr>
                <w:b w:val="0"/>
                <w:sz w:val="28"/>
                <w:szCs w:val="28"/>
              </w:rPr>
            </w:pPr>
            <w:r w:rsidRPr="00696CE8">
              <w:rPr>
                <w:b w:val="0"/>
                <w:sz w:val="28"/>
                <w:szCs w:val="28"/>
              </w:rPr>
              <w:t>5</w:t>
            </w:r>
            <w:r w:rsidR="00696CE8" w:rsidRPr="00696CE8">
              <w:rPr>
                <w:b w:val="0"/>
                <w:sz w:val="28"/>
                <w:szCs w:val="28"/>
              </w:rPr>
              <w:t>8</w:t>
            </w:r>
          </w:p>
        </w:tc>
      </w:tr>
      <w:tr w:rsidR="00FD3267" w:rsidRPr="005A4C55" w14:paraId="3C617E81" w14:textId="77777777" w:rsidTr="001D42E2">
        <w:tc>
          <w:tcPr>
            <w:tcW w:w="8330" w:type="dxa"/>
            <w:shd w:val="clear" w:color="auto" w:fill="auto"/>
          </w:tcPr>
          <w:p w14:paraId="4A2A26D1" w14:textId="77777777" w:rsidR="00FD3267" w:rsidRPr="005A4C55" w:rsidRDefault="00FD3267" w:rsidP="002E4B49">
            <w:pPr>
              <w:tabs>
                <w:tab w:val="left" w:pos="567"/>
              </w:tabs>
              <w:rPr>
                <w:b w:val="0"/>
                <w:color w:val="000000"/>
                <w:sz w:val="28"/>
                <w:szCs w:val="28"/>
              </w:rPr>
            </w:pPr>
            <w:r w:rsidRPr="005A4C55">
              <w:rPr>
                <w:b w:val="0"/>
                <w:color w:val="000000"/>
                <w:sz w:val="28"/>
                <w:szCs w:val="28"/>
              </w:rPr>
              <w:t>2.1</w:t>
            </w:r>
            <w:r>
              <w:rPr>
                <w:b w:val="0"/>
                <w:color w:val="000000"/>
                <w:sz w:val="28"/>
                <w:szCs w:val="28"/>
              </w:rPr>
              <w:t>1</w:t>
            </w:r>
            <w:r w:rsidRPr="005A4C55">
              <w:rPr>
                <w:b w:val="0"/>
                <w:color w:val="000000"/>
                <w:sz w:val="28"/>
                <w:szCs w:val="28"/>
              </w:rPr>
              <w:t xml:space="preserve"> Земельные отношения </w:t>
            </w:r>
          </w:p>
        </w:tc>
        <w:tc>
          <w:tcPr>
            <w:tcW w:w="1240" w:type="dxa"/>
            <w:shd w:val="clear" w:color="auto" w:fill="auto"/>
          </w:tcPr>
          <w:p w14:paraId="4E1FFE09" w14:textId="77777777" w:rsidR="00FD3267" w:rsidRPr="00696CE8" w:rsidRDefault="00696CE8" w:rsidP="00696CE8">
            <w:pPr>
              <w:tabs>
                <w:tab w:val="left" w:pos="567"/>
              </w:tabs>
              <w:jc w:val="center"/>
              <w:rPr>
                <w:b w:val="0"/>
                <w:sz w:val="28"/>
                <w:szCs w:val="28"/>
              </w:rPr>
            </w:pPr>
            <w:r w:rsidRPr="00696CE8">
              <w:rPr>
                <w:b w:val="0"/>
                <w:sz w:val="28"/>
                <w:szCs w:val="28"/>
              </w:rPr>
              <w:t>61</w:t>
            </w:r>
          </w:p>
        </w:tc>
      </w:tr>
      <w:tr w:rsidR="00FD3267" w:rsidRPr="005A4C55" w14:paraId="3A3D07C0" w14:textId="77777777" w:rsidTr="001D42E2">
        <w:tc>
          <w:tcPr>
            <w:tcW w:w="8330" w:type="dxa"/>
            <w:shd w:val="clear" w:color="auto" w:fill="auto"/>
          </w:tcPr>
          <w:p w14:paraId="033EEF89" w14:textId="77777777" w:rsidR="00FD3267" w:rsidRPr="005A4C55" w:rsidRDefault="00FD3267" w:rsidP="002E4B49">
            <w:pPr>
              <w:tabs>
                <w:tab w:val="left" w:pos="567"/>
              </w:tabs>
              <w:rPr>
                <w:b w:val="0"/>
                <w:sz w:val="32"/>
                <w:szCs w:val="32"/>
              </w:rPr>
            </w:pPr>
            <w:r w:rsidRPr="005A4C55">
              <w:rPr>
                <w:b w:val="0"/>
                <w:color w:val="000000"/>
                <w:sz w:val="28"/>
                <w:szCs w:val="28"/>
              </w:rPr>
              <w:t>2.1</w:t>
            </w:r>
            <w:r>
              <w:rPr>
                <w:b w:val="0"/>
                <w:color w:val="000000"/>
                <w:sz w:val="28"/>
                <w:szCs w:val="28"/>
              </w:rPr>
              <w:t>2</w:t>
            </w:r>
            <w:r w:rsidRPr="005A4C55">
              <w:rPr>
                <w:b w:val="0"/>
                <w:color w:val="000000"/>
                <w:sz w:val="28"/>
                <w:szCs w:val="28"/>
              </w:rPr>
              <w:t xml:space="preserve"> Градостроительная деятельность, строительство </w:t>
            </w:r>
          </w:p>
        </w:tc>
        <w:tc>
          <w:tcPr>
            <w:tcW w:w="1240" w:type="dxa"/>
            <w:shd w:val="clear" w:color="auto" w:fill="auto"/>
          </w:tcPr>
          <w:p w14:paraId="207817FD" w14:textId="77777777" w:rsidR="00FD3267" w:rsidRPr="00696CE8" w:rsidRDefault="00696CE8" w:rsidP="00696CE8">
            <w:pPr>
              <w:tabs>
                <w:tab w:val="left" w:pos="567"/>
              </w:tabs>
              <w:jc w:val="center"/>
              <w:rPr>
                <w:b w:val="0"/>
                <w:sz w:val="28"/>
                <w:szCs w:val="28"/>
              </w:rPr>
            </w:pPr>
            <w:r w:rsidRPr="00696CE8">
              <w:rPr>
                <w:b w:val="0"/>
                <w:sz w:val="28"/>
                <w:szCs w:val="28"/>
              </w:rPr>
              <w:t>62</w:t>
            </w:r>
          </w:p>
        </w:tc>
      </w:tr>
      <w:tr w:rsidR="00FD3267" w:rsidRPr="005A4C55" w14:paraId="5B91A388" w14:textId="77777777" w:rsidTr="001D42E2">
        <w:tc>
          <w:tcPr>
            <w:tcW w:w="8330" w:type="dxa"/>
            <w:shd w:val="clear" w:color="auto" w:fill="auto"/>
          </w:tcPr>
          <w:p w14:paraId="525F1C21" w14:textId="77777777" w:rsidR="00FD3267" w:rsidRPr="005A4C55" w:rsidRDefault="00FD3267" w:rsidP="002E4B49">
            <w:pPr>
              <w:tabs>
                <w:tab w:val="left" w:pos="567"/>
              </w:tabs>
              <w:rPr>
                <w:b w:val="0"/>
                <w:sz w:val="32"/>
                <w:szCs w:val="32"/>
              </w:rPr>
            </w:pPr>
            <w:r w:rsidRPr="005A4C55">
              <w:rPr>
                <w:b w:val="0"/>
                <w:color w:val="000000"/>
                <w:sz w:val="28"/>
                <w:szCs w:val="28"/>
              </w:rPr>
              <w:t>2.1</w:t>
            </w:r>
            <w:r>
              <w:rPr>
                <w:b w:val="0"/>
                <w:color w:val="000000"/>
                <w:sz w:val="28"/>
                <w:szCs w:val="28"/>
              </w:rPr>
              <w:t>3</w:t>
            </w:r>
            <w:r w:rsidRPr="005A4C55">
              <w:rPr>
                <w:b w:val="0"/>
                <w:color w:val="000000"/>
                <w:sz w:val="28"/>
                <w:szCs w:val="28"/>
              </w:rPr>
              <w:t xml:space="preserve"> Жилищно-коммунальное хозяйство</w:t>
            </w:r>
          </w:p>
        </w:tc>
        <w:tc>
          <w:tcPr>
            <w:tcW w:w="1240" w:type="dxa"/>
            <w:shd w:val="clear" w:color="auto" w:fill="auto"/>
          </w:tcPr>
          <w:p w14:paraId="25C6ED7D" w14:textId="77777777" w:rsidR="00FD3267" w:rsidRPr="00696CE8" w:rsidRDefault="00FD3267" w:rsidP="00696CE8">
            <w:pPr>
              <w:tabs>
                <w:tab w:val="left" w:pos="567"/>
              </w:tabs>
              <w:jc w:val="center"/>
              <w:rPr>
                <w:b w:val="0"/>
                <w:sz w:val="28"/>
                <w:szCs w:val="28"/>
              </w:rPr>
            </w:pPr>
            <w:r w:rsidRPr="00696CE8">
              <w:rPr>
                <w:b w:val="0"/>
                <w:sz w:val="28"/>
                <w:szCs w:val="28"/>
              </w:rPr>
              <w:t>6</w:t>
            </w:r>
            <w:r w:rsidR="00696CE8" w:rsidRPr="00696CE8">
              <w:rPr>
                <w:b w:val="0"/>
                <w:sz w:val="28"/>
                <w:szCs w:val="28"/>
              </w:rPr>
              <w:t>4</w:t>
            </w:r>
          </w:p>
        </w:tc>
      </w:tr>
      <w:tr w:rsidR="00FD3267" w:rsidRPr="005A4C55" w14:paraId="3746D601" w14:textId="77777777" w:rsidTr="001D42E2">
        <w:tc>
          <w:tcPr>
            <w:tcW w:w="8330" w:type="dxa"/>
            <w:shd w:val="clear" w:color="auto" w:fill="auto"/>
          </w:tcPr>
          <w:p w14:paraId="7D3B9169" w14:textId="77777777" w:rsidR="00FD3267" w:rsidRPr="005A4C55" w:rsidRDefault="00FD3267" w:rsidP="002E4B49">
            <w:pPr>
              <w:tabs>
                <w:tab w:val="left" w:pos="567"/>
              </w:tabs>
              <w:rPr>
                <w:b w:val="0"/>
                <w:sz w:val="32"/>
                <w:szCs w:val="32"/>
              </w:rPr>
            </w:pPr>
            <w:r w:rsidRPr="005A4C55">
              <w:rPr>
                <w:b w:val="0"/>
                <w:color w:val="000000"/>
                <w:sz w:val="28"/>
                <w:szCs w:val="28"/>
              </w:rPr>
              <w:t>2.1</w:t>
            </w:r>
            <w:r>
              <w:rPr>
                <w:b w:val="0"/>
                <w:color w:val="000000"/>
                <w:sz w:val="28"/>
                <w:szCs w:val="28"/>
              </w:rPr>
              <w:t>4</w:t>
            </w:r>
            <w:r w:rsidRPr="005A4C55">
              <w:rPr>
                <w:b w:val="0"/>
                <w:color w:val="000000"/>
                <w:sz w:val="28"/>
                <w:szCs w:val="28"/>
              </w:rPr>
              <w:t xml:space="preserve"> Энергосбережение и повышение энергетической эффективности</w:t>
            </w:r>
          </w:p>
        </w:tc>
        <w:tc>
          <w:tcPr>
            <w:tcW w:w="1240" w:type="dxa"/>
            <w:shd w:val="clear" w:color="auto" w:fill="auto"/>
          </w:tcPr>
          <w:p w14:paraId="714676C2" w14:textId="77777777" w:rsidR="00FD3267" w:rsidRPr="00696CE8" w:rsidRDefault="00FD3267" w:rsidP="00696CE8">
            <w:pPr>
              <w:tabs>
                <w:tab w:val="left" w:pos="567"/>
              </w:tabs>
              <w:jc w:val="center"/>
              <w:rPr>
                <w:b w:val="0"/>
                <w:sz w:val="28"/>
                <w:szCs w:val="28"/>
              </w:rPr>
            </w:pPr>
            <w:r w:rsidRPr="00696CE8">
              <w:rPr>
                <w:b w:val="0"/>
                <w:sz w:val="28"/>
                <w:szCs w:val="28"/>
              </w:rPr>
              <w:t>6</w:t>
            </w:r>
            <w:r w:rsidR="00696CE8" w:rsidRPr="00696CE8">
              <w:rPr>
                <w:b w:val="0"/>
                <w:sz w:val="28"/>
                <w:szCs w:val="28"/>
              </w:rPr>
              <w:t>5</w:t>
            </w:r>
          </w:p>
        </w:tc>
      </w:tr>
      <w:tr w:rsidR="00FD3267" w:rsidRPr="005A4C55" w14:paraId="3628C0B5" w14:textId="77777777" w:rsidTr="001D42E2">
        <w:tc>
          <w:tcPr>
            <w:tcW w:w="8330" w:type="dxa"/>
            <w:shd w:val="clear" w:color="auto" w:fill="auto"/>
          </w:tcPr>
          <w:p w14:paraId="338CC300" w14:textId="77777777" w:rsidR="00FD3267" w:rsidRPr="005A4C55" w:rsidRDefault="00FD3267" w:rsidP="002E4B49">
            <w:pPr>
              <w:tabs>
                <w:tab w:val="left" w:pos="567"/>
              </w:tabs>
              <w:rPr>
                <w:b w:val="0"/>
                <w:sz w:val="32"/>
                <w:szCs w:val="32"/>
              </w:rPr>
            </w:pPr>
            <w:r w:rsidRPr="005A4C55">
              <w:rPr>
                <w:b w:val="0"/>
                <w:color w:val="000000"/>
                <w:sz w:val="28"/>
                <w:szCs w:val="28"/>
              </w:rPr>
              <w:t>2.1</w:t>
            </w:r>
            <w:r>
              <w:rPr>
                <w:b w:val="0"/>
                <w:color w:val="000000"/>
                <w:sz w:val="28"/>
                <w:szCs w:val="28"/>
              </w:rPr>
              <w:t>5</w:t>
            </w:r>
            <w:r w:rsidRPr="005A4C55">
              <w:rPr>
                <w:b w:val="0"/>
                <w:color w:val="000000"/>
                <w:sz w:val="28"/>
                <w:szCs w:val="28"/>
              </w:rPr>
              <w:t xml:space="preserve"> Дорожная деятельность. Транспортные услуги. Благоустройство</w:t>
            </w:r>
          </w:p>
        </w:tc>
        <w:tc>
          <w:tcPr>
            <w:tcW w:w="1240" w:type="dxa"/>
            <w:shd w:val="clear" w:color="auto" w:fill="auto"/>
          </w:tcPr>
          <w:p w14:paraId="3A219A49" w14:textId="77777777" w:rsidR="00FD3267" w:rsidRPr="00696CE8" w:rsidRDefault="00FD3267" w:rsidP="00696CE8">
            <w:pPr>
              <w:tabs>
                <w:tab w:val="left" w:pos="567"/>
              </w:tabs>
              <w:jc w:val="center"/>
              <w:rPr>
                <w:b w:val="0"/>
                <w:sz w:val="28"/>
                <w:szCs w:val="28"/>
              </w:rPr>
            </w:pPr>
            <w:r w:rsidRPr="00696CE8">
              <w:rPr>
                <w:b w:val="0"/>
                <w:sz w:val="28"/>
                <w:szCs w:val="28"/>
              </w:rPr>
              <w:t>6</w:t>
            </w:r>
            <w:r w:rsidR="00696CE8" w:rsidRPr="00696CE8">
              <w:rPr>
                <w:b w:val="0"/>
                <w:sz w:val="28"/>
                <w:szCs w:val="28"/>
              </w:rPr>
              <w:t>7</w:t>
            </w:r>
          </w:p>
        </w:tc>
      </w:tr>
      <w:tr w:rsidR="00FD3267" w:rsidRPr="005A4C55" w14:paraId="073EF529" w14:textId="77777777" w:rsidTr="001D42E2">
        <w:tc>
          <w:tcPr>
            <w:tcW w:w="8330" w:type="dxa"/>
            <w:shd w:val="clear" w:color="auto" w:fill="auto"/>
          </w:tcPr>
          <w:p w14:paraId="54759F98" w14:textId="77777777" w:rsidR="00FD3267" w:rsidRPr="005A4C55" w:rsidRDefault="00FD3267" w:rsidP="002E4B49">
            <w:pPr>
              <w:tabs>
                <w:tab w:val="left" w:pos="567"/>
              </w:tabs>
              <w:rPr>
                <w:b w:val="0"/>
                <w:sz w:val="32"/>
                <w:szCs w:val="32"/>
              </w:rPr>
            </w:pPr>
            <w:r w:rsidRPr="005A4C55">
              <w:rPr>
                <w:b w:val="0"/>
                <w:color w:val="000000"/>
                <w:sz w:val="28"/>
                <w:szCs w:val="28"/>
              </w:rPr>
              <w:t>2.1</w:t>
            </w:r>
            <w:r>
              <w:rPr>
                <w:b w:val="0"/>
                <w:color w:val="000000"/>
                <w:sz w:val="28"/>
                <w:szCs w:val="28"/>
              </w:rPr>
              <w:t>6</w:t>
            </w:r>
            <w:r w:rsidRPr="005A4C55">
              <w:rPr>
                <w:b w:val="0"/>
                <w:color w:val="000000"/>
                <w:sz w:val="28"/>
                <w:szCs w:val="28"/>
              </w:rPr>
              <w:t xml:space="preserve"> Муниципальный контроль </w:t>
            </w:r>
          </w:p>
        </w:tc>
        <w:tc>
          <w:tcPr>
            <w:tcW w:w="1240" w:type="dxa"/>
            <w:shd w:val="clear" w:color="auto" w:fill="auto"/>
          </w:tcPr>
          <w:p w14:paraId="3F785AC4" w14:textId="77777777" w:rsidR="00FD3267" w:rsidRPr="00696CE8" w:rsidRDefault="00FD3267" w:rsidP="00696CE8">
            <w:pPr>
              <w:tabs>
                <w:tab w:val="left" w:pos="567"/>
              </w:tabs>
              <w:jc w:val="center"/>
              <w:rPr>
                <w:b w:val="0"/>
                <w:sz w:val="28"/>
                <w:szCs w:val="28"/>
              </w:rPr>
            </w:pPr>
            <w:r w:rsidRPr="00696CE8">
              <w:rPr>
                <w:b w:val="0"/>
                <w:sz w:val="28"/>
                <w:szCs w:val="28"/>
              </w:rPr>
              <w:t>6</w:t>
            </w:r>
            <w:r w:rsidR="00696CE8" w:rsidRPr="00696CE8">
              <w:rPr>
                <w:b w:val="0"/>
                <w:sz w:val="28"/>
                <w:szCs w:val="28"/>
              </w:rPr>
              <w:t>9</w:t>
            </w:r>
          </w:p>
        </w:tc>
      </w:tr>
      <w:tr w:rsidR="008D6DE2" w:rsidRPr="005A4C55" w14:paraId="1D57B631" w14:textId="77777777" w:rsidTr="001D42E2">
        <w:tc>
          <w:tcPr>
            <w:tcW w:w="8330" w:type="dxa"/>
            <w:shd w:val="clear" w:color="auto" w:fill="auto"/>
          </w:tcPr>
          <w:p w14:paraId="154FE536" w14:textId="77777777" w:rsidR="008D6DE2" w:rsidRPr="005A4C55" w:rsidRDefault="008D6DE2" w:rsidP="002E4B49">
            <w:pPr>
              <w:tabs>
                <w:tab w:val="left" w:pos="567"/>
              </w:tabs>
              <w:rPr>
                <w:b w:val="0"/>
                <w:sz w:val="32"/>
                <w:szCs w:val="32"/>
              </w:rPr>
            </w:pPr>
            <w:r w:rsidRPr="005A4C55">
              <w:rPr>
                <w:b w:val="0"/>
                <w:color w:val="000000"/>
                <w:sz w:val="28"/>
                <w:szCs w:val="28"/>
              </w:rPr>
              <w:t>2.1</w:t>
            </w:r>
            <w:r>
              <w:rPr>
                <w:b w:val="0"/>
                <w:color w:val="000000"/>
                <w:sz w:val="28"/>
                <w:szCs w:val="28"/>
              </w:rPr>
              <w:t>7</w:t>
            </w:r>
            <w:r w:rsidRPr="005A4C55">
              <w:rPr>
                <w:b w:val="0"/>
                <w:color w:val="000000"/>
                <w:sz w:val="28"/>
                <w:szCs w:val="28"/>
              </w:rPr>
              <w:t xml:space="preserve"> Гражданская оборона, защита населения и территории от</w:t>
            </w:r>
            <w:r w:rsidRPr="005A4C55">
              <w:rPr>
                <w:b w:val="0"/>
                <w:color w:val="000000"/>
                <w:sz w:val="28"/>
                <w:szCs w:val="28"/>
              </w:rPr>
              <w:br/>
              <w:t>чрезвычайных ситуаций, обеспечение пожарной безопасности.</w:t>
            </w:r>
            <w:r w:rsidRPr="005A4C55">
              <w:rPr>
                <w:b w:val="0"/>
                <w:color w:val="000000"/>
                <w:sz w:val="28"/>
                <w:szCs w:val="28"/>
              </w:rPr>
              <w:br/>
              <w:t>Профилактика правонарушений</w:t>
            </w:r>
          </w:p>
        </w:tc>
        <w:tc>
          <w:tcPr>
            <w:tcW w:w="1240" w:type="dxa"/>
            <w:shd w:val="clear" w:color="auto" w:fill="auto"/>
          </w:tcPr>
          <w:p w14:paraId="35190EC0" w14:textId="77777777" w:rsidR="008D6DE2" w:rsidRPr="00696CE8" w:rsidRDefault="00F03062" w:rsidP="00696CE8">
            <w:pPr>
              <w:tabs>
                <w:tab w:val="left" w:pos="567"/>
              </w:tabs>
              <w:jc w:val="center"/>
              <w:rPr>
                <w:b w:val="0"/>
                <w:sz w:val="28"/>
                <w:szCs w:val="28"/>
              </w:rPr>
            </w:pPr>
            <w:r w:rsidRPr="00696CE8">
              <w:rPr>
                <w:b w:val="0"/>
                <w:sz w:val="28"/>
                <w:szCs w:val="28"/>
              </w:rPr>
              <w:t>7</w:t>
            </w:r>
            <w:r w:rsidR="00696CE8" w:rsidRPr="00696CE8">
              <w:rPr>
                <w:b w:val="0"/>
                <w:sz w:val="28"/>
                <w:szCs w:val="28"/>
              </w:rPr>
              <w:t>5</w:t>
            </w:r>
          </w:p>
        </w:tc>
      </w:tr>
      <w:tr w:rsidR="008D6DE2" w:rsidRPr="005A4C55" w14:paraId="4899412C" w14:textId="77777777" w:rsidTr="001D42E2">
        <w:tc>
          <w:tcPr>
            <w:tcW w:w="8330" w:type="dxa"/>
            <w:shd w:val="clear" w:color="auto" w:fill="auto"/>
          </w:tcPr>
          <w:p w14:paraId="48F5327E" w14:textId="77777777" w:rsidR="008D6DE2" w:rsidRPr="005A4C55" w:rsidRDefault="008D6DE2" w:rsidP="002E4B49">
            <w:pPr>
              <w:tabs>
                <w:tab w:val="left" w:pos="567"/>
              </w:tabs>
              <w:rPr>
                <w:b w:val="0"/>
                <w:sz w:val="32"/>
                <w:szCs w:val="32"/>
              </w:rPr>
            </w:pPr>
            <w:r w:rsidRPr="005A4C55">
              <w:rPr>
                <w:b w:val="0"/>
                <w:color w:val="000000"/>
                <w:sz w:val="28"/>
                <w:szCs w:val="28"/>
              </w:rPr>
              <w:t>2.1</w:t>
            </w:r>
            <w:r>
              <w:rPr>
                <w:b w:val="0"/>
                <w:color w:val="000000"/>
                <w:sz w:val="28"/>
                <w:szCs w:val="28"/>
              </w:rPr>
              <w:t>8</w:t>
            </w:r>
            <w:r w:rsidRPr="005A4C55">
              <w:rPr>
                <w:b w:val="0"/>
                <w:color w:val="000000"/>
                <w:sz w:val="28"/>
                <w:szCs w:val="28"/>
              </w:rPr>
              <w:t xml:space="preserve"> Работа по противодействию коррупции </w:t>
            </w:r>
          </w:p>
        </w:tc>
        <w:tc>
          <w:tcPr>
            <w:tcW w:w="1240" w:type="dxa"/>
            <w:shd w:val="clear" w:color="auto" w:fill="auto"/>
          </w:tcPr>
          <w:p w14:paraId="019EEA90" w14:textId="77777777" w:rsidR="008D6DE2" w:rsidRPr="00873A85" w:rsidRDefault="00696CE8" w:rsidP="00696CE8">
            <w:pPr>
              <w:tabs>
                <w:tab w:val="left" w:pos="567"/>
              </w:tabs>
              <w:jc w:val="center"/>
              <w:rPr>
                <w:b w:val="0"/>
                <w:sz w:val="28"/>
                <w:szCs w:val="28"/>
              </w:rPr>
            </w:pPr>
            <w:r>
              <w:rPr>
                <w:b w:val="0"/>
                <w:sz w:val="28"/>
                <w:szCs w:val="28"/>
              </w:rPr>
              <w:t>80</w:t>
            </w:r>
          </w:p>
        </w:tc>
      </w:tr>
      <w:tr w:rsidR="008D6DE2" w:rsidRPr="005A4C55" w14:paraId="52BF4171" w14:textId="77777777" w:rsidTr="001D42E2">
        <w:tc>
          <w:tcPr>
            <w:tcW w:w="8330" w:type="dxa"/>
            <w:shd w:val="clear" w:color="auto" w:fill="auto"/>
          </w:tcPr>
          <w:p w14:paraId="3A660AEE" w14:textId="77777777" w:rsidR="008D6DE2" w:rsidRPr="005A4C55" w:rsidRDefault="008D6DE2" w:rsidP="002E4B49">
            <w:pPr>
              <w:tabs>
                <w:tab w:val="left" w:pos="567"/>
              </w:tabs>
              <w:rPr>
                <w:b w:val="0"/>
                <w:sz w:val="32"/>
                <w:szCs w:val="32"/>
              </w:rPr>
            </w:pPr>
            <w:r w:rsidRPr="005A4C55">
              <w:rPr>
                <w:b w:val="0"/>
                <w:color w:val="000000"/>
                <w:sz w:val="28"/>
                <w:szCs w:val="28"/>
              </w:rPr>
              <w:t>2.1</w:t>
            </w:r>
            <w:r>
              <w:rPr>
                <w:b w:val="0"/>
                <w:color w:val="000000"/>
                <w:sz w:val="28"/>
                <w:szCs w:val="28"/>
              </w:rPr>
              <w:t>9</w:t>
            </w:r>
            <w:r w:rsidRPr="005A4C55">
              <w:rPr>
                <w:b w:val="0"/>
                <w:color w:val="000000"/>
                <w:sz w:val="28"/>
                <w:szCs w:val="28"/>
              </w:rPr>
              <w:t xml:space="preserve"> Информирование населения о деятельности администрации</w:t>
            </w:r>
            <w:r w:rsidRPr="005A4C55">
              <w:rPr>
                <w:b w:val="0"/>
                <w:color w:val="000000"/>
                <w:sz w:val="28"/>
                <w:szCs w:val="28"/>
              </w:rPr>
              <w:br/>
              <w:t>Вилючинского городского округа</w:t>
            </w:r>
          </w:p>
        </w:tc>
        <w:tc>
          <w:tcPr>
            <w:tcW w:w="1240" w:type="dxa"/>
            <w:shd w:val="clear" w:color="auto" w:fill="auto"/>
          </w:tcPr>
          <w:p w14:paraId="77BE1883" w14:textId="77777777" w:rsidR="008D6DE2" w:rsidRPr="00873A85" w:rsidRDefault="008D6DE2" w:rsidP="00696CE8">
            <w:pPr>
              <w:tabs>
                <w:tab w:val="left" w:pos="567"/>
              </w:tabs>
              <w:jc w:val="center"/>
              <w:rPr>
                <w:b w:val="0"/>
                <w:sz w:val="28"/>
                <w:szCs w:val="28"/>
              </w:rPr>
            </w:pPr>
            <w:r>
              <w:rPr>
                <w:b w:val="0"/>
                <w:sz w:val="28"/>
                <w:szCs w:val="28"/>
              </w:rPr>
              <w:t>8</w:t>
            </w:r>
            <w:r w:rsidR="00696CE8">
              <w:rPr>
                <w:b w:val="0"/>
                <w:sz w:val="28"/>
                <w:szCs w:val="28"/>
              </w:rPr>
              <w:t>4</w:t>
            </w:r>
          </w:p>
        </w:tc>
      </w:tr>
      <w:tr w:rsidR="008D6DE2" w:rsidRPr="005A4C55" w14:paraId="250C9673" w14:textId="77777777" w:rsidTr="001D42E2">
        <w:tc>
          <w:tcPr>
            <w:tcW w:w="8330" w:type="dxa"/>
            <w:shd w:val="clear" w:color="auto" w:fill="auto"/>
          </w:tcPr>
          <w:p w14:paraId="0E3E5C9A" w14:textId="77777777" w:rsidR="008D6DE2" w:rsidRPr="005A4C55" w:rsidRDefault="008D6DE2" w:rsidP="002E4B49">
            <w:pPr>
              <w:tabs>
                <w:tab w:val="left" w:pos="567"/>
              </w:tabs>
              <w:rPr>
                <w:b w:val="0"/>
                <w:sz w:val="32"/>
                <w:szCs w:val="32"/>
              </w:rPr>
            </w:pPr>
            <w:r w:rsidRPr="005A4C55">
              <w:rPr>
                <w:b w:val="0"/>
                <w:color w:val="000000"/>
                <w:sz w:val="28"/>
                <w:szCs w:val="28"/>
              </w:rPr>
              <w:t>2.</w:t>
            </w:r>
            <w:r>
              <w:rPr>
                <w:b w:val="0"/>
                <w:color w:val="000000"/>
                <w:sz w:val="28"/>
                <w:szCs w:val="28"/>
              </w:rPr>
              <w:t>20</w:t>
            </w:r>
            <w:r w:rsidRPr="005A4C55">
              <w:rPr>
                <w:b w:val="0"/>
                <w:color w:val="000000"/>
                <w:sz w:val="28"/>
                <w:szCs w:val="28"/>
              </w:rPr>
              <w:t xml:space="preserve"> Работа с общественными организациями</w:t>
            </w:r>
          </w:p>
        </w:tc>
        <w:tc>
          <w:tcPr>
            <w:tcW w:w="1240" w:type="dxa"/>
            <w:shd w:val="clear" w:color="auto" w:fill="auto"/>
          </w:tcPr>
          <w:p w14:paraId="09733D8A" w14:textId="77777777" w:rsidR="008D6DE2" w:rsidRPr="00873A85" w:rsidRDefault="008D6DE2" w:rsidP="00696CE8">
            <w:pPr>
              <w:tabs>
                <w:tab w:val="left" w:pos="567"/>
              </w:tabs>
              <w:jc w:val="center"/>
              <w:rPr>
                <w:b w:val="0"/>
                <w:sz w:val="28"/>
                <w:szCs w:val="28"/>
              </w:rPr>
            </w:pPr>
            <w:r>
              <w:rPr>
                <w:b w:val="0"/>
                <w:sz w:val="28"/>
                <w:szCs w:val="28"/>
              </w:rPr>
              <w:t>8</w:t>
            </w:r>
            <w:r w:rsidR="00696CE8">
              <w:rPr>
                <w:b w:val="0"/>
                <w:sz w:val="28"/>
                <w:szCs w:val="28"/>
              </w:rPr>
              <w:t>6</w:t>
            </w:r>
          </w:p>
        </w:tc>
      </w:tr>
      <w:tr w:rsidR="008D6DE2" w:rsidRPr="005A4C55" w14:paraId="736350C2" w14:textId="77777777" w:rsidTr="001D42E2">
        <w:tc>
          <w:tcPr>
            <w:tcW w:w="8330" w:type="dxa"/>
            <w:shd w:val="clear" w:color="auto" w:fill="auto"/>
          </w:tcPr>
          <w:p w14:paraId="6EF47FE8" w14:textId="77777777" w:rsidR="008D6DE2" w:rsidRPr="005A4C55" w:rsidRDefault="008D6DE2" w:rsidP="002E4B49">
            <w:pPr>
              <w:tabs>
                <w:tab w:val="left" w:pos="567"/>
              </w:tabs>
              <w:rPr>
                <w:b w:val="0"/>
                <w:sz w:val="32"/>
                <w:szCs w:val="32"/>
              </w:rPr>
            </w:pPr>
            <w:r>
              <w:rPr>
                <w:b w:val="0"/>
                <w:color w:val="000000"/>
                <w:sz w:val="28"/>
                <w:szCs w:val="28"/>
              </w:rPr>
              <w:t>2.21</w:t>
            </w:r>
            <w:r w:rsidRPr="005A4C55">
              <w:rPr>
                <w:b w:val="0"/>
                <w:color w:val="000000"/>
                <w:sz w:val="28"/>
                <w:szCs w:val="28"/>
              </w:rPr>
              <w:t xml:space="preserve"> Правовое обеспечение деятельности администрации Вилючинского городского округа</w:t>
            </w:r>
          </w:p>
        </w:tc>
        <w:tc>
          <w:tcPr>
            <w:tcW w:w="1240" w:type="dxa"/>
            <w:shd w:val="clear" w:color="auto" w:fill="auto"/>
          </w:tcPr>
          <w:p w14:paraId="34DBE816" w14:textId="77777777" w:rsidR="008D6DE2" w:rsidRPr="00873A85" w:rsidRDefault="008D6DE2" w:rsidP="00696CE8">
            <w:pPr>
              <w:tabs>
                <w:tab w:val="left" w:pos="567"/>
              </w:tabs>
              <w:jc w:val="center"/>
              <w:rPr>
                <w:b w:val="0"/>
                <w:sz w:val="28"/>
                <w:szCs w:val="28"/>
              </w:rPr>
            </w:pPr>
            <w:r>
              <w:rPr>
                <w:b w:val="0"/>
                <w:sz w:val="28"/>
                <w:szCs w:val="28"/>
              </w:rPr>
              <w:t>8</w:t>
            </w:r>
            <w:r w:rsidR="00696CE8">
              <w:rPr>
                <w:b w:val="0"/>
                <w:sz w:val="28"/>
                <w:szCs w:val="28"/>
              </w:rPr>
              <w:t>9</w:t>
            </w:r>
          </w:p>
        </w:tc>
      </w:tr>
      <w:tr w:rsidR="008D6DE2" w:rsidRPr="005A4C55" w14:paraId="47D7F9D4" w14:textId="77777777" w:rsidTr="001D42E2">
        <w:tc>
          <w:tcPr>
            <w:tcW w:w="8330" w:type="dxa"/>
            <w:shd w:val="clear" w:color="auto" w:fill="auto"/>
          </w:tcPr>
          <w:p w14:paraId="441E083B" w14:textId="77777777" w:rsidR="008D6DE2" w:rsidRPr="005A4C55" w:rsidRDefault="008D6DE2" w:rsidP="002E4B49">
            <w:pPr>
              <w:tabs>
                <w:tab w:val="left" w:pos="567"/>
              </w:tabs>
              <w:rPr>
                <w:b w:val="0"/>
                <w:sz w:val="32"/>
                <w:szCs w:val="32"/>
              </w:rPr>
            </w:pPr>
            <w:r w:rsidRPr="005A4C55">
              <w:rPr>
                <w:b w:val="0"/>
                <w:color w:val="000000"/>
                <w:sz w:val="28"/>
                <w:szCs w:val="28"/>
              </w:rPr>
              <w:t>2.2</w:t>
            </w:r>
            <w:r>
              <w:rPr>
                <w:b w:val="0"/>
                <w:color w:val="000000"/>
                <w:sz w:val="28"/>
                <w:szCs w:val="28"/>
              </w:rPr>
              <w:t>2</w:t>
            </w:r>
            <w:r w:rsidRPr="005A4C55">
              <w:rPr>
                <w:b w:val="0"/>
                <w:color w:val="000000"/>
                <w:sz w:val="28"/>
                <w:szCs w:val="28"/>
              </w:rPr>
              <w:t xml:space="preserve"> Работа с обращениями граждан</w:t>
            </w:r>
          </w:p>
        </w:tc>
        <w:tc>
          <w:tcPr>
            <w:tcW w:w="1240" w:type="dxa"/>
            <w:shd w:val="clear" w:color="auto" w:fill="auto"/>
          </w:tcPr>
          <w:p w14:paraId="4F2E8CAF" w14:textId="77777777" w:rsidR="008D6DE2" w:rsidRPr="00873A85" w:rsidRDefault="00696CE8" w:rsidP="00696CE8">
            <w:pPr>
              <w:tabs>
                <w:tab w:val="left" w:pos="567"/>
              </w:tabs>
              <w:jc w:val="center"/>
              <w:rPr>
                <w:b w:val="0"/>
                <w:sz w:val="28"/>
                <w:szCs w:val="28"/>
              </w:rPr>
            </w:pPr>
            <w:r>
              <w:rPr>
                <w:b w:val="0"/>
                <w:sz w:val="28"/>
                <w:szCs w:val="28"/>
              </w:rPr>
              <w:t>91</w:t>
            </w:r>
          </w:p>
        </w:tc>
      </w:tr>
      <w:tr w:rsidR="008D6DE2" w:rsidRPr="005A4C55" w14:paraId="073D44DC" w14:textId="77777777" w:rsidTr="001D42E2">
        <w:tc>
          <w:tcPr>
            <w:tcW w:w="8330" w:type="dxa"/>
            <w:shd w:val="clear" w:color="auto" w:fill="auto"/>
          </w:tcPr>
          <w:p w14:paraId="43981534" w14:textId="77777777" w:rsidR="008D6DE2" w:rsidRPr="005A4C55" w:rsidRDefault="008D6DE2" w:rsidP="002E4B49">
            <w:pPr>
              <w:tabs>
                <w:tab w:val="left" w:pos="567"/>
              </w:tabs>
              <w:rPr>
                <w:b w:val="0"/>
                <w:sz w:val="32"/>
                <w:szCs w:val="32"/>
              </w:rPr>
            </w:pPr>
            <w:r>
              <w:rPr>
                <w:b w:val="0"/>
                <w:color w:val="000000"/>
                <w:sz w:val="28"/>
                <w:szCs w:val="28"/>
              </w:rPr>
              <w:t>2.23</w:t>
            </w:r>
            <w:r w:rsidRPr="005A4C55">
              <w:rPr>
                <w:b w:val="0"/>
                <w:color w:val="000000"/>
                <w:sz w:val="28"/>
                <w:szCs w:val="28"/>
              </w:rPr>
              <w:t xml:space="preserve"> Реализация наказов избирателей Думы Вилючинского городского округа за 202</w:t>
            </w:r>
            <w:r w:rsidR="0011250B">
              <w:rPr>
                <w:b w:val="0"/>
                <w:color w:val="000000"/>
                <w:sz w:val="28"/>
                <w:szCs w:val="28"/>
              </w:rPr>
              <w:t>1</w:t>
            </w:r>
            <w:r w:rsidRPr="005A4C55">
              <w:rPr>
                <w:b w:val="0"/>
                <w:color w:val="000000"/>
                <w:sz w:val="28"/>
                <w:szCs w:val="28"/>
              </w:rPr>
              <w:t xml:space="preserve"> год</w:t>
            </w:r>
          </w:p>
        </w:tc>
        <w:tc>
          <w:tcPr>
            <w:tcW w:w="1240" w:type="dxa"/>
            <w:shd w:val="clear" w:color="auto" w:fill="auto"/>
          </w:tcPr>
          <w:p w14:paraId="3C7247E7" w14:textId="77777777" w:rsidR="008D6DE2" w:rsidRPr="00873A85" w:rsidRDefault="008D6DE2" w:rsidP="00696CE8">
            <w:pPr>
              <w:tabs>
                <w:tab w:val="left" w:pos="567"/>
              </w:tabs>
              <w:jc w:val="center"/>
              <w:rPr>
                <w:b w:val="0"/>
                <w:sz w:val="28"/>
                <w:szCs w:val="28"/>
              </w:rPr>
            </w:pPr>
            <w:r>
              <w:rPr>
                <w:b w:val="0"/>
                <w:sz w:val="28"/>
                <w:szCs w:val="28"/>
              </w:rPr>
              <w:t>9</w:t>
            </w:r>
            <w:r w:rsidR="00696CE8">
              <w:rPr>
                <w:b w:val="0"/>
                <w:sz w:val="28"/>
                <w:szCs w:val="28"/>
              </w:rPr>
              <w:t>2</w:t>
            </w:r>
          </w:p>
        </w:tc>
      </w:tr>
    </w:tbl>
    <w:p w14:paraId="54875A87" w14:textId="77777777" w:rsidR="004C1F7D" w:rsidRDefault="004C1F7D" w:rsidP="002E4B49">
      <w:pPr>
        <w:tabs>
          <w:tab w:val="left" w:pos="567"/>
        </w:tabs>
      </w:pPr>
    </w:p>
    <w:p w14:paraId="67A8C621" w14:textId="77777777" w:rsidR="009317F3" w:rsidRDefault="009317F3" w:rsidP="002E4B49">
      <w:pPr>
        <w:tabs>
          <w:tab w:val="left" w:pos="567"/>
        </w:tabs>
      </w:pPr>
    </w:p>
    <w:p w14:paraId="50C5DF11" w14:textId="77777777" w:rsidR="0011250B" w:rsidRDefault="0011250B" w:rsidP="002E4B49">
      <w:pPr>
        <w:pStyle w:val="a5"/>
        <w:tabs>
          <w:tab w:val="left" w:pos="567"/>
        </w:tabs>
        <w:jc w:val="center"/>
        <w:rPr>
          <w:b/>
          <w:sz w:val="28"/>
          <w:szCs w:val="28"/>
        </w:rPr>
      </w:pPr>
    </w:p>
    <w:p w14:paraId="520B6B69" w14:textId="77777777" w:rsidR="009317F3" w:rsidRPr="005A4C55" w:rsidRDefault="009317F3" w:rsidP="002E4B49">
      <w:pPr>
        <w:pStyle w:val="a5"/>
        <w:tabs>
          <w:tab w:val="left" w:pos="567"/>
        </w:tabs>
        <w:jc w:val="center"/>
        <w:rPr>
          <w:b/>
          <w:sz w:val="28"/>
          <w:szCs w:val="28"/>
        </w:rPr>
      </w:pPr>
      <w:r w:rsidRPr="005A4C55">
        <w:rPr>
          <w:b/>
          <w:sz w:val="28"/>
          <w:szCs w:val="28"/>
        </w:rPr>
        <w:lastRenderedPageBreak/>
        <w:t>1. Характеристика общих тенденций социально-экономического развития Вилючинского городского округа</w:t>
      </w:r>
      <w:r>
        <w:rPr>
          <w:b/>
          <w:sz w:val="28"/>
          <w:szCs w:val="28"/>
        </w:rPr>
        <w:t xml:space="preserve"> </w:t>
      </w:r>
      <w:r w:rsidRPr="005A4C55">
        <w:rPr>
          <w:b/>
          <w:sz w:val="28"/>
          <w:szCs w:val="28"/>
        </w:rPr>
        <w:t>за 202</w:t>
      </w:r>
      <w:r>
        <w:rPr>
          <w:b/>
          <w:sz w:val="28"/>
          <w:szCs w:val="28"/>
        </w:rPr>
        <w:t>1</w:t>
      </w:r>
      <w:r w:rsidRPr="005A4C55">
        <w:rPr>
          <w:b/>
          <w:sz w:val="28"/>
          <w:szCs w:val="28"/>
        </w:rPr>
        <w:t xml:space="preserve"> год</w:t>
      </w:r>
    </w:p>
    <w:p w14:paraId="1B248BFD" w14:textId="77777777" w:rsidR="009317F3" w:rsidRPr="005A4C55" w:rsidRDefault="009317F3" w:rsidP="002E4B49">
      <w:pPr>
        <w:pStyle w:val="a5"/>
        <w:tabs>
          <w:tab w:val="left" w:pos="567"/>
        </w:tabs>
        <w:jc w:val="both"/>
        <w:rPr>
          <w:sz w:val="28"/>
          <w:szCs w:val="28"/>
        </w:rPr>
      </w:pPr>
    </w:p>
    <w:p w14:paraId="641B3184" w14:textId="77777777" w:rsidR="009317F3" w:rsidRDefault="009317F3" w:rsidP="007C281C">
      <w:pPr>
        <w:tabs>
          <w:tab w:val="left" w:pos="567"/>
        </w:tabs>
        <w:autoSpaceDE/>
        <w:autoSpaceDN/>
        <w:adjustRightInd/>
        <w:ind w:firstLine="851"/>
        <w:jc w:val="both"/>
        <w:rPr>
          <w:b w:val="0"/>
          <w:bCs w:val="0"/>
          <w:sz w:val="28"/>
          <w:szCs w:val="28"/>
        </w:rPr>
      </w:pPr>
      <w:r>
        <w:rPr>
          <w:b w:val="0"/>
          <w:sz w:val="28"/>
          <w:szCs w:val="28"/>
        </w:rPr>
        <w:t>О</w:t>
      </w:r>
      <w:r w:rsidRPr="00442088">
        <w:rPr>
          <w:b w:val="0"/>
          <w:sz w:val="28"/>
          <w:szCs w:val="28"/>
        </w:rPr>
        <w:t>бщи</w:t>
      </w:r>
      <w:r>
        <w:rPr>
          <w:b w:val="0"/>
          <w:sz w:val="28"/>
          <w:szCs w:val="28"/>
        </w:rPr>
        <w:t>е</w:t>
      </w:r>
      <w:r w:rsidRPr="00442088">
        <w:rPr>
          <w:b w:val="0"/>
          <w:sz w:val="28"/>
          <w:szCs w:val="28"/>
        </w:rPr>
        <w:t xml:space="preserve"> тенденци</w:t>
      </w:r>
      <w:r>
        <w:rPr>
          <w:b w:val="0"/>
          <w:sz w:val="28"/>
          <w:szCs w:val="28"/>
        </w:rPr>
        <w:t>и</w:t>
      </w:r>
      <w:r w:rsidRPr="00442088">
        <w:rPr>
          <w:b w:val="0"/>
          <w:sz w:val="28"/>
          <w:szCs w:val="28"/>
        </w:rPr>
        <w:t xml:space="preserve"> социально-экономического развития </w:t>
      </w:r>
      <w:r>
        <w:rPr>
          <w:b w:val="0"/>
          <w:sz w:val="28"/>
          <w:szCs w:val="28"/>
        </w:rPr>
        <w:t>в 2021 году несли</w:t>
      </w:r>
      <w:r w:rsidRPr="00444882">
        <w:rPr>
          <w:b w:val="0"/>
          <w:sz w:val="28"/>
          <w:szCs w:val="28"/>
        </w:rPr>
        <w:t xml:space="preserve"> в себе признаки устоявшихся общих контуров развития</w:t>
      </w:r>
      <w:r w:rsidRPr="00C37B89">
        <w:rPr>
          <w:b w:val="0"/>
          <w:sz w:val="28"/>
          <w:szCs w:val="28"/>
        </w:rPr>
        <w:t xml:space="preserve"> </w:t>
      </w:r>
      <w:r w:rsidRPr="00442088">
        <w:rPr>
          <w:b w:val="0"/>
          <w:sz w:val="28"/>
          <w:szCs w:val="28"/>
        </w:rPr>
        <w:t>Вилючинского городского округа</w:t>
      </w:r>
      <w:r w:rsidRPr="00444882">
        <w:rPr>
          <w:b w:val="0"/>
          <w:sz w:val="28"/>
          <w:szCs w:val="28"/>
        </w:rPr>
        <w:t xml:space="preserve">, </w:t>
      </w:r>
      <w:r>
        <w:rPr>
          <w:b w:val="0"/>
          <w:bCs w:val="0"/>
          <w:sz w:val="28"/>
          <w:szCs w:val="28"/>
        </w:rPr>
        <w:t>при этом</w:t>
      </w:r>
      <w:r w:rsidRPr="00444882">
        <w:rPr>
          <w:b w:val="0"/>
          <w:bCs w:val="0"/>
          <w:sz w:val="28"/>
          <w:szCs w:val="28"/>
        </w:rPr>
        <w:t xml:space="preserve"> проявлени</w:t>
      </w:r>
      <w:r>
        <w:rPr>
          <w:b w:val="0"/>
          <w:bCs w:val="0"/>
          <w:sz w:val="28"/>
          <w:szCs w:val="28"/>
        </w:rPr>
        <w:t>е</w:t>
      </w:r>
      <w:r w:rsidRPr="00444882">
        <w:rPr>
          <w:b w:val="0"/>
          <w:bCs w:val="0"/>
          <w:sz w:val="28"/>
          <w:szCs w:val="28"/>
        </w:rPr>
        <w:t xml:space="preserve"> и сохранение отдельных рисков экономического характера, степень влияния внутренних и внешних факторов, в том числе негативных последствий финансовых и экономических ограничений, ограничительных санитарно-эпидемиологических мер, инфляционных проявлений</w:t>
      </w:r>
      <w:r w:rsidRPr="001D1B26">
        <w:t xml:space="preserve"> </w:t>
      </w:r>
      <w:r w:rsidRPr="001D1B26">
        <w:rPr>
          <w:b w:val="0"/>
          <w:bCs w:val="0"/>
          <w:sz w:val="28"/>
          <w:szCs w:val="28"/>
        </w:rPr>
        <w:t>продолжа</w:t>
      </w:r>
      <w:r>
        <w:rPr>
          <w:b w:val="0"/>
          <w:bCs w:val="0"/>
          <w:sz w:val="28"/>
          <w:szCs w:val="28"/>
        </w:rPr>
        <w:t>ли</w:t>
      </w:r>
      <w:r w:rsidRPr="001D1B26">
        <w:rPr>
          <w:b w:val="0"/>
          <w:bCs w:val="0"/>
          <w:sz w:val="28"/>
          <w:szCs w:val="28"/>
        </w:rPr>
        <w:t xml:space="preserve"> оказывать влияние на экономические показатели развития</w:t>
      </w:r>
      <w:r>
        <w:rPr>
          <w:b w:val="0"/>
          <w:bCs w:val="0"/>
          <w:sz w:val="28"/>
          <w:szCs w:val="28"/>
        </w:rPr>
        <w:t>.</w:t>
      </w:r>
      <w:r w:rsidRPr="001D1B26">
        <w:t xml:space="preserve"> </w:t>
      </w:r>
      <w:r>
        <w:rPr>
          <w:b w:val="0"/>
          <w:bCs w:val="0"/>
          <w:sz w:val="28"/>
          <w:szCs w:val="28"/>
        </w:rPr>
        <w:t>И</w:t>
      </w:r>
      <w:r w:rsidRPr="00442088">
        <w:rPr>
          <w:b w:val="0"/>
          <w:bCs w:val="0"/>
          <w:sz w:val="28"/>
          <w:szCs w:val="28"/>
        </w:rPr>
        <w:t>сходя из имеющихся предварительных статистических данных</w:t>
      </w:r>
      <w:r w:rsidRPr="00466FBF">
        <w:t xml:space="preserve"> </w:t>
      </w:r>
      <w:r w:rsidRPr="00466FBF">
        <w:rPr>
          <w:b w:val="0"/>
          <w:bCs w:val="0"/>
          <w:sz w:val="28"/>
          <w:szCs w:val="28"/>
        </w:rPr>
        <w:t xml:space="preserve">отмечаются как позитивные тенденции роста показателей, </w:t>
      </w:r>
      <w:r w:rsidRPr="0051611B">
        <w:rPr>
          <w:b w:val="0"/>
          <w:bCs w:val="0"/>
          <w:sz w:val="28"/>
          <w:szCs w:val="28"/>
        </w:rPr>
        <w:t xml:space="preserve">так и снижение темпов развития отдельных сфер состояния экономики. </w:t>
      </w:r>
    </w:p>
    <w:p w14:paraId="02476F2C" w14:textId="77777777" w:rsidR="009317F3" w:rsidRDefault="009317F3" w:rsidP="007C281C">
      <w:pPr>
        <w:tabs>
          <w:tab w:val="left" w:pos="567"/>
        </w:tabs>
        <w:autoSpaceDE/>
        <w:autoSpaceDN/>
        <w:adjustRightInd/>
        <w:ind w:firstLine="851"/>
        <w:jc w:val="both"/>
        <w:rPr>
          <w:b w:val="0"/>
          <w:bCs w:val="0"/>
          <w:sz w:val="28"/>
          <w:szCs w:val="28"/>
        </w:rPr>
      </w:pPr>
      <w:r w:rsidRPr="001D1B26">
        <w:rPr>
          <w:b w:val="0"/>
          <w:bCs w:val="0"/>
          <w:sz w:val="28"/>
          <w:szCs w:val="28"/>
        </w:rPr>
        <w:t>Социально-экономическая ситуация в Вилючинском городском округе определяется общероссийскими экономическими условиями</w:t>
      </w:r>
      <w:r>
        <w:rPr>
          <w:b w:val="0"/>
          <w:bCs w:val="0"/>
          <w:sz w:val="28"/>
          <w:szCs w:val="28"/>
        </w:rPr>
        <w:t xml:space="preserve">, </w:t>
      </w:r>
      <w:r w:rsidRPr="00F3031A">
        <w:rPr>
          <w:b w:val="0"/>
          <w:bCs w:val="0"/>
          <w:sz w:val="28"/>
          <w:szCs w:val="28"/>
        </w:rPr>
        <w:t>развитие муниципального образования тесным образом связано с решениями, прин</w:t>
      </w:r>
      <w:r>
        <w:rPr>
          <w:b w:val="0"/>
          <w:bCs w:val="0"/>
          <w:sz w:val="28"/>
          <w:szCs w:val="28"/>
        </w:rPr>
        <w:t>имаемыми</w:t>
      </w:r>
      <w:r w:rsidRPr="00F3031A">
        <w:rPr>
          <w:b w:val="0"/>
          <w:bCs w:val="0"/>
          <w:sz w:val="28"/>
          <w:szCs w:val="28"/>
        </w:rPr>
        <w:t xml:space="preserve"> на государственном уровне, что оказывает прямое влияние на изменение </w:t>
      </w:r>
      <w:r>
        <w:rPr>
          <w:b w:val="0"/>
          <w:bCs w:val="0"/>
          <w:sz w:val="28"/>
          <w:szCs w:val="28"/>
        </w:rPr>
        <w:t xml:space="preserve">динамики и </w:t>
      </w:r>
      <w:proofErr w:type="gramStart"/>
      <w:r w:rsidRPr="00F3031A">
        <w:rPr>
          <w:b w:val="0"/>
          <w:bCs w:val="0"/>
          <w:sz w:val="28"/>
          <w:szCs w:val="28"/>
        </w:rPr>
        <w:t>параметров  экономических</w:t>
      </w:r>
      <w:proofErr w:type="gramEnd"/>
      <w:r w:rsidRPr="00F3031A">
        <w:rPr>
          <w:b w:val="0"/>
          <w:bCs w:val="0"/>
          <w:sz w:val="28"/>
          <w:szCs w:val="28"/>
        </w:rPr>
        <w:t xml:space="preserve"> и финансовых показателей.</w:t>
      </w:r>
    </w:p>
    <w:p w14:paraId="098092C6" w14:textId="77777777" w:rsidR="009317F3" w:rsidRPr="00FF7C98" w:rsidRDefault="009317F3" w:rsidP="007C281C">
      <w:pPr>
        <w:pStyle w:val="a5"/>
        <w:tabs>
          <w:tab w:val="left" w:pos="567"/>
        </w:tabs>
        <w:ind w:firstLine="851"/>
        <w:jc w:val="both"/>
        <w:rPr>
          <w:sz w:val="28"/>
          <w:szCs w:val="28"/>
        </w:rPr>
      </w:pPr>
      <w:r w:rsidRPr="007F087E">
        <w:rPr>
          <w:sz w:val="28"/>
          <w:szCs w:val="28"/>
        </w:rPr>
        <w:t xml:space="preserve">В настоящем времени, отталкиваясь от накопленного потенциала, стоит задача первоочередных </w:t>
      </w:r>
      <w:r w:rsidRPr="00AA5564">
        <w:rPr>
          <w:sz w:val="28"/>
          <w:szCs w:val="28"/>
        </w:rPr>
        <w:t xml:space="preserve">действий по обеспечению устойчивого развития с условиями преодоления последствий </w:t>
      </w:r>
      <w:r w:rsidRPr="00FF7C98">
        <w:rPr>
          <w:sz w:val="28"/>
          <w:szCs w:val="28"/>
        </w:rPr>
        <w:t>распространения новой коронавирусной инфекции, барьеров в условиях внешнего санкционного давления. Найденный алгоритм действий по всем направлениям позволит задать повышенную траекторию развития.</w:t>
      </w:r>
    </w:p>
    <w:p w14:paraId="248B7AB8" w14:textId="77777777" w:rsidR="009317F3" w:rsidRPr="00C62599" w:rsidRDefault="009317F3" w:rsidP="007C281C">
      <w:pPr>
        <w:pStyle w:val="a5"/>
        <w:tabs>
          <w:tab w:val="left" w:pos="567"/>
          <w:tab w:val="left" w:pos="709"/>
        </w:tabs>
        <w:ind w:firstLine="851"/>
        <w:jc w:val="both"/>
        <w:rPr>
          <w:sz w:val="28"/>
          <w:szCs w:val="28"/>
        </w:rPr>
      </w:pPr>
      <w:r w:rsidRPr="00C62599">
        <w:rPr>
          <w:sz w:val="28"/>
          <w:szCs w:val="28"/>
        </w:rPr>
        <w:t xml:space="preserve">Численность постоянного населения Вилючинского городского округа на начало 2021 года составила 22,522 тысяч человек, </w:t>
      </w:r>
      <w:r>
        <w:rPr>
          <w:sz w:val="28"/>
          <w:szCs w:val="28"/>
        </w:rPr>
        <w:t xml:space="preserve">увеличена на 299 человек, </w:t>
      </w:r>
      <w:r w:rsidRPr="00C62599">
        <w:rPr>
          <w:sz w:val="28"/>
          <w:szCs w:val="28"/>
        </w:rPr>
        <w:t xml:space="preserve">на начало 2020 года </w:t>
      </w:r>
      <w:r>
        <w:rPr>
          <w:sz w:val="28"/>
          <w:szCs w:val="28"/>
        </w:rPr>
        <w:t>было</w:t>
      </w:r>
      <w:r w:rsidRPr="00C62599">
        <w:rPr>
          <w:sz w:val="28"/>
          <w:szCs w:val="28"/>
        </w:rPr>
        <w:t xml:space="preserve"> 22,223 тысяч человек.</w:t>
      </w:r>
      <w:r w:rsidRPr="00980D8A">
        <w:rPr>
          <w:sz w:val="28"/>
          <w:szCs w:val="28"/>
        </w:rPr>
        <w:t xml:space="preserve"> </w:t>
      </w:r>
      <w:r w:rsidRPr="00C62599">
        <w:rPr>
          <w:sz w:val="28"/>
          <w:szCs w:val="28"/>
        </w:rPr>
        <w:t xml:space="preserve">Численность </w:t>
      </w:r>
      <w:r>
        <w:rPr>
          <w:sz w:val="28"/>
          <w:szCs w:val="28"/>
        </w:rPr>
        <w:t xml:space="preserve">мужчин в составе </w:t>
      </w:r>
      <w:r w:rsidRPr="00C62599">
        <w:rPr>
          <w:sz w:val="28"/>
          <w:szCs w:val="28"/>
        </w:rPr>
        <w:t>постоянного населения</w:t>
      </w:r>
      <w:r>
        <w:rPr>
          <w:sz w:val="28"/>
          <w:szCs w:val="28"/>
        </w:rPr>
        <w:t xml:space="preserve"> 11,598</w:t>
      </w:r>
      <w:r w:rsidRPr="00980D8A">
        <w:rPr>
          <w:sz w:val="28"/>
          <w:szCs w:val="28"/>
        </w:rPr>
        <w:t xml:space="preserve"> </w:t>
      </w:r>
      <w:r w:rsidRPr="00C62599">
        <w:rPr>
          <w:sz w:val="28"/>
          <w:szCs w:val="28"/>
        </w:rPr>
        <w:t>тысяч человек</w:t>
      </w:r>
      <w:r>
        <w:rPr>
          <w:sz w:val="28"/>
          <w:szCs w:val="28"/>
        </w:rPr>
        <w:t>, женщин 10,924</w:t>
      </w:r>
      <w:r w:rsidRPr="00980D8A">
        <w:rPr>
          <w:sz w:val="28"/>
          <w:szCs w:val="28"/>
        </w:rPr>
        <w:t xml:space="preserve"> </w:t>
      </w:r>
      <w:r w:rsidRPr="00C62599">
        <w:rPr>
          <w:sz w:val="28"/>
          <w:szCs w:val="28"/>
        </w:rPr>
        <w:t>тысяч человек</w:t>
      </w:r>
      <w:r>
        <w:rPr>
          <w:sz w:val="28"/>
          <w:szCs w:val="28"/>
        </w:rPr>
        <w:t>, или 51,5% и 48,5% соответственно.</w:t>
      </w:r>
    </w:p>
    <w:p w14:paraId="15EFA593" w14:textId="77777777" w:rsidR="009317F3" w:rsidRDefault="009317F3" w:rsidP="007C281C">
      <w:pPr>
        <w:pStyle w:val="a5"/>
        <w:tabs>
          <w:tab w:val="left" w:pos="567"/>
          <w:tab w:val="left" w:pos="709"/>
        </w:tabs>
        <w:ind w:firstLine="851"/>
        <w:jc w:val="both"/>
        <w:rPr>
          <w:sz w:val="28"/>
          <w:szCs w:val="28"/>
        </w:rPr>
      </w:pPr>
      <w:r w:rsidRPr="004830B5">
        <w:rPr>
          <w:sz w:val="28"/>
          <w:szCs w:val="28"/>
        </w:rPr>
        <w:t>Численность населения (в среднегодовом исчислении) за 2021 год составила 22,498 тысяч человек, за 2020 год - 22,373 тысяч человек (рисунок 1)</w:t>
      </w:r>
      <w:r>
        <w:rPr>
          <w:sz w:val="28"/>
          <w:szCs w:val="28"/>
        </w:rPr>
        <w:t>, увеличение на 125</w:t>
      </w:r>
      <w:r w:rsidRPr="00ED108B">
        <w:rPr>
          <w:sz w:val="28"/>
          <w:szCs w:val="28"/>
        </w:rPr>
        <w:t xml:space="preserve"> </w:t>
      </w:r>
      <w:r>
        <w:rPr>
          <w:sz w:val="28"/>
          <w:szCs w:val="28"/>
        </w:rPr>
        <w:t>человек</w:t>
      </w:r>
      <w:r w:rsidRPr="00CB6A35">
        <w:rPr>
          <w:sz w:val="28"/>
          <w:szCs w:val="28"/>
        </w:rPr>
        <w:t xml:space="preserve"> </w:t>
      </w:r>
      <w:r w:rsidRPr="004830B5">
        <w:rPr>
          <w:sz w:val="28"/>
          <w:szCs w:val="28"/>
        </w:rPr>
        <w:t>в среднегодовом исчислении</w:t>
      </w:r>
      <w:r>
        <w:rPr>
          <w:sz w:val="28"/>
          <w:szCs w:val="28"/>
        </w:rPr>
        <w:t>, но</w:t>
      </w:r>
      <w:r w:rsidRPr="00CB6A35">
        <w:rPr>
          <w:sz w:val="28"/>
          <w:szCs w:val="28"/>
        </w:rPr>
        <w:t xml:space="preserve"> </w:t>
      </w:r>
      <w:r>
        <w:rPr>
          <w:sz w:val="28"/>
          <w:szCs w:val="28"/>
        </w:rPr>
        <w:t>ч</w:t>
      </w:r>
      <w:r w:rsidRPr="00C62599">
        <w:rPr>
          <w:sz w:val="28"/>
          <w:szCs w:val="28"/>
        </w:rPr>
        <w:t>исленность постоянного населения</w:t>
      </w:r>
      <w:r>
        <w:rPr>
          <w:sz w:val="28"/>
          <w:szCs w:val="28"/>
        </w:rPr>
        <w:t xml:space="preserve"> вновь приобретает тенденцию к снижению</w:t>
      </w:r>
      <w:r w:rsidRPr="004830B5">
        <w:rPr>
          <w:sz w:val="28"/>
          <w:szCs w:val="28"/>
        </w:rPr>
        <w:t>.</w:t>
      </w:r>
    </w:p>
    <w:p w14:paraId="25AFC099" w14:textId="77777777" w:rsidR="009317F3" w:rsidRDefault="009317F3" w:rsidP="002E4B49">
      <w:pPr>
        <w:pStyle w:val="a5"/>
        <w:tabs>
          <w:tab w:val="left" w:pos="567"/>
          <w:tab w:val="left" w:pos="709"/>
        </w:tabs>
        <w:ind w:firstLine="709"/>
        <w:jc w:val="both"/>
        <w:rPr>
          <w:sz w:val="28"/>
          <w:szCs w:val="28"/>
        </w:rPr>
      </w:pPr>
      <w:r>
        <w:rPr>
          <w:b/>
          <w:bCs/>
          <w:noProof/>
          <w:sz w:val="28"/>
          <w:szCs w:val="28"/>
        </w:rPr>
        <w:drawing>
          <wp:inline distT="0" distB="0" distL="0" distR="0" wp14:anchorId="6F7C0AB9" wp14:editId="04B44C5A">
            <wp:extent cx="4778734" cy="2534804"/>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8734" cy="2534804"/>
                    </a:xfrm>
                    <a:prstGeom prst="rect">
                      <a:avLst/>
                    </a:prstGeom>
                    <a:noFill/>
                    <a:ln>
                      <a:noFill/>
                    </a:ln>
                  </pic:spPr>
                </pic:pic>
              </a:graphicData>
            </a:graphic>
          </wp:inline>
        </w:drawing>
      </w:r>
    </w:p>
    <w:p w14:paraId="627C74A6" w14:textId="77777777" w:rsidR="009317F3" w:rsidRPr="005A4C55" w:rsidRDefault="009317F3" w:rsidP="007C281C">
      <w:pPr>
        <w:pStyle w:val="a5"/>
        <w:tabs>
          <w:tab w:val="left" w:pos="567"/>
        </w:tabs>
        <w:ind w:firstLine="851"/>
        <w:jc w:val="both"/>
        <w:rPr>
          <w:i/>
          <w:sz w:val="28"/>
          <w:szCs w:val="28"/>
        </w:rPr>
      </w:pPr>
      <w:r w:rsidRPr="004451CC">
        <w:rPr>
          <w:sz w:val="28"/>
          <w:szCs w:val="28"/>
        </w:rPr>
        <w:lastRenderedPageBreak/>
        <w:t>Фактор миграции оказывает существенное влияние на изменение численности населения.</w:t>
      </w:r>
      <w:r>
        <w:rPr>
          <w:sz w:val="28"/>
          <w:szCs w:val="28"/>
        </w:rPr>
        <w:t xml:space="preserve"> И</w:t>
      </w:r>
      <w:r w:rsidRPr="004451CC">
        <w:rPr>
          <w:sz w:val="28"/>
          <w:szCs w:val="28"/>
        </w:rPr>
        <w:t>сходя</w:t>
      </w:r>
      <w:r>
        <w:rPr>
          <w:sz w:val="28"/>
          <w:szCs w:val="28"/>
        </w:rPr>
        <w:t xml:space="preserve"> </w:t>
      </w:r>
      <w:r w:rsidRPr="004451CC">
        <w:rPr>
          <w:sz w:val="28"/>
          <w:szCs w:val="28"/>
        </w:rPr>
        <w:t>из показателей за последние год</w:t>
      </w:r>
      <w:r>
        <w:rPr>
          <w:sz w:val="28"/>
          <w:szCs w:val="28"/>
        </w:rPr>
        <w:t>ы,</w:t>
      </w:r>
      <w:r w:rsidRPr="004451CC">
        <w:rPr>
          <w:sz w:val="28"/>
          <w:szCs w:val="28"/>
        </w:rPr>
        <w:t xml:space="preserve"> </w:t>
      </w:r>
      <w:r>
        <w:rPr>
          <w:sz w:val="28"/>
          <w:szCs w:val="28"/>
        </w:rPr>
        <w:t>д</w:t>
      </w:r>
      <w:r w:rsidRPr="00D639A2">
        <w:rPr>
          <w:sz w:val="28"/>
          <w:szCs w:val="28"/>
        </w:rPr>
        <w:t>емографические процессы характеризуются приростом населения</w:t>
      </w:r>
      <w:r>
        <w:rPr>
          <w:sz w:val="28"/>
          <w:szCs w:val="28"/>
        </w:rPr>
        <w:t xml:space="preserve"> </w:t>
      </w:r>
      <w:r w:rsidRPr="00D639A2">
        <w:rPr>
          <w:sz w:val="28"/>
          <w:szCs w:val="28"/>
        </w:rPr>
        <w:t xml:space="preserve">с учетом колебания коэффициента миграционного прироста (оттока). Миграционный прирост (убыль) в 2020 году имел положительное значение 0,317 тыс. человек, за </w:t>
      </w:r>
      <w:r>
        <w:rPr>
          <w:sz w:val="28"/>
          <w:szCs w:val="28"/>
        </w:rPr>
        <w:t>8</w:t>
      </w:r>
      <w:r w:rsidRPr="00D639A2">
        <w:rPr>
          <w:sz w:val="28"/>
          <w:szCs w:val="28"/>
        </w:rPr>
        <w:t xml:space="preserve"> месяцев 2021 года </w:t>
      </w:r>
      <w:r>
        <w:rPr>
          <w:sz w:val="28"/>
          <w:szCs w:val="28"/>
        </w:rPr>
        <w:t xml:space="preserve">обозначен </w:t>
      </w:r>
      <w:r w:rsidRPr="00D639A2">
        <w:rPr>
          <w:sz w:val="28"/>
          <w:szCs w:val="28"/>
        </w:rPr>
        <w:t xml:space="preserve">отток (-0,144). За миграционными процессами сохраняется доминирующая роль в формировании демографической ситуации, </w:t>
      </w:r>
      <w:r>
        <w:rPr>
          <w:sz w:val="28"/>
          <w:szCs w:val="28"/>
        </w:rPr>
        <w:t xml:space="preserve">этот </w:t>
      </w:r>
      <w:r w:rsidRPr="00D639A2">
        <w:rPr>
          <w:sz w:val="28"/>
          <w:szCs w:val="28"/>
        </w:rPr>
        <w:t xml:space="preserve">фактор оказывает существенное влияние на изменение в целом численности населения в связи с активизацией трудовой миграции, а </w:t>
      </w:r>
      <w:proofErr w:type="gramStart"/>
      <w:r w:rsidRPr="00D639A2">
        <w:rPr>
          <w:sz w:val="28"/>
          <w:szCs w:val="28"/>
        </w:rPr>
        <w:t>так же</w:t>
      </w:r>
      <w:proofErr w:type="gramEnd"/>
      <w:r w:rsidRPr="00D639A2">
        <w:rPr>
          <w:sz w:val="28"/>
          <w:szCs w:val="28"/>
        </w:rPr>
        <w:t xml:space="preserve"> особенностями ЗАТО</w:t>
      </w:r>
      <w:r>
        <w:rPr>
          <w:sz w:val="28"/>
          <w:szCs w:val="28"/>
        </w:rPr>
        <w:t xml:space="preserve"> в части </w:t>
      </w:r>
      <w:r w:rsidRPr="00D639A2">
        <w:rPr>
          <w:sz w:val="28"/>
          <w:szCs w:val="28"/>
        </w:rPr>
        <w:t>штатны</w:t>
      </w:r>
      <w:r>
        <w:rPr>
          <w:sz w:val="28"/>
          <w:szCs w:val="28"/>
        </w:rPr>
        <w:t>х</w:t>
      </w:r>
      <w:r w:rsidRPr="00D639A2">
        <w:rPr>
          <w:sz w:val="28"/>
          <w:szCs w:val="28"/>
        </w:rPr>
        <w:t xml:space="preserve"> мероприяти</w:t>
      </w:r>
      <w:r>
        <w:rPr>
          <w:sz w:val="28"/>
          <w:szCs w:val="28"/>
        </w:rPr>
        <w:t>й</w:t>
      </w:r>
      <w:r w:rsidRPr="00D639A2">
        <w:rPr>
          <w:sz w:val="28"/>
          <w:szCs w:val="28"/>
        </w:rPr>
        <w:t xml:space="preserve"> Минобороны России, переселени</w:t>
      </w:r>
      <w:r>
        <w:rPr>
          <w:sz w:val="28"/>
          <w:szCs w:val="28"/>
        </w:rPr>
        <w:t>я</w:t>
      </w:r>
      <w:r w:rsidRPr="00D639A2">
        <w:rPr>
          <w:sz w:val="28"/>
          <w:szCs w:val="28"/>
        </w:rPr>
        <w:t xml:space="preserve"> граждан,</w:t>
      </w:r>
      <w:r w:rsidRPr="00D639A2">
        <w:t xml:space="preserve"> </w:t>
      </w:r>
      <w:r w:rsidRPr="00D639A2">
        <w:rPr>
          <w:sz w:val="28"/>
          <w:szCs w:val="28"/>
        </w:rPr>
        <w:t xml:space="preserve">утративших служебную связь. </w:t>
      </w:r>
    </w:p>
    <w:p w14:paraId="5B93FC4D" w14:textId="77777777" w:rsidR="009317F3" w:rsidRPr="002C20B1" w:rsidRDefault="009317F3" w:rsidP="007C281C">
      <w:pPr>
        <w:tabs>
          <w:tab w:val="left" w:pos="567"/>
        </w:tabs>
        <w:ind w:firstLine="851"/>
        <w:jc w:val="both"/>
        <w:rPr>
          <w:b w:val="0"/>
          <w:bCs w:val="0"/>
          <w:sz w:val="28"/>
          <w:szCs w:val="28"/>
        </w:rPr>
      </w:pPr>
      <w:r w:rsidRPr="002C20B1">
        <w:rPr>
          <w:b w:val="0"/>
          <w:iCs/>
          <w:sz w:val="28"/>
          <w:szCs w:val="28"/>
        </w:rPr>
        <w:t>Прогноз</w:t>
      </w:r>
      <w:r w:rsidRPr="002C20B1">
        <w:rPr>
          <w:b w:val="0"/>
          <w:sz w:val="28"/>
          <w:szCs w:val="28"/>
        </w:rPr>
        <w:t xml:space="preserve"> денежных доходов населения приведен с использованием показателей в целом по региону. </w:t>
      </w:r>
      <w:r w:rsidRPr="002C20B1">
        <w:rPr>
          <w:b w:val="0"/>
          <w:bCs w:val="0"/>
          <w:sz w:val="28"/>
          <w:szCs w:val="28"/>
        </w:rPr>
        <w:t xml:space="preserve">Соотношение </w:t>
      </w:r>
      <w:r w:rsidRPr="002C20B1">
        <w:rPr>
          <w:b w:val="0"/>
          <w:sz w:val="28"/>
          <w:szCs w:val="28"/>
        </w:rPr>
        <w:t xml:space="preserve">прожиточного минимума в Камчатском крае </w:t>
      </w:r>
      <w:r w:rsidRPr="002C20B1">
        <w:rPr>
          <w:b w:val="0"/>
          <w:bCs w:val="0"/>
          <w:sz w:val="28"/>
          <w:szCs w:val="28"/>
        </w:rPr>
        <w:t xml:space="preserve">в 2021 году к 2020 году: </w:t>
      </w:r>
    </w:p>
    <w:p w14:paraId="5742FF05" w14:textId="77777777" w:rsidR="009317F3" w:rsidRPr="002C20B1" w:rsidRDefault="009317F3" w:rsidP="007C281C">
      <w:pPr>
        <w:tabs>
          <w:tab w:val="left" w:pos="567"/>
        </w:tabs>
        <w:ind w:firstLine="851"/>
        <w:jc w:val="both"/>
        <w:rPr>
          <w:b w:val="0"/>
          <w:sz w:val="28"/>
          <w:szCs w:val="28"/>
        </w:rPr>
      </w:pPr>
      <w:r>
        <w:rPr>
          <w:b w:val="0"/>
          <w:sz w:val="28"/>
          <w:szCs w:val="28"/>
        </w:rPr>
        <w:t xml:space="preserve">- </w:t>
      </w:r>
      <w:r w:rsidRPr="002C20B1">
        <w:rPr>
          <w:b w:val="0"/>
          <w:sz w:val="28"/>
          <w:szCs w:val="28"/>
        </w:rPr>
        <w:t>в среднем на душу населения (в среднем за год) 21797/21319 рублей,</w:t>
      </w:r>
      <w:r w:rsidRPr="00031849">
        <w:rPr>
          <w:b w:val="0"/>
          <w:bCs w:val="0"/>
          <w:sz w:val="28"/>
          <w:szCs w:val="28"/>
        </w:rPr>
        <w:t xml:space="preserve"> </w:t>
      </w:r>
      <w:r>
        <w:rPr>
          <w:b w:val="0"/>
          <w:bCs w:val="0"/>
          <w:sz w:val="28"/>
          <w:szCs w:val="28"/>
        </w:rPr>
        <w:t>или 107,5%;</w:t>
      </w:r>
    </w:p>
    <w:p w14:paraId="403E55FB" w14:textId="77777777" w:rsidR="009317F3" w:rsidRPr="002C20B1" w:rsidRDefault="009317F3" w:rsidP="007C281C">
      <w:pPr>
        <w:tabs>
          <w:tab w:val="left" w:pos="567"/>
        </w:tabs>
        <w:ind w:firstLine="851"/>
        <w:jc w:val="both"/>
        <w:rPr>
          <w:b w:val="0"/>
          <w:sz w:val="28"/>
          <w:szCs w:val="28"/>
        </w:rPr>
      </w:pPr>
      <w:r>
        <w:rPr>
          <w:b w:val="0"/>
          <w:sz w:val="28"/>
          <w:szCs w:val="28"/>
        </w:rPr>
        <w:t xml:space="preserve">- </w:t>
      </w:r>
      <w:r w:rsidRPr="002C20B1">
        <w:rPr>
          <w:b w:val="0"/>
          <w:sz w:val="28"/>
          <w:szCs w:val="28"/>
        </w:rPr>
        <w:t>для трудоспособного населения 22851/22354</w:t>
      </w:r>
      <w:r w:rsidRPr="00894A45">
        <w:rPr>
          <w:b w:val="0"/>
          <w:sz w:val="28"/>
          <w:szCs w:val="28"/>
        </w:rPr>
        <w:t xml:space="preserve"> </w:t>
      </w:r>
      <w:r w:rsidRPr="002C20B1">
        <w:rPr>
          <w:b w:val="0"/>
          <w:sz w:val="28"/>
          <w:szCs w:val="28"/>
        </w:rPr>
        <w:t>рублей,</w:t>
      </w:r>
      <w:r w:rsidRPr="00031849">
        <w:rPr>
          <w:b w:val="0"/>
          <w:bCs w:val="0"/>
          <w:sz w:val="28"/>
          <w:szCs w:val="28"/>
        </w:rPr>
        <w:t xml:space="preserve"> </w:t>
      </w:r>
      <w:r>
        <w:rPr>
          <w:b w:val="0"/>
          <w:bCs w:val="0"/>
          <w:sz w:val="28"/>
          <w:szCs w:val="28"/>
        </w:rPr>
        <w:t>или 107,5%;</w:t>
      </w:r>
    </w:p>
    <w:p w14:paraId="32755EFE" w14:textId="77777777" w:rsidR="009317F3" w:rsidRPr="002C20B1" w:rsidRDefault="009317F3" w:rsidP="007C281C">
      <w:pPr>
        <w:tabs>
          <w:tab w:val="left" w:pos="567"/>
        </w:tabs>
        <w:ind w:firstLine="851"/>
        <w:jc w:val="both"/>
        <w:rPr>
          <w:b w:val="0"/>
          <w:bCs w:val="0"/>
          <w:sz w:val="28"/>
          <w:szCs w:val="28"/>
        </w:rPr>
      </w:pPr>
      <w:r>
        <w:rPr>
          <w:b w:val="0"/>
          <w:bCs w:val="0"/>
          <w:sz w:val="28"/>
          <w:szCs w:val="28"/>
        </w:rPr>
        <w:t xml:space="preserve">- </w:t>
      </w:r>
      <w:r w:rsidRPr="002C20B1">
        <w:rPr>
          <w:b w:val="0"/>
          <w:bCs w:val="0"/>
          <w:sz w:val="28"/>
          <w:szCs w:val="28"/>
        </w:rPr>
        <w:t>пенсионеры 18148/</w:t>
      </w:r>
      <w:r w:rsidRPr="002C20B1">
        <w:rPr>
          <w:b w:val="0"/>
          <w:sz w:val="28"/>
          <w:szCs w:val="28"/>
        </w:rPr>
        <w:t>16892</w:t>
      </w:r>
      <w:r w:rsidRPr="00894A45">
        <w:rPr>
          <w:b w:val="0"/>
          <w:sz w:val="28"/>
          <w:szCs w:val="28"/>
        </w:rPr>
        <w:t xml:space="preserve"> </w:t>
      </w:r>
      <w:r w:rsidRPr="002C20B1">
        <w:rPr>
          <w:b w:val="0"/>
          <w:sz w:val="28"/>
          <w:szCs w:val="28"/>
        </w:rPr>
        <w:t>рублей,</w:t>
      </w:r>
      <w:r w:rsidRPr="00031849">
        <w:rPr>
          <w:b w:val="0"/>
          <w:bCs w:val="0"/>
          <w:sz w:val="28"/>
          <w:szCs w:val="28"/>
        </w:rPr>
        <w:t xml:space="preserve"> </w:t>
      </w:r>
      <w:r>
        <w:rPr>
          <w:b w:val="0"/>
          <w:bCs w:val="0"/>
          <w:sz w:val="28"/>
          <w:szCs w:val="28"/>
        </w:rPr>
        <w:t>или 107,5%;</w:t>
      </w:r>
    </w:p>
    <w:p w14:paraId="5BCA03D3" w14:textId="77777777" w:rsidR="009317F3" w:rsidRPr="002C20B1" w:rsidRDefault="009317F3" w:rsidP="007C281C">
      <w:pPr>
        <w:tabs>
          <w:tab w:val="left" w:pos="567"/>
        </w:tabs>
        <w:ind w:firstLine="851"/>
        <w:jc w:val="both"/>
        <w:rPr>
          <w:b w:val="0"/>
          <w:bCs w:val="0"/>
          <w:sz w:val="28"/>
          <w:szCs w:val="28"/>
        </w:rPr>
      </w:pPr>
      <w:r>
        <w:rPr>
          <w:b w:val="0"/>
          <w:bCs w:val="0"/>
          <w:sz w:val="28"/>
          <w:szCs w:val="28"/>
        </w:rPr>
        <w:t xml:space="preserve">- </w:t>
      </w:r>
      <w:r w:rsidRPr="002C20B1">
        <w:rPr>
          <w:b w:val="0"/>
          <w:bCs w:val="0"/>
          <w:sz w:val="28"/>
          <w:szCs w:val="28"/>
        </w:rPr>
        <w:t>дети 23215/</w:t>
      </w:r>
      <w:r w:rsidRPr="002C20B1">
        <w:rPr>
          <w:b w:val="0"/>
          <w:sz w:val="28"/>
          <w:szCs w:val="28"/>
        </w:rPr>
        <w:t>22818</w:t>
      </w:r>
      <w:r w:rsidRPr="00894A45">
        <w:rPr>
          <w:b w:val="0"/>
          <w:sz w:val="28"/>
          <w:szCs w:val="28"/>
        </w:rPr>
        <w:t xml:space="preserve"> </w:t>
      </w:r>
      <w:r w:rsidRPr="002C20B1">
        <w:rPr>
          <w:b w:val="0"/>
          <w:sz w:val="28"/>
          <w:szCs w:val="28"/>
        </w:rPr>
        <w:t>рублей,</w:t>
      </w:r>
      <w:r w:rsidRPr="00031849">
        <w:rPr>
          <w:b w:val="0"/>
          <w:bCs w:val="0"/>
          <w:sz w:val="28"/>
          <w:szCs w:val="28"/>
        </w:rPr>
        <w:t xml:space="preserve"> </w:t>
      </w:r>
      <w:r>
        <w:rPr>
          <w:b w:val="0"/>
          <w:bCs w:val="0"/>
          <w:sz w:val="28"/>
          <w:szCs w:val="28"/>
        </w:rPr>
        <w:t>или 107,5%;</w:t>
      </w:r>
    </w:p>
    <w:p w14:paraId="70018F6A" w14:textId="77777777" w:rsidR="009317F3" w:rsidRPr="002C20B1" w:rsidRDefault="009317F3" w:rsidP="007C281C">
      <w:pPr>
        <w:widowControl/>
        <w:tabs>
          <w:tab w:val="left" w:pos="567"/>
        </w:tabs>
        <w:autoSpaceDE/>
        <w:autoSpaceDN/>
        <w:adjustRightInd/>
        <w:ind w:firstLine="851"/>
        <w:jc w:val="both"/>
        <w:rPr>
          <w:b w:val="0"/>
          <w:bCs w:val="0"/>
          <w:color w:val="252525"/>
          <w:sz w:val="28"/>
          <w:szCs w:val="28"/>
        </w:rPr>
      </w:pPr>
      <w:r w:rsidRPr="002C20B1">
        <w:rPr>
          <w:b w:val="0"/>
          <w:bCs w:val="0"/>
          <w:color w:val="252525"/>
          <w:sz w:val="28"/>
          <w:szCs w:val="28"/>
        </w:rPr>
        <w:t>Величина прожиточного минимума в Камчатском крае на 2022 установлена:</w:t>
      </w:r>
    </w:p>
    <w:p w14:paraId="06E7C694" w14:textId="77777777" w:rsidR="009317F3" w:rsidRPr="002C20B1" w:rsidRDefault="009317F3" w:rsidP="007C281C">
      <w:pPr>
        <w:tabs>
          <w:tab w:val="left" w:pos="567"/>
        </w:tabs>
        <w:ind w:firstLine="851"/>
        <w:jc w:val="both"/>
        <w:rPr>
          <w:b w:val="0"/>
          <w:sz w:val="28"/>
          <w:szCs w:val="28"/>
        </w:rPr>
      </w:pPr>
      <w:r>
        <w:rPr>
          <w:b w:val="0"/>
          <w:sz w:val="28"/>
          <w:szCs w:val="28"/>
        </w:rPr>
        <w:t xml:space="preserve">- </w:t>
      </w:r>
      <w:r w:rsidRPr="002C20B1">
        <w:rPr>
          <w:b w:val="0"/>
          <w:sz w:val="28"/>
          <w:szCs w:val="28"/>
        </w:rPr>
        <w:t>в среднем на душу населения 22930 рублей,</w:t>
      </w:r>
    </w:p>
    <w:p w14:paraId="04B9D2FE" w14:textId="77777777" w:rsidR="009317F3" w:rsidRPr="002C20B1" w:rsidRDefault="009317F3" w:rsidP="007C281C">
      <w:pPr>
        <w:tabs>
          <w:tab w:val="left" w:pos="567"/>
        </w:tabs>
        <w:ind w:firstLine="851"/>
        <w:jc w:val="both"/>
        <w:rPr>
          <w:b w:val="0"/>
          <w:sz w:val="28"/>
          <w:szCs w:val="28"/>
        </w:rPr>
      </w:pPr>
      <w:r>
        <w:rPr>
          <w:b w:val="0"/>
          <w:sz w:val="28"/>
          <w:szCs w:val="28"/>
        </w:rPr>
        <w:t xml:space="preserve">- </w:t>
      </w:r>
      <w:r w:rsidRPr="002C20B1">
        <w:rPr>
          <w:b w:val="0"/>
          <w:sz w:val="28"/>
          <w:szCs w:val="28"/>
        </w:rPr>
        <w:t>для трудоспособного населения 24994</w:t>
      </w:r>
      <w:r w:rsidRPr="00894A45">
        <w:rPr>
          <w:b w:val="0"/>
          <w:sz w:val="28"/>
          <w:szCs w:val="28"/>
        </w:rPr>
        <w:t xml:space="preserve"> </w:t>
      </w:r>
      <w:r w:rsidRPr="002C20B1">
        <w:rPr>
          <w:b w:val="0"/>
          <w:sz w:val="28"/>
          <w:szCs w:val="28"/>
        </w:rPr>
        <w:t>рублей,</w:t>
      </w:r>
    </w:p>
    <w:p w14:paraId="67E008BA" w14:textId="77777777" w:rsidR="009317F3" w:rsidRPr="002C20B1" w:rsidRDefault="009317F3" w:rsidP="007C281C">
      <w:pPr>
        <w:tabs>
          <w:tab w:val="left" w:pos="567"/>
        </w:tabs>
        <w:ind w:firstLine="851"/>
        <w:jc w:val="both"/>
        <w:rPr>
          <w:b w:val="0"/>
          <w:bCs w:val="0"/>
          <w:sz w:val="28"/>
          <w:szCs w:val="28"/>
        </w:rPr>
      </w:pPr>
      <w:r>
        <w:rPr>
          <w:b w:val="0"/>
          <w:bCs w:val="0"/>
          <w:sz w:val="28"/>
          <w:szCs w:val="28"/>
        </w:rPr>
        <w:t xml:space="preserve">- </w:t>
      </w:r>
      <w:r w:rsidRPr="002C20B1">
        <w:rPr>
          <w:b w:val="0"/>
          <w:bCs w:val="0"/>
          <w:sz w:val="28"/>
          <w:szCs w:val="28"/>
        </w:rPr>
        <w:t>пенсионеры 19720</w:t>
      </w:r>
      <w:r w:rsidRPr="00894A45">
        <w:rPr>
          <w:b w:val="0"/>
          <w:sz w:val="28"/>
          <w:szCs w:val="28"/>
        </w:rPr>
        <w:t xml:space="preserve"> </w:t>
      </w:r>
      <w:r w:rsidRPr="002C20B1">
        <w:rPr>
          <w:b w:val="0"/>
          <w:sz w:val="28"/>
          <w:szCs w:val="28"/>
        </w:rPr>
        <w:t>рублей,</w:t>
      </w:r>
    </w:p>
    <w:p w14:paraId="18BBB917" w14:textId="77777777" w:rsidR="009317F3" w:rsidRPr="002C20B1" w:rsidRDefault="009317F3" w:rsidP="007C281C">
      <w:pPr>
        <w:tabs>
          <w:tab w:val="left" w:pos="567"/>
        </w:tabs>
        <w:ind w:firstLine="851"/>
        <w:jc w:val="both"/>
        <w:rPr>
          <w:b w:val="0"/>
          <w:bCs w:val="0"/>
          <w:sz w:val="28"/>
          <w:szCs w:val="28"/>
        </w:rPr>
      </w:pPr>
      <w:r>
        <w:rPr>
          <w:b w:val="0"/>
          <w:bCs w:val="0"/>
          <w:sz w:val="28"/>
          <w:szCs w:val="28"/>
        </w:rPr>
        <w:t xml:space="preserve">- </w:t>
      </w:r>
      <w:r w:rsidRPr="002C20B1">
        <w:rPr>
          <w:b w:val="0"/>
          <w:bCs w:val="0"/>
          <w:sz w:val="28"/>
          <w:szCs w:val="28"/>
        </w:rPr>
        <w:t>дети 24422</w:t>
      </w:r>
      <w:r w:rsidRPr="00894A45">
        <w:rPr>
          <w:b w:val="0"/>
          <w:sz w:val="28"/>
          <w:szCs w:val="28"/>
        </w:rPr>
        <w:t xml:space="preserve"> </w:t>
      </w:r>
      <w:r>
        <w:rPr>
          <w:b w:val="0"/>
          <w:sz w:val="28"/>
          <w:szCs w:val="28"/>
        </w:rPr>
        <w:t>рублей.</w:t>
      </w:r>
    </w:p>
    <w:p w14:paraId="74B861F2" w14:textId="77777777" w:rsidR="009317F3" w:rsidRDefault="009317F3" w:rsidP="007C281C">
      <w:pPr>
        <w:tabs>
          <w:tab w:val="left" w:pos="567"/>
        </w:tabs>
        <w:ind w:firstLine="851"/>
        <w:jc w:val="both"/>
        <w:rPr>
          <w:b w:val="0"/>
          <w:bCs w:val="0"/>
          <w:sz w:val="28"/>
          <w:szCs w:val="28"/>
        </w:rPr>
      </w:pPr>
      <w:r>
        <w:rPr>
          <w:b w:val="0"/>
          <w:bCs w:val="0"/>
          <w:sz w:val="28"/>
          <w:szCs w:val="28"/>
        </w:rPr>
        <w:t>Соотношение среднемесячной</w:t>
      </w:r>
      <w:r w:rsidRPr="00B30B98">
        <w:rPr>
          <w:b w:val="0"/>
          <w:bCs w:val="0"/>
          <w:sz w:val="28"/>
          <w:szCs w:val="28"/>
        </w:rPr>
        <w:t xml:space="preserve"> </w:t>
      </w:r>
      <w:r>
        <w:rPr>
          <w:b w:val="0"/>
          <w:bCs w:val="0"/>
          <w:sz w:val="28"/>
          <w:szCs w:val="28"/>
        </w:rPr>
        <w:t>н</w:t>
      </w:r>
      <w:r w:rsidRPr="00B30B98">
        <w:rPr>
          <w:b w:val="0"/>
          <w:bCs w:val="0"/>
          <w:sz w:val="28"/>
          <w:szCs w:val="28"/>
        </w:rPr>
        <w:t>оминальн</w:t>
      </w:r>
      <w:r>
        <w:rPr>
          <w:b w:val="0"/>
          <w:bCs w:val="0"/>
          <w:sz w:val="28"/>
          <w:szCs w:val="28"/>
        </w:rPr>
        <w:t>ой</w:t>
      </w:r>
      <w:r w:rsidRPr="00B30B98">
        <w:rPr>
          <w:b w:val="0"/>
          <w:bCs w:val="0"/>
          <w:sz w:val="28"/>
          <w:szCs w:val="28"/>
        </w:rPr>
        <w:t xml:space="preserve"> начисленн</w:t>
      </w:r>
      <w:r>
        <w:rPr>
          <w:b w:val="0"/>
          <w:bCs w:val="0"/>
          <w:sz w:val="28"/>
          <w:szCs w:val="28"/>
        </w:rPr>
        <w:t>ой</w:t>
      </w:r>
      <w:r w:rsidRPr="00B30B98">
        <w:rPr>
          <w:b w:val="0"/>
          <w:bCs w:val="0"/>
          <w:sz w:val="28"/>
          <w:szCs w:val="28"/>
        </w:rPr>
        <w:t xml:space="preserve"> заработн</w:t>
      </w:r>
      <w:r>
        <w:rPr>
          <w:b w:val="0"/>
          <w:bCs w:val="0"/>
          <w:sz w:val="28"/>
          <w:szCs w:val="28"/>
        </w:rPr>
        <w:t>ой</w:t>
      </w:r>
      <w:r w:rsidRPr="00B30B98">
        <w:rPr>
          <w:b w:val="0"/>
          <w:bCs w:val="0"/>
          <w:sz w:val="28"/>
          <w:szCs w:val="28"/>
        </w:rPr>
        <w:t xml:space="preserve"> плат</w:t>
      </w:r>
      <w:r>
        <w:rPr>
          <w:b w:val="0"/>
          <w:bCs w:val="0"/>
          <w:sz w:val="28"/>
          <w:szCs w:val="28"/>
        </w:rPr>
        <w:t>ы</w:t>
      </w:r>
      <w:r w:rsidRPr="00B30B98">
        <w:rPr>
          <w:b w:val="0"/>
          <w:bCs w:val="0"/>
          <w:sz w:val="28"/>
          <w:szCs w:val="28"/>
        </w:rPr>
        <w:t xml:space="preserve"> работников организаций </w:t>
      </w:r>
      <w:r>
        <w:rPr>
          <w:b w:val="0"/>
          <w:bCs w:val="0"/>
          <w:sz w:val="28"/>
          <w:szCs w:val="28"/>
        </w:rPr>
        <w:t>в</w:t>
      </w:r>
      <w:r w:rsidRPr="00B30B98">
        <w:rPr>
          <w:b w:val="0"/>
          <w:bCs w:val="0"/>
          <w:sz w:val="28"/>
          <w:szCs w:val="28"/>
        </w:rPr>
        <w:t xml:space="preserve"> 2021 год</w:t>
      </w:r>
      <w:r>
        <w:rPr>
          <w:b w:val="0"/>
          <w:bCs w:val="0"/>
          <w:sz w:val="28"/>
          <w:szCs w:val="28"/>
        </w:rPr>
        <w:t>у к 2020 году:</w:t>
      </w:r>
      <w:r w:rsidRPr="00B30B98">
        <w:rPr>
          <w:b w:val="0"/>
          <w:bCs w:val="0"/>
          <w:sz w:val="28"/>
          <w:szCs w:val="28"/>
        </w:rPr>
        <w:t xml:space="preserve"> </w:t>
      </w:r>
    </w:p>
    <w:p w14:paraId="609282C3" w14:textId="77777777" w:rsidR="009317F3" w:rsidRDefault="009317F3" w:rsidP="007C281C">
      <w:pPr>
        <w:tabs>
          <w:tab w:val="left" w:pos="567"/>
        </w:tabs>
        <w:ind w:firstLine="851"/>
        <w:jc w:val="both"/>
        <w:rPr>
          <w:b w:val="0"/>
          <w:bCs w:val="0"/>
          <w:sz w:val="28"/>
          <w:szCs w:val="28"/>
        </w:rPr>
      </w:pPr>
      <w:r>
        <w:rPr>
          <w:b w:val="0"/>
          <w:bCs w:val="0"/>
          <w:sz w:val="28"/>
          <w:szCs w:val="28"/>
        </w:rPr>
        <w:t>крупных и средних предприятий и некоммерческих организаций -</w:t>
      </w:r>
      <w:r w:rsidRPr="00B30B98">
        <w:rPr>
          <w:b w:val="0"/>
          <w:bCs w:val="0"/>
          <w:sz w:val="28"/>
          <w:szCs w:val="28"/>
        </w:rPr>
        <w:t xml:space="preserve"> </w:t>
      </w:r>
      <w:r>
        <w:rPr>
          <w:b w:val="0"/>
          <w:bCs w:val="0"/>
          <w:sz w:val="28"/>
          <w:szCs w:val="28"/>
        </w:rPr>
        <w:t>77998,4/75083,0</w:t>
      </w:r>
      <w:r w:rsidRPr="00B30B98">
        <w:rPr>
          <w:b w:val="0"/>
          <w:bCs w:val="0"/>
          <w:sz w:val="28"/>
          <w:szCs w:val="28"/>
        </w:rPr>
        <w:t xml:space="preserve"> рублей</w:t>
      </w:r>
      <w:r>
        <w:rPr>
          <w:b w:val="0"/>
          <w:bCs w:val="0"/>
          <w:sz w:val="28"/>
          <w:szCs w:val="28"/>
        </w:rPr>
        <w:t>, или 103,9%;</w:t>
      </w:r>
    </w:p>
    <w:p w14:paraId="6FAF6ACC" w14:textId="77777777" w:rsidR="009317F3" w:rsidRDefault="009317F3" w:rsidP="007C281C">
      <w:pPr>
        <w:tabs>
          <w:tab w:val="left" w:pos="567"/>
        </w:tabs>
        <w:ind w:firstLine="851"/>
        <w:jc w:val="both"/>
        <w:rPr>
          <w:b w:val="0"/>
          <w:bCs w:val="0"/>
          <w:sz w:val="28"/>
          <w:szCs w:val="28"/>
        </w:rPr>
      </w:pPr>
      <w:r>
        <w:rPr>
          <w:b w:val="0"/>
          <w:bCs w:val="0"/>
          <w:sz w:val="28"/>
          <w:szCs w:val="28"/>
        </w:rPr>
        <w:t xml:space="preserve">муниципальных дошкольных образовательных учреждений </w:t>
      </w:r>
      <w:proofErr w:type="gramStart"/>
      <w:r>
        <w:rPr>
          <w:b w:val="0"/>
          <w:bCs w:val="0"/>
          <w:sz w:val="28"/>
          <w:szCs w:val="28"/>
        </w:rPr>
        <w:t xml:space="preserve">- </w:t>
      </w:r>
      <w:r w:rsidRPr="00B30B98">
        <w:rPr>
          <w:b w:val="0"/>
          <w:bCs w:val="0"/>
          <w:sz w:val="28"/>
          <w:szCs w:val="28"/>
        </w:rPr>
        <w:t xml:space="preserve"> </w:t>
      </w:r>
      <w:r>
        <w:rPr>
          <w:b w:val="0"/>
          <w:bCs w:val="0"/>
          <w:sz w:val="28"/>
          <w:szCs w:val="28"/>
        </w:rPr>
        <w:t>59212</w:t>
      </w:r>
      <w:proofErr w:type="gramEnd"/>
      <w:r>
        <w:rPr>
          <w:b w:val="0"/>
          <w:bCs w:val="0"/>
          <w:sz w:val="28"/>
          <w:szCs w:val="28"/>
        </w:rPr>
        <w:t>,3/55078,2</w:t>
      </w:r>
      <w:r w:rsidRPr="00A00EFD">
        <w:rPr>
          <w:b w:val="0"/>
          <w:bCs w:val="0"/>
          <w:sz w:val="28"/>
          <w:szCs w:val="28"/>
        </w:rPr>
        <w:t xml:space="preserve"> </w:t>
      </w:r>
      <w:r w:rsidRPr="00B30B98">
        <w:rPr>
          <w:b w:val="0"/>
          <w:bCs w:val="0"/>
          <w:sz w:val="28"/>
          <w:szCs w:val="28"/>
        </w:rPr>
        <w:t>рублей</w:t>
      </w:r>
      <w:r>
        <w:rPr>
          <w:b w:val="0"/>
          <w:bCs w:val="0"/>
          <w:sz w:val="28"/>
          <w:szCs w:val="28"/>
        </w:rPr>
        <w:t>,</w:t>
      </w:r>
      <w:r w:rsidRPr="00EB61CC">
        <w:rPr>
          <w:b w:val="0"/>
          <w:bCs w:val="0"/>
          <w:sz w:val="28"/>
          <w:szCs w:val="28"/>
        </w:rPr>
        <w:t xml:space="preserve"> </w:t>
      </w:r>
      <w:r>
        <w:rPr>
          <w:b w:val="0"/>
          <w:bCs w:val="0"/>
          <w:sz w:val="28"/>
          <w:szCs w:val="28"/>
        </w:rPr>
        <w:t>или 107,5%;</w:t>
      </w:r>
    </w:p>
    <w:p w14:paraId="37A10CE5" w14:textId="77777777" w:rsidR="009317F3" w:rsidRDefault="009317F3" w:rsidP="007C281C">
      <w:pPr>
        <w:tabs>
          <w:tab w:val="left" w:pos="567"/>
        </w:tabs>
        <w:ind w:firstLine="851"/>
        <w:jc w:val="both"/>
        <w:rPr>
          <w:b w:val="0"/>
          <w:bCs w:val="0"/>
          <w:sz w:val="28"/>
          <w:szCs w:val="28"/>
        </w:rPr>
      </w:pPr>
      <w:r>
        <w:rPr>
          <w:b w:val="0"/>
          <w:bCs w:val="0"/>
          <w:sz w:val="28"/>
          <w:szCs w:val="28"/>
        </w:rPr>
        <w:t xml:space="preserve">муниципальных образовательных учреждений </w:t>
      </w:r>
      <w:proofErr w:type="gramStart"/>
      <w:r>
        <w:rPr>
          <w:b w:val="0"/>
          <w:bCs w:val="0"/>
          <w:sz w:val="28"/>
          <w:szCs w:val="28"/>
        </w:rPr>
        <w:t xml:space="preserve">- </w:t>
      </w:r>
      <w:r w:rsidRPr="00B30B98">
        <w:rPr>
          <w:b w:val="0"/>
          <w:bCs w:val="0"/>
          <w:sz w:val="28"/>
          <w:szCs w:val="28"/>
        </w:rPr>
        <w:t xml:space="preserve"> </w:t>
      </w:r>
      <w:r>
        <w:rPr>
          <w:b w:val="0"/>
          <w:bCs w:val="0"/>
          <w:sz w:val="28"/>
          <w:szCs w:val="28"/>
        </w:rPr>
        <w:t>80425</w:t>
      </w:r>
      <w:proofErr w:type="gramEnd"/>
      <w:r>
        <w:rPr>
          <w:b w:val="0"/>
          <w:bCs w:val="0"/>
          <w:sz w:val="28"/>
          <w:szCs w:val="28"/>
        </w:rPr>
        <w:t>,2/69042,4</w:t>
      </w:r>
      <w:r w:rsidRPr="00A00EFD">
        <w:rPr>
          <w:b w:val="0"/>
          <w:bCs w:val="0"/>
          <w:sz w:val="28"/>
          <w:szCs w:val="28"/>
        </w:rPr>
        <w:t xml:space="preserve"> </w:t>
      </w:r>
      <w:r w:rsidRPr="00B30B98">
        <w:rPr>
          <w:b w:val="0"/>
          <w:bCs w:val="0"/>
          <w:sz w:val="28"/>
          <w:szCs w:val="28"/>
        </w:rPr>
        <w:t>рублей</w:t>
      </w:r>
      <w:r>
        <w:rPr>
          <w:b w:val="0"/>
          <w:bCs w:val="0"/>
          <w:sz w:val="28"/>
          <w:szCs w:val="28"/>
        </w:rPr>
        <w:t>,</w:t>
      </w:r>
      <w:r w:rsidRPr="00EB61CC">
        <w:rPr>
          <w:b w:val="0"/>
          <w:bCs w:val="0"/>
          <w:sz w:val="28"/>
          <w:szCs w:val="28"/>
        </w:rPr>
        <w:t xml:space="preserve"> </w:t>
      </w:r>
      <w:r>
        <w:rPr>
          <w:b w:val="0"/>
          <w:bCs w:val="0"/>
          <w:sz w:val="28"/>
          <w:szCs w:val="28"/>
        </w:rPr>
        <w:t>или 116,5%;</w:t>
      </w:r>
    </w:p>
    <w:p w14:paraId="38787F8A" w14:textId="77777777" w:rsidR="009317F3" w:rsidRDefault="009317F3" w:rsidP="007C281C">
      <w:pPr>
        <w:tabs>
          <w:tab w:val="left" w:pos="567"/>
        </w:tabs>
        <w:ind w:firstLine="851"/>
        <w:jc w:val="both"/>
        <w:rPr>
          <w:b w:val="0"/>
          <w:bCs w:val="0"/>
          <w:sz w:val="28"/>
          <w:szCs w:val="28"/>
        </w:rPr>
      </w:pPr>
      <w:r>
        <w:rPr>
          <w:b w:val="0"/>
          <w:bCs w:val="0"/>
          <w:sz w:val="28"/>
          <w:szCs w:val="28"/>
        </w:rPr>
        <w:t xml:space="preserve">муниципальных учреждений культуры и искусства </w:t>
      </w:r>
      <w:proofErr w:type="gramStart"/>
      <w:r>
        <w:rPr>
          <w:b w:val="0"/>
          <w:bCs w:val="0"/>
          <w:sz w:val="28"/>
          <w:szCs w:val="28"/>
        </w:rPr>
        <w:t xml:space="preserve">- </w:t>
      </w:r>
      <w:r w:rsidRPr="00B30B98">
        <w:rPr>
          <w:b w:val="0"/>
          <w:bCs w:val="0"/>
          <w:sz w:val="28"/>
          <w:szCs w:val="28"/>
        </w:rPr>
        <w:t xml:space="preserve"> </w:t>
      </w:r>
      <w:r>
        <w:rPr>
          <w:b w:val="0"/>
          <w:bCs w:val="0"/>
          <w:sz w:val="28"/>
          <w:szCs w:val="28"/>
        </w:rPr>
        <w:t>78937</w:t>
      </w:r>
      <w:proofErr w:type="gramEnd"/>
      <w:r>
        <w:rPr>
          <w:b w:val="0"/>
          <w:bCs w:val="0"/>
          <w:sz w:val="28"/>
          <w:szCs w:val="28"/>
        </w:rPr>
        <w:t>,3/73888,4</w:t>
      </w:r>
      <w:r w:rsidRPr="00A00EFD">
        <w:rPr>
          <w:b w:val="0"/>
          <w:bCs w:val="0"/>
          <w:sz w:val="28"/>
          <w:szCs w:val="28"/>
        </w:rPr>
        <w:t xml:space="preserve"> </w:t>
      </w:r>
      <w:r w:rsidRPr="00B30B98">
        <w:rPr>
          <w:b w:val="0"/>
          <w:bCs w:val="0"/>
          <w:sz w:val="28"/>
          <w:szCs w:val="28"/>
        </w:rPr>
        <w:t>рублей</w:t>
      </w:r>
      <w:r>
        <w:rPr>
          <w:b w:val="0"/>
          <w:bCs w:val="0"/>
          <w:sz w:val="28"/>
          <w:szCs w:val="28"/>
        </w:rPr>
        <w:t>,</w:t>
      </w:r>
      <w:r w:rsidRPr="00EB61CC">
        <w:rPr>
          <w:b w:val="0"/>
          <w:bCs w:val="0"/>
          <w:sz w:val="28"/>
          <w:szCs w:val="28"/>
        </w:rPr>
        <w:t xml:space="preserve"> </w:t>
      </w:r>
      <w:r>
        <w:rPr>
          <w:b w:val="0"/>
          <w:bCs w:val="0"/>
          <w:sz w:val="28"/>
          <w:szCs w:val="28"/>
        </w:rPr>
        <w:t>или 106,8%;</w:t>
      </w:r>
    </w:p>
    <w:p w14:paraId="01C19C84" w14:textId="77777777" w:rsidR="009317F3" w:rsidRDefault="009317F3" w:rsidP="007C281C">
      <w:pPr>
        <w:tabs>
          <w:tab w:val="left" w:pos="567"/>
        </w:tabs>
        <w:ind w:firstLine="851"/>
        <w:jc w:val="both"/>
        <w:rPr>
          <w:b w:val="0"/>
          <w:bCs w:val="0"/>
          <w:sz w:val="28"/>
          <w:szCs w:val="28"/>
        </w:rPr>
      </w:pPr>
      <w:r>
        <w:rPr>
          <w:b w:val="0"/>
          <w:bCs w:val="0"/>
          <w:sz w:val="28"/>
          <w:szCs w:val="28"/>
        </w:rPr>
        <w:t xml:space="preserve">муниципальных учреждений физической культуры и спорта </w:t>
      </w:r>
      <w:proofErr w:type="gramStart"/>
      <w:r>
        <w:rPr>
          <w:b w:val="0"/>
          <w:bCs w:val="0"/>
          <w:sz w:val="28"/>
          <w:szCs w:val="28"/>
        </w:rPr>
        <w:t xml:space="preserve">- </w:t>
      </w:r>
      <w:r w:rsidRPr="00B30B98">
        <w:rPr>
          <w:b w:val="0"/>
          <w:bCs w:val="0"/>
          <w:sz w:val="28"/>
          <w:szCs w:val="28"/>
        </w:rPr>
        <w:t xml:space="preserve"> </w:t>
      </w:r>
      <w:r>
        <w:rPr>
          <w:b w:val="0"/>
          <w:bCs w:val="0"/>
          <w:sz w:val="28"/>
          <w:szCs w:val="28"/>
        </w:rPr>
        <w:t>71396</w:t>
      </w:r>
      <w:proofErr w:type="gramEnd"/>
      <w:r>
        <w:rPr>
          <w:b w:val="0"/>
          <w:bCs w:val="0"/>
          <w:sz w:val="28"/>
          <w:szCs w:val="28"/>
        </w:rPr>
        <w:t>,7/70675,1</w:t>
      </w:r>
      <w:r w:rsidRPr="00A00EFD">
        <w:rPr>
          <w:b w:val="0"/>
          <w:bCs w:val="0"/>
          <w:sz w:val="28"/>
          <w:szCs w:val="28"/>
        </w:rPr>
        <w:t xml:space="preserve"> </w:t>
      </w:r>
      <w:r w:rsidRPr="00B30B98">
        <w:rPr>
          <w:b w:val="0"/>
          <w:bCs w:val="0"/>
          <w:sz w:val="28"/>
          <w:szCs w:val="28"/>
        </w:rPr>
        <w:t>рублей</w:t>
      </w:r>
      <w:r>
        <w:rPr>
          <w:b w:val="0"/>
          <w:bCs w:val="0"/>
          <w:sz w:val="28"/>
          <w:szCs w:val="28"/>
        </w:rPr>
        <w:t>,</w:t>
      </w:r>
      <w:r w:rsidRPr="00EB61CC">
        <w:rPr>
          <w:b w:val="0"/>
          <w:bCs w:val="0"/>
          <w:sz w:val="28"/>
          <w:szCs w:val="28"/>
        </w:rPr>
        <w:t xml:space="preserve"> </w:t>
      </w:r>
      <w:r>
        <w:rPr>
          <w:b w:val="0"/>
          <w:bCs w:val="0"/>
          <w:sz w:val="28"/>
          <w:szCs w:val="28"/>
        </w:rPr>
        <w:t>или 101,0%.</w:t>
      </w:r>
    </w:p>
    <w:p w14:paraId="7B9E1D16" w14:textId="77777777" w:rsidR="001840C8" w:rsidRDefault="001840C8" w:rsidP="007C281C">
      <w:pPr>
        <w:tabs>
          <w:tab w:val="left" w:pos="567"/>
        </w:tabs>
        <w:ind w:firstLine="851"/>
        <w:jc w:val="both"/>
        <w:rPr>
          <w:b w:val="0"/>
          <w:bCs w:val="0"/>
          <w:sz w:val="28"/>
          <w:szCs w:val="28"/>
        </w:rPr>
      </w:pPr>
    </w:p>
    <w:p w14:paraId="7BCECA7B" w14:textId="77777777" w:rsidR="001840C8" w:rsidRPr="0010721F" w:rsidRDefault="001840C8" w:rsidP="002E4B49">
      <w:pPr>
        <w:pStyle w:val="a5"/>
        <w:tabs>
          <w:tab w:val="left" w:pos="567"/>
        </w:tabs>
        <w:jc w:val="center"/>
        <w:rPr>
          <w:b/>
          <w:sz w:val="28"/>
          <w:szCs w:val="28"/>
        </w:rPr>
      </w:pPr>
      <w:r w:rsidRPr="0010721F">
        <w:rPr>
          <w:b/>
          <w:sz w:val="28"/>
          <w:szCs w:val="28"/>
        </w:rPr>
        <w:t>2. Обоснование достигнутых значений показателей, характеризующих социально-экономического развития Вилючинского городского округа</w:t>
      </w:r>
    </w:p>
    <w:p w14:paraId="473ABA68" w14:textId="77777777" w:rsidR="001840C8" w:rsidRPr="0010721F" w:rsidRDefault="001840C8" w:rsidP="002E4B49">
      <w:pPr>
        <w:pStyle w:val="a5"/>
        <w:tabs>
          <w:tab w:val="left" w:pos="567"/>
        </w:tabs>
        <w:jc w:val="center"/>
        <w:rPr>
          <w:b/>
          <w:sz w:val="28"/>
          <w:szCs w:val="28"/>
        </w:rPr>
      </w:pPr>
    </w:p>
    <w:p w14:paraId="330E0D03" w14:textId="77777777" w:rsidR="001840C8" w:rsidRPr="0010721F" w:rsidRDefault="001840C8" w:rsidP="002E4B49">
      <w:pPr>
        <w:pStyle w:val="a5"/>
        <w:tabs>
          <w:tab w:val="left" w:pos="567"/>
        </w:tabs>
        <w:jc w:val="center"/>
        <w:rPr>
          <w:b/>
          <w:sz w:val="28"/>
          <w:szCs w:val="28"/>
        </w:rPr>
      </w:pPr>
      <w:r w:rsidRPr="0010721F">
        <w:rPr>
          <w:b/>
          <w:sz w:val="28"/>
          <w:szCs w:val="28"/>
        </w:rPr>
        <w:t>2.1 Экономическое развитие</w:t>
      </w:r>
    </w:p>
    <w:p w14:paraId="3D15EEC7" w14:textId="77777777" w:rsidR="001840C8" w:rsidRPr="009525E3" w:rsidRDefault="001840C8" w:rsidP="007C281C">
      <w:pPr>
        <w:tabs>
          <w:tab w:val="left" w:pos="567"/>
        </w:tabs>
        <w:autoSpaceDE/>
        <w:autoSpaceDN/>
        <w:adjustRightInd/>
        <w:ind w:firstLine="851"/>
        <w:jc w:val="both"/>
        <w:rPr>
          <w:b w:val="0"/>
          <w:bCs w:val="0"/>
          <w:sz w:val="28"/>
          <w:szCs w:val="28"/>
        </w:rPr>
      </w:pPr>
      <w:r w:rsidRPr="009525E3">
        <w:rPr>
          <w:b w:val="0"/>
          <w:bCs w:val="0"/>
          <w:sz w:val="28"/>
          <w:szCs w:val="28"/>
        </w:rPr>
        <w:t xml:space="preserve">Промышленное производство в Вилючинском городском округе представлено в основном обрабатывающими производствами, обеспечением электро-тепло- энергией, водоснабжением, водоотведением, предварительные </w:t>
      </w:r>
      <w:r>
        <w:rPr>
          <w:b w:val="0"/>
          <w:bCs w:val="0"/>
          <w:sz w:val="28"/>
          <w:szCs w:val="28"/>
        </w:rPr>
        <w:t xml:space="preserve">имеющиеся данные </w:t>
      </w:r>
      <w:proofErr w:type="spellStart"/>
      <w:r>
        <w:rPr>
          <w:b w:val="0"/>
          <w:bCs w:val="0"/>
          <w:sz w:val="28"/>
          <w:szCs w:val="28"/>
        </w:rPr>
        <w:t>Камчатстат</w:t>
      </w:r>
      <w:proofErr w:type="spellEnd"/>
      <w:r w:rsidRPr="009525E3">
        <w:rPr>
          <w:b w:val="0"/>
          <w:bCs w:val="0"/>
          <w:sz w:val="28"/>
          <w:szCs w:val="28"/>
        </w:rPr>
        <w:t xml:space="preserve"> подтверждают закрепление данных видов </w:t>
      </w:r>
      <w:r w:rsidRPr="009525E3">
        <w:rPr>
          <w:b w:val="0"/>
          <w:bCs w:val="0"/>
          <w:sz w:val="28"/>
          <w:szCs w:val="28"/>
        </w:rPr>
        <w:lastRenderedPageBreak/>
        <w:t xml:space="preserve">деятельности в структуре производств. </w:t>
      </w:r>
    </w:p>
    <w:p w14:paraId="0D761519" w14:textId="77777777" w:rsidR="001840C8" w:rsidRPr="00E46388" w:rsidRDefault="001840C8" w:rsidP="007C281C">
      <w:pPr>
        <w:widowControl/>
        <w:tabs>
          <w:tab w:val="left" w:pos="567"/>
        </w:tabs>
        <w:autoSpaceDE/>
        <w:autoSpaceDN/>
        <w:adjustRightInd/>
        <w:ind w:firstLine="851"/>
        <w:jc w:val="both"/>
        <w:rPr>
          <w:b w:val="0"/>
          <w:sz w:val="28"/>
          <w:szCs w:val="28"/>
        </w:rPr>
      </w:pPr>
      <w:r w:rsidRPr="009525E3">
        <w:rPr>
          <w:b w:val="0"/>
          <w:bCs w:val="0"/>
          <w:sz w:val="28"/>
          <w:szCs w:val="28"/>
        </w:rPr>
        <w:t xml:space="preserve">Производство товаров и услуг в Вилючинском городском округе осуществляет определенный ограниченный круг производителей. Объем отгруженных товаров собственного производства, выполненных работ и услуг собственными силами за 9 месяцев 2021 </w:t>
      </w:r>
      <w:proofErr w:type="gramStart"/>
      <w:r w:rsidRPr="009525E3">
        <w:rPr>
          <w:b w:val="0"/>
          <w:bCs w:val="0"/>
          <w:sz w:val="28"/>
          <w:szCs w:val="28"/>
        </w:rPr>
        <w:t xml:space="preserve">года  </w:t>
      </w:r>
      <w:r>
        <w:rPr>
          <w:b w:val="0"/>
          <w:bCs w:val="0"/>
          <w:sz w:val="28"/>
          <w:szCs w:val="28"/>
        </w:rPr>
        <w:t>-</w:t>
      </w:r>
      <w:proofErr w:type="gramEnd"/>
      <w:r>
        <w:rPr>
          <w:b w:val="0"/>
          <w:bCs w:val="0"/>
          <w:sz w:val="28"/>
          <w:szCs w:val="28"/>
        </w:rPr>
        <w:t xml:space="preserve"> </w:t>
      </w:r>
      <w:r w:rsidRPr="009525E3">
        <w:rPr>
          <w:b w:val="0"/>
          <w:sz w:val="28"/>
          <w:szCs w:val="28"/>
        </w:rPr>
        <w:t>2252,7 млн. рублей,</w:t>
      </w:r>
      <w:r w:rsidRPr="009525E3">
        <w:rPr>
          <w:b w:val="0"/>
          <w:bCs w:val="0"/>
          <w:sz w:val="28"/>
          <w:szCs w:val="28"/>
        </w:rPr>
        <w:t xml:space="preserve"> темп роста отгрузки 101,9%.</w:t>
      </w:r>
      <w:r w:rsidRPr="00C9228A">
        <w:t xml:space="preserve"> </w:t>
      </w:r>
      <w:r>
        <w:rPr>
          <w:b w:val="0"/>
          <w:sz w:val="28"/>
          <w:szCs w:val="28"/>
        </w:rPr>
        <w:t>В</w:t>
      </w:r>
      <w:r w:rsidRPr="00C9228A">
        <w:rPr>
          <w:b w:val="0"/>
          <w:bCs w:val="0"/>
          <w:sz w:val="28"/>
          <w:szCs w:val="28"/>
        </w:rPr>
        <w:t xml:space="preserve"> 2020 году </w:t>
      </w:r>
      <w:r>
        <w:rPr>
          <w:b w:val="0"/>
          <w:bCs w:val="0"/>
          <w:sz w:val="28"/>
          <w:szCs w:val="28"/>
        </w:rPr>
        <w:t>о</w:t>
      </w:r>
      <w:r w:rsidRPr="00C9228A">
        <w:rPr>
          <w:b w:val="0"/>
          <w:bCs w:val="0"/>
          <w:sz w:val="28"/>
          <w:szCs w:val="28"/>
        </w:rPr>
        <w:t>бъем отгруженных товаров – 4525,9 млн. рублей.</w:t>
      </w:r>
      <w:r w:rsidRPr="009525E3">
        <w:rPr>
          <w:b w:val="0"/>
          <w:bCs w:val="0"/>
          <w:sz w:val="28"/>
          <w:szCs w:val="28"/>
        </w:rPr>
        <w:t xml:space="preserve"> Динамика показателей </w:t>
      </w:r>
      <w:r>
        <w:rPr>
          <w:b w:val="0"/>
          <w:bCs w:val="0"/>
          <w:sz w:val="28"/>
          <w:szCs w:val="28"/>
        </w:rPr>
        <w:t>находится под</w:t>
      </w:r>
      <w:r w:rsidRPr="009525E3">
        <w:rPr>
          <w:b w:val="0"/>
          <w:bCs w:val="0"/>
          <w:sz w:val="28"/>
          <w:szCs w:val="28"/>
        </w:rPr>
        <w:t xml:space="preserve"> влияние</w:t>
      </w:r>
      <w:r>
        <w:rPr>
          <w:b w:val="0"/>
          <w:bCs w:val="0"/>
          <w:sz w:val="28"/>
          <w:szCs w:val="28"/>
        </w:rPr>
        <w:t>м</w:t>
      </w:r>
      <w:r w:rsidRPr="009525E3">
        <w:rPr>
          <w:b w:val="0"/>
          <w:bCs w:val="0"/>
          <w:sz w:val="28"/>
          <w:szCs w:val="28"/>
        </w:rPr>
        <w:t xml:space="preserve"> внутренних и внешних факторов, общей ситуации на рынке производства товаров, работ, услуг</w:t>
      </w:r>
      <w:r w:rsidRPr="00DF2937">
        <w:rPr>
          <w:b w:val="0"/>
          <w:bCs w:val="0"/>
          <w:sz w:val="28"/>
          <w:szCs w:val="28"/>
        </w:rPr>
        <w:t xml:space="preserve">, </w:t>
      </w:r>
      <w:r w:rsidRPr="00DF2937">
        <w:rPr>
          <w:b w:val="0"/>
          <w:sz w:val="28"/>
          <w:szCs w:val="28"/>
        </w:rPr>
        <w:t>при этом изменения динамики могут происходить с учетом особенностей</w:t>
      </w:r>
      <w:r w:rsidRPr="00E46388">
        <w:rPr>
          <w:b w:val="0"/>
          <w:sz w:val="28"/>
          <w:szCs w:val="28"/>
        </w:rPr>
        <w:t>. Отдельные показатели не приводятся в описании в силу отсутствия статистических данных на муниципальном уровне, разработки их на уровне региона, а также в целях обеспечения конфиденциальности единственного субъекта или округлений единиц измерения небольших по значению показателей.</w:t>
      </w:r>
    </w:p>
    <w:p w14:paraId="06141A88" w14:textId="77777777" w:rsidR="001840C8" w:rsidRPr="00727BC3" w:rsidRDefault="001840C8" w:rsidP="007C281C">
      <w:pPr>
        <w:tabs>
          <w:tab w:val="left" w:pos="567"/>
        </w:tabs>
        <w:autoSpaceDE/>
        <w:autoSpaceDN/>
        <w:adjustRightInd/>
        <w:ind w:firstLine="851"/>
        <w:jc w:val="both"/>
        <w:rPr>
          <w:b w:val="0"/>
          <w:i/>
          <w:sz w:val="28"/>
          <w:szCs w:val="28"/>
        </w:rPr>
      </w:pPr>
      <w:r w:rsidRPr="00E46388">
        <w:rPr>
          <w:b w:val="0"/>
          <w:bCs w:val="0"/>
          <w:sz w:val="28"/>
          <w:szCs w:val="28"/>
        </w:rPr>
        <w:t>В структуре обрабатывающих</w:t>
      </w:r>
      <w:r w:rsidRPr="003023BA">
        <w:rPr>
          <w:b w:val="0"/>
          <w:bCs w:val="0"/>
          <w:sz w:val="28"/>
          <w:szCs w:val="28"/>
        </w:rPr>
        <w:t xml:space="preserve"> производств основные и постоянные объемы производства сформированы производством ремонта и монтажа машин и оборудования, что определяет динамику развития отрасли в целом. </w:t>
      </w:r>
      <w:r>
        <w:rPr>
          <w:b w:val="0"/>
          <w:bCs w:val="0"/>
          <w:sz w:val="28"/>
          <w:szCs w:val="28"/>
        </w:rPr>
        <w:t>З</w:t>
      </w:r>
      <w:r w:rsidRPr="003023BA">
        <w:rPr>
          <w:b w:val="0"/>
          <w:bCs w:val="0"/>
          <w:sz w:val="28"/>
          <w:szCs w:val="28"/>
        </w:rPr>
        <w:t xml:space="preserve">а 9 месяцев 2021 года темп роста отгрузки составил 364,9%, </w:t>
      </w:r>
      <w:r>
        <w:rPr>
          <w:b w:val="0"/>
          <w:bCs w:val="0"/>
          <w:sz w:val="28"/>
          <w:szCs w:val="28"/>
        </w:rPr>
        <w:t xml:space="preserve">проявления неоднородности динамики </w:t>
      </w:r>
      <w:r w:rsidRPr="003023BA">
        <w:rPr>
          <w:b w:val="0"/>
          <w:bCs w:val="0"/>
          <w:sz w:val="28"/>
          <w:szCs w:val="28"/>
        </w:rPr>
        <w:t>складываются за счет загруженности производства</w:t>
      </w:r>
      <w:r>
        <w:rPr>
          <w:b w:val="0"/>
          <w:bCs w:val="0"/>
          <w:sz w:val="28"/>
          <w:szCs w:val="28"/>
        </w:rPr>
        <w:t xml:space="preserve">, </w:t>
      </w:r>
      <w:r w:rsidRPr="003023BA">
        <w:rPr>
          <w:b w:val="0"/>
          <w:bCs w:val="0"/>
          <w:sz w:val="28"/>
          <w:szCs w:val="28"/>
        </w:rPr>
        <w:t xml:space="preserve">изменения объемов заказов, удорожания </w:t>
      </w:r>
      <w:proofErr w:type="gramStart"/>
      <w:r w:rsidRPr="003023BA">
        <w:rPr>
          <w:b w:val="0"/>
          <w:bCs w:val="0"/>
          <w:sz w:val="28"/>
          <w:szCs w:val="28"/>
        </w:rPr>
        <w:t>стоимости  производства</w:t>
      </w:r>
      <w:proofErr w:type="gramEnd"/>
      <w:r w:rsidRPr="003023BA">
        <w:rPr>
          <w:b w:val="0"/>
          <w:bCs w:val="0"/>
          <w:sz w:val="28"/>
          <w:szCs w:val="28"/>
        </w:rPr>
        <w:t>, внутренних производственных возможностей.</w:t>
      </w:r>
      <w:r>
        <w:rPr>
          <w:b w:val="0"/>
          <w:bCs w:val="0"/>
          <w:sz w:val="28"/>
          <w:szCs w:val="28"/>
        </w:rPr>
        <w:t xml:space="preserve"> </w:t>
      </w:r>
      <w:r w:rsidRPr="00727BC3">
        <w:rPr>
          <w:b w:val="0"/>
          <w:sz w:val="28"/>
          <w:szCs w:val="28"/>
        </w:rPr>
        <w:t>Этот вид производства включен в перечень стратегических производств.</w:t>
      </w:r>
    </w:p>
    <w:p w14:paraId="4C4A7A98" w14:textId="77777777" w:rsidR="001840C8" w:rsidRPr="00F719A2" w:rsidRDefault="001840C8" w:rsidP="007C281C">
      <w:pPr>
        <w:tabs>
          <w:tab w:val="left" w:pos="567"/>
          <w:tab w:val="center" w:pos="4677"/>
          <w:tab w:val="right" w:pos="9355"/>
        </w:tabs>
        <w:ind w:firstLine="851"/>
        <w:jc w:val="both"/>
        <w:rPr>
          <w:rFonts w:eastAsia="Calibri"/>
          <w:b w:val="0"/>
          <w:sz w:val="28"/>
          <w:szCs w:val="28"/>
        </w:rPr>
      </w:pPr>
      <w:r w:rsidRPr="00F719A2">
        <w:rPr>
          <w:b w:val="0"/>
          <w:sz w:val="28"/>
          <w:szCs w:val="28"/>
        </w:rPr>
        <w:t xml:space="preserve">Объем загрузки производства находится в зависимости от изменения объемов заказов, в том числе от размера выделенных средств по государственному заказу. </w:t>
      </w:r>
    </w:p>
    <w:p w14:paraId="604DF2FB" w14:textId="77777777" w:rsidR="001840C8" w:rsidRPr="00F719A2" w:rsidRDefault="001840C8" w:rsidP="007C281C">
      <w:pPr>
        <w:tabs>
          <w:tab w:val="left" w:pos="567"/>
        </w:tabs>
        <w:ind w:firstLine="851"/>
        <w:jc w:val="both"/>
        <w:rPr>
          <w:b w:val="0"/>
          <w:color w:val="000000"/>
          <w:spacing w:val="-2"/>
          <w:sz w:val="28"/>
          <w:szCs w:val="28"/>
        </w:rPr>
      </w:pPr>
      <w:r w:rsidRPr="00F719A2">
        <w:rPr>
          <w:b w:val="0"/>
          <w:sz w:val="28"/>
          <w:szCs w:val="28"/>
        </w:rPr>
        <w:t>Основными направлениями для развития отрасли является поэтапная модернизация производственных мощностей, развитие и реконструкция внутренней инфраструктуры и инженерных сетей, техническое перевооружение производства. Одним из основных предприятий отрасли вкладываются инвестиции в проекты реконструкции и технического перевооружения, в том числе за счет собственных средств.</w:t>
      </w:r>
      <w:r w:rsidRPr="00F719A2">
        <w:rPr>
          <w:b w:val="0"/>
          <w:color w:val="000000"/>
          <w:spacing w:val="-2"/>
          <w:sz w:val="28"/>
          <w:szCs w:val="28"/>
        </w:rPr>
        <w:t xml:space="preserve"> </w:t>
      </w:r>
    </w:p>
    <w:p w14:paraId="296F7841" w14:textId="77777777" w:rsidR="001840C8" w:rsidRPr="00F719A2" w:rsidRDefault="001840C8" w:rsidP="007C281C">
      <w:pPr>
        <w:tabs>
          <w:tab w:val="left" w:pos="567"/>
        </w:tabs>
        <w:ind w:firstLine="851"/>
        <w:jc w:val="both"/>
        <w:rPr>
          <w:b w:val="0"/>
          <w:color w:val="000000"/>
          <w:spacing w:val="-2"/>
          <w:sz w:val="28"/>
          <w:szCs w:val="28"/>
        </w:rPr>
      </w:pPr>
      <w:r w:rsidRPr="00F719A2">
        <w:rPr>
          <w:b w:val="0"/>
          <w:color w:val="000000"/>
          <w:spacing w:val="-2"/>
          <w:sz w:val="28"/>
          <w:szCs w:val="28"/>
        </w:rPr>
        <w:t xml:space="preserve">Производственная деятельность осуществляется под влиянием </w:t>
      </w:r>
      <w:r w:rsidRPr="00F719A2">
        <w:rPr>
          <w:rFonts w:eastAsia="Calibri"/>
          <w:b w:val="0"/>
          <w:sz w:val="28"/>
          <w:szCs w:val="28"/>
        </w:rPr>
        <w:t>сдерживающих факторов</w:t>
      </w:r>
      <w:r w:rsidRPr="00F719A2">
        <w:rPr>
          <w:b w:val="0"/>
          <w:color w:val="000000"/>
          <w:spacing w:val="-2"/>
          <w:sz w:val="28"/>
          <w:szCs w:val="28"/>
        </w:rPr>
        <w:t>:</w:t>
      </w:r>
    </w:p>
    <w:p w14:paraId="34650CC3" w14:textId="77777777" w:rsidR="001840C8" w:rsidRPr="00F719A2" w:rsidRDefault="001840C8" w:rsidP="007C281C">
      <w:pPr>
        <w:numPr>
          <w:ilvl w:val="0"/>
          <w:numId w:val="1"/>
        </w:numPr>
        <w:tabs>
          <w:tab w:val="left" w:pos="567"/>
          <w:tab w:val="left" w:pos="1004"/>
        </w:tabs>
        <w:autoSpaceDE/>
        <w:autoSpaceDN/>
        <w:adjustRightInd/>
        <w:ind w:firstLine="851"/>
        <w:jc w:val="both"/>
        <w:rPr>
          <w:b w:val="0"/>
          <w:color w:val="000000"/>
          <w:spacing w:val="-2"/>
          <w:sz w:val="28"/>
          <w:szCs w:val="28"/>
        </w:rPr>
      </w:pPr>
      <w:r w:rsidRPr="00F719A2">
        <w:rPr>
          <w:b w:val="0"/>
          <w:color w:val="000000"/>
          <w:spacing w:val="-2"/>
          <w:sz w:val="28"/>
          <w:szCs w:val="28"/>
        </w:rPr>
        <w:t xml:space="preserve">островная система обеспечения поставок (самолетом или морским транспортом) и отдаленность от промышленных центров, что затрудняет оперативное обеспечение поставками, требует дополнительных ресурсов на обеспечение материалами основного производства, высокие </w:t>
      </w:r>
      <w:r w:rsidRPr="00F719A2">
        <w:rPr>
          <w:rFonts w:eastAsia="Calibri"/>
          <w:b w:val="0"/>
          <w:sz w:val="28"/>
          <w:szCs w:val="28"/>
        </w:rPr>
        <w:t>транспортные тарифы</w:t>
      </w:r>
      <w:r w:rsidRPr="00F719A2">
        <w:rPr>
          <w:b w:val="0"/>
          <w:color w:val="000000"/>
          <w:spacing w:val="-2"/>
          <w:sz w:val="28"/>
          <w:szCs w:val="28"/>
        </w:rPr>
        <w:t>;</w:t>
      </w:r>
    </w:p>
    <w:p w14:paraId="23A762B1" w14:textId="77777777" w:rsidR="001840C8" w:rsidRPr="00F719A2" w:rsidRDefault="001840C8" w:rsidP="007C281C">
      <w:pPr>
        <w:numPr>
          <w:ilvl w:val="0"/>
          <w:numId w:val="1"/>
        </w:numPr>
        <w:tabs>
          <w:tab w:val="left" w:pos="567"/>
          <w:tab w:val="left" w:pos="937"/>
        </w:tabs>
        <w:autoSpaceDE/>
        <w:autoSpaceDN/>
        <w:adjustRightInd/>
        <w:ind w:firstLine="851"/>
        <w:jc w:val="both"/>
        <w:rPr>
          <w:b w:val="0"/>
          <w:color w:val="000000"/>
          <w:spacing w:val="-2"/>
          <w:sz w:val="28"/>
          <w:szCs w:val="28"/>
        </w:rPr>
      </w:pPr>
      <w:r w:rsidRPr="00F719A2">
        <w:rPr>
          <w:b w:val="0"/>
          <w:color w:val="000000"/>
          <w:spacing w:val="-2"/>
          <w:sz w:val="28"/>
          <w:szCs w:val="28"/>
        </w:rPr>
        <w:t>большие затраты на энергообеспечение из-за особенностей климата и цен на энергоресурсы;</w:t>
      </w:r>
    </w:p>
    <w:p w14:paraId="6781EF93" w14:textId="77777777" w:rsidR="001840C8" w:rsidRPr="00F719A2" w:rsidRDefault="001840C8" w:rsidP="007C281C">
      <w:pPr>
        <w:numPr>
          <w:ilvl w:val="0"/>
          <w:numId w:val="1"/>
        </w:numPr>
        <w:tabs>
          <w:tab w:val="left" w:pos="567"/>
          <w:tab w:val="left" w:pos="1047"/>
        </w:tabs>
        <w:autoSpaceDE/>
        <w:autoSpaceDN/>
        <w:adjustRightInd/>
        <w:ind w:firstLine="851"/>
        <w:jc w:val="both"/>
        <w:rPr>
          <w:b w:val="0"/>
          <w:color w:val="000000"/>
          <w:spacing w:val="-2"/>
          <w:sz w:val="28"/>
          <w:szCs w:val="28"/>
        </w:rPr>
      </w:pPr>
      <w:r w:rsidRPr="00F719A2">
        <w:rPr>
          <w:b w:val="0"/>
          <w:color w:val="000000"/>
          <w:spacing w:val="-2"/>
          <w:sz w:val="28"/>
          <w:szCs w:val="28"/>
        </w:rPr>
        <w:t>инфляционные процессы, вследствие которых возникают сложности при заключении контрактов.</w:t>
      </w:r>
    </w:p>
    <w:p w14:paraId="7ED0BAFB" w14:textId="77777777" w:rsidR="001840C8" w:rsidRPr="00F719A2" w:rsidRDefault="001840C8" w:rsidP="007C281C">
      <w:pPr>
        <w:pStyle w:val="a5"/>
        <w:tabs>
          <w:tab w:val="left" w:pos="567"/>
        </w:tabs>
        <w:ind w:firstLine="851"/>
        <w:jc w:val="both"/>
        <w:rPr>
          <w:sz w:val="28"/>
          <w:szCs w:val="28"/>
        </w:rPr>
      </w:pPr>
      <w:r w:rsidRPr="00F719A2">
        <w:rPr>
          <w:sz w:val="28"/>
          <w:szCs w:val="28"/>
        </w:rPr>
        <w:t>В случае технического перевооружения судоремонтных предприятий отрасль имеет перспективы для более значительного увеличения производства.</w:t>
      </w:r>
    </w:p>
    <w:p w14:paraId="28A2348F" w14:textId="77777777" w:rsidR="001840C8" w:rsidRPr="005B3765" w:rsidRDefault="001840C8" w:rsidP="007C281C">
      <w:pPr>
        <w:tabs>
          <w:tab w:val="left" w:pos="567"/>
          <w:tab w:val="center" w:pos="4677"/>
          <w:tab w:val="right" w:pos="9355"/>
        </w:tabs>
        <w:autoSpaceDE/>
        <w:autoSpaceDN/>
        <w:adjustRightInd/>
        <w:ind w:firstLine="851"/>
        <w:jc w:val="both"/>
        <w:rPr>
          <w:b w:val="0"/>
          <w:bCs w:val="0"/>
          <w:sz w:val="28"/>
          <w:szCs w:val="28"/>
        </w:rPr>
      </w:pPr>
      <w:r w:rsidRPr="00F719A2">
        <w:rPr>
          <w:b w:val="0"/>
          <w:bCs w:val="0"/>
          <w:sz w:val="28"/>
          <w:szCs w:val="28"/>
        </w:rPr>
        <w:t>В секторе обрабатывающ</w:t>
      </w:r>
      <w:r w:rsidRPr="005B3765">
        <w:rPr>
          <w:b w:val="0"/>
          <w:bCs w:val="0"/>
          <w:sz w:val="28"/>
          <w:szCs w:val="28"/>
        </w:rPr>
        <w:t>их производств обозначились производства готовых металлических изделий, кроме машин и оборудования, за 9 месяцев 2021 года по имеющимся данным статистики темп роста отгрузки составил 108,1%.</w:t>
      </w:r>
    </w:p>
    <w:p w14:paraId="71C711B6" w14:textId="77777777" w:rsidR="001840C8" w:rsidRPr="005969C8" w:rsidRDefault="001840C8" w:rsidP="007C281C">
      <w:pPr>
        <w:tabs>
          <w:tab w:val="left" w:pos="567"/>
        </w:tabs>
        <w:autoSpaceDE/>
        <w:autoSpaceDN/>
        <w:adjustRightInd/>
        <w:ind w:firstLine="851"/>
        <w:jc w:val="both"/>
        <w:rPr>
          <w:b w:val="0"/>
          <w:sz w:val="28"/>
          <w:szCs w:val="28"/>
        </w:rPr>
      </w:pPr>
      <w:r w:rsidRPr="005B3765">
        <w:rPr>
          <w:b w:val="0"/>
          <w:bCs w:val="0"/>
          <w:sz w:val="28"/>
          <w:szCs w:val="28"/>
        </w:rPr>
        <w:lastRenderedPageBreak/>
        <w:t xml:space="preserve">На предприятиях по обеспечению электрической энергией, газом и паром; кондиционированием воздуха за 9 месяцев 2021 года объем отгруженной продукции </w:t>
      </w:r>
      <w:r>
        <w:rPr>
          <w:b w:val="0"/>
          <w:bCs w:val="0"/>
          <w:sz w:val="28"/>
          <w:szCs w:val="28"/>
        </w:rPr>
        <w:t xml:space="preserve">составил 1089,4 </w:t>
      </w:r>
      <w:r w:rsidRPr="005B3765">
        <w:rPr>
          <w:b w:val="0"/>
          <w:sz w:val="28"/>
          <w:szCs w:val="28"/>
        </w:rPr>
        <w:t>млн. рублей</w:t>
      </w:r>
      <w:r>
        <w:rPr>
          <w:b w:val="0"/>
          <w:sz w:val="28"/>
          <w:szCs w:val="28"/>
        </w:rPr>
        <w:t>,</w:t>
      </w:r>
      <w:r w:rsidRPr="005B3765">
        <w:rPr>
          <w:b w:val="0"/>
          <w:bCs w:val="0"/>
          <w:sz w:val="28"/>
          <w:szCs w:val="28"/>
        </w:rPr>
        <w:t xml:space="preserve"> темп роста отгрузки– 106,8</w:t>
      </w:r>
      <w:r w:rsidRPr="005969C8">
        <w:rPr>
          <w:b w:val="0"/>
          <w:bCs w:val="0"/>
          <w:sz w:val="28"/>
          <w:szCs w:val="28"/>
        </w:rPr>
        <w:t xml:space="preserve">%. </w:t>
      </w:r>
      <w:r w:rsidRPr="005969C8">
        <w:rPr>
          <w:b w:val="0"/>
          <w:sz w:val="28"/>
          <w:szCs w:val="28"/>
        </w:rPr>
        <w:t xml:space="preserve">В 2020 году – 1231,6 млн. рублей. </w:t>
      </w:r>
    </w:p>
    <w:p w14:paraId="7CFF630F" w14:textId="77777777" w:rsidR="001840C8" w:rsidRDefault="001840C8" w:rsidP="007C281C">
      <w:pPr>
        <w:tabs>
          <w:tab w:val="left" w:pos="567"/>
        </w:tabs>
        <w:ind w:firstLine="851"/>
        <w:jc w:val="both"/>
        <w:rPr>
          <w:b w:val="0"/>
          <w:sz w:val="28"/>
          <w:szCs w:val="28"/>
        </w:rPr>
      </w:pPr>
      <w:r w:rsidRPr="00AC0AF2">
        <w:rPr>
          <w:b w:val="0"/>
          <w:bCs w:val="0"/>
          <w:sz w:val="28"/>
          <w:szCs w:val="28"/>
        </w:rPr>
        <w:t xml:space="preserve">Объем отгруженной продукции по разделу водоснабжение; водоотведение, организация сбора и утилизации отходов, деятельность по ликвидации загрязнений за 9 месяцев 2021 года составил </w:t>
      </w:r>
      <w:r>
        <w:rPr>
          <w:b w:val="0"/>
          <w:bCs w:val="0"/>
          <w:sz w:val="28"/>
          <w:szCs w:val="28"/>
        </w:rPr>
        <w:t>135,7</w:t>
      </w:r>
      <w:r w:rsidRPr="00AC0AF2">
        <w:rPr>
          <w:b w:val="0"/>
          <w:bCs w:val="0"/>
          <w:sz w:val="28"/>
          <w:szCs w:val="28"/>
        </w:rPr>
        <w:t xml:space="preserve"> млн. рублей, темп роста отгрузки</w:t>
      </w:r>
      <w:r>
        <w:rPr>
          <w:b w:val="0"/>
          <w:bCs w:val="0"/>
          <w:sz w:val="28"/>
          <w:szCs w:val="28"/>
        </w:rPr>
        <w:t xml:space="preserve"> </w:t>
      </w:r>
      <w:r w:rsidRPr="00AC0AF2">
        <w:rPr>
          <w:b w:val="0"/>
          <w:bCs w:val="0"/>
          <w:sz w:val="28"/>
          <w:szCs w:val="28"/>
        </w:rPr>
        <w:t>31,5%</w:t>
      </w:r>
      <w:r>
        <w:rPr>
          <w:b w:val="0"/>
          <w:bCs w:val="0"/>
          <w:sz w:val="28"/>
          <w:szCs w:val="28"/>
        </w:rPr>
        <w:t xml:space="preserve"> </w:t>
      </w:r>
      <w:r w:rsidRPr="00AC0AF2">
        <w:rPr>
          <w:b w:val="0"/>
          <w:bCs w:val="0"/>
          <w:sz w:val="28"/>
          <w:szCs w:val="28"/>
        </w:rPr>
        <w:t xml:space="preserve">к уровню предыдущего года </w:t>
      </w:r>
      <w:r w:rsidRPr="00865181">
        <w:rPr>
          <w:b w:val="0"/>
          <w:bCs w:val="0"/>
          <w:sz w:val="28"/>
          <w:szCs w:val="28"/>
        </w:rPr>
        <w:t xml:space="preserve">в условиях предварительных данных </w:t>
      </w:r>
      <w:r w:rsidRPr="00AC0AF2">
        <w:rPr>
          <w:b w:val="0"/>
          <w:bCs w:val="0"/>
          <w:sz w:val="28"/>
          <w:szCs w:val="28"/>
        </w:rPr>
        <w:t>с ожиданием выхода на обеспечение положительной динамики и стабильности производства.</w:t>
      </w:r>
      <w:r w:rsidRPr="00EF5FB5">
        <w:rPr>
          <w:rFonts w:eastAsia="Calibri"/>
          <w:b w:val="0"/>
          <w:bCs w:val="0"/>
          <w:sz w:val="28"/>
          <w:szCs w:val="28"/>
          <w:lang w:eastAsia="en-US"/>
        </w:rPr>
        <w:t xml:space="preserve"> Сдерживающими факторами, влияющими на развитие, </w:t>
      </w:r>
      <w:r w:rsidRPr="00EF5FB5">
        <w:rPr>
          <w:b w:val="0"/>
          <w:bCs w:val="0"/>
          <w:sz w:val="28"/>
          <w:szCs w:val="28"/>
        </w:rPr>
        <w:t>являются высокая стоимость производства, и</w:t>
      </w:r>
      <w:r w:rsidRPr="00EF5FB5">
        <w:rPr>
          <w:b w:val="0"/>
          <w:sz w:val="28"/>
          <w:szCs w:val="28"/>
        </w:rPr>
        <w:t xml:space="preserve">знос сетей и оборудования. </w:t>
      </w:r>
      <w:r w:rsidRPr="00EF5FB5">
        <w:rPr>
          <w:b w:val="0"/>
          <w:bCs w:val="0"/>
          <w:sz w:val="28"/>
          <w:szCs w:val="28"/>
        </w:rPr>
        <w:t>У</w:t>
      </w:r>
      <w:r w:rsidRPr="00EF5FB5">
        <w:rPr>
          <w:b w:val="0"/>
          <w:bCs w:val="0"/>
          <w:iCs/>
          <w:sz w:val="28"/>
          <w:szCs w:val="28"/>
        </w:rPr>
        <w:t>ровень производственных показателей</w:t>
      </w:r>
      <w:r w:rsidRPr="00EF5FB5">
        <w:rPr>
          <w:b w:val="0"/>
          <w:bCs w:val="0"/>
          <w:sz w:val="28"/>
          <w:szCs w:val="28"/>
        </w:rPr>
        <w:t xml:space="preserve"> может быть улучшен</w:t>
      </w:r>
      <w:r w:rsidRPr="00EF5FB5">
        <w:rPr>
          <w:b w:val="0"/>
          <w:bCs w:val="0"/>
          <w:iCs/>
          <w:sz w:val="28"/>
          <w:szCs w:val="28"/>
        </w:rPr>
        <w:t xml:space="preserve"> за счет </w:t>
      </w:r>
      <w:r w:rsidRPr="00EF5FB5">
        <w:rPr>
          <w:b w:val="0"/>
          <w:bCs w:val="0"/>
          <w:spacing w:val="-5"/>
          <w:sz w:val="28"/>
          <w:szCs w:val="28"/>
          <w:lang w:eastAsia="en-US"/>
        </w:rPr>
        <w:t>применени</w:t>
      </w:r>
      <w:r>
        <w:rPr>
          <w:b w:val="0"/>
          <w:bCs w:val="0"/>
          <w:spacing w:val="-5"/>
          <w:sz w:val="28"/>
          <w:szCs w:val="28"/>
          <w:lang w:eastAsia="en-US"/>
        </w:rPr>
        <w:t>я</w:t>
      </w:r>
      <w:r w:rsidRPr="00EF5FB5">
        <w:rPr>
          <w:b w:val="0"/>
          <w:bCs w:val="0"/>
          <w:spacing w:val="-5"/>
          <w:sz w:val="28"/>
          <w:szCs w:val="28"/>
          <w:lang w:eastAsia="en-US"/>
        </w:rPr>
        <w:t xml:space="preserve"> энергосберегающих технологий, </w:t>
      </w:r>
      <w:r w:rsidRPr="00EF5FB5">
        <w:rPr>
          <w:b w:val="0"/>
          <w:bCs w:val="0"/>
          <w:iCs/>
          <w:sz w:val="28"/>
          <w:szCs w:val="28"/>
        </w:rPr>
        <w:t>обновления объектов инженерной инфраструктуры</w:t>
      </w:r>
      <w:r w:rsidRPr="006D464E">
        <w:rPr>
          <w:b w:val="0"/>
          <w:bCs w:val="0"/>
          <w:iCs/>
          <w:sz w:val="28"/>
          <w:szCs w:val="28"/>
        </w:rPr>
        <w:t xml:space="preserve">. </w:t>
      </w:r>
      <w:r w:rsidRPr="006D464E">
        <w:rPr>
          <w:b w:val="0"/>
          <w:sz w:val="28"/>
          <w:szCs w:val="28"/>
        </w:rPr>
        <w:t xml:space="preserve">В 2020 году 785,8 млн. </w:t>
      </w:r>
      <w:r>
        <w:rPr>
          <w:b w:val="0"/>
          <w:sz w:val="28"/>
          <w:szCs w:val="28"/>
        </w:rPr>
        <w:t>рублей</w:t>
      </w:r>
      <w:r w:rsidRPr="006D464E">
        <w:rPr>
          <w:b w:val="0"/>
          <w:sz w:val="28"/>
          <w:szCs w:val="28"/>
        </w:rPr>
        <w:t xml:space="preserve">. </w:t>
      </w:r>
    </w:p>
    <w:p w14:paraId="6C881EAC" w14:textId="77777777" w:rsidR="001840C8" w:rsidRDefault="001840C8" w:rsidP="007C281C">
      <w:pPr>
        <w:tabs>
          <w:tab w:val="left" w:pos="567"/>
        </w:tabs>
        <w:autoSpaceDE/>
        <w:autoSpaceDN/>
        <w:adjustRightInd/>
        <w:ind w:firstLine="851"/>
        <w:jc w:val="both"/>
        <w:rPr>
          <w:b w:val="0"/>
          <w:bCs w:val="0"/>
          <w:sz w:val="28"/>
          <w:szCs w:val="28"/>
        </w:rPr>
      </w:pPr>
      <w:r w:rsidRPr="00AB001D">
        <w:rPr>
          <w:b w:val="0"/>
          <w:bCs w:val="0"/>
          <w:sz w:val="28"/>
          <w:szCs w:val="28"/>
        </w:rPr>
        <w:t>Объем работ, выполненных по виду экономической деятельности «Строительство» в 2020 году состав</w:t>
      </w:r>
      <w:r>
        <w:rPr>
          <w:b w:val="0"/>
          <w:bCs w:val="0"/>
          <w:sz w:val="28"/>
          <w:szCs w:val="28"/>
        </w:rPr>
        <w:t>лял</w:t>
      </w:r>
      <w:r w:rsidRPr="00AB001D">
        <w:rPr>
          <w:b w:val="0"/>
          <w:bCs w:val="0"/>
          <w:sz w:val="28"/>
          <w:szCs w:val="28"/>
        </w:rPr>
        <w:t xml:space="preserve"> 1355,6 млн. рублей, </w:t>
      </w:r>
      <w:r>
        <w:rPr>
          <w:b w:val="0"/>
          <w:bCs w:val="0"/>
          <w:sz w:val="28"/>
          <w:szCs w:val="28"/>
        </w:rPr>
        <w:t>в</w:t>
      </w:r>
      <w:r w:rsidRPr="00AB001D">
        <w:rPr>
          <w:b w:val="0"/>
          <w:bCs w:val="0"/>
          <w:sz w:val="28"/>
          <w:szCs w:val="28"/>
        </w:rPr>
        <w:t xml:space="preserve"> 2021 году темпы снижены, темп роста объема работ за 9 месяцев 2021 года – 33,8% к уровню предыдущего года с ожиданием достижения объемов и выравнивания динамики </w:t>
      </w:r>
      <w:r>
        <w:rPr>
          <w:b w:val="0"/>
          <w:bCs w:val="0"/>
          <w:sz w:val="28"/>
          <w:szCs w:val="28"/>
        </w:rPr>
        <w:t>по итогам</w:t>
      </w:r>
      <w:r w:rsidRPr="00AB001D">
        <w:rPr>
          <w:b w:val="0"/>
          <w:bCs w:val="0"/>
          <w:sz w:val="28"/>
          <w:szCs w:val="28"/>
        </w:rPr>
        <w:t xml:space="preserve"> года.</w:t>
      </w:r>
    </w:p>
    <w:p w14:paraId="3D0D9FCD" w14:textId="77777777" w:rsidR="001840C8" w:rsidRPr="00554ABD" w:rsidRDefault="001840C8" w:rsidP="007C281C">
      <w:pPr>
        <w:tabs>
          <w:tab w:val="left" w:pos="567"/>
          <w:tab w:val="left" w:pos="9781"/>
          <w:tab w:val="left" w:pos="10206"/>
        </w:tabs>
        <w:autoSpaceDE/>
        <w:autoSpaceDN/>
        <w:adjustRightInd/>
        <w:ind w:firstLine="851"/>
        <w:jc w:val="both"/>
        <w:rPr>
          <w:b w:val="0"/>
          <w:bCs w:val="0"/>
          <w:sz w:val="28"/>
          <w:szCs w:val="28"/>
        </w:rPr>
      </w:pPr>
      <w:r w:rsidRPr="00554ABD">
        <w:rPr>
          <w:b w:val="0"/>
          <w:bCs w:val="0"/>
          <w:sz w:val="28"/>
          <w:szCs w:val="28"/>
        </w:rPr>
        <w:t xml:space="preserve">Инвестиции в основной капитал за счет всех источников финансирования </w:t>
      </w:r>
      <w:r w:rsidRPr="00AB001D">
        <w:rPr>
          <w:b w:val="0"/>
          <w:bCs w:val="0"/>
          <w:sz w:val="28"/>
          <w:szCs w:val="28"/>
        </w:rPr>
        <w:t xml:space="preserve">за 9 месяцев 2021 года </w:t>
      </w:r>
      <w:r>
        <w:rPr>
          <w:b w:val="0"/>
          <w:bCs w:val="0"/>
          <w:sz w:val="28"/>
          <w:szCs w:val="28"/>
        </w:rPr>
        <w:t>оценивается как 615,2</w:t>
      </w:r>
      <w:r w:rsidRPr="00554ABD">
        <w:rPr>
          <w:b w:val="0"/>
          <w:bCs w:val="0"/>
          <w:sz w:val="28"/>
          <w:szCs w:val="28"/>
        </w:rPr>
        <w:t xml:space="preserve"> млн. рублей, </w:t>
      </w:r>
      <w:r>
        <w:rPr>
          <w:b w:val="0"/>
          <w:bCs w:val="0"/>
          <w:sz w:val="28"/>
          <w:szCs w:val="28"/>
        </w:rPr>
        <w:t>п</w:t>
      </w:r>
      <w:r w:rsidRPr="00554ABD">
        <w:rPr>
          <w:b w:val="0"/>
          <w:bCs w:val="0"/>
          <w:sz w:val="28"/>
          <w:szCs w:val="28"/>
        </w:rPr>
        <w:t xml:space="preserve">рогноз общего объема инвестиций нацелен на положительную динамику на фоне достижения </w:t>
      </w:r>
      <w:r>
        <w:rPr>
          <w:b w:val="0"/>
          <w:bCs w:val="0"/>
          <w:sz w:val="28"/>
          <w:szCs w:val="28"/>
        </w:rPr>
        <w:t xml:space="preserve">темпа </w:t>
      </w:r>
      <w:r w:rsidRPr="00554ABD">
        <w:rPr>
          <w:b w:val="0"/>
          <w:bCs w:val="0"/>
          <w:sz w:val="28"/>
          <w:szCs w:val="28"/>
        </w:rPr>
        <w:t xml:space="preserve">роста за 9 месяцев 2021 года в 109,6%. </w:t>
      </w:r>
      <w:r w:rsidRPr="00F637B0">
        <w:rPr>
          <w:b w:val="0"/>
          <w:sz w:val="28"/>
          <w:szCs w:val="28"/>
        </w:rPr>
        <w:t>Значительная составляющая инвестиций обеспечивается за счет привлеченных средств. Влияние на динамику показателей инвестиционной деятельности оказывает уровень бюджетных инвестиций, в том числе объемов федерального финансирования инфраструктурных проектов.</w:t>
      </w:r>
    </w:p>
    <w:p w14:paraId="4EB843EE" w14:textId="77777777" w:rsidR="001840C8" w:rsidRPr="00E17A35" w:rsidRDefault="001840C8" w:rsidP="007C281C">
      <w:pPr>
        <w:widowControl/>
        <w:tabs>
          <w:tab w:val="left" w:pos="567"/>
        </w:tabs>
        <w:autoSpaceDE/>
        <w:autoSpaceDN/>
        <w:adjustRightInd/>
        <w:ind w:firstLine="851"/>
        <w:jc w:val="both"/>
        <w:rPr>
          <w:rFonts w:eastAsia="Calibri"/>
          <w:b w:val="0"/>
          <w:bCs w:val="0"/>
          <w:color w:val="000000"/>
          <w:sz w:val="28"/>
          <w:szCs w:val="28"/>
          <w:lang w:eastAsia="en-US"/>
        </w:rPr>
      </w:pPr>
      <w:r w:rsidRPr="00E17A35">
        <w:rPr>
          <w:rFonts w:eastAsia="Calibri"/>
          <w:b w:val="0"/>
          <w:bCs w:val="0"/>
          <w:color w:val="000000"/>
          <w:sz w:val="28"/>
          <w:szCs w:val="28"/>
          <w:lang w:eastAsia="en-US"/>
        </w:rPr>
        <w:t xml:space="preserve">Основными направлениями деятельности администрации Вилючинского городского округа (далее – администрация городского округа) в сфере малого и среднего предпринимательства являются: оказание консультационной, финансовой и имущественной поддержки субъектам малого и среднего предпринимательства; поддержка местных товаропроизводителей. </w:t>
      </w:r>
    </w:p>
    <w:p w14:paraId="0E12CDBE" w14:textId="77777777" w:rsidR="001840C8" w:rsidRPr="00E17A35" w:rsidRDefault="001840C8" w:rsidP="007C281C">
      <w:pPr>
        <w:widowControl/>
        <w:tabs>
          <w:tab w:val="left" w:pos="-1701"/>
          <w:tab w:val="left" w:pos="567"/>
        </w:tabs>
        <w:autoSpaceDE/>
        <w:autoSpaceDN/>
        <w:adjustRightInd/>
        <w:ind w:firstLine="851"/>
        <w:jc w:val="both"/>
        <w:rPr>
          <w:rFonts w:eastAsia="Calibri"/>
          <w:b w:val="0"/>
          <w:bCs w:val="0"/>
          <w:sz w:val="28"/>
          <w:szCs w:val="28"/>
          <w:lang w:eastAsia="en-US"/>
        </w:rPr>
      </w:pPr>
      <w:r w:rsidRPr="00E17A35">
        <w:rPr>
          <w:rFonts w:eastAsia="Calibri"/>
          <w:b w:val="0"/>
          <w:bCs w:val="0"/>
          <w:sz w:val="28"/>
          <w:szCs w:val="28"/>
          <w:lang w:eastAsia="en-US"/>
        </w:rPr>
        <w:t>Мероприятиями муниципальной программы «Развитие экономики, малого и среднего предпринимательства и формирование благоприятной инвестиционной среды в Вилючинском городском округе» определены основные направления содействия развитию малого и среднего предпринимательства Вилючинского городского округа. В рамках реализации муниципальной программы предусмотрена финансовая поддержка в виде предоставления из местного бюджета Вилючинского городского округа субсидий начинающим субъектам малого и среднего предпринимательства на создание собственного бизнеса в Вилючинском городском округе. Субсидии предоставляются начинающим субъектам малого и среднего предпринимательства, зарегистрированным на территории Вилючинского городского округа и осуществляющим хозяйственную деятельность менее двух лет в сферах, приоритетных для социально-экономического развития Вилючинского городского округа. Приоритетными для Вилючинского городского округа видами деятельности являются:</w:t>
      </w:r>
    </w:p>
    <w:p w14:paraId="026BA20E" w14:textId="77777777" w:rsidR="001840C8" w:rsidRPr="00E17A35" w:rsidRDefault="001840C8" w:rsidP="007C281C">
      <w:pPr>
        <w:widowControl/>
        <w:tabs>
          <w:tab w:val="left" w:pos="-1701"/>
          <w:tab w:val="left" w:pos="567"/>
        </w:tabs>
        <w:autoSpaceDE/>
        <w:autoSpaceDN/>
        <w:adjustRightInd/>
        <w:ind w:firstLine="851"/>
        <w:jc w:val="both"/>
        <w:rPr>
          <w:b w:val="0"/>
          <w:sz w:val="28"/>
          <w:szCs w:val="28"/>
        </w:rPr>
      </w:pPr>
      <w:r w:rsidRPr="00E17A35">
        <w:rPr>
          <w:b w:val="0"/>
          <w:sz w:val="28"/>
          <w:szCs w:val="28"/>
        </w:rPr>
        <w:lastRenderedPageBreak/>
        <w:t>- инновации;</w:t>
      </w:r>
    </w:p>
    <w:p w14:paraId="7634B71E" w14:textId="77777777" w:rsidR="001840C8" w:rsidRPr="00E17A35" w:rsidRDefault="001840C8" w:rsidP="007C281C">
      <w:pPr>
        <w:widowControl/>
        <w:tabs>
          <w:tab w:val="left" w:pos="567"/>
        </w:tabs>
        <w:autoSpaceDE/>
        <w:autoSpaceDN/>
        <w:adjustRightInd/>
        <w:ind w:firstLine="851"/>
        <w:jc w:val="both"/>
        <w:rPr>
          <w:b w:val="0"/>
          <w:sz w:val="28"/>
          <w:szCs w:val="28"/>
        </w:rPr>
      </w:pPr>
      <w:r w:rsidRPr="00E17A35">
        <w:rPr>
          <w:b w:val="0"/>
          <w:sz w:val="28"/>
          <w:szCs w:val="28"/>
        </w:rPr>
        <w:t>- производство продукции;</w:t>
      </w:r>
    </w:p>
    <w:p w14:paraId="5F61F767" w14:textId="77777777" w:rsidR="001840C8" w:rsidRPr="00E17A35" w:rsidRDefault="001840C8" w:rsidP="007C281C">
      <w:pPr>
        <w:widowControl/>
        <w:tabs>
          <w:tab w:val="left" w:pos="567"/>
        </w:tabs>
        <w:autoSpaceDE/>
        <w:autoSpaceDN/>
        <w:adjustRightInd/>
        <w:ind w:firstLine="851"/>
        <w:jc w:val="both"/>
        <w:rPr>
          <w:b w:val="0"/>
          <w:sz w:val="28"/>
          <w:szCs w:val="28"/>
        </w:rPr>
      </w:pPr>
      <w:r w:rsidRPr="00E17A35">
        <w:rPr>
          <w:b w:val="0"/>
          <w:sz w:val="28"/>
          <w:szCs w:val="28"/>
        </w:rPr>
        <w:t>- деятельность гостиниц и прочих мест для временного проживания;</w:t>
      </w:r>
    </w:p>
    <w:p w14:paraId="4C5D24C7" w14:textId="77777777" w:rsidR="001840C8" w:rsidRPr="00E17A35" w:rsidRDefault="001840C8" w:rsidP="007C281C">
      <w:pPr>
        <w:widowControl/>
        <w:tabs>
          <w:tab w:val="left" w:pos="567"/>
        </w:tabs>
        <w:autoSpaceDE/>
        <w:autoSpaceDN/>
        <w:adjustRightInd/>
        <w:ind w:firstLine="851"/>
        <w:jc w:val="both"/>
        <w:rPr>
          <w:b w:val="0"/>
          <w:sz w:val="28"/>
          <w:szCs w:val="28"/>
        </w:rPr>
      </w:pPr>
      <w:r w:rsidRPr="00E17A35">
        <w:rPr>
          <w:b w:val="0"/>
          <w:sz w:val="28"/>
          <w:szCs w:val="28"/>
        </w:rPr>
        <w:t>- деятельность в области спорта, отдыха и развлечений;</w:t>
      </w:r>
    </w:p>
    <w:p w14:paraId="2C58B186" w14:textId="77777777" w:rsidR="001840C8" w:rsidRPr="00E17A35" w:rsidRDefault="001840C8" w:rsidP="007C281C">
      <w:pPr>
        <w:widowControl/>
        <w:tabs>
          <w:tab w:val="left" w:pos="567"/>
        </w:tabs>
        <w:autoSpaceDE/>
        <w:autoSpaceDN/>
        <w:adjustRightInd/>
        <w:ind w:firstLine="851"/>
        <w:jc w:val="both"/>
        <w:rPr>
          <w:b w:val="0"/>
          <w:sz w:val="28"/>
          <w:szCs w:val="28"/>
        </w:rPr>
      </w:pPr>
      <w:r w:rsidRPr="00E17A35">
        <w:rPr>
          <w:b w:val="0"/>
          <w:sz w:val="28"/>
          <w:szCs w:val="28"/>
        </w:rPr>
        <w:t>- общественное питание;</w:t>
      </w:r>
    </w:p>
    <w:p w14:paraId="619F233D" w14:textId="77777777" w:rsidR="001840C8" w:rsidRPr="00E17A35" w:rsidRDefault="001840C8" w:rsidP="007C281C">
      <w:pPr>
        <w:widowControl/>
        <w:tabs>
          <w:tab w:val="left" w:pos="567"/>
        </w:tabs>
        <w:autoSpaceDE/>
        <w:autoSpaceDN/>
        <w:adjustRightInd/>
        <w:ind w:firstLine="851"/>
        <w:jc w:val="both"/>
        <w:rPr>
          <w:b w:val="0"/>
          <w:sz w:val="28"/>
          <w:szCs w:val="28"/>
        </w:rPr>
      </w:pPr>
      <w:r w:rsidRPr="00E17A35">
        <w:rPr>
          <w:b w:val="0"/>
          <w:sz w:val="28"/>
          <w:szCs w:val="28"/>
        </w:rPr>
        <w:t>- деятельность в области дополнительного образования;</w:t>
      </w:r>
    </w:p>
    <w:p w14:paraId="3117D8E4" w14:textId="77777777" w:rsidR="001840C8" w:rsidRPr="00E17A35" w:rsidRDefault="001840C8" w:rsidP="007C281C">
      <w:pPr>
        <w:widowControl/>
        <w:tabs>
          <w:tab w:val="left" w:pos="567"/>
        </w:tabs>
        <w:autoSpaceDE/>
        <w:autoSpaceDN/>
        <w:adjustRightInd/>
        <w:ind w:firstLine="851"/>
        <w:jc w:val="both"/>
        <w:rPr>
          <w:b w:val="0"/>
          <w:sz w:val="28"/>
          <w:szCs w:val="28"/>
        </w:rPr>
      </w:pPr>
      <w:r w:rsidRPr="00E17A35">
        <w:rPr>
          <w:b w:val="0"/>
          <w:sz w:val="28"/>
          <w:szCs w:val="28"/>
        </w:rPr>
        <w:t>- деятельность по предоставлению персональных услуг;</w:t>
      </w:r>
    </w:p>
    <w:p w14:paraId="7AE874B9" w14:textId="77777777" w:rsidR="001840C8" w:rsidRPr="00E17A35" w:rsidRDefault="001840C8" w:rsidP="007C281C">
      <w:pPr>
        <w:widowControl/>
        <w:tabs>
          <w:tab w:val="left" w:pos="567"/>
        </w:tabs>
        <w:autoSpaceDE/>
        <w:autoSpaceDN/>
        <w:adjustRightInd/>
        <w:ind w:firstLine="851"/>
        <w:jc w:val="both"/>
        <w:rPr>
          <w:b w:val="0"/>
          <w:sz w:val="28"/>
          <w:szCs w:val="28"/>
        </w:rPr>
      </w:pPr>
      <w:r w:rsidRPr="00E17A35">
        <w:rPr>
          <w:b w:val="0"/>
          <w:sz w:val="28"/>
          <w:szCs w:val="28"/>
        </w:rPr>
        <w:t>- сбор, обработка, переработка и утилизация отходов;</w:t>
      </w:r>
    </w:p>
    <w:p w14:paraId="42D2CB80" w14:textId="77777777" w:rsidR="001840C8" w:rsidRPr="00E17A35" w:rsidRDefault="001840C8" w:rsidP="007C281C">
      <w:pPr>
        <w:widowControl/>
        <w:tabs>
          <w:tab w:val="left" w:pos="567"/>
        </w:tabs>
        <w:autoSpaceDE/>
        <w:autoSpaceDN/>
        <w:adjustRightInd/>
        <w:ind w:firstLine="851"/>
        <w:jc w:val="both"/>
        <w:rPr>
          <w:rFonts w:eastAsia="Calibri"/>
          <w:b w:val="0"/>
          <w:bCs w:val="0"/>
          <w:sz w:val="28"/>
          <w:szCs w:val="28"/>
          <w:lang w:eastAsia="en-US"/>
        </w:rPr>
      </w:pPr>
      <w:r w:rsidRPr="00E17A35">
        <w:rPr>
          <w:b w:val="0"/>
          <w:sz w:val="28"/>
          <w:szCs w:val="28"/>
        </w:rPr>
        <w:t>- деятельность в сфере социального предпринимательства, при условии наличия сведений об отнесения такого субъекта малого и среднего предпринимательства к социальному предприятию в Едином реестре субъектов малого и среднего предпринимательства</w:t>
      </w:r>
      <w:r w:rsidRPr="00E17A35">
        <w:rPr>
          <w:rFonts w:eastAsia="Calibri"/>
          <w:b w:val="0"/>
          <w:bCs w:val="0"/>
          <w:sz w:val="28"/>
          <w:szCs w:val="28"/>
          <w:lang w:eastAsia="en-US"/>
        </w:rPr>
        <w:t>.</w:t>
      </w:r>
    </w:p>
    <w:p w14:paraId="2BD5D5BA" w14:textId="77777777" w:rsidR="001840C8" w:rsidRPr="00192699" w:rsidRDefault="001840C8" w:rsidP="007C281C">
      <w:pPr>
        <w:widowControl/>
        <w:tabs>
          <w:tab w:val="left" w:pos="567"/>
        </w:tabs>
        <w:autoSpaceDE/>
        <w:autoSpaceDN/>
        <w:adjustRightInd/>
        <w:ind w:firstLine="851"/>
        <w:jc w:val="both"/>
        <w:rPr>
          <w:b w:val="0"/>
          <w:sz w:val="28"/>
          <w:szCs w:val="28"/>
        </w:rPr>
      </w:pPr>
      <w:r w:rsidRPr="009344D1">
        <w:rPr>
          <w:rFonts w:eastAsia="Calibri"/>
          <w:b w:val="0"/>
          <w:bCs w:val="0"/>
          <w:sz w:val="28"/>
          <w:szCs w:val="28"/>
          <w:lang w:eastAsia="en-US"/>
        </w:rPr>
        <w:t xml:space="preserve">В 2021 году субсидия предоставлена начинающему субъекту малого и среднего предпринимательства на создание собственного бизнеса в Вилючинском городском округе, а именно: «Модернизация магазина под торговлю ювелирными </w:t>
      </w:r>
      <w:r w:rsidRPr="00373CF4">
        <w:rPr>
          <w:rFonts w:eastAsia="Calibri"/>
          <w:b w:val="0"/>
          <w:bCs w:val="0"/>
          <w:sz w:val="28"/>
          <w:szCs w:val="28"/>
          <w:lang w:eastAsia="en-US"/>
        </w:rPr>
        <w:t xml:space="preserve">изделиями и ремонт ювелирных изделий» в размере 200,0 тыс. рублей. </w:t>
      </w:r>
      <w:r w:rsidRPr="00373CF4">
        <w:rPr>
          <w:b w:val="0"/>
          <w:sz w:val="28"/>
          <w:szCs w:val="28"/>
        </w:rPr>
        <w:t xml:space="preserve">В 2020 году объем субсидии также составил </w:t>
      </w:r>
      <w:r w:rsidRPr="00373CF4">
        <w:rPr>
          <w:rFonts w:eastAsia="Calibri"/>
          <w:b w:val="0"/>
          <w:bCs w:val="0"/>
          <w:sz w:val="28"/>
          <w:szCs w:val="28"/>
          <w:lang w:eastAsia="en-US"/>
        </w:rPr>
        <w:t>200,0 тыс. рублей</w:t>
      </w:r>
      <w:r w:rsidRPr="00373CF4">
        <w:rPr>
          <w:b w:val="0"/>
          <w:sz w:val="28"/>
          <w:szCs w:val="28"/>
        </w:rPr>
        <w:t xml:space="preserve"> на создание собственного бизнеса «Оборудование спортивного зала для занятий Тхэквондо».</w:t>
      </w:r>
    </w:p>
    <w:p w14:paraId="45750D72" w14:textId="77777777" w:rsidR="001840C8" w:rsidRPr="00192699" w:rsidRDefault="001840C8" w:rsidP="007C281C">
      <w:pPr>
        <w:widowControl/>
        <w:tabs>
          <w:tab w:val="left" w:pos="567"/>
        </w:tabs>
        <w:autoSpaceDE/>
        <w:autoSpaceDN/>
        <w:adjustRightInd/>
        <w:ind w:firstLine="851"/>
        <w:jc w:val="both"/>
        <w:rPr>
          <w:rFonts w:eastAsia="Calibri"/>
          <w:b w:val="0"/>
          <w:bCs w:val="0"/>
          <w:sz w:val="28"/>
          <w:szCs w:val="28"/>
          <w:lang w:eastAsia="en-US"/>
        </w:rPr>
      </w:pPr>
      <w:proofErr w:type="gramStart"/>
      <w:r w:rsidRPr="00192699">
        <w:rPr>
          <w:rFonts w:eastAsia="Calibri"/>
          <w:b w:val="0"/>
          <w:bCs w:val="0"/>
          <w:sz w:val="28"/>
          <w:szCs w:val="28"/>
          <w:lang w:eastAsia="en-US"/>
        </w:rPr>
        <w:t>Оказывается</w:t>
      </w:r>
      <w:proofErr w:type="gramEnd"/>
      <w:r w:rsidRPr="00192699">
        <w:rPr>
          <w:rFonts w:eastAsia="Calibri"/>
          <w:b w:val="0"/>
          <w:bCs w:val="0"/>
          <w:sz w:val="28"/>
          <w:szCs w:val="28"/>
          <w:lang w:eastAsia="en-US"/>
        </w:rPr>
        <w:t xml:space="preserve"> консультационная поддержка субъектов малого и среднего предпринимательства: в индивидуальном порядке проводится работа с обратившимися субъектами малого и среднего предпринимательства, даются рекомендации, оказывается посильная помощь в проблемных вопросах.</w:t>
      </w:r>
    </w:p>
    <w:p w14:paraId="3691B631" w14:textId="77777777" w:rsidR="001840C8" w:rsidRPr="00DC031B" w:rsidRDefault="001840C8" w:rsidP="007C281C">
      <w:pPr>
        <w:tabs>
          <w:tab w:val="left" w:pos="567"/>
        </w:tabs>
        <w:ind w:firstLine="851"/>
        <w:jc w:val="both"/>
        <w:rPr>
          <w:rFonts w:eastAsia="Calibri"/>
          <w:b w:val="0"/>
          <w:bCs w:val="0"/>
          <w:sz w:val="28"/>
          <w:szCs w:val="28"/>
          <w:lang w:eastAsia="en-US"/>
        </w:rPr>
      </w:pPr>
      <w:r w:rsidRPr="00DC031B">
        <w:rPr>
          <w:rFonts w:eastAsia="Calibri"/>
          <w:b w:val="0"/>
          <w:bCs w:val="0"/>
          <w:sz w:val="28"/>
          <w:szCs w:val="28"/>
          <w:lang w:eastAsia="en-US"/>
        </w:rPr>
        <w:t>По состоянию на 31.12.2021 за консультационной поддержкой в отдел по работе с предпринимателями, инвестиционной политики финансового управления администрации обратились – 102 субъекта предпринимательской деятельности</w:t>
      </w:r>
      <w:r w:rsidRPr="00DC031B">
        <w:rPr>
          <w:b w:val="0"/>
          <w:sz w:val="28"/>
          <w:szCs w:val="28"/>
        </w:rPr>
        <w:t>. По всем поступившим обращениям оказана консультационная поддержка.</w:t>
      </w:r>
      <w:r>
        <w:rPr>
          <w:b w:val="0"/>
          <w:sz w:val="28"/>
          <w:szCs w:val="28"/>
        </w:rPr>
        <w:t xml:space="preserve"> </w:t>
      </w:r>
    </w:p>
    <w:p w14:paraId="0F073F3C" w14:textId="77777777" w:rsidR="001840C8" w:rsidRPr="00DC031B" w:rsidRDefault="001840C8" w:rsidP="007C281C">
      <w:pPr>
        <w:widowControl/>
        <w:tabs>
          <w:tab w:val="left" w:pos="567"/>
        </w:tabs>
        <w:autoSpaceDE/>
        <w:autoSpaceDN/>
        <w:adjustRightInd/>
        <w:ind w:firstLine="851"/>
        <w:jc w:val="both"/>
        <w:rPr>
          <w:rFonts w:eastAsia="Calibri"/>
          <w:b w:val="0"/>
          <w:bCs w:val="0"/>
          <w:sz w:val="28"/>
          <w:szCs w:val="28"/>
          <w:lang w:eastAsia="en-US"/>
        </w:rPr>
      </w:pPr>
      <w:r w:rsidRPr="00DC031B">
        <w:rPr>
          <w:rFonts w:eastAsia="Calibri"/>
          <w:b w:val="0"/>
          <w:bCs w:val="0"/>
          <w:sz w:val="28"/>
          <w:szCs w:val="28"/>
          <w:lang w:eastAsia="en-US"/>
        </w:rPr>
        <w:t>Информационная поддержка субъектов малого и среднего предпринимательства, реализуется путем размещения информации о мероприятиях реализации Программы, мерах поддержки субъектов малого и среднего предпринимательства, актуальной информации для субъектов предпринимательской деятельности в информационно-телекоммуникационной сети «Интернет»: на официальном сайте органов местного самоуправления Вилючинского городского округа; официальных аккаунтах администрации Вилючинского городского округа; в группах «Предприниматели Вилючинска», «</w:t>
      </w:r>
      <w:proofErr w:type="spellStart"/>
      <w:r w:rsidRPr="00DC031B">
        <w:rPr>
          <w:rFonts w:eastAsia="Calibri"/>
          <w:b w:val="0"/>
          <w:bCs w:val="0"/>
          <w:sz w:val="28"/>
          <w:szCs w:val="28"/>
          <w:lang w:eastAsia="en-US"/>
        </w:rPr>
        <w:t>ИнвестВГО</w:t>
      </w:r>
      <w:proofErr w:type="spellEnd"/>
      <w:r w:rsidRPr="00DC031B">
        <w:rPr>
          <w:rFonts w:eastAsia="Calibri"/>
          <w:b w:val="0"/>
          <w:bCs w:val="0"/>
          <w:sz w:val="28"/>
          <w:szCs w:val="28"/>
          <w:lang w:eastAsia="en-US"/>
        </w:rPr>
        <w:t>» ме</w:t>
      </w:r>
      <w:r>
        <w:rPr>
          <w:rFonts w:eastAsia="Calibri"/>
          <w:b w:val="0"/>
          <w:bCs w:val="0"/>
          <w:sz w:val="28"/>
          <w:szCs w:val="28"/>
          <w:lang w:eastAsia="en-US"/>
        </w:rPr>
        <w:t xml:space="preserve">ссенджера </w:t>
      </w:r>
      <w:proofErr w:type="spellStart"/>
      <w:r>
        <w:rPr>
          <w:rFonts w:eastAsia="Calibri"/>
          <w:b w:val="0"/>
          <w:bCs w:val="0"/>
          <w:sz w:val="28"/>
          <w:szCs w:val="28"/>
          <w:lang w:eastAsia="en-US"/>
        </w:rPr>
        <w:t>WhatsApp</w:t>
      </w:r>
      <w:proofErr w:type="spellEnd"/>
      <w:r>
        <w:rPr>
          <w:rFonts w:eastAsia="Calibri"/>
          <w:b w:val="0"/>
          <w:bCs w:val="0"/>
          <w:sz w:val="28"/>
          <w:szCs w:val="28"/>
          <w:lang w:eastAsia="en-US"/>
        </w:rPr>
        <w:t xml:space="preserve">, </w:t>
      </w:r>
      <w:r w:rsidRPr="00DC031B">
        <w:rPr>
          <w:rFonts w:eastAsia="Calibri"/>
          <w:b w:val="0"/>
          <w:bCs w:val="0"/>
          <w:sz w:val="28"/>
          <w:szCs w:val="28"/>
          <w:lang w:eastAsia="en-US"/>
        </w:rPr>
        <w:t>а также публикуется в «</w:t>
      </w:r>
      <w:proofErr w:type="spellStart"/>
      <w:r w:rsidRPr="00DC031B">
        <w:rPr>
          <w:rFonts w:eastAsia="Calibri"/>
          <w:b w:val="0"/>
          <w:bCs w:val="0"/>
          <w:sz w:val="28"/>
          <w:szCs w:val="28"/>
          <w:lang w:eastAsia="en-US"/>
        </w:rPr>
        <w:t>Вилючинской</w:t>
      </w:r>
      <w:proofErr w:type="spellEnd"/>
      <w:r w:rsidRPr="00DC031B">
        <w:rPr>
          <w:rFonts w:eastAsia="Calibri"/>
          <w:b w:val="0"/>
          <w:bCs w:val="0"/>
          <w:sz w:val="28"/>
          <w:szCs w:val="28"/>
          <w:lang w:eastAsia="en-US"/>
        </w:rPr>
        <w:t xml:space="preserve"> газете. Официальных известиях администрации Вилючинского городского округа ЗАТО г. Вилючинска Камчатского края». </w:t>
      </w:r>
    </w:p>
    <w:p w14:paraId="24119493" w14:textId="77777777" w:rsidR="001840C8" w:rsidRPr="00DC0596" w:rsidRDefault="001840C8" w:rsidP="007C281C">
      <w:pPr>
        <w:widowControl/>
        <w:tabs>
          <w:tab w:val="left" w:pos="567"/>
        </w:tabs>
        <w:autoSpaceDE/>
        <w:autoSpaceDN/>
        <w:adjustRightInd/>
        <w:ind w:firstLine="851"/>
        <w:jc w:val="both"/>
        <w:rPr>
          <w:rFonts w:eastAsia="Calibri"/>
          <w:b w:val="0"/>
          <w:bCs w:val="0"/>
          <w:sz w:val="28"/>
          <w:szCs w:val="28"/>
          <w:lang w:eastAsia="en-US"/>
        </w:rPr>
      </w:pPr>
      <w:r w:rsidRPr="00DC0596">
        <w:rPr>
          <w:rFonts w:eastAsia="Calibri"/>
          <w:b w:val="0"/>
          <w:bCs w:val="0"/>
          <w:sz w:val="28"/>
          <w:szCs w:val="28"/>
          <w:lang w:eastAsia="en-US"/>
        </w:rPr>
        <w:t>Дополнительно информационная поддержка реализуется путем обеспечения субъектов малого и среднего предпринимательства справочно-информационными материалами по вопросам ведения предпринимательской деятельности, так в 2021 году выпущена брошюра «Информация для предпринимателей» в количестве 50 штук.</w:t>
      </w:r>
    </w:p>
    <w:p w14:paraId="517D9295" w14:textId="77777777" w:rsidR="001840C8" w:rsidRPr="00DC0596" w:rsidRDefault="001840C8" w:rsidP="007C281C">
      <w:pPr>
        <w:widowControl/>
        <w:tabs>
          <w:tab w:val="left" w:pos="567"/>
        </w:tabs>
        <w:autoSpaceDE/>
        <w:autoSpaceDN/>
        <w:adjustRightInd/>
        <w:ind w:firstLine="851"/>
        <w:jc w:val="both"/>
        <w:rPr>
          <w:rFonts w:eastAsia="Calibri"/>
          <w:b w:val="0"/>
          <w:bCs w:val="0"/>
          <w:sz w:val="28"/>
          <w:szCs w:val="28"/>
          <w:lang w:eastAsia="en-US"/>
        </w:rPr>
      </w:pPr>
      <w:r w:rsidRPr="00DC0596">
        <w:rPr>
          <w:rFonts w:eastAsia="Calibri"/>
          <w:b w:val="0"/>
          <w:bCs w:val="0"/>
          <w:sz w:val="28"/>
          <w:szCs w:val="28"/>
          <w:lang w:eastAsia="en-US"/>
        </w:rPr>
        <w:t xml:space="preserve">В части имущественной поддержки распоряжением администрации Вилючинского городского округа от 30.10.2018 № 507 утвержден Перечень муниципального имущества Вилючинского городского округа, свободного от прав </w:t>
      </w:r>
      <w:r w:rsidRPr="00DC0596">
        <w:rPr>
          <w:rFonts w:eastAsia="Calibri"/>
          <w:b w:val="0"/>
          <w:bCs w:val="0"/>
          <w:sz w:val="28"/>
          <w:szCs w:val="28"/>
          <w:lang w:eastAsia="en-US"/>
        </w:rPr>
        <w:lastRenderedPageBreak/>
        <w:t xml:space="preserve">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Вилючинском городском округе. Последняя актуализация произведена 16.10.2020, информация также размещена на официальном сайте органов местного самоуправления Вилючинского городского округа. </w:t>
      </w:r>
    </w:p>
    <w:p w14:paraId="596D4D65" w14:textId="77777777" w:rsidR="001840C8" w:rsidRPr="00DC0596" w:rsidRDefault="001840C8" w:rsidP="007C281C">
      <w:pPr>
        <w:widowControl/>
        <w:tabs>
          <w:tab w:val="left" w:pos="567"/>
        </w:tabs>
        <w:autoSpaceDE/>
        <w:autoSpaceDN/>
        <w:adjustRightInd/>
        <w:ind w:firstLine="851"/>
        <w:jc w:val="both"/>
        <w:rPr>
          <w:rFonts w:eastAsia="Calibri"/>
          <w:b w:val="0"/>
          <w:bCs w:val="0"/>
          <w:sz w:val="28"/>
          <w:szCs w:val="28"/>
          <w:lang w:eastAsia="en-US"/>
        </w:rPr>
      </w:pPr>
      <w:r w:rsidRPr="00DC0596">
        <w:rPr>
          <w:rFonts w:eastAsia="Calibri"/>
          <w:b w:val="0"/>
          <w:bCs w:val="0"/>
          <w:sz w:val="28"/>
          <w:szCs w:val="28"/>
          <w:lang w:eastAsia="en-US"/>
        </w:rPr>
        <w:t>В Перечень имущества включено 20 позиций, в том числе 2 земельных участка.</w:t>
      </w:r>
    </w:p>
    <w:p w14:paraId="513F11C7" w14:textId="77777777" w:rsidR="001840C8" w:rsidRPr="00DC0596" w:rsidRDefault="001840C8" w:rsidP="007C281C">
      <w:pPr>
        <w:widowControl/>
        <w:tabs>
          <w:tab w:val="left" w:pos="567"/>
        </w:tabs>
        <w:autoSpaceDE/>
        <w:autoSpaceDN/>
        <w:adjustRightInd/>
        <w:ind w:firstLine="851"/>
        <w:jc w:val="both"/>
        <w:rPr>
          <w:rFonts w:eastAsia="Calibri"/>
          <w:b w:val="0"/>
          <w:bCs w:val="0"/>
          <w:sz w:val="28"/>
          <w:szCs w:val="28"/>
          <w:lang w:eastAsia="en-US"/>
        </w:rPr>
      </w:pPr>
      <w:r w:rsidRPr="00DC0596">
        <w:rPr>
          <w:rFonts w:eastAsia="Calibri"/>
          <w:b w:val="0"/>
          <w:bCs w:val="0"/>
          <w:sz w:val="28"/>
          <w:szCs w:val="28"/>
          <w:lang w:eastAsia="en-US"/>
        </w:rPr>
        <w:t xml:space="preserve">Создание общественной (социальной) среды, благоприятной для развития бизнеса в рамках данного направления и в целях популяризации предпринимательской деятельности администрация Вилючинского городского округа в 2021 году провела два ежегодных конкурса среди субъектов предпринимательской деятельности: «Лучший предприниматель» и «Зимняя сказка». </w:t>
      </w:r>
    </w:p>
    <w:p w14:paraId="7B99E352" w14:textId="77777777" w:rsidR="001840C8" w:rsidRPr="00DC0596" w:rsidRDefault="001840C8" w:rsidP="007C281C">
      <w:pPr>
        <w:widowControl/>
        <w:tabs>
          <w:tab w:val="left" w:pos="567"/>
        </w:tabs>
        <w:autoSpaceDE/>
        <w:autoSpaceDN/>
        <w:adjustRightInd/>
        <w:ind w:firstLine="851"/>
        <w:jc w:val="both"/>
        <w:rPr>
          <w:rFonts w:eastAsia="Calibri"/>
          <w:b w:val="0"/>
          <w:bCs w:val="0"/>
          <w:sz w:val="28"/>
          <w:szCs w:val="28"/>
          <w:lang w:eastAsia="en-US"/>
        </w:rPr>
      </w:pPr>
      <w:r w:rsidRPr="00DC0596">
        <w:rPr>
          <w:rFonts w:eastAsia="Calibri"/>
          <w:b w:val="0"/>
          <w:bCs w:val="0"/>
          <w:sz w:val="28"/>
          <w:szCs w:val="28"/>
          <w:lang w:eastAsia="en-US"/>
        </w:rPr>
        <w:t>Целями ежегодного городского конкурса «Лучший предприниматель Вилючинского городского округа» являются</w:t>
      </w:r>
      <w:r w:rsidRPr="00DC0596">
        <w:rPr>
          <w:rFonts w:eastAsia="Calibri"/>
          <w:bCs w:val="0"/>
          <w:sz w:val="28"/>
          <w:szCs w:val="28"/>
          <w:lang w:eastAsia="en-US"/>
        </w:rPr>
        <w:t xml:space="preserve"> </w:t>
      </w:r>
      <w:r w:rsidRPr="00DC0596">
        <w:rPr>
          <w:rFonts w:eastAsia="Calibri"/>
          <w:b w:val="0"/>
          <w:bCs w:val="0"/>
          <w:sz w:val="28"/>
          <w:szCs w:val="28"/>
          <w:lang w:eastAsia="en-US"/>
        </w:rPr>
        <w:t>выявление, поощрение и распространение передового опыта наиболее эффективно работающих субъектов малого и среднего предпринимательства; формирование положительного имиджа предпринимательской деятельности среди населения Вилючинского городского округа; развитие благотворительности и меценатства в предпринимательской среде; расширение и обобщение опыта предпринимательской деятельности. В 2021 году на участие в конкурсе подана одна конкурсная заявка, с</w:t>
      </w:r>
      <w:r w:rsidRPr="00DC0596">
        <w:rPr>
          <w:rFonts w:eastAsia="Calibri"/>
          <w:b w:val="0"/>
          <w:sz w:val="28"/>
          <w:szCs w:val="28"/>
          <w:lang w:eastAsia="en-US"/>
        </w:rPr>
        <w:t>огласно протокол</w:t>
      </w:r>
      <w:r>
        <w:rPr>
          <w:rFonts w:eastAsia="Calibri"/>
          <w:b w:val="0"/>
          <w:sz w:val="28"/>
          <w:szCs w:val="28"/>
          <w:lang w:eastAsia="en-US"/>
        </w:rPr>
        <w:t>у</w:t>
      </w:r>
      <w:r w:rsidR="00340266">
        <w:rPr>
          <w:rFonts w:eastAsia="Calibri"/>
          <w:b w:val="0"/>
          <w:sz w:val="28"/>
          <w:szCs w:val="28"/>
          <w:lang w:eastAsia="en-US"/>
        </w:rPr>
        <w:t xml:space="preserve"> заседания конкурсной комиссии </w:t>
      </w:r>
      <w:r w:rsidRPr="00DC0596">
        <w:rPr>
          <w:rFonts w:eastAsia="Calibri"/>
          <w:b w:val="0"/>
          <w:sz w:val="28"/>
          <w:szCs w:val="28"/>
          <w:lang w:eastAsia="en-US"/>
        </w:rPr>
        <w:t>от 17.06.2021 № 1 принято решение</w:t>
      </w:r>
      <w:r w:rsidRPr="00DC0596">
        <w:rPr>
          <w:rFonts w:eastAsia="Calibri"/>
          <w:sz w:val="28"/>
          <w:szCs w:val="28"/>
          <w:lang w:eastAsia="en-US"/>
        </w:rPr>
        <w:t xml:space="preserve"> </w:t>
      </w:r>
      <w:r w:rsidRPr="00DC0596">
        <w:rPr>
          <w:rFonts w:eastAsia="Calibri"/>
          <w:b w:val="0"/>
          <w:sz w:val="28"/>
          <w:szCs w:val="28"/>
          <w:lang w:eastAsia="en-US"/>
        </w:rPr>
        <w:t>п</w:t>
      </w:r>
      <w:r w:rsidRPr="00DC0596">
        <w:rPr>
          <w:rFonts w:eastAsia="Calibri"/>
          <w:b w:val="0"/>
          <w:bCs w:val="0"/>
          <w:sz w:val="28"/>
          <w:szCs w:val="28"/>
          <w:lang w:eastAsia="en-US"/>
        </w:rPr>
        <w:t>ризнать конкурс состоявшимся, определить победителем городского конкурса «Лучший предприниматель Вилючинского городского округа» ООО «Авиационное Агентство Восток». Победитель конкурса награжден дипломом и</w:t>
      </w:r>
      <w:r w:rsidRPr="00DC0596">
        <w:rPr>
          <w:rFonts w:eastAsia="Calibri"/>
          <w:b w:val="0"/>
          <w:bCs w:val="0"/>
          <w:color w:val="000000"/>
          <w:sz w:val="28"/>
          <w:szCs w:val="28"/>
          <w:lang w:eastAsia="en-US"/>
        </w:rPr>
        <w:t xml:space="preserve"> ценным подарком.</w:t>
      </w:r>
    </w:p>
    <w:p w14:paraId="59B2AD6F" w14:textId="77777777" w:rsidR="001840C8" w:rsidRPr="00DC0596" w:rsidRDefault="001840C8" w:rsidP="007C281C">
      <w:pPr>
        <w:widowControl/>
        <w:tabs>
          <w:tab w:val="left" w:pos="567"/>
        </w:tabs>
        <w:autoSpaceDE/>
        <w:autoSpaceDN/>
        <w:adjustRightInd/>
        <w:ind w:firstLine="851"/>
        <w:jc w:val="both"/>
        <w:rPr>
          <w:rFonts w:eastAsia="Calibri"/>
          <w:b w:val="0"/>
          <w:bCs w:val="0"/>
          <w:sz w:val="28"/>
          <w:szCs w:val="28"/>
          <w:lang w:eastAsia="en-US"/>
        </w:rPr>
      </w:pPr>
      <w:r w:rsidRPr="00DC0596">
        <w:rPr>
          <w:rFonts w:eastAsia="Calibri"/>
          <w:b w:val="0"/>
          <w:bCs w:val="0"/>
          <w:sz w:val="28"/>
          <w:szCs w:val="28"/>
          <w:lang w:eastAsia="en-US"/>
        </w:rPr>
        <w:t>Целью новогоднего городского конкурса «Зимняя сказка», является создание праздничного облика и новогоднего настроения у жителей и гостей Вилючинского городского округа, повышение эстетического и художественного уровня оформления фасадов, благоустройство и украшение прилегающих территорий, поиск оригинального подхода к организации праздничной торговли и оказания услуг. Конкурс проводится по двум номинациям «Зимнее настроение» и «Зимнее сияние». В 2021 году на участие в конкурсе поступило 4 заявки от субъектов предпринимательской деятельности. Итоги конкурса подведены 28 декабря 2021 года, вручение дипломов и ценных призов победителям конкурса состоялось 30 декабря 2021 года.</w:t>
      </w:r>
    </w:p>
    <w:p w14:paraId="36B463DA" w14:textId="77777777" w:rsidR="001840C8" w:rsidRPr="0014573B" w:rsidRDefault="001840C8" w:rsidP="007C281C">
      <w:pPr>
        <w:widowControl/>
        <w:tabs>
          <w:tab w:val="left" w:pos="567"/>
        </w:tabs>
        <w:autoSpaceDE/>
        <w:autoSpaceDN/>
        <w:adjustRightInd/>
        <w:ind w:firstLine="851"/>
        <w:jc w:val="both"/>
        <w:rPr>
          <w:rFonts w:eastAsia="Calibri"/>
          <w:b w:val="0"/>
          <w:bCs w:val="0"/>
          <w:sz w:val="28"/>
          <w:szCs w:val="28"/>
          <w:lang w:eastAsia="en-US"/>
        </w:rPr>
      </w:pPr>
      <w:r w:rsidRPr="0014573B">
        <w:rPr>
          <w:rFonts w:eastAsia="Calibri"/>
          <w:b w:val="0"/>
          <w:bCs w:val="0"/>
          <w:sz w:val="28"/>
          <w:szCs w:val="28"/>
          <w:lang w:eastAsia="en-US"/>
        </w:rPr>
        <w:t>На территории Вилючинского городского округа осуществляет работу Координационный совет по развитию малого и среднего предпринимательства Вилючинского городского округа, на заседаниях которого рассматриваются различные вопросы ведения предпринимательской деятельности, условия и формы поддержки субъектов малого и среднего предпринимательства, а также вопросы по защите их прав и законных интересов.</w:t>
      </w:r>
    </w:p>
    <w:p w14:paraId="41676495" w14:textId="77777777" w:rsidR="001840C8" w:rsidRPr="0014573B" w:rsidRDefault="001840C8" w:rsidP="007C281C">
      <w:pPr>
        <w:widowControl/>
        <w:tabs>
          <w:tab w:val="left" w:pos="567"/>
        </w:tabs>
        <w:autoSpaceDE/>
        <w:autoSpaceDN/>
        <w:adjustRightInd/>
        <w:ind w:firstLine="851"/>
        <w:jc w:val="both"/>
        <w:rPr>
          <w:rFonts w:eastAsia="Calibri"/>
          <w:b w:val="0"/>
          <w:bCs w:val="0"/>
          <w:sz w:val="28"/>
          <w:szCs w:val="28"/>
          <w:lang w:eastAsia="en-US"/>
        </w:rPr>
      </w:pPr>
      <w:r w:rsidRPr="0014573B">
        <w:rPr>
          <w:rFonts w:eastAsia="Calibri"/>
          <w:b w:val="0"/>
          <w:bCs w:val="0"/>
          <w:sz w:val="28"/>
          <w:szCs w:val="28"/>
          <w:lang w:eastAsia="en-US"/>
        </w:rPr>
        <w:lastRenderedPageBreak/>
        <w:t>Повышение предпринимательской активности, стимулирование граждан к осуществлению предпринимательской деятельности, совершенствование отношений между органами местного самоуправления и субъектами малого и среднего предпринимательства даст возможность большего привлечения их к решению вопросов социально-экономического развития Вилючинского городского округа, наполнения местного рынка товарами и услугами малых и средних предприятий, - увеличения числа субъектов малого и среднего предпринимательства, увеличению общего числа граждан, занимающихся предпринимательской деятельностью, созданию рабочих мест, увеличению оборота малых и средних предприятий, увеличению налоговых поступлений от субъектов малого и среднего предпринимательства в местный бюджет.</w:t>
      </w:r>
    </w:p>
    <w:p w14:paraId="368A7F6C" w14:textId="77777777" w:rsidR="001840C8" w:rsidRPr="00052B3F" w:rsidRDefault="001840C8" w:rsidP="007C281C">
      <w:pPr>
        <w:widowControl/>
        <w:tabs>
          <w:tab w:val="left" w:pos="567"/>
        </w:tabs>
        <w:autoSpaceDE/>
        <w:autoSpaceDN/>
        <w:adjustRightInd/>
        <w:ind w:firstLine="851"/>
        <w:jc w:val="both"/>
        <w:rPr>
          <w:b w:val="0"/>
          <w:sz w:val="28"/>
          <w:szCs w:val="28"/>
        </w:rPr>
      </w:pPr>
      <w:r w:rsidRPr="00B363E5">
        <w:rPr>
          <w:rFonts w:eastAsia="Calibri"/>
          <w:b w:val="0"/>
          <w:bCs w:val="0"/>
          <w:sz w:val="28"/>
          <w:szCs w:val="28"/>
          <w:lang w:eastAsia="en-US"/>
        </w:rPr>
        <w:t>По данным единого реестра субъектов малого и среднего предпринимательства Федеральной налоговой службы на территории Вилючинского городского округа по состоянию на 31.12.2021 зарегистрировано 672 субъектов малого и</w:t>
      </w:r>
      <w:r w:rsidR="00340266">
        <w:rPr>
          <w:rFonts w:eastAsia="Calibri"/>
          <w:b w:val="0"/>
          <w:bCs w:val="0"/>
          <w:sz w:val="28"/>
          <w:szCs w:val="28"/>
          <w:lang w:eastAsia="en-US"/>
        </w:rPr>
        <w:t xml:space="preserve"> среднего предпринимательства, </w:t>
      </w:r>
      <w:r w:rsidRPr="00B363E5">
        <w:rPr>
          <w:rFonts w:eastAsia="Calibri"/>
          <w:b w:val="0"/>
          <w:bCs w:val="0"/>
          <w:sz w:val="28"/>
          <w:szCs w:val="28"/>
          <w:lang w:eastAsia="en-US"/>
        </w:rPr>
        <w:t>2 субъекта предпринимательской деятельности являются социальными предприятиями, также в 2021 году зарегистрировано 98 вновь созданных субъектов малого и среднего предпринимательства</w:t>
      </w:r>
      <w:r w:rsidRPr="00052B3F">
        <w:rPr>
          <w:rFonts w:eastAsia="Calibri"/>
          <w:b w:val="0"/>
          <w:bCs w:val="0"/>
          <w:sz w:val="28"/>
          <w:szCs w:val="28"/>
          <w:lang w:eastAsia="en-US"/>
        </w:rPr>
        <w:t xml:space="preserve"> (</w:t>
      </w:r>
      <w:r w:rsidRPr="00052B3F">
        <w:rPr>
          <w:b w:val="0"/>
          <w:sz w:val="28"/>
          <w:szCs w:val="28"/>
        </w:rPr>
        <w:t>на 31.12.2020 всего 685, из них 75 вновь созданных).</w:t>
      </w:r>
    </w:p>
    <w:p w14:paraId="7A471D29" w14:textId="77777777" w:rsidR="001840C8" w:rsidRDefault="001840C8" w:rsidP="007C281C">
      <w:pPr>
        <w:widowControl/>
        <w:tabs>
          <w:tab w:val="left" w:pos="567"/>
        </w:tabs>
        <w:autoSpaceDE/>
        <w:autoSpaceDN/>
        <w:adjustRightInd/>
        <w:ind w:firstLine="851"/>
        <w:jc w:val="both"/>
        <w:rPr>
          <w:rFonts w:eastAsia="Calibri"/>
          <w:b w:val="0"/>
          <w:bCs w:val="0"/>
          <w:sz w:val="28"/>
          <w:szCs w:val="28"/>
          <w:lang w:eastAsia="en-US"/>
        </w:rPr>
      </w:pPr>
      <w:r w:rsidRPr="005E4090">
        <w:rPr>
          <w:rFonts w:eastAsia="Calibri"/>
          <w:b w:val="0"/>
          <w:bCs w:val="0"/>
          <w:sz w:val="28"/>
          <w:szCs w:val="28"/>
          <w:lang w:eastAsia="en-US"/>
        </w:rPr>
        <w:t xml:space="preserve">Структура малых и средних предприятий в Вилючинском городском округе по видам экономической деятельности в течение ряда лет остается практически неизменной. Сфера торговли в связи с достаточно высокой оборачиваемостью капитала является наиболее востребованной в малом бизнесе. В общем количестве микро, малых и средних предприятий наибольший удельный вес приходится на оптовую и розничную торговлю, что составляет 42,1 %; ремонт автотранспортных средств, мотоциклов, бытовых изделий и предметов личного пользования, а также предоставление прочих персональных услуг составляет – 12,8 %; строительство зданий, инженерных сооружений, работы строительные специализированные, деятельность в области архитектуры и инженерно-технического проектирования – 18,4 %; аренда и лизинг – 1,2 %; деятельность в области спорта, отдыха и развлечений, образования – 3,6 %; в сфере операций с недвижимым имуществом – 6,5 %; в сфере материального производства занято – 2,1 %; услуги в сфере общественного питания – 5,6 %; предоставление финансовых и правовых услуг – 1,9 %; рыболовство, растениеводство и животноводство составляет – 1,6 %, здравоохранение – 0,7 %, деятельность туристических агентств и организаций предоставляющих услуги в сфере туризма – 0,7 %, деятельность по предоставлению мест временного проживания – 1,04 %. </w:t>
      </w:r>
    </w:p>
    <w:p w14:paraId="1536A050" w14:textId="77777777" w:rsidR="001840C8" w:rsidRDefault="001840C8" w:rsidP="002E4B49">
      <w:pPr>
        <w:tabs>
          <w:tab w:val="left" w:pos="567"/>
        </w:tabs>
        <w:jc w:val="center"/>
        <w:rPr>
          <w:b w:val="0"/>
          <w:sz w:val="28"/>
          <w:szCs w:val="28"/>
        </w:rPr>
      </w:pPr>
      <w:r>
        <w:rPr>
          <w:rFonts w:eastAsia="Calibri"/>
          <w:noProof/>
          <w:sz w:val="28"/>
          <w:szCs w:val="28"/>
        </w:rPr>
        <w:lastRenderedPageBreak/>
        <w:drawing>
          <wp:inline distT="0" distB="0" distL="0" distR="0" wp14:anchorId="13E1D6F7" wp14:editId="5A007308">
            <wp:extent cx="4829175" cy="266209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2483" cy="2663913"/>
                    </a:xfrm>
                    <a:prstGeom prst="rect">
                      <a:avLst/>
                    </a:prstGeom>
                    <a:noFill/>
                    <a:ln>
                      <a:noFill/>
                    </a:ln>
                  </pic:spPr>
                </pic:pic>
              </a:graphicData>
            </a:graphic>
          </wp:inline>
        </w:drawing>
      </w:r>
    </w:p>
    <w:p w14:paraId="6BB0DE9F" w14:textId="77777777" w:rsidR="001840C8" w:rsidRDefault="001840C8" w:rsidP="002E4B49">
      <w:pPr>
        <w:tabs>
          <w:tab w:val="left" w:pos="567"/>
        </w:tabs>
        <w:ind w:firstLine="709"/>
        <w:jc w:val="both"/>
        <w:rPr>
          <w:b w:val="0"/>
          <w:sz w:val="28"/>
          <w:szCs w:val="28"/>
        </w:rPr>
      </w:pPr>
    </w:p>
    <w:p w14:paraId="7B59777D" w14:textId="77777777" w:rsidR="001840C8" w:rsidRPr="00AF0BED" w:rsidRDefault="001840C8" w:rsidP="007C281C">
      <w:pPr>
        <w:tabs>
          <w:tab w:val="left" w:pos="567"/>
        </w:tabs>
        <w:autoSpaceDE/>
        <w:autoSpaceDN/>
        <w:adjustRightInd/>
        <w:ind w:firstLine="851"/>
        <w:jc w:val="both"/>
        <w:rPr>
          <w:b w:val="0"/>
          <w:bCs w:val="0"/>
          <w:sz w:val="28"/>
          <w:szCs w:val="28"/>
        </w:rPr>
      </w:pPr>
      <w:r w:rsidRPr="00AF0BED">
        <w:rPr>
          <w:b w:val="0"/>
          <w:bCs w:val="0"/>
          <w:sz w:val="28"/>
          <w:szCs w:val="28"/>
        </w:rPr>
        <w:t>Оборот розничной торговли, сформированный в основном торгующими организациями и индивидуальными предпринимателями, осуществляющими деятельность вне рынка, в 2020 году состав</w:t>
      </w:r>
      <w:r>
        <w:rPr>
          <w:b w:val="0"/>
          <w:bCs w:val="0"/>
          <w:sz w:val="28"/>
          <w:szCs w:val="28"/>
        </w:rPr>
        <w:t>лял</w:t>
      </w:r>
      <w:r w:rsidRPr="00AF0BED">
        <w:rPr>
          <w:b w:val="0"/>
          <w:bCs w:val="0"/>
          <w:sz w:val="28"/>
          <w:szCs w:val="28"/>
        </w:rPr>
        <w:t xml:space="preserve"> 2854,5 млн</w:t>
      </w:r>
      <w:r>
        <w:rPr>
          <w:b w:val="0"/>
          <w:bCs w:val="0"/>
          <w:sz w:val="28"/>
          <w:szCs w:val="28"/>
        </w:rPr>
        <w:t>. рублей. Д</w:t>
      </w:r>
      <w:r w:rsidRPr="00AF0BED">
        <w:rPr>
          <w:b w:val="0"/>
          <w:bCs w:val="0"/>
          <w:sz w:val="28"/>
          <w:szCs w:val="28"/>
        </w:rPr>
        <w:t xml:space="preserve">инамика потребительского спроса, </w:t>
      </w:r>
      <w:r w:rsidRPr="00AF0BED">
        <w:rPr>
          <w:rFonts w:eastAsia="TimesNewRoman,Bold"/>
          <w:b w:val="0"/>
          <w:sz w:val="28"/>
          <w:szCs w:val="28"/>
        </w:rPr>
        <w:t xml:space="preserve">изменение индекса потребительских цен, курса рубля </w:t>
      </w:r>
      <w:r w:rsidRPr="00AF0BED">
        <w:rPr>
          <w:b w:val="0"/>
          <w:bCs w:val="0"/>
          <w:sz w:val="28"/>
          <w:szCs w:val="28"/>
        </w:rPr>
        <w:t>определяет колебания показателей оборота розничной торговли</w:t>
      </w:r>
      <w:r>
        <w:rPr>
          <w:b w:val="0"/>
          <w:bCs w:val="0"/>
          <w:sz w:val="28"/>
          <w:szCs w:val="28"/>
        </w:rPr>
        <w:t xml:space="preserve">, </w:t>
      </w:r>
      <w:r w:rsidRPr="00AF0BED">
        <w:rPr>
          <w:b w:val="0"/>
          <w:bCs w:val="0"/>
          <w:sz w:val="28"/>
          <w:szCs w:val="28"/>
        </w:rPr>
        <w:t>индекс физического объема оборота розничной торговли за 9 месяцев 2021</w:t>
      </w:r>
      <w:r>
        <w:rPr>
          <w:b w:val="0"/>
          <w:bCs w:val="0"/>
          <w:sz w:val="28"/>
          <w:szCs w:val="28"/>
        </w:rPr>
        <w:t xml:space="preserve"> </w:t>
      </w:r>
      <w:proofErr w:type="gramStart"/>
      <w:r>
        <w:rPr>
          <w:b w:val="0"/>
          <w:bCs w:val="0"/>
          <w:sz w:val="28"/>
          <w:szCs w:val="28"/>
        </w:rPr>
        <w:t xml:space="preserve">года </w:t>
      </w:r>
      <w:r w:rsidRPr="00AF0BED">
        <w:rPr>
          <w:b w:val="0"/>
          <w:bCs w:val="0"/>
          <w:sz w:val="28"/>
          <w:szCs w:val="28"/>
        </w:rPr>
        <w:t xml:space="preserve"> 111</w:t>
      </w:r>
      <w:proofErr w:type="gramEnd"/>
      <w:r w:rsidRPr="00AF0BED">
        <w:rPr>
          <w:b w:val="0"/>
          <w:bCs w:val="0"/>
          <w:sz w:val="28"/>
          <w:szCs w:val="28"/>
        </w:rPr>
        <w:t xml:space="preserve">,7% к уровню предыдущего года. </w:t>
      </w:r>
    </w:p>
    <w:p w14:paraId="3249EED2" w14:textId="77777777" w:rsidR="001840C8" w:rsidRPr="00ED5164" w:rsidRDefault="001840C8" w:rsidP="007C281C">
      <w:pPr>
        <w:shd w:val="clear" w:color="auto" w:fill="FFFFFF"/>
        <w:tabs>
          <w:tab w:val="left" w:pos="567"/>
        </w:tabs>
        <w:ind w:firstLine="851"/>
        <w:jc w:val="both"/>
        <w:rPr>
          <w:b w:val="0"/>
          <w:bCs w:val="0"/>
          <w:sz w:val="28"/>
          <w:szCs w:val="28"/>
        </w:rPr>
      </w:pPr>
      <w:r w:rsidRPr="00ED5164">
        <w:rPr>
          <w:b w:val="0"/>
          <w:bCs w:val="0"/>
          <w:sz w:val="28"/>
          <w:szCs w:val="28"/>
        </w:rPr>
        <w:t xml:space="preserve">Объем платных услуг населению обусловлен состоянием экономического потенциала, реальных денежных доходов населения, темпами инфляции, предложением услуг на рынке. </w:t>
      </w:r>
      <w:r>
        <w:rPr>
          <w:b w:val="0"/>
          <w:bCs w:val="0"/>
          <w:sz w:val="28"/>
          <w:szCs w:val="28"/>
        </w:rPr>
        <w:t>О</w:t>
      </w:r>
      <w:r w:rsidRPr="00ED5164">
        <w:rPr>
          <w:b w:val="0"/>
          <w:bCs w:val="0"/>
          <w:sz w:val="28"/>
          <w:szCs w:val="28"/>
        </w:rPr>
        <w:t>бъем платных услуг в 2020 году составил 840,7 млн. рублей.</w:t>
      </w:r>
      <w:r>
        <w:rPr>
          <w:b w:val="0"/>
          <w:bCs w:val="0"/>
          <w:sz w:val="28"/>
          <w:szCs w:val="28"/>
        </w:rPr>
        <w:t xml:space="preserve"> З</w:t>
      </w:r>
      <w:r w:rsidRPr="00ED5164">
        <w:rPr>
          <w:b w:val="0"/>
          <w:bCs w:val="0"/>
          <w:sz w:val="28"/>
          <w:szCs w:val="28"/>
        </w:rPr>
        <w:t xml:space="preserve">а 9 месяцев 2021 года </w:t>
      </w:r>
      <w:r>
        <w:rPr>
          <w:b w:val="0"/>
          <w:bCs w:val="0"/>
          <w:sz w:val="28"/>
          <w:szCs w:val="28"/>
        </w:rPr>
        <w:t>о</w:t>
      </w:r>
      <w:r w:rsidRPr="00ED5164">
        <w:rPr>
          <w:b w:val="0"/>
          <w:bCs w:val="0"/>
          <w:sz w:val="28"/>
          <w:szCs w:val="28"/>
        </w:rPr>
        <w:t>бъем платных услуг составил</w:t>
      </w:r>
      <w:r>
        <w:rPr>
          <w:b w:val="0"/>
          <w:bCs w:val="0"/>
          <w:sz w:val="28"/>
          <w:szCs w:val="28"/>
        </w:rPr>
        <w:t xml:space="preserve"> 650,0 </w:t>
      </w:r>
      <w:r w:rsidRPr="00ED5164">
        <w:rPr>
          <w:b w:val="0"/>
          <w:bCs w:val="0"/>
          <w:sz w:val="28"/>
          <w:szCs w:val="28"/>
        </w:rPr>
        <w:t>млн. рублей</w:t>
      </w:r>
      <w:r>
        <w:rPr>
          <w:b w:val="0"/>
          <w:bCs w:val="0"/>
          <w:sz w:val="28"/>
          <w:szCs w:val="28"/>
        </w:rPr>
        <w:t xml:space="preserve"> с </w:t>
      </w:r>
      <w:r w:rsidRPr="00ED5164">
        <w:rPr>
          <w:b w:val="0"/>
          <w:bCs w:val="0"/>
          <w:sz w:val="28"/>
          <w:szCs w:val="28"/>
        </w:rPr>
        <w:t>индекс</w:t>
      </w:r>
      <w:r>
        <w:rPr>
          <w:b w:val="0"/>
          <w:bCs w:val="0"/>
          <w:sz w:val="28"/>
          <w:szCs w:val="28"/>
        </w:rPr>
        <w:t>ом</w:t>
      </w:r>
      <w:r w:rsidRPr="00ED5164">
        <w:rPr>
          <w:b w:val="0"/>
          <w:bCs w:val="0"/>
          <w:sz w:val="28"/>
          <w:szCs w:val="28"/>
        </w:rPr>
        <w:t xml:space="preserve"> физического объема 150,6%. Объем платных услуг населению находится под </w:t>
      </w:r>
      <w:r w:rsidRPr="00414BB8">
        <w:rPr>
          <w:b w:val="0"/>
          <w:bCs w:val="0"/>
          <w:sz w:val="28"/>
          <w:szCs w:val="28"/>
        </w:rPr>
        <w:t>влиянием не только ограниченности сложившегося потребительского рынка, но и в</w:t>
      </w:r>
      <w:r w:rsidRPr="00414BB8">
        <w:rPr>
          <w:rFonts w:eastAsia="Calibri"/>
          <w:b w:val="0"/>
          <w:bCs w:val="0"/>
          <w:sz w:val="28"/>
          <w:szCs w:val="28"/>
        </w:rPr>
        <w:t xml:space="preserve">лиянием </w:t>
      </w:r>
      <w:r w:rsidRPr="00414BB8">
        <w:rPr>
          <w:b w:val="0"/>
          <w:sz w:val="28"/>
          <w:szCs w:val="28"/>
        </w:rPr>
        <w:t xml:space="preserve">ограничительных мер в осуществлении экономической деятельности, </w:t>
      </w:r>
      <w:r w:rsidRPr="00414BB8">
        <w:rPr>
          <w:b w:val="0"/>
          <w:bCs w:val="0"/>
          <w:sz w:val="28"/>
          <w:szCs w:val="28"/>
        </w:rPr>
        <w:t>недостаточно развитого современного предложения, а также удорожания оказанных</w:t>
      </w:r>
      <w:r w:rsidRPr="00ED5164">
        <w:rPr>
          <w:b w:val="0"/>
          <w:bCs w:val="0"/>
          <w:sz w:val="28"/>
          <w:szCs w:val="28"/>
        </w:rPr>
        <w:t xml:space="preserve"> услуг.</w:t>
      </w:r>
    </w:p>
    <w:p w14:paraId="595BC43B" w14:textId="77777777" w:rsidR="001840C8" w:rsidRDefault="001840C8" w:rsidP="007C281C">
      <w:pPr>
        <w:shd w:val="clear" w:color="auto" w:fill="FFFFFF"/>
        <w:tabs>
          <w:tab w:val="left" w:pos="567"/>
        </w:tabs>
        <w:ind w:firstLine="851"/>
        <w:jc w:val="both"/>
        <w:rPr>
          <w:b w:val="0"/>
          <w:sz w:val="28"/>
          <w:szCs w:val="28"/>
          <w:highlight w:val="yellow"/>
        </w:rPr>
      </w:pPr>
      <w:r w:rsidRPr="00822738">
        <w:rPr>
          <w:b w:val="0"/>
          <w:bCs w:val="0"/>
          <w:sz w:val="28"/>
          <w:szCs w:val="28"/>
        </w:rPr>
        <w:t>В настоящем времени последствия распространения новой коронавирусной инфекции до конца не преодолены, продлеваются карантинные ограничения. В связи с этим сохраняется повышенная неопределенность траектории экономического развития, которая будет определяться не только экономическими, но и эпидемиологическими факторами</w:t>
      </w:r>
      <w:r>
        <w:rPr>
          <w:b w:val="0"/>
          <w:bCs w:val="0"/>
          <w:sz w:val="28"/>
          <w:szCs w:val="28"/>
        </w:rPr>
        <w:t xml:space="preserve">. </w:t>
      </w:r>
    </w:p>
    <w:p w14:paraId="3083F263" w14:textId="77777777" w:rsidR="001840C8" w:rsidRPr="00743590" w:rsidRDefault="001840C8" w:rsidP="007C281C">
      <w:pPr>
        <w:widowControl/>
        <w:shd w:val="clear" w:color="auto" w:fill="FFFFFF"/>
        <w:tabs>
          <w:tab w:val="left" w:pos="567"/>
        </w:tabs>
        <w:ind w:firstLine="851"/>
        <w:jc w:val="both"/>
        <w:rPr>
          <w:b w:val="0"/>
          <w:bCs w:val="0"/>
          <w:sz w:val="28"/>
          <w:szCs w:val="28"/>
        </w:rPr>
      </w:pPr>
      <w:r w:rsidRPr="00743590">
        <w:rPr>
          <w:b w:val="0"/>
          <w:bCs w:val="0"/>
          <w:sz w:val="28"/>
          <w:szCs w:val="28"/>
        </w:rPr>
        <w:t>На активность развития торговли и услуг населению в Вилючинском городском округе всегда оказывало влияние приобретение товаров и услуг вне городского округа, транспортная доступность, более широкий рынок предложения краевого центра, при этом введенные самоизоляция и ограничения уменьшили эту возможность, что повлекло переориентирование на внутренний сегмент торговли и общественного питания.</w:t>
      </w:r>
    </w:p>
    <w:p w14:paraId="50F68978" w14:textId="77777777" w:rsidR="001840C8" w:rsidRPr="00743590" w:rsidRDefault="001840C8" w:rsidP="007C281C">
      <w:pPr>
        <w:widowControl/>
        <w:shd w:val="clear" w:color="auto" w:fill="FFFFFF"/>
        <w:tabs>
          <w:tab w:val="left" w:pos="567"/>
        </w:tabs>
        <w:ind w:firstLine="851"/>
        <w:jc w:val="both"/>
        <w:rPr>
          <w:b w:val="0"/>
          <w:bCs w:val="0"/>
          <w:sz w:val="28"/>
          <w:szCs w:val="28"/>
        </w:rPr>
      </w:pPr>
      <w:r w:rsidRPr="00743590">
        <w:rPr>
          <w:b w:val="0"/>
          <w:bCs w:val="0"/>
          <w:sz w:val="28"/>
          <w:szCs w:val="28"/>
        </w:rPr>
        <w:t>Более активное развитие приобрели форматы дистанционной торговли через интернет-магазины, заказа и доставки товаров, торговых автоматов, пунктов быстрого питания «фаст-фуд».</w:t>
      </w:r>
    </w:p>
    <w:p w14:paraId="1D04A1B4" w14:textId="77777777" w:rsidR="001840C8" w:rsidRPr="00743590" w:rsidRDefault="001840C8" w:rsidP="007C281C">
      <w:pPr>
        <w:widowControl/>
        <w:shd w:val="clear" w:color="auto" w:fill="FFFFFF"/>
        <w:tabs>
          <w:tab w:val="left" w:pos="567"/>
        </w:tabs>
        <w:ind w:firstLine="851"/>
        <w:jc w:val="both"/>
        <w:rPr>
          <w:b w:val="0"/>
          <w:bCs w:val="0"/>
          <w:sz w:val="28"/>
          <w:szCs w:val="28"/>
        </w:rPr>
      </w:pPr>
      <w:r w:rsidRPr="00743590">
        <w:rPr>
          <w:b w:val="0"/>
          <w:bCs w:val="0"/>
          <w:sz w:val="28"/>
          <w:szCs w:val="28"/>
        </w:rPr>
        <w:lastRenderedPageBreak/>
        <w:t xml:space="preserve">В распределении оборота розничной торговли по формам собственности частная форма собственности занимает основную долю. Структура оборота розничной торговли сохраняет параметры преобладания доли продовольственных товаров. Наибольшую часть оборота розничной торговли обеспечивают торгующие организации и индивидуальные предприниматели, реализующие товары вне рынков, через объекты стационарной торговой сети, имеющие торговые залы. Наряду с магазинами с традиционной формой обслуживания расширяется сеть магазинов по методу самообслуживания. </w:t>
      </w:r>
    </w:p>
    <w:p w14:paraId="55BC3973" w14:textId="77777777" w:rsidR="001840C8" w:rsidRDefault="001840C8" w:rsidP="007C281C">
      <w:pPr>
        <w:widowControl/>
        <w:shd w:val="clear" w:color="auto" w:fill="FFFFFF"/>
        <w:tabs>
          <w:tab w:val="left" w:pos="567"/>
        </w:tabs>
        <w:ind w:firstLine="851"/>
        <w:jc w:val="both"/>
        <w:rPr>
          <w:b w:val="0"/>
          <w:bCs w:val="0"/>
          <w:sz w:val="28"/>
          <w:szCs w:val="28"/>
        </w:rPr>
      </w:pPr>
      <w:r w:rsidRPr="00743590">
        <w:rPr>
          <w:b w:val="0"/>
          <w:bCs w:val="0"/>
          <w:sz w:val="28"/>
          <w:szCs w:val="28"/>
        </w:rPr>
        <w:t xml:space="preserve">Продолжается развитие, как одного из направлений потребительского рынка, </w:t>
      </w:r>
      <w:proofErr w:type="spellStart"/>
      <w:r w:rsidRPr="00743590">
        <w:rPr>
          <w:b w:val="0"/>
          <w:bCs w:val="0"/>
          <w:sz w:val="28"/>
          <w:szCs w:val="28"/>
        </w:rPr>
        <w:t>многоформатной</w:t>
      </w:r>
      <w:proofErr w:type="spellEnd"/>
      <w:r w:rsidRPr="00743590">
        <w:rPr>
          <w:b w:val="0"/>
          <w:bCs w:val="0"/>
          <w:sz w:val="28"/>
          <w:szCs w:val="28"/>
        </w:rPr>
        <w:t xml:space="preserve"> торговли, включая организацию и благоустройство торговых площадок, активно действует ярмарочный формат торговли. При этом, развитие нестационарной, мобильной, ярмарочной </w:t>
      </w:r>
      <w:proofErr w:type="gramStart"/>
      <w:r w:rsidRPr="00743590">
        <w:rPr>
          <w:b w:val="0"/>
          <w:bCs w:val="0"/>
          <w:sz w:val="28"/>
          <w:szCs w:val="28"/>
        </w:rPr>
        <w:t>торговли  рассматривается</w:t>
      </w:r>
      <w:proofErr w:type="gramEnd"/>
      <w:r w:rsidRPr="00743590">
        <w:rPr>
          <w:b w:val="0"/>
          <w:bCs w:val="0"/>
          <w:sz w:val="28"/>
          <w:szCs w:val="28"/>
        </w:rPr>
        <w:t xml:space="preserve">, как один из основных каналов сбыта продовольственной и сельскохозяйственной продукции. </w:t>
      </w:r>
    </w:p>
    <w:p w14:paraId="30F4E06C" w14:textId="77777777" w:rsidR="001840C8" w:rsidRPr="00A24932" w:rsidRDefault="001840C8" w:rsidP="007C281C">
      <w:pPr>
        <w:widowControl/>
        <w:shd w:val="clear" w:color="auto" w:fill="FFFFFF"/>
        <w:tabs>
          <w:tab w:val="left" w:pos="567"/>
        </w:tabs>
        <w:ind w:firstLine="851"/>
        <w:jc w:val="both"/>
        <w:rPr>
          <w:b w:val="0"/>
          <w:bCs w:val="0"/>
          <w:sz w:val="28"/>
          <w:szCs w:val="28"/>
        </w:rPr>
      </w:pPr>
      <w:r w:rsidRPr="00A24932">
        <w:rPr>
          <w:rFonts w:eastAsia="Calibri"/>
          <w:b w:val="0"/>
          <w:bCs w:val="0"/>
          <w:sz w:val="28"/>
          <w:szCs w:val="28"/>
          <w:lang w:eastAsia="en-US"/>
        </w:rPr>
        <w:t>В 2021 году на территории Вилючинского городского округа действовали: универсальная постоянно действующая ярмарка по продаже продовольственных товаров и универсальная постоянно действующая ярмарка по продаже непродовольственных товаров, организатором ярмарок выступал ООО «ЮЛДУЗ»</w:t>
      </w:r>
      <w:r w:rsidRPr="00A24932">
        <w:rPr>
          <w:b w:val="0"/>
          <w:bCs w:val="0"/>
          <w:sz w:val="28"/>
          <w:szCs w:val="28"/>
        </w:rPr>
        <w:t>.</w:t>
      </w:r>
    </w:p>
    <w:p w14:paraId="3D525B70" w14:textId="77777777" w:rsidR="001840C8" w:rsidRPr="00A24932" w:rsidRDefault="001840C8" w:rsidP="007C281C">
      <w:pPr>
        <w:widowControl/>
        <w:shd w:val="clear" w:color="auto" w:fill="FFFFFF"/>
        <w:tabs>
          <w:tab w:val="left" w:pos="567"/>
        </w:tabs>
        <w:ind w:firstLine="851"/>
        <w:jc w:val="both"/>
        <w:rPr>
          <w:b w:val="0"/>
          <w:bCs w:val="0"/>
          <w:sz w:val="28"/>
          <w:szCs w:val="28"/>
        </w:rPr>
      </w:pPr>
      <w:r w:rsidRPr="00A24932">
        <w:rPr>
          <w:b w:val="0"/>
          <w:bCs w:val="0"/>
          <w:sz w:val="28"/>
          <w:szCs w:val="28"/>
        </w:rPr>
        <w:t xml:space="preserve">В целях создания условий для сбыта продукции, производимой малыми хозяйствами и личными подсобными хозяйствами, для осуществления развозной торговли, а также для реализации гражданами сельскохозяйственной продукции собственного производства в жилом районе Приморский организована торговая площадка, оснащенная металлическими павильонами открытого типа на 16 торговых мест. </w:t>
      </w:r>
    </w:p>
    <w:p w14:paraId="1B8AA71D" w14:textId="77777777" w:rsidR="001840C8" w:rsidRPr="001C24F1" w:rsidRDefault="001840C8" w:rsidP="007C281C">
      <w:pPr>
        <w:widowControl/>
        <w:tabs>
          <w:tab w:val="left" w:pos="567"/>
        </w:tabs>
        <w:autoSpaceDE/>
        <w:autoSpaceDN/>
        <w:adjustRightInd/>
        <w:ind w:firstLine="851"/>
        <w:jc w:val="both"/>
        <w:rPr>
          <w:rFonts w:eastAsia="Calibri"/>
          <w:b w:val="0"/>
          <w:bCs w:val="0"/>
          <w:sz w:val="28"/>
          <w:szCs w:val="28"/>
          <w:lang w:eastAsia="en-US"/>
        </w:rPr>
      </w:pPr>
      <w:r w:rsidRPr="001C24F1">
        <w:rPr>
          <w:b w:val="0"/>
          <w:bCs w:val="0"/>
          <w:sz w:val="28"/>
          <w:szCs w:val="28"/>
        </w:rPr>
        <w:t>Дополнительно проводятся сезонные, праздничные ярмарки, выездная торговля товарами промышленной группы по сниженным ценам</w:t>
      </w:r>
      <w:r>
        <w:rPr>
          <w:b w:val="0"/>
          <w:bCs w:val="0"/>
          <w:sz w:val="28"/>
          <w:szCs w:val="28"/>
        </w:rPr>
        <w:t>.</w:t>
      </w:r>
      <w:r w:rsidRPr="001C24F1">
        <w:rPr>
          <w:rFonts w:eastAsia="Calibri"/>
          <w:b w:val="0"/>
          <w:bCs w:val="0"/>
          <w:sz w:val="28"/>
          <w:szCs w:val="28"/>
          <w:lang w:eastAsia="en-US"/>
        </w:rPr>
        <w:t xml:space="preserve"> В 2021 году было </w:t>
      </w:r>
      <w:r w:rsidRPr="001C24F1">
        <w:rPr>
          <w:b w:val="0"/>
          <w:bCs w:val="0"/>
          <w:sz w:val="28"/>
          <w:szCs w:val="28"/>
        </w:rPr>
        <w:t>организовано п</w:t>
      </w:r>
      <w:r w:rsidRPr="001C24F1">
        <w:rPr>
          <w:rFonts w:eastAsia="Calibri"/>
          <w:b w:val="0"/>
          <w:bCs w:val="0"/>
          <w:sz w:val="28"/>
          <w:szCs w:val="28"/>
          <w:lang w:eastAsia="en-US"/>
        </w:rPr>
        <w:t xml:space="preserve">роведение общегородской ярмарки-выставки </w:t>
      </w:r>
      <w:proofErr w:type="gramStart"/>
      <w:r w:rsidRPr="001C24F1">
        <w:rPr>
          <w:rFonts w:eastAsia="Calibri"/>
          <w:b w:val="0"/>
          <w:bCs w:val="0"/>
          <w:sz w:val="28"/>
          <w:szCs w:val="28"/>
          <w:lang w:eastAsia="en-US"/>
        </w:rPr>
        <w:t>выходного дня</w:t>
      </w:r>
      <w:proofErr w:type="gramEnd"/>
      <w:r w:rsidRPr="001C24F1">
        <w:rPr>
          <w:rFonts w:eastAsia="Calibri"/>
          <w:b w:val="0"/>
          <w:bCs w:val="0"/>
          <w:sz w:val="28"/>
          <w:szCs w:val="28"/>
          <w:lang w:eastAsia="en-US"/>
        </w:rPr>
        <w:t xml:space="preserve"> приуроченной к закрытию регионального фестиваля «Суровая Романтика» проходившего на территории Вилючинского городского округа с 18.09.2021 по 25.09.2021. В общегородской ярмарке-выставке выходного дня на территории Вилючинского городского округа были задействованы 37 участников. </w:t>
      </w:r>
      <w:r w:rsidRPr="001C24F1">
        <w:rPr>
          <w:b w:val="0"/>
          <w:bCs w:val="0"/>
          <w:sz w:val="28"/>
          <w:szCs w:val="28"/>
        </w:rPr>
        <w:t xml:space="preserve">Также в целях обеспечения условий для массового отдыха жителей Вилючинского городского округа и организации досуга в местах массового пребывания населения на регулярной основе администрацией Вилючинского городского округа оформляется выездная торговля, приуроченная к общегородским культурно-массовым мероприятиям. </w:t>
      </w:r>
      <w:r w:rsidRPr="001C24F1">
        <w:rPr>
          <w:rFonts w:eastAsia="Calibri"/>
          <w:b w:val="0"/>
          <w:bCs w:val="0"/>
          <w:sz w:val="28"/>
          <w:szCs w:val="28"/>
          <w:lang w:eastAsia="en-US"/>
        </w:rPr>
        <w:t>В 2021 году в рамках проведения общегородских культурно-массовых мероприятий подготовлено 4 постановления администрации Вилючинского городского округа о проведении выездной торговли в целях обеспечения условий для массового отдыха жителей города и организации досуга в местах массового пребывания населения.</w:t>
      </w:r>
    </w:p>
    <w:p w14:paraId="3139CBB1" w14:textId="77777777" w:rsidR="001840C8" w:rsidRPr="001C24F1" w:rsidRDefault="001840C8" w:rsidP="007C281C">
      <w:pPr>
        <w:widowControl/>
        <w:shd w:val="clear" w:color="auto" w:fill="FFFFFF"/>
        <w:tabs>
          <w:tab w:val="left" w:pos="567"/>
        </w:tabs>
        <w:ind w:firstLine="851"/>
        <w:jc w:val="both"/>
        <w:rPr>
          <w:rFonts w:eastAsia="Calibri"/>
          <w:b w:val="0"/>
          <w:bCs w:val="0"/>
          <w:sz w:val="28"/>
          <w:szCs w:val="28"/>
          <w:lang w:eastAsia="en-US"/>
        </w:rPr>
      </w:pPr>
      <w:r w:rsidRPr="001C24F1">
        <w:rPr>
          <w:b w:val="0"/>
          <w:bCs w:val="0"/>
          <w:sz w:val="28"/>
          <w:szCs w:val="28"/>
        </w:rPr>
        <w:t>В целях формирования благоприятного инвестиционного климата в Камчатском крае и обеспечения устойчивого роста инвестиционной активности администрацией города реализован комплекс мероприятий в различных сферах деятельности, направленный на снятие административных барьеров и развитие бизнеса, а именно: приняты нормативные правовые акты</w:t>
      </w:r>
      <w:r>
        <w:rPr>
          <w:b w:val="0"/>
          <w:bCs w:val="0"/>
          <w:sz w:val="28"/>
          <w:szCs w:val="28"/>
        </w:rPr>
        <w:t>,</w:t>
      </w:r>
      <w:r w:rsidRPr="001C24F1">
        <w:rPr>
          <w:b w:val="0"/>
          <w:bCs w:val="0"/>
          <w:sz w:val="28"/>
          <w:szCs w:val="28"/>
        </w:rPr>
        <w:t xml:space="preserve"> устанавливающие </w:t>
      </w:r>
      <w:r w:rsidRPr="001C24F1">
        <w:rPr>
          <w:b w:val="0"/>
          <w:bCs w:val="0"/>
          <w:sz w:val="28"/>
          <w:szCs w:val="28"/>
        </w:rPr>
        <w:lastRenderedPageBreak/>
        <w:t>основные направления инвестиционной политики Вилючинского городского округа и развития малого и среднего</w:t>
      </w:r>
      <w:r>
        <w:rPr>
          <w:b w:val="0"/>
          <w:bCs w:val="0"/>
          <w:sz w:val="28"/>
          <w:szCs w:val="28"/>
        </w:rPr>
        <w:t xml:space="preserve"> предпринимательства, включающие</w:t>
      </w:r>
      <w:r w:rsidRPr="001C24F1">
        <w:rPr>
          <w:b w:val="0"/>
          <w:bCs w:val="0"/>
          <w:sz w:val="28"/>
          <w:szCs w:val="28"/>
        </w:rPr>
        <w:t xml:space="preserve"> в себя порядок предоставления субсидий начинающим субъектам предпринимательской деятельности, порядок сопровождения инвестиционных проектов по типу «одного окна», порядок регулирования отношений в сфере осуществления инвестиционной деятельности; на территории Вилючинского городского округа, начиная с 2010 года работает координационный совет по развитию малого и среднего предпринимательства при администрации Вилючинского городского округа, созданный с целью оказания содействия развитию малого и среднего предпринимательства в Вилючинском городском округе; обеспечена профессиональная подготовка и переподготовка сотрудников администрации, ответственных за привлечение инвестиций и поддержку предпринимательства, на официальном сайте администрации Вилючинского городского округа созданы вкладки «Инвестиции» и «Предпринимательство», где размещается информация о мерах государственной и муниципальной поддержки, протоколы заседаний координационного совета, инвестиционный паспорт Вилючинского городского округа, информация о прямой связи инвестора и администрации Вилючинского городского округа; разработаны и приняты нормативно правовые акты, устанавливающие порядок проведения оценки регулирующего воздействия и экспертизы муниципальных нормативн</w:t>
      </w:r>
      <w:r>
        <w:rPr>
          <w:b w:val="0"/>
          <w:bCs w:val="0"/>
          <w:sz w:val="28"/>
          <w:szCs w:val="28"/>
        </w:rPr>
        <w:t>ых</w:t>
      </w:r>
      <w:r w:rsidRPr="001C24F1">
        <w:rPr>
          <w:b w:val="0"/>
          <w:bCs w:val="0"/>
          <w:sz w:val="28"/>
          <w:szCs w:val="28"/>
        </w:rPr>
        <w:t xml:space="preserve"> правовых актов регулирующих вопросы, связанные с осуществлением предпринимательской и инвестиционной деятельности, также определен уполномоченный орган, ответственный за ее проведение.</w:t>
      </w:r>
    </w:p>
    <w:p w14:paraId="11481C12" w14:textId="77777777" w:rsidR="001840C8" w:rsidRPr="00A90217" w:rsidRDefault="001840C8" w:rsidP="007C281C">
      <w:pPr>
        <w:shd w:val="clear" w:color="auto" w:fill="FFFFFF"/>
        <w:tabs>
          <w:tab w:val="left" w:pos="567"/>
        </w:tabs>
        <w:ind w:firstLine="851"/>
        <w:jc w:val="both"/>
        <w:rPr>
          <w:b w:val="0"/>
          <w:sz w:val="28"/>
          <w:szCs w:val="28"/>
          <w:highlight w:val="yellow"/>
        </w:rPr>
      </w:pPr>
      <w:r w:rsidRPr="001C24F1">
        <w:rPr>
          <w:b w:val="0"/>
          <w:bCs w:val="0"/>
          <w:sz w:val="28"/>
          <w:szCs w:val="28"/>
        </w:rPr>
        <w:t>В целях снижения уровня неформальной занятости, легализации «серой» заработной платы на территории Вилючинского городского округа в администрации Вилючинского городского округа постановлением администрации Вилючинского городского округа от 04.02.2015 № 149 создана рабочая группа по снижению неформальной занятости, а также разработано Положение о рабочей группе по снижению неформальной занятости (утверждено постановлением администрации Вилючинского градского округа от 31.03.2015 № 398).</w:t>
      </w:r>
    </w:p>
    <w:p w14:paraId="16699F0E" w14:textId="77777777" w:rsidR="001840C8" w:rsidRPr="001C24F1" w:rsidRDefault="001840C8" w:rsidP="007C281C">
      <w:pPr>
        <w:widowControl/>
        <w:shd w:val="clear" w:color="auto" w:fill="FFFFFF"/>
        <w:tabs>
          <w:tab w:val="left" w:pos="567"/>
        </w:tabs>
        <w:ind w:firstLine="851"/>
        <w:jc w:val="both"/>
        <w:rPr>
          <w:b w:val="0"/>
          <w:bCs w:val="0"/>
          <w:sz w:val="28"/>
          <w:szCs w:val="28"/>
        </w:rPr>
      </w:pPr>
      <w:r w:rsidRPr="001C24F1">
        <w:rPr>
          <w:b w:val="0"/>
          <w:bCs w:val="0"/>
          <w:sz w:val="28"/>
          <w:szCs w:val="28"/>
        </w:rPr>
        <w:t xml:space="preserve">В 2021 году членами рабочей группы по снижению неформальной занятости проведено 8 рейдов, опрошено 14 человек, в ходе проведения </w:t>
      </w:r>
      <w:r w:rsidRPr="00973C3B">
        <w:rPr>
          <w:b w:val="0"/>
          <w:bCs w:val="0"/>
          <w:sz w:val="28"/>
          <w:szCs w:val="28"/>
        </w:rPr>
        <w:t>рейдов нарушений не выявлено</w:t>
      </w:r>
      <w:r w:rsidRPr="00282674">
        <w:rPr>
          <w:b w:val="0"/>
          <w:bCs w:val="0"/>
          <w:sz w:val="28"/>
          <w:szCs w:val="28"/>
        </w:rPr>
        <w:t>. Одним из инструментов выявления фактов нарушения трудового законодательства, а именно осуществление работником трудовых функций без заключенного трудового договора, в Вилючинском городском округе, является обработка обращений от организаций в адрес главы Вилючинского городского округа за разрешением на въезд в ЗАТО, на основании Инструкции о пропускном режиме в контролируемой зоне закрытом административно-территориальном образовании городе Вилючинске Камчатского края, утвержденной постановлением администрации Вилючинского городского округа от 29.03.2021 № 36, работодатель, обращающийся за разрешением на въезд работникам обязан предоставить,</w:t>
      </w:r>
      <w:r w:rsidRPr="00973C3B">
        <w:rPr>
          <w:b w:val="0"/>
          <w:bCs w:val="0"/>
          <w:sz w:val="28"/>
          <w:szCs w:val="28"/>
        </w:rPr>
        <w:t xml:space="preserve"> в том числе трудовой договор с работником, так с начала года обработано обращений от организаций в адрес главы Вилючинского</w:t>
      </w:r>
      <w:r w:rsidRPr="001C24F1">
        <w:rPr>
          <w:b w:val="0"/>
          <w:bCs w:val="0"/>
          <w:sz w:val="28"/>
          <w:szCs w:val="28"/>
        </w:rPr>
        <w:t xml:space="preserve"> городского округа за разрешением на въезд в ЗАТО по состоянию на 31.12.2021 – 243 человека. В 2021 году в адрес отдела по работе с предпринимателями, инвестиционной </w:t>
      </w:r>
      <w:r w:rsidRPr="001C24F1">
        <w:rPr>
          <w:b w:val="0"/>
          <w:bCs w:val="0"/>
          <w:sz w:val="28"/>
          <w:szCs w:val="28"/>
        </w:rPr>
        <w:lastRenderedPageBreak/>
        <w:t>политики финансового управления администрации Вилючинского городского округа (далее – отдел) поступило анонимное обращение посредством телефонной связи со сведениями о нарушении трудовых прав работодателем, сведения о поступившем анонимном обращении направлены в адрес Государственной инспекции труда в Камчатском крае.</w:t>
      </w:r>
    </w:p>
    <w:p w14:paraId="6D079E9F" w14:textId="77777777" w:rsidR="001840C8" w:rsidRPr="001C24F1" w:rsidRDefault="001840C8" w:rsidP="007C281C">
      <w:pPr>
        <w:widowControl/>
        <w:shd w:val="clear" w:color="auto" w:fill="FFFFFF"/>
        <w:tabs>
          <w:tab w:val="left" w:pos="567"/>
        </w:tabs>
        <w:ind w:firstLine="851"/>
        <w:jc w:val="both"/>
        <w:rPr>
          <w:b w:val="0"/>
          <w:bCs w:val="0"/>
          <w:sz w:val="28"/>
          <w:szCs w:val="28"/>
        </w:rPr>
      </w:pPr>
      <w:r w:rsidRPr="001C24F1">
        <w:rPr>
          <w:b w:val="0"/>
          <w:bCs w:val="0"/>
          <w:sz w:val="28"/>
          <w:szCs w:val="28"/>
        </w:rPr>
        <w:t xml:space="preserve">В 2021 году подготовлен информационный видеосюжет с информацией для работодателей и работников о признаках неформальной занятости, плюсах официального трудоустройства, номерах телефонов горячей линии, данный видеосюжет размещен на официальном аккаунте администрации Вилючинского городского округа, официальном аккаунте отдела по работе с предпринимателями финансового управления администрации Вилючинского городского округа, транслируется на свето-звуковом экране, расположенном на городской площади жилого района Приморский Вилючинского городского округа. </w:t>
      </w:r>
    </w:p>
    <w:p w14:paraId="585D1EFD" w14:textId="77777777" w:rsidR="001840C8" w:rsidRPr="001C24F1" w:rsidRDefault="001840C8" w:rsidP="007C281C">
      <w:pPr>
        <w:widowControl/>
        <w:shd w:val="clear" w:color="auto" w:fill="FFFFFF"/>
        <w:tabs>
          <w:tab w:val="left" w:pos="567"/>
        </w:tabs>
        <w:ind w:firstLine="851"/>
        <w:jc w:val="both"/>
        <w:rPr>
          <w:b w:val="0"/>
          <w:bCs w:val="0"/>
          <w:sz w:val="28"/>
          <w:szCs w:val="28"/>
        </w:rPr>
      </w:pPr>
      <w:r w:rsidRPr="001C24F1">
        <w:rPr>
          <w:b w:val="0"/>
          <w:bCs w:val="0"/>
          <w:sz w:val="28"/>
          <w:szCs w:val="28"/>
        </w:rPr>
        <w:t xml:space="preserve">На главной странице официального сайта органов местного самоуправления Вилючинского городского округа размещен баннер «Неформальная занятость – Нет зарплате в конверте» с активной ссылкой переходом на раздел сайта содержащий информацию с номером горячей линии телефона доверия администрации Вилючинского городского округа - «Неформальная занятость» (граждане, имеющие информацию, относящуюся к признакам неформальной занятости могут анонимно оставить сообщение на горячей линии), также размещены: памятка работнику по вопросам оформления трудовых отношений и выплаты заработной платы, анкета социального опроса «Неформальная занятость», памятка работодателю о мерах административной ответственности. </w:t>
      </w:r>
    </w:p>
    <w:p w14:paraId="077AB90A" w14:textId="77777777" w:rsidR="001840C8" w:rsidRPr="001C24F1" w:rsidRDefault="001840C8" w:rsidP="007C281C">
      <w:pPr>
        <w:widowControl/>
        <w:shd w:val="clear" w:color="auto" w:fill="FFFFFF"/>
        <w:tabs>
          <w:tab w:val="left" w:pos="567"/>
        </w:tabs>
        <w:ind w:firstLine="851"/>
        <w:jc w:val="both"/>
        <w:rPr>
          <w:b w:val="0"/>
          <w:bCs w:val="0"/>
          <w:sz w:val="28"/>
          <w:szCs w:val="28"/>
        </w:rPr>
      </w:pPr>
      <w:r w:rsidRPr="001C24F1">
        <w:rPr>
          <w:b w:val="0"/>
          <w:bCs w:val="0"/>
          <w:sz w:val="28"/>
          <w:szCs w:val="28"/>
        </w:rPr>
        <w:t>Информация для работодателей и работников о признаках неформальной занятости, плюсах официального трудоустройства, номера телефонов горячей линии включена в ежегодный печатный информационный материал – брошюра для субъектов предпринимательской деятельности «Информация для предпринимателей», ежегодно выпускаемый администрацией Вилючинского городского округа в рамках реализации мероприятия Подпрограммы 2 «Развитие малого и среднего предпринимательства» муниципальной программы «Развитие экономики, малого и среднего предпринимательства и формирование благоприятной инвестиционной среды в Вилючинском городском округе», утвержденной постановлением администрации Вилючинского городского округа от 17.12.2015 № 1621.</w:t>
      </w:r>
    </w:p>
    <w:p w14:paraId="0A19620B" w14:textId="77777777" w:rsidR="001840C8" w:rsidRPr="00743590" w:rsidRDefault="001840C8" w:rsidP="007C281C">
      <w:pPr>
        <w:widowControl/>
        <w:shd w:val="clear" w:color="auto" w:fill="FFFFFF"/>
        <w:tabs>
          <w:tab w:val="left" w:pos="567"/>
        </w:tabs>
        <w:ind w:firstLine="851"/>
        <w:jc w:val="both"/>
        <w:rPr>
          <w:b w:val="0"/>
          <w:bCs w:val="0"/>
          <w:sz w:val="28"/>
          <w:szCs w:val="28"/>
        </w:rPr>
      </w:pPr>
    </w:p>
    <w:p w14:paraId="0AD2F653" w14:textId="77777777" w:rsidR="001840C8" w:rsidRPr="006606FA" w:rsidRDefault="001840C8" w:rsidP="002E4B49">
      <w:pPr>
        <w:pStyle w:val="a5"/>
        <w:tabs>
          <w:tab w:val="left" w:pos="567"/>
        </w:tabs>
        <w:jc w:val="center"/>
        <w:rPr>
          <w:sz w:val="28"/>
          <w:szCs w:val="28"/>
        </w:rPr>
      </w:pPr>
      <w:r w:rsidRPr="006606FA">
        <w:rPr>
          <w:b/>
          <w:sz w:val="28"/>
          <w:szCs w:val="28"/>
        </w:rPr>
        <w:t>2.2 Бюджет</w:t>
      </w:r>
    </w:p>
    <w:p w14:paraId="5A4075B7" w14:textId="77777777" w:rsidR="001840C8" w:rsidRPr="00A06DFB" w:rsidRDefault="001840C8" w:rsidP="007C281C">
      <w:pPr>
        <w:widowControl/>
        <w:tabs>
          <w:tab w:val="left" w:pos="567"/>
        </w:tabs>
        <w:autoSpaceDE/>
        <w:autoSpaceDN/>
        <w:adjustRightInd/>
        <w:ind w:firstLine="851"/>
        <w:jc w:val="both"/>
        <w:rPr>
          <w:b w:val="0"/>
          <w:color w:val="FF0000"/>
          <w:sz w:val="28"/>
          <w:szCs w:val="28"/>
        </w:rPr>
      </w:pPr>
      <w:r w:rsidRPr="00F0149F">
        <w:rPr>
          <w:b w:val="0"/>
          <w:sz w:val="28"/>
          <w:szCs w:val="28"/>
        </w:rPr>
        <w:t xml:space="preserve">Бюджетная и финансовая политика направлена на выполнение принятых расходных обязательств, на решение первоочередных социально-экономических задач, </w:t>
      </w:r>
      <w:r w:rsidRPr="00A06DFB">
        <w:rPr>
          <w:b w:val="0"/>
          <w:sz w:val="28"/>
          <w:szCs w:val="28"/>
        </w:rPr>
        <w:t xml:space="preserve">обеспечение бюджетной устойчивости. </w:t>
      </w:r>
      <w:r w:rsidRPr="00A06DFB">
        <w:rPr>
          <w:b w:val="0"/>
          <w:bCs w:val="0"/>
          <w:sz w:val="28"/>
          <w:szCs w:val="28"/>
        </w:rPr>
        <w:t xml:space="preserve">Местный бюджет испытывает влияние общей макроэкономической ситуации. </w:t>
      </w:r>
      <w:r w:rsidRPr="00A06DFB">
        <w:rPr>
          <w:b w:val="0"/>
          <w:sz w:val="28"/>
          <w:szCs w:val="28"/>
        </w:rPr>
        <w:t xml:space="preserve">В целях обеспечения сбалансированности местного бюджета при исполнении бюджета в рамках финансового ограничения осуществляются мероприятия по инвентаризации действующих расходных обязательств и их оптимизации, обеспечению в полном объеме и финансированию в первоочередном порядке приоритетных расходных </w:t>
      </w:r>
      <w:r w:rsidRPr="00A06DFB">
        <w:rPr>
          <w:b w:val="0"/>
          <w:sz w:val="28"/>
          <w:szCs w:val="28"/>
        </w:rPr>
        <w:lastRenderedPageBreak/>
        <w:t>обязательств.</w:t>
      </w:r>
      <w:r w:rsidRPr="00A06DFB">
        <w:rPr>
          <w:b w:val="0"/>
          <w:bCs w:val="0"/>
          <w:sz w:val="28"/>
          <w:szCs w:val="28"/>
        </w:rPr>
        <w:t xml:space="preserve"> Формирование показателей бюджета происходит исходя из принципа реалистичности планирования бюджета для соблюдения его сбалансированности. </w:t>
      </w:r>
    </w:p>
    <w:p w14:paraId="75F0C3B8" w14:textId="77777777" w:rsidR="001840C8" w:rsidRDefault="001840C8" w:rsidP="007C281C">
      <w:pPr>
        <w:tabs>
          <w:tab w:val="left" w:pos="567"/>
        </w:tabs>
        <w:ind w:firstLine="851"/>
        <w:jc w:val="both"/>
        <w:rPr>
          <w:b w:val="0"/>
          <w:sz w:val="28"/>
          <w:szCs w:val="28"/>
        </w:rPr>
      </w:pPr>
      <w:r w:rsidRPr="005A4C55">
        <w:rPr>
          <w:b w:val="0"/>
          <w:sz w:val="28"/>
          <w:szCs w:val="28"/>
        </w:rPr>
        <w:t>Основные характеристики местного бюджета за 202</w:t>
      </w:r>
      <w:r>
        <w:rPr>
          <w:b w:val="0"/>
          <w:sz w:val="28"/>
          <w:szCs w:val="28"/>
        </w:rPr>
        <w:t>1</w:t>
      </w:r>
      <w:r w:rsidRPr="005A4C55">
        <w:rPr>
          <w:b w:val="0"/>
          <w:sz w:val="28"/>
          <w:szCs w:val="28"/>
        </w:rPr>
        <w:t xml:space="preserve"> год (рисунок 3).</w:t>
      </w:r>
    </w:p>
    <w:p w14:paraId="30916CAB" w14:textId="77777777" w:rsidR="001840C8" w:rsidRDefault="001840C8" w:rsidP="002E4B49">
      <w:pPr>
        <w:tabs>
          <w:tab w:val="left" w:pos="567"/>
        </w:tabs>
        <w:ind w:firstLine="720"/>
        <w:jc w:val="center"/>
        <w:rPr>
          <w:b w:val="0"/>
          <w:sz w:val="28"/>
          <w:szCs w:val="28"/>
        </w:rPr>
      </w:pPr>
      <w:r>
        <w:rPr>
          <w:b w:val="0"/>
          <w:noProof/>
          <w:sz w:val="28"/>
          <w:szCs w:val="28"/>
        </w:rPr>
        <w:drawing>
          <wp:inline distT="0" distB="0" distL="0" distR="0" wp14:anchorId="5E49E7AD" wp14:editId="5449B5A8">
            <wp:extent cx="4181475" cy="2838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1475" cy="2838450"/>
                    </a:xfrm>
                    <a:prstGeom prst="rect">
                      <a:avLst/>
                    </a:prstGeom>
                    <a:noFill/>
                    <a:ln>
                      <a:noFill/>
                    </a:ln>
                  </pic:spPr>
                </pic:pic>
              </a:graphicData>
            </a:graphic>
          </wp:inline>
        </w:drawing>
      </w:r>
    </w:p>
    <w:p w14:paraId="5602BBA7" w14:textId="77777777" w:rsidR="001840C8" w:rsidRPr="00D5013C" w:rsidRDefault="001840C8" w:rsidP="007C281C">
      <w:pPr>
        <w:pStyle w:val="a8"/>
        <w:tabs>
          <w:tab w:val="left" w:pos="567"/>
          <w:tab w:val="left" w:pos="7938"/>
          <w:tab w:val="left" w:pos="8363"/>
        </w:tabs>
        <w:spacing w:before="0" w:beforeAutospacing="0" w:after="0" w:afterAutospacing="0"/>
        <w:ind w:right="-1" w:firstLine="851"/>
        <w:jc w:val="both"/>
        <w:rPr>
          <w:color w:val="FF0000"/>
          <w:sz w:val="28"/>
          <w:szCs w:val="28"/>
        </w:rPr>
      </w:pPr>
      <w:r w:rsidRPr="00D5013C">
        <w:rPr>
          <w:sz w:val="28"/>
          <w:szCs w:val="28"/>
        </w:rPr>
        <w:t>Объем доходов местного бюджета в 2020 году фактически составил в сумме 2</w:t>
      </w:r>
      <w:r>
        <w:rPr>
          <w:sz w:val="28"/>
          <w:szCs w:val="28"/>
        </w:rPr>
        <w:t xml:space="preserve"> </w:t>
      </w:r>
      <w:r w:rsidRPr="00D5013C">
        <w:rPr>
          <w:sz w:val="28"/>
          <w:szCs w:val="28"/>
        </w:rPr>
        <w:t>755,7 млн. рублей, в 2021 году сложился в сумме 2</w:t>
      </w:r>
      <w:r>
        <w:rPr>
          <w:sz w:val="28"/>
          <w:szCs w:val="28"/>
        </w:rPr>
        <w:t xml:space="preserve"> </w:t>
      </w:r>
      <w:r w:rsidRPr="00D5013C">
        <w:rPr>
          <w:sz w:val="28"/>
          <w:szCs w:val="28"/>
        </w:rPr>
        <w:t>833,9 млн. рублей, с ростом от 2020 года на 2,8</w:t>
      </w:r>
      <w:r>
        <w:rPr>
          <w:sz w:val="28"/>
          <w:szCs w:val="28"/>
        </w:rPr>
        <w:t>4</w:t>
      </w:r>
      <w:r w:rsidRPr="00D5013C">
        <w:rPr>
          <w:sz w:val="28"/>
          <w:szCs w:val="28"/>
        </w:rPr>
        <w:t xml:space="preserve">%. Налоговые и неналоговые доходы в 2020 году - 611,6 млн. рублей, в 2021 году - 589,4 млн. рублей, с уменьшением от 2020 года на 3,63%. </w:t>
      </w:r>
      <w:r w:rsidRPr="00D5013C">
        <w:rPr>
          <w:color w:val="FF0000"/>
          <w:sz w:val="28"/>
          <w:szCs w:val="28"/>
        </w:rPr>
        <w:t xml:space="preserve"> </w:t>
      </w:r>
    </w:p>
    <w:p w14:paraId="41E5E636" w14:textId="77777777" w:rsidR="000941D3" w:rsidRPr="00D5013C" w:rsidRDefault="000941D3" w:rsidP="007C281C">
      <w:pPr>
        <w:pStyle w:val="a8"/>
        <w:tabs>
          <w:tab w:val="left" w:pos="567"/>
          <w:tab w:val="left" w:pos="7938"/>
          <w:tab w:val="left" w:pos="8363"/>
        </w:tabs>
        <w:spacing w:before="0" w:beforeAutospacing="0" w:after="0" w:afterAutospacing="0"/>
        <w:ind w:right="-1" w:firstLine="851"/>
        <w:jc w:val="both"/>
        <w:rPr>
          <w:sz w:val="28"/>
          <w:szCs w:val="28"/>
        </w:rPr>
      </w:pPr>
      <w:r w:rsidRPr="00D5013C">
        <w:rPr>
          <w:sz w:val="28"/>
          <w:szCs w:val="28"/>
        </w:rPr>
        <w:t xml:space="preserve">Безвозмездные поступления от других бюджетов бюджетной системы РФ в 2020 году </w:t>
      </w:r>
      <w:r>
        <w:rPr>
          <w:sz w:val="28"/>
          <w:szCs w:val="28"/>
        </w:rPr>
        <w:t>–</w:t>
      </w:r>
      <w:r w:rsidRPr="00D5013C">
        <w:rPr>
          <w:sz w:val="28"/>
          <w:szCs w:val="28"/>
        </w:rPr>
        <w:t xml:space="preserve"> 2</w:t>
      </w:r>
      <w:r>
        <w:rPr>
          <w:sz w:val="28"/>
          <w:szCs w:val="28"/>
        </w:rPr>
        <w:t xml:space="preserve"> </w:t>
      </w:r>
      <w:r w:rsidRPr="00D5013C">
        <w:rPr>
          <w:sz w:val="28"/>
          <w:szCs w:val="28"/>
        </w:rPr>
        <w:t>144,9 млн. рублей, в 2021 году – 2</w:t>
      </w:r>
      <w:r>
        <w:rPr>
          <w:sz w:val="28"/>
          <w:szCs w:val="28"/>
        </w:rPr>
        <w:t xml:space="preserve"> </w:t>
      </w:r>
      <w:r w:rsidRPr="00D5013C">
        <w:rPr>
          <w:sz w:val="28"/>
          <w:szCs w:val="28"/>
        </w:rPr>
        <w:t>252,6 млн. рублей, с ростом от 2020 года на 5,0</w:t>
      </w:r>
      <w:r>
        <w:rPr>
          <w:sz w:val="28"/>
          <w:szCs w:val="28"/>
        </w:rPr>
        <w:t>2</w:t>
      </w:r>
      <w:r w:rsidRPr="00D5013C">
        <w:rPr>
          <w:sz w:val="28"/>
          <w:szCs w:val="28"/>
        </w:rPr>
        <w:t xml:space="preserve">%. </w:t>
      </w:r>
    </w:p>
    <w:p w14:paraId="2BBD78B7" w14:textId="77777777" w:rsidR="000941D3" w:rsidRPr="00D5013C" w:rsidRDefault="000941D3" w:rsidP="007C281C">
      <w:pPr>
        <w:pStyle w:val="a8"/>
        <w:tabs>
          <w:tab w:val="left" w:pos="567"/>
          <w:tab w:val="left" w:pos="7938"/>
          <w:tab w:val="left" w:pos="8363"/>
        </w:tabs>
        <w:spacing w:before="0" w:beforeAutospacing="0" w:after="0" w:afterAutospacing="0"/>
        <w:ind w:right="-1" w:firstLine="851"/>
        <w:jc w:val="both"/>
        <w:rPr>
          <w:sz w:val="28"/>
          <w:szCs w:val="28"/>
        </w:rPr>
      </w:pPr>
      <w:r w:rsidRPr="00D5013C">
        <w:rPr>
          <w:sz w:val="28"/>
          <w:szCs w:val="28"/>
        </w:rPr>
        <w:t>Объем расходов в 2020 году составил 2</w:t>
      </w:r>
      <w:r>
        <w:rPr>
          <w:sz w:val="28"/>
          <w:szCs w:val="28"/>
        </w:rPr>
        <w:t xml:space="preserve"> </w:t>
      </w:r>
      <w:r w:rsidRPr="00D5013C">
        <w:rPr>
          <w:sz w:val="28"/>
          <w:szCs w:val="28"/>
        </w:rPr>
        <w:t xml:space="preserve">613,6 млн. рублей, в 2021 году – 2934,0 млн. рублей, с ростом от 2020 года на 12,26%.  </w:t>
      </w:r>
    </w:p>
    <w:p w14:paraId="1ECCC8D1" w14:textId="77777777" w:rsidR="000941D3" w:rsidRPr="00D5013C" w:rsidRDefault="000941D3" w:rsidP="007C281C">
      <w:pPr>
        <w:pStyle w:val="a8"/>
        <w:tabs>
          <w:tab w:val="left" w:pos="567"/>
          <w:tab w:val="left" w:pos="7938"/>
          <w:tab w:val="left" w:pos="8363"/>
        </w:tabs>
        <w:spacing w:before="0" w:beforeAutospacing="0" w:after="0" w:afterAutospacing="0"/>
        <w:ind w:right="-1" w:firstLine="851"/>
        <w:jc w:val="both"/>
        <w:rPr>
          <w:sz w:val="28"/>
          <w:szCs w:val="28"/>
        </w:rPr>
      </w:pPr>
      <w:r w:rsidRPr="00C2077D">
        <w:rPr>
          <w:sz w:val="28"/>
          <w:szCs w:val="28"/>
        </w:rPr>
        <w:t xml:space="preserve">Исполнение местного бюджета за 2021 год сложилось с превышением расходов над доходами </w:t>
      </w:r>
      <w:r w:rsidRPr="00D5013C">
        <w:rPr>
          <w:sz w:val="28"/>
          <w:szCs w:val="28"/>
        </w:rPr>
        <w:t>(</w:t>
      </w:r>
      <w:r>
        <w:rPr>
          <w:sz w:val="28"/>
          <w:szCs w:val="28"/>
        </w:rPr>
        <w:t>де</w:t>
      </w:r>
      <w:r w:rsidRPr="00D5013C">
        <w:rPr>
          <w:sz w:val="28"/>
          <w:szCs w:val="28"/>
        </w:rPr>
        <w:t xml:space="preserve">фицит) в сумме </w:t>
      </w:r>
      <w:r w:rsidRPr="00DD3D00">
        <w:rPr>
          <w:sz w:val="28"/>
          <w:szCs w:val="28"/>
        </w:rPr>
        <w:t>-100</w:t>
      </w:r>
      <w:r>
        <w:rPr>
          <w:sz w:val="28"/>
          <w:szCs w:val="28"/>
        </w:rPr>
        <w:t>,</w:t>
      </w:r>
      <w:r w:rsidRPr="00DD3D00">
        <w:rPr>
          <w:sz w:val="28"/>
          <w:szCs w:val="28"/>
        </w:rPr>
        <w:t>1</w:t>
      </w:r>
      <w:r>
        <w:rPr>
          <w:sz w:val="28"/>
          <w:szCs w:val="28"/>
        </w:rPr>
        <w:t xml:space="preserve"> </w:t>
      </w:r>
      <w:r w:rsidRPr="00D5013C">
        <w:rPr>
          <w:sz w:val="28"/>
          <w:szCs w:val="28"/>
        </w:rPr>
        <w:t>млн. рублей</w:t>
      </w:r>
      <w:r>
        <w:rPr>
          <w:sz w:val="28"/>
          <w:szCs w:val="28"/>
        </w:rPr>
        <w:t xml:space="preserve">, </w:t>
      </w:r>
      <w:r w:rsidRPr="00D5013C">
        <w:rPr>
          <w:sz w:val="28"/>
          <w:szCs w:val="28"/>
        </w:rPr>
        <w:t xml:space="preserve">источники финансирования </w:t>
      </w:r>
      <w:r>
        <w:rPr>
          <w:sz w:val="28"/>
          <w:szCs w:val="28"/>
        </w:rPr>
        <w:t>де</w:t>
      </w:r>
      <w:r w:rsidRPr="00D5013C">
        <w:rPr>
          <w:sz w:val="28"/>
          <w:szCs w:val="28"/>
        </w:rPr>
        <w:t>фицит</w:t>
      </w:r>
      <w:r>
        <w:rPr>
          <w:sz w:val="28"/>
          <w:szCs w:val="28"/>
        </w:rPr>
        <w:t>а</w:t>
      </w:r>
      <w:r w:rsidRPr="003D68E6">
        <w:rPr>
          <w:sz w:val="28"/>
          <w:szCs w:val="28"/>
        </w:rPr>
        <w:t xml:space="preserve"> за счет изменения в этой сумме остатков средств на счетах по учету средств местного бюджета</w:t>
      </w:r>
      <w:r w:rsidRPr="00D5013C">
        <w:rPr>
          <w:sz w:val="28"/>
          <w:szCs w:val="28"/>
        </w:rPr>
        <w:t xml:space="preserve">, </w:t>
      </w:r>
      <w:r>
        <w:rPr>
          <w:sz w:val="28"/>
          <w:szCs w:val="28"/>
        </w:rPr>
        <w:t>в 2020</w:t>
      </w:r>
      <w:r w:rsidRPr="00D5013C">
        <w:rPr>
          <w:sz w:val="28"/>
          <w:szCs w:val="28"/>
        </w:rPr>
        <w:t xml:space="preserve"> году </w:t>
      </w:r>
      <w:r>
        <w:rPr>
          <w:sz w:val="28"/>
          <w:szCs w:val="28"/>
        </w:rPr>
        <w:t xml:space="preserve">профицит составил </w:t>
      </w:r>
      <w:r w:rsidRPr="00D5013C">
        <w:rPr>
          <w:sz w:val="28"/>
          <w:szCs w:val="28"/>
        </w:rPr>
        <w:t>142,1</w:t>
      </w:r>
      <w:r w:rsidRPr="004364FB">
        <w:rPr>
          <w:sz w:val="28"/>
          <w:szCs w:val="28"/>
        </w:rPr>
        <w:t xml:space="preserve"> </w:t>
      </w:r>
      <w:r w:rsidRPr="00D5013C">
        <w:rPr>
          <w:sz w:val="28"/>
          <w:szCs w:val="28"/>
        </w:rPr>
        <w:t>млн. рублей</w:t>
      </w:r>
      <w:r>
        <w:rPr>
          <w:sz w:val="28"/>
          <w:szCs w:val="28"/>
        </w:rPr>
        <w:t>.</w:t>
      </w:r>
      <w:r w:rsidRPr="00D5013C">
        <w:rPr>
          <w:sz w:val="28"/>
          <w:szCs w:val="28"/>
        </w:rPr>
        <w:t xml:space="preserve"> В таблице 1 приведены отдельные показатели исполнения местного бюджета за 2021 год в сравнении с исполнением за 2020 год.</w:t>
      </w:r>
    </w:p>
    <w:p w14:paraId="3140C694" w14:textId="77777777" w:rsidR="000941D3" w:rsidRPr="00C54AF0" w:rsidRDefault="000941D3" w:rsidP="002E4B49">
      <w:pPr>
        <w:tabs>
          <w:tab w:val="left" w:pos="567"/>
        </w:tabs>
        <w:ind w:firstLine="709"/>
        <w:jc w:val="right"/>
        <w:rPr>
          <w:b w:val="0"/>
          <w:sz w:val="24"/>
          <w:szCs w:val="24"/>
        </w:rPr>
      </w:pPr>
      <w:r w:rsidRPr="00C54AF0">
        <w:rPr>
          <w:b w:val="0"/>
          <w:sz w:val="24"/>
          <w:szCs w:val="24"/>
        </w:rPr>
        <w:t>таблица 1</w:t>
      </w:r>
    </w:p>
    <w:p w14:paraId="1D0EEEA4" w14:textId="77777777" w:rsidR="000941D3" w:rsidRDefault="000941D3" w:rsidP="002E4B49">
      <w:pPr>
        <w:tabs>
          <w:tab w:val="left" w:pos="567"/>
        </w:tabs>
        <w:ind w:firstLine="709"/>
        <w:jc w:val="right"/>
        <w:rPr>
          <w:b w:val="0"/>
          <w:sz w:val="24"/>
          <w:szCs w:val="24"/>
        </w:rPr>
      </w:pPr>
      <w:r w:rsidRPr="00C54AF0">
        <w:rPr>
          <w:b w:val="0"/>
          <w:sz w:val="24"/>
          <w:szCs w:val="24"/>
        </w:rPr>
        <w:t>тыс. рублей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843"/>
        <w:gridCol w:w="1843"/>
        <w:gridCol w:w="1701"/>
      </w:tblGrid>
      <w:tr w:rsidR="000941D3" w:rsidRPr="00D5013C" w14:paraId="35C63625" w14:textId="77777777" w:rsidTr="00282674">
        <w:tc>
          <w:tcPr>
            <w:tcW w:w="4536" w:type="dxa"/>
            <w:tcBorders>
              <w:top w:val="single" w:sz="4" w:space="0" w:color="auto"/>
              <w:left w:val="single" w:sz="4" w:space="0" w:color="auto"/>
              <w:bottom w:val="single" w:sz="4" w:space="0" w:color="auto"/>
              <w:right w:val="single" w:sz="4" w:space="0" w:color="auto"/>
            </w:tcBorders>
            <w:hideMark/>
          </w:tcPr>
          <w:p w14:paraId="60E5B902" w14:textId="77777777" w:rsidR="000941D3" w:rsidRPr="00D5013C" w:rsidRDefault="000941D3" w:rsidP="002E4B49">
            <w:pPr>
              <w:tabs>
                <w:tab w:val="left" w:pos="567"/>
              </w:tabs>
              <w:ind w:right="-108"/>
              <w:jc w:val="center"/>
              <w:rPr>
                <w:b w:val="0"/>
                <w:sz w:val="24"/>
                <w:szCs w:val="24"/>
              </w:rPr>
            </w:pPr>
            <w:r w:rsidRPr="00D5013C">
              <w:rPr>
                <w:b w:val="0"/>
                <w:sz w:val="24"/>
                <w:szCs w:val="24"/>
              </w:rPr>
              <w:t>Наименование показателя</w:t>
            </w:r>
          </w:p>
        </w:tc>
        <w:tc>
          <w:tcPr>
            <w:tcW w:w="1843" w:type="dxa"/>
            <w:tcBorders>
              <w:top w:val="single" w:sz="4" w:space="0" w:color="auto"/>
              <w:left w:val="single" w:sz="4" w:space="0" w:color="auto"/>
              <w:bottom w:val="single" w:sz="4" w:space="0" w:color="auto"/>
              <w:right w:val="single" w:sz="4" w:space="0" w:color="auto"/>
            </w:tcBorders>
            <w:hideMark/>
          </w:tcPr>
          <w:p w14:paraId="67F75ABD" w14:textId="77777777" w:rsidR="000941D3" w:rsidRPr="00D5013C" w:rsidRDefault="000941D3" w:rsidP="002E4B49">
            <w:pPr>
              <w:tabs>
                <w:tab w:val="left" w:pos="567"/>
              </w:tabs>
              <w:ind w:left="-45" w:right="-108"/>
              <w:jc w:val="center"/>
              <w:rPr>
                <w:b w:val="0"/>
                <w:sz w:val="24"/>
                <w:szCs w:val="24"/>
              </w:rPr>
            </w:pPr>
            <w:r w:rsidRPr="00D5013C">
              <w:rPr>
                <w:b w:val="0"/>
                <w:sz w:val="24"/>
                <w:szCs w:val="24"/>
              </w:rPr>
              <w:t xml:space="preserve">исполнено за </w:t>
            </w:r>
          </w:p>
          <w:p w14:paraId="1760FCC6" w14:textId="77777777" w:rsidR="000941D3" w:rsidRPr="00D5013C" w:rsidRDefault="000941D3" w:rsidP="002E4B49">
            <w:pPr>
              <w:tabs>
                <w:tab w:val="left" w:pos="567"/>
              </w:tabs>
              <w:jc w:val="center"/>
              <w:rPr>
                <w:b w:val="0"/>
                <w:sz w:val="24"/>
                <w:szCs w:val="24"/>
              </w:rPr>
            </w:pPr>
            <w:r w:rsidRPr="00D5013C">
              <w:rPr>
                <w:b w:val="0"/>
                <w:sz w:val="24"/>
                <w:szCs w:val="24"/>
              </w:rPr>
              <w:t xml:space="preserve">2020 г </w:t>
            </w:r>
          </w:p>
        </w:tc>
        <w:tc>
          <w:tcPr>
            <w:tcW w:w="1843" w:type="dxa"/>
            <w:tcBorders>
              <w:top w:val="single" w:sz="4" w:space="0" w:color="auto"/>
              <w:left w:val="single" w:sz="4" w:space="0" w:color="auto"/>
              <w:bottom w:val="single" w:sz="4" w:space="0" w:color="auto"/>
              <w:right w:val="single" w:sz="4" w:space="0" w:color="auto"/>
            </w:tcBorders>
            <w:hideMark/>
          </w:tcPr>
          <w:p w14:paraId="7ECDF1EC" w14:textId="77777777" w:rsidR="000941D3" w:rsidRPr="00D5013C" w:rsidRDefault="000941D3" w:rsidP="002E4B49">
            <w:pPr>
              <w:tabs>
                <w:tab w:val="left" w:pos="567"/>
              </w:tabs>
              <w:ind w:left="-45" w:right="-108"/>
              <w:jc w:val="center"/>
              <w:rPr>
                <w:b w:val="0"/>
                <w:sz w:val="24"/>
                <w:szCs w:val="24"/>
              </w:rPr>
            </w:pPr>
            <w:r w:rsidRPr="00D5013C">
              <w:rPr>
                <w:b w:val="0"/>
                <w:sz w:val="24"/>
                <w:szCs w:val="24"/>
              </w:rPr>
              <w:t xml:space="preserve">исполнено за </w:t>
            </w:r>
          </w:p>
          <w:p w14:paraId="3DC6DB34" w14:textId="77777777" w:rsidR="000941D3" w:rsidRPr="00D5013C" w:rsidRDefault="000941D3" w:rsidP="002E4B49">
            <w:pPr>
              <w:tabs>
                <w:tab w:val="left" w:pos="567"/>
              </w:tabs>
              <w:jc w:val="center"/>
              <w:rPr>
                <w:b w:val="0"/>
                <w:sz w:val="24"/>
                <w:szCs w:val="24"/>
              </w:rPr>
            </w:pPr>
            <w:r w:rsidRPr="00D5013C">
              <w:rPr>
                <w:b w:val="0"/>
                <w:sz w:val="24"/>
                <w:szCs w:val="24"/>
              </w:rPr>
              <w:t>2021г</w:t>
            </w:r>
          </w:p>
        </w:tc>
        <w:tc>
          <w:tcPr>
            <w:tcW w:w="1701" w:type="dxa"/>
            <w:tcBorders>
              <w:top w:val="single" w:sz="4" w:space="0" w:color="auto"/>
              <w:left w:val="single" w:sz="4" w:space="0" w:color="auto"/>
              <w:bottom w:val="single" w:sz="4" w:space="0" w:color="auto"/>
              <w:right w:val="single" w:sz="4" w:space="0" w:color="auto"/>
            </w:tcBorders>
            <w:hideMark/>
          </w:tcPr>
          <w:p w14:paraId="10D42619" w14:textId="77777777" w:rsidR="000941D3" w:rsidRPr="00D5013C" w:rsidRDefault="000941D3" w:rsidP="002E4B49">
            <w:pPr>
              <w:tabs>
                <w:tab w:val="left" w:pos="567"/>
              </w:tabs>
              <w:jc w:val="center"/>
              <w:rPr>
                <w:b w:val="0"/>
                <w:sz w:val="24"/>
                <w:szCs w:val="24"/>
              </w:rPr>
            </w:pPr>
            <w:r w:rsidRPr="00D5013C">
              <w:rPr>
                <w:b w:val="0"/>
                <w:sz w:val="24"/>
                <w:szCs w:val="24"/>
              </w:rPr>
              <w:t>2021/2020</w:t>
            </w:r>
          </w:p>
        </w:tc>
      </w:tr>
      <w:tr w:rsidR="000941D3" w:rsidRPr="00D5013C" w14:paraId="1DFA74DD" w14:textId="77777777" w:rsidTr="00282674">
        <w:tc>
          <w:tcPr>
            <w:tcW w:w="4536" w:type="dxa"/>
            <w:tcBorders>
              <w:top w:val="single" w:sz="4" w:space="0" w:color="auto"/>
              <w:left w:val="single" w:sz="4" w:space="0" w:color="auto"/>
              <w:bottom w:val="single" w:sz="4" w:space="0" w:color="auto"/>
              <w:right w:val="single" w:sz="4" w:space="0" w:color="auto"/>
            </w:tcBorders>
            <w:hideMark/>
          </w:tcPr>
          <w:p w14:paraId="1017F19A" w14:textId="77777777" w:rsidR="000941D3" w:rsidRPr="00D5013C" w:rsidRDefault="000941D3" w:rsidP="002E4B49">
            <w:pPr>
              <w:tabs>
                <w:tab w:val="left" w:pos="567"/>
              </w:tabs>
              <w:ind w:right="-108"/>
              <w:rPr>
                <w:b w:val="0"/>
                <w:sz w:val="24"/>
                <w:szCs w:val="24"/>
              </w:rPr>
            </w:pPr>
            <w:r w:rsidRPr="00D5013C">
              <w:rPr>
                <w:b w:val="0"/>
                <w:sz w:val="24"/>
                <w:szCs w:val="24"/>
              </w:rPr>
              <w:t>Доходы всего, в том числе</w:t>
            </w:r>
          </w:p>
        </w:tc>
        <w:tc>
          <w:tcPr>
            <w:tcW w:w="1843" w:type="dxa"/>
            <w:tcBorders>
              <w:top w:val="single" w:sz="4" w:space="0" w:color="auto"/>
              <w:left w:val="single" w:sz="4" w:space="0" w:color="auto"/>
              <w:bottom w:val="single" w:sz="4" w:space="0" w:color="auto"/>
              <w:right w:val="single" w:sz="4" w:space="0" w:color="auto"/>
            </w:tcBorders>
            <w:hideMark/>
          </w:tcPr>
          <w:p w14:paraId="019C515A" w14:textId="77777777" w:rsidR="000941D3" w:rsidRPr="00D5013C" w:rsidRDefault="000941D3" w:rsidP="002E4B49">
            <w:pPr>
              <w:tabs>
                <w:tab w:val="left" w:pos="567"/>
              </w:tabs>
              <w:ind w:left="-91" w:right="-108"/>
              <w:jc w:val="center"/>
              <w:rPr>
                <w:b w:val="0"/>
                <w:sz w:val="24"/>
                <w:szCs w:val="24"/>
              </w:rPr>
            </w:pPr>
            <w:r w:rsidRPr="00D5013C">
              <w:rPr>
                <w:b w:val="0"/>
                <w:sz w:val="24"/>
                <w:szCs w:val="24"/>
              </w:rPr>
              <w:t>2 755 686,55501</w:t>
            </w:r>
          </w:p>
        </w:tc>
        <w:tc>
          <w:tcPr>
            <w:tcW w:w="1843" w:type="dxa"/>
            <w:tcBorders>
              <w:top w:val="single" w:sz="4" w:space="0" w:color="auto"/>
              <w:left w:val="single" w:sz="4" w:space="0" w:color="auto"/>
              <w:bottom w:val="single" w:sz="4" w:space="0" w:color="auto"/>
              <w:right w:val="single" w:sz="4" w:space="0" w:color="auto"/>
            </w:tcBorders>
            <w:hideMark/>
          </w:tcPr>
          <w:p w14:paraId="64E9AA35" w14:textId="77777777" w:rsidR="000941D3" w:rsidRPr="00D5013C" w:rsidRDefault="000941D3" w:rsidP="002E4B49">
            <w:pPr>
              <w:tabs>
                <w:tab w:val="left" w:pos="567"/>
              </w:tabs>
              <w:ind w:left="-91" w:right="-108"/>
              <w:jc w:val="center"/>
              <w:rPr>
                <w:b w:val="0"/>
                <w:sz w:val="24"/>
                <w:szCs w:val="24"/>
              </w:rPr>
            </w:pPr>
            <w:r w:rsidRPr="00D5013C">
              <w:rPr>
                <w:b w:val="0"/>
                <w:sz w:val="24"/>
                <w:szCs w:val="24"/>
              </w:rPr>
              <w:t>2 833 885,20023</w:t>
            </w:r>
          </w:p>
        </w:tc>
        <w:tc>
          <w:tcPr>
            <w:tcW w:w="1701" w:type="dxa"/>
            <w:tcBorders>
              <w:top w:val="single" w:sz="4" w:space="0" w:color="auto"/>
              <w:left w:val="single" w:sz="4" w:space="0" w:color="auto"/>
              <w:bottom w:val="single" w:sz="4" w:space="0" w:color="auto"/>
              <w:right w:val="single" w:sz="4" w:space="0" w:color="auto"/>
            </w:tcBorders>
            <w:hideMark/>
          </w:tcPr>
          <w:p w14:paraId="73339C27" w14:textId="77777777" w:rsidR="000941D3" w:rsidRPr="00D5013C" w:rsidRDefault="000941D3" w:rsidP="002E4B49">
            <w:pPr>
              <w:tabs>
                <w:tab w:val="left" w:pos="567"/>
              </w:tabs>
              <w:ind w:left="-29"/>
              <w:jc w:val="center"/>
              <w:rPr>
                <w:b w:val="0"/>
                <w:sz w:val="24"/>
                <w:szCs w:val="24"/>
              </w:rPr>
            </w:pPr>
            <w:r w:rsidRPr="00D5013C">
              <w:rPr>
                <w:b w:val="0"/>
                <w:sz w:val="24"/>
                <w:szCs w:val="24"/>
              </w:rPr>
              <w:t>102,84</w:t>
            </w:r>
          </w:p>
        </w:tc>
      </w:tr>
      <w:tr w:rsidR="000941D3" w:rsidRPr="00D5013C" w14:paraId="24602B53" w14:textId="77777777" w:rsidTr="00282674">
        <w:tc>
          <w:tcPr>
            <w:tcW w:w="4536" w:type="dxa"/>
            <w:tcBorders>
              <w:top w:val="single" w:sz="4" w:space="0" w:color="auto"/>
              <w:left w:val="single" w:sz="4" w:space="0" w:color="auto"/>
              <w:bottom w:val="single" w:sz="4" w:space="0" w:color="auto"/>
              <w:right w:val="single" w:sz="4" w:space="0" w:color="auto"/>
            </w:tcBorders>
            <w:hideMark/>
          </w:tcPr>
          <w:p w14:paraId="2C61FCF5" w14:textId="77777777" w:rsidR="000941D3" w:rsidRPr="00D5013C" w:rsidRDefault="000941D3" w:rsidP="002E4B49">
            <w:pPr>
              <w:tabs>
                <w:tab w:val="left" w:pos="567"/>
              </w:tabs>
              <w:ind w:right="-108"/>
              <w:rPr>
                <w:b w:val="0"/>
                <w:sz w:val="24"/>
                <w:szCs w:val="24"/>
              </w:rPr>
            </w:pPr>
            <w:r w:rsidRPr="00D5013C">
              <w:rPr>
                <w:b w:val="0"/>
                <w:sz w:val="24"/>
                <w:szCs w:val="24"/>
              </w:rPr>
              <w:t>Налоговые и неналоговые</w:t>
            </w:r>
            <w:r>
              <w:rPr>
                <w:b w:val="0"/>
                <w:sz w:val="24"/>
                <w:szCs w:val="24"/>
              </w:rPr>
              <w:t>, из них</w:t>
            </w:r>
          </w:p>
        </w:tc>
        <w:tc>
          <w:tcPr>
            <w:tcW w:w="1843" w:type="dxa"/>
            <w:tcBorders>
              <w:top w:val="single" w:sz="4" w:space="0" w:color="auto"/>
              <w:left w:val="single" w:sz="4" w:space="0" w:color="auto"/>
              <w:bottom w:val="single" w:sz="4" w:space="0" w:color="auto"/>
              <w:right w:val="single" w:sz="4" w:space="0" w:color="auto"/>
            </w:tcBorders>
            <w:hideMark/>
          </w:tcPr>
          <w:p w14:paraId="4631FF19" w14:textId="77777777" w:rsidR="000941D3" w:rsidRPr="00D5013C" w:rsidRDefault="000941D3" w:rsidP="002E4B49">
            <w:pPr>
              <w:tabs>
                <w:tab w:val="left" w:pos="567"/>
              </w:tabs>
              <w:ind w:left="-91" w:right="-108"/>
              <w:jc w:val="center"/>
              <w:rPr>
                <w:b w:val="0"/>
                <w:sz w:val="24"/>
                <w:szCs w:val="24"/>
              </w:rPr>
            </w:pPr>
            <w:r w:rsidRPr="00D5013C">
              <w:rPr>
                <w:b w:val="0"/>
                <w:sz w:val="24"/>
                <w:szCs w:val="24"/>
              </w:rPr>
              <w:t>611 591,01038</w:t>
            </w:r>
          </w:p>
        </w:tc>
        <w:tc>
          <w:tcPr>
            <w:tcW w:w="1843" w:type="dxa"/>
            <w:tcBorders>
              <w:top w:val="single" w:sz="4" w:space="0" w:color="auto"/>
              <w:left w:val="single" w:sz="4" w:space="0" w:color="auto"/>
              <w:bottom w:val="single" w:sz="4" w:space="0" w:color="auto"/>
              <w:right w:val="single" w:sz="4" w:space="0" w:color="auto"/>
            </w:tcBorders>
            <w:hideMark/>
          </w:tcPr>
          <w:p w14:paraId="07142F7D" w14:textId="77777777" w:rsidR="000941D3" w:rsidRPr="00D5013C" w:rsidRDefault="000941D3" w:rsidP="002E4B49">
            <w:pPr>
              <w:tabs>
                <w:tab w:val="left" w:pos="567"/>
              </w:tabs>
              <w:ind w:left="-91" w:right="-108"/>
              <w:jc w:val="center"/>
              <w:rPr>
                <w:b w:val="0"/>
                <w:sz w:val="24"/>
                <w:szCs w:val="24"/>
              </w:rPr>
            </w:pPr>
            <w:r w:rsidRPr="00D5013C">
              <w:rPr>
                <w:b w:val="0"/>
                <w:sz w:val="24"/>
                <w:szCs w:val="24"/>
              </w:rPr>
              <w:t>589 407,56487</w:t>
            </w:r>
          </w:p>
        </w:tc>
        <w:tc>
          <w:tcPr>
            <w:tcW w:w="1701" w:type="dxa"/>
            <w:tcBorders>
              <w:top w:val="single" w:sz="4" w:space="0" w:color="auto"/>
              <w:left w:val="single" w:sz="4" w:space="0" w:color="auto"/>
              <w:bottom w:val="single" w:sz="4" w:space="0" w:color="auto"/>
              <w:right w:val="single" w:sz="4" w:space="0" w:color="auto"/>
            </w:tcBorders>
            <w:hideMark/>
          </w:tcPr>
          <w:p w14:paraId="2C6E73E0" w14:textId="77777777" w:rsidR="000941D3" w:rsidRPr="00D5013C" w:rsidRDefault="000941D3" w:rsidP="002E4B49">
            <w:pPr>
              <w:tabs>
                <w:tab w:val="left" w:pos="567"/>
              </w:tabs>
              <w:ind w:left="-29"/>
              <w:jc w:val="center"/>
              <w:rPr>
                <w:b w:val="0"/>
                <w:sz w:val="24"/>
                <w:szCs w:val="24"/>
              </w:rPr>
            </w:pPr>
            <w:r w:rsidRPr="00D5013C">
              <w:rPr>
                <w:b w:val="0"/>
                <w:sz w:val="24"/>
                <w:szCs w:val="24"/>
              </w:rPr>
              <w:t>96,37</w:t>
            </w:r>
          </w:p>
        </w:tc>
      </w:tr>
      <w:tr w:rsidR="000941D3" w:rsidRPr="00D5013C" w14:paraId="42ECCA9B" w14:textId="77777777" w:rsidTr="00282674">
        <w:tc>
          <w:tcPr>
            <w:tcW w:w="4536" w:type="dxa"/>
            <w:tcBorders>
              <w:top w:val="single" w:sz="4" w:space="0" w:color="auto"/>
              <w:left w:val="single" w:sz="4" w:space="0" w:color="auto"/>
              <w:bottom w:val="single" w:sz="4" w:space="0" w:color="auto"/>
              <w:right w:val="single" w:sz="4" w:space="0" w:color="auto"/>
            </w:tcBorders>
            <w:hideMark/>
          </w:tcPr>
          <w:p w14:paraId="186AC58E" w14:textId="77777777" w:rsidR="000941D3" w:rsidRPr="0050404C" w:rsidRDefault="000941D3" w:rsidP="002E4B49">
            <w:pPr>
              <w:tabs>
                <w:tab w:val="left" w:pos="567"/>
              </w:tabs>
              <w:ind w:right="-108"/>
              <w:rPr>
                <w:b w:val="0"/>
                <w:i/>
                <w:sz w:val="24"/>
                <w:szCs w:val="24"/>
              </w:rPr>
            </w:pPr>
            <w:r w:rsidRPr="0050404C">
              <w:rPr>
                <w:b w:val="0"/>
                <w:i/>
                <w:sz w:val="24"/>
                <w:szCs w:val="24"/>
              </w:rPr>
              <w:t>НДФЛ</w:t>
            </w:r>
          </w:p>
        </w:tc>
        <w:tc>
          <w:tcPr>
            <w:tcW w:w="1843" w:type="dxa"/>
            <w:tcBorders>
              <w:top w:val="single" w:sz="4" w:space="0" w:color="auto"/>
              <w:left w:val="single" w:sz="4" w:space="0" w:color="auto"/>
              <w:bottom w:val="single" w:sz="4" w:space="0" w:color="auto"/>
              <w:right w:val="single" w:sz="4" w:space="0" w:color="auto"/>
            </w:tcBorders>
            <w:hideMark/>
          </w:tcPr>
          <w:p w14:paraId="5329871E" w14:textId="77777777" w:rsidR="000941D3" w:rsidRPr="00D5013C" w:rsidRDefault="000941D3" w:rsidP="002E4B49">
            <w:pPr>
              <w:tabs>
                <w:tab w:val="left" w:pos="567"/>
              </w:tabs>
              <w:ind w:left="-91" w:right="-108"/>
              <w:jc w:val="center"/>
              <w:rPr>
                <w:b w:val="0"/>
                <w:sz w:val="24"/>
                <w:szCs w:val="24"/>
              </w:rPr>
            </w:pPr>
            <w:r w:rsidRPr="00D5013C">
              <w:rPr>
                <w:b w:val="0"/>
                <w:sz w:val="24"/>
                <w:szCs w:val="24"/>
              </w:rPr>
              <w:t>461 844,96238</w:t>
            </w:r>
          </w:p>
        </w:tc>
        <w:tc>
          <w:tcPr>
            <w:tcW w:w="1843" w:type="dxa"/>
            <w:tcBorders>
              <w:top w:val="single" w:sz="4" w:space="0" w:color="auto"/>
              <w:left w:val="single" w:sz="4" w:space="0" w:color="auto"/>
              <w:bottom w:val="single" w:sz="4" w:space="0" w:color="auto"/>
              <w:right w:val="single" w:sz="4" w:space="0" w:color="auto"/>
            </w:tcBorders>
            <w:hideMark/>
          </w:tcPr>
          <w:p w14:paraId="7B315C04" w14:textId="77777777" w:rsidR="000941D3" w:rsidRPr="00D5013C" w:rsidRDefault="000941D3" w:rsidP="002E4B49">
            <w:pPr>
              <w:tabs>
                <w:tab w:val="left" w:pos="567"/>
              </w:tabs>
              <w:ind w:left="-91" w:right="-108"/>
              <w:jc w:val="center"/>
              <w:rPr>
                <w:b w:val="0"/>
                <w:sz w:val="24"/>
                <w:szCs w:val="24"/>
              </w:rPr>
            </w:pPr>
            <w:r w:rsidRPr="00D5013C">
              <w:rPr>
                <w:b w:val="0"/>
                <w:sz w:val="24"/>
                <w:szCs w:val="24"/>
              </w:rPr>
              <w:t>467 381,69453</w:t>
            </w:r>
          </w:p>
        </w:tc>
        <w:tc>
          <w:tcPr>
            <w:tcW w:w="1701" w:type="dxa"/>
            <w:tcBorders>
              <w:top w:val="single" w:sz="4" w:space="0" w:color="auto"/>
              <w:left w:val="single" w:sz="4" w:space="0" w:color="auto"/>
              <w:bottom w:val="single" w:sz="4" w:space="0" w:color="auto"/>
              <w:right w:val="single" w:sz="4" w:space="0" w:color="auto"/>
            </w:tcBorders>
            <w:hideMark/>
          </w:tcPr>
          <w:p w14:paraId="2FA408A7" w14:textId="77777777" w:rsidR="000941D3" w:rsidRPr="00D5013C" w:rsidRDefault="000941D3" w:rsidP="002E4B49">
            <w:pPr>
              <w:tabs>
                <w:tab w:val="left" w:pos="567"/>
              </w:tabs>
              <w:ind w:left="-29"/>
              <w:jc w:val="center"/>
              <w:rPr>
                <w:b w:val="0"/>
                <w:sz w:val="24"/>
                <w:szCs w:val="24"/>
              </w:rPr>
            </w:pPr>
            <w:r w:rsidRPr="00D5013C">
              <w:rPr>
                <w:b w:val="0"/>
                <w:sz w:val="24"/>
                <w:szCs w:val="24"/>
              </w:rPr>
              <w:t>101,20</w:t>
            </w:r>
          </w:p>
        </w:tc>
      </w:tr>
      <w:tr w:rsidR="000941D3" w:rsidRPr="00D5013C" w14:paraId="6B5C5EBC" w14:textId="77777777" w:rsidTr="00282674">
        <w:tc>
          <w:tcPr>
            <w:tcW w:w="4536" w:type="dxa"/>
            <w:tcBorders>
              <w:top w:val="single" w:sz="4" w:space="0" w:color="auto"/>
              <w:left w:val="single" w:sz="4" w:space="0" w:color="auto"/>
              <w:bottom w:val="single" w:sz="4" w:space="0" w:color="auto"/>
              <w:right w:val="single" w:sz="4" w:space="0" w:color="auto"/>
            </w:tcBorders>
            <w:hideMark/>
          </w:tcPr>
          <w:p w14:paraId="11257148" w14:textId="77777777" w:rsidR="000941D3" w:rsidRPr="00D5013C" w:rsidRDefault="000941D3" w:rsidP="002E4B49">
            <w:pPr>
              <w:tabs>
                <w:tab w:val="left" w:pos="567"/>
              </w:tabs>
              <w:ind w:right="-108"/>
              <w:rPr>
                <w:b w:val="0"/>
                <w:sz w:val="24"/>
                <w:szCs w:val="24"/>
              </w:rPr>
            </w:pPr>
            <w:r w:rsidRPr="00D5013C">
              <w:rPr>
                <w:b w:val="0"/>
                <w:sz w:val="24"/>
                <w:szCs w:val="24"/>
              </w:rPr>
              <w:t xml:space="preserve">Безвозмездные поступления от других бюджетов бюджетной системы РФ </w:t>
            </w:r>
          </w:p>
        </w:tc>
        <w:tc>
          <w:tcPr>
            <w:tcW w:w="1843" w:type="dxa"/>
            <w:tcBorders>
              <w:top w:val="single" w:sz="4" w:space="0" w:color="auto"/>
              <w:left w:val="single" w:sz="4" w:space="0" w:color="auto"/>
              <w:bottom w:val="single" w:sz="4" w:space="0" w:color="auto"/>
              <w:right w:val="single" w:sz="4" w:space="0" w:color="auto"/>
            </w:tcBorders>
            <w:hideMark/>
          </w:tcPr>
          <w:p w14:paraId="647789E1" w14:textId="77777777" w:rsidR="000941D3" w:rsidRPr="00D5013C" w:rsidRDefault="000941D3" w:rsidP="002E4B49">
            <w:pPr>
              <w:tabs>
                <w:tab w:val="left" w:pos="567"/>
              </w:tabs>
              <w:ind w:left="-91" w:right="-108"/>
              <w:jc w:val="center"/>
              <w:rPr>
                <w:b w:val="0"/>
                <w:sz w:val="24"/>
                <w:szCs w:val="24"/>
              </w:rPr>
            </w:pPr>
            <w:r w:rsidRPr="00D5013C">
              <w:rPr>
                <w:b w:val="0"/>
                <w:sz w:val="24"/>
                <w:szCs w:val="24"/>
              </w:rPr>
              <w:t>2 144 949, 01921</w:t>
            </w:r>
          </w:p>
        </w:tc>
        <w:tc>
          <w:tcPr>
            <w:tcW w:w="1843" w:type="dxa"/>
            <w:tcBorders>
              <w:top w:val="single" w:sz="4" w:space="0" w:color="auto"/>
              <w:left w:val="single" w:sz="4" w:space="0" w:color="auto"/>
              <w:bottom w:val="single" w:sz="4" w:space="0" w:color="auto"/>
              <w:right w:val="single" w:sz="4" w:space="0" w:color="auto"/>
            </w:tcBorders>
            <w:hideMark/>
          </w:tcPr>
          <w:p w14:paraId="58F17BD1" w14:textId="77777777" w:rsidR="000941D3" w:rsidRPr="00D5013C" w:rsidRDefault="000941D3" w:rsidP="002E4B49">
            <w:pPr>
              <w:tabs>
                <w:tab w:val="left" w:pos="567"/>
              </w:tabs>
              <w:ind w:left="-91" w:right="-108"/>
              <w:jc w:val="center"/>
              <w:rPr>
                <w:b w:val="0"/>
                <w:sz w:val="24"/>
                <w:szCs w:val="24"/>
              </w:rPr>
            </w:pPr>
            <w:r w:rsidRPr="00D5013C">
              <w:rPr>
                <w:b w:val="0"/>
                <w:sz w:val="24"/>
                <w:szCs w:val="24"/>
              </w:rPr>
              <w:t>2 252 606,70761</w:t>
            </w:r>
          </w:p>
        </w:tc>
        <w:tc>
          <w:tcPr>
            <w:tcW w:w="1701" w:type="dxa"/>
            <w:tcBorders>
              <w:top w:val="single" w:sz="4" w:space="0" w:color="auto"/>
              <w:left w:val="single" w:sz="4" w:space="0" w:color="auto"/>
              <w:bottom w:val="single" w:sz="4" w:space="0" w:color="auto"/>
              <w:right w:val="single" w:sz="4" w:space="0" w:color="auto"/>
            </w:tcBorders>
            <w:hideMark/>
          </w:tcPr>
          <w:p w14:paraId="4327DD2A" w14:textId="77777777" w:rsidR="000941D3" w:rsidRPr="00D5013C" w:rsidRDefault="000941D3" w:rsidP="002E4B49">
            <w:pPr>
              <w:tabs>
                <w:tab w:val="left" w:pos="567"/>
              </w:tabs>
              <w:ind w:left="-29"/>
              <w:jc w:val="center"/>
              <w:rPr>
                <w:b w:val="0"/>
                <w:sz w:val="24"/>
                <w:szCs w:val="24"/>
              </w:rPr>
            </w:pPr>
            <w:r w:rsidRPr="00D5013C">
              <w:rPr>
                <w:b w:val="0"/>
                <w:sz w:val="24"/>
                <w:szCs w:val="24"/>
              </w:rPr>
              <w:t>105,02</w:t>
            </w:r>
          </w:p>
        </w:tc>
      </w:tr>
      <w:tr w:rsidR="000941D3" w:rsidRPr="00D5013C" w14:paraId="5A2EFA9B" w14:textId="77777777" w:rsidTr="00282674">
        <w:tc>
          <w:tcPr>
            <w:tcW w:w="4536" w:type="dxa"/>
            <w:tcBorders>
              <w:top w:val="single" w:sz="4" w:space="0" w:color="auto"/>
              <w:left w:val="single" w:sz="4" w:space="0" w:color="auto"/>
              <w:bottom w:val="single" w:sz="4" w:space="0" w:color="auto"/>
              <w:right w:val="single" w:sz="4" w:space="0" w:color="auto"/>
            </w:tcBorders>
            <w:hideMark/>
          </w:tcPr>
          <w:p w14:paraId="51AB4144" w14:textId="77777777" w:rsidR="000941D3" w:rsidRPr="00D5013C" w:rsidRDefault="000941D3" w:rsidP="002E4B49">
            <w:pPr>
              <w:tabs>
                <w:tab w:val="left" w:pos="567"/>
              </w:tabs>
              <w:ind w:right="-108"/>
              <w:rPr>
                <w:b w:val="0"/>
                <w:sz w:val="24"/>
                <w:szCs w:val="24"/>
              </w:rPr>
            </w:pPr>
            <w:r w:rsidRPr="00D5013C">
              <w:rPr>
                <w:b w:val="0"/>
                <w:sz w:val="24"/>
                <w:szCs w:val="24"/>
              </w:rPr>
              <w:t>Прочие безвозмездные поступления, возвраты МБТ</w:t>
            </w:r>
          </w:p>
        </w:tc>
        <w:tc>
          <w:tcPr>
            <w:tcW w:w="1843" w:type="dxa"/>
            <w:tcBorders>
              <w:top w:val="single" w:sz="4" w:space="0" w:color="auto"/>
              <w:left w:val="single" w:sz="4" w:space="0" w:color="auto"/>
              <w:bottom w:val="single" w:sz="4" w:space="0" w:color="auto"/>
              <w:right w:val="single" w:sz="4" w:space="0" w:color="auto"/>
            </w:tcBorders>
            <w:hideMark/>
          </w:tcPr>
          <w:p w14:paraId="31F3A7FE" w14:textId="77777777" w:rsidR="000941D3" w:rsidRPr="00D5013C" w:rsidRDefault="000941D3" w:rsidP="002E4B49">
            <w:pPr>
              <w:tabs>
                <w:tab w:val="left" w:pos="567"/>
              </w:tabs>
              <w:ind w:left="-91" w:right="-108"/>
              <w:jc w:val="center"/>
              <w:rPr>
                <w:b w:val="0"/>
                <w:sz w:val="24"/>
                <w:szCs w:val="24"/>
              </w:rPr>
            </w:pPr>
            <w:r w:rsidRPr="00D5013C">
              <w:rPr>
                <w:b w:val="0"/>
                <w:sz w:val="24"/>
                <w:szCs w:val="24"/>
              </w:rPr>
              <w:t>-853,47458</w:t>
            </w:r>
          </w:p>
        </w:tc>
        <w:tc>
          <w:tcPr>
            <w:tcW w:w="1843" w:type="dxa"/>
            <w:tcBorders>
              <w:top w:val="single" w:sz="4" w:space="0" w:color="auto"/>
              <w:left w:val="single" w:sz="4" w:space="0" w:color="auto"/>
              <w:bottom w:val="single" w:sz="4" w:space="0" w:color="auto"/>
              <w:right w:val="single" w:sz="4" w:space="0" w:color="auto"/>
            </w:tcBorders>
            <w:hideMark/>
          </w:tcPr>
          <w:p w14:paraId="6B809064" w14:textId="77777777" w:rsidR="000941D3" w:rsidRPr="00D5013C" w:rsidRDefault="000941D3" w:rsidP="002E4B49">
            <w:pPr>
              <w:tabs>
                <w:tab w:val="left" w:pos="567"/>
              </w:tabs>
              <w:ind w:left="-91" w:right="-108"/>
              <w:jc w:val="center"/>
              <w:rPr>
                <w:b w:val="0"/>
                <w:sz w:val="24"/>
                <w:szCs w:val="24"/>
              </w:rPr>
            </w:pPr>
            <w:r w:rsidRPr="00D5013C">
              <w:rPr>
                <w:b w:val="0"/>
                <w:sz w:val="24"/>
                <w:szCs w:val="24"/>
              </w:rPr>
              <w:t xml:space="preserve">-8 </w:t>
            </w:r>
            <w:r>
              <w:rPr>
                <w:b w:val="0"/>
                <w:sz w:val="24"/>
                <w:szCs w:val="24"/>
              </w:rPr>
              <w:t>1</w:t>
            </w:r>
            <w:r w:rsidRPr="00D5013C">
              <w:rPr>
                <w:b w:val="0"/>
                <w:sz w:val="24"/>
                <w:szCs w:val="24"/>
              </w:rPr>
              <w:t>29,07225</w:t>
            </w:r>
          </w:p>
        </w:tc>
        <w:tc>
          <w:tcPr>
            <w:tcW w:w="1701" w:type="dxa"/>
            <w:tcBorders>
              <w:top w:val="single" w:sz="4" w:space="0" w:color="auto"/>
              <w:left w:val="single" w:sz="4" w:space="0" w:color="auto"/>
              <w:bottom w:val="single" w:sz="4" w:space="0" w:color="auto"/>
              <w:right w:val="single" w:sz="4" w:space="0" w:color="auto"/>
            </w:tcBorders>
            <w:hideMark/>
          </w:tcPr>
          <w:p w14:paraId="3E30335B" w14:textId="77777777" w:rsidR="000941D3" w:rsidRPr="00D5013C" w:rsidRDefault="000941D3" w:rsidP="002E4B49">
            <w:pPr>
              <w:tabs>
                <w:tab w:val="left" w:pos="567"/>
              </w:tabs>
              <w:ind w:left="-29"/>
              <w:jc w:val="center"/>
              <w:rPr>
                <w:b w:val="0"/>
                <w:sz w:val="24"/>
                <w:szCs w:val="24"/>
              </w:rPr>
            </w:pPr>
            <w:r w:rsidRPr="00D5013C">
              <w:rPr>
                <w:b w:val="0"/>
                <w:sz w:val="24"/>
                <w:szCs w:val="24"/>
              </w:rPr>
              <w:t>х</w:t>
            </w:r>
          </w:p>
        </w:tc>
      </w:tr>
      <w:tr w:rsidR="000941D3" w:rsidRPr="00D5013C" w14:paraId="5C8B1089" w14:textId="77777777" w:rsidTr="00282674">
        <w:tc>
          <w:tcPr>
            <w:tcW w:w="4536" w:type="dxa"/>
            <w:tcBorders>
              <w:top w:val="single" w:sz="4" w:space="0" w:color="auto"/>
              <w:left w:val="single" w:sz="4" w:space="0" w:color="auto"/>
              <w:bottom w:val="single" w:sz="4" w:space="0" w:color="auto"/>
              <w:right w:val="single" w:sz="4" w:space="0" w:color="auto"/>
            </w:tcBorders>
            <w:hideMark/>
          </w:tcPr>
          <w:p w14:paraId="5750F043" w14:textId="77777777" w:rsidR="000941D3" w:rsidRPr="00D5013C" w:rsidRDefault="000941D3" w:rsidP="002E4B49">
            <w:pPr>
              <w:tabs>
                <w:tab w:val="left" w:pos="567"/>
              </w:tabs>
              <w:ind w:right="-108"/>
              <w:rPr>
                <w:b w:val="0"/>
                <w:sz w:val="24"/>
                <w:szCs w:val="24"/>
              </w:rPr>
            </w:pPr>
            <w:r w:rsidRPr="00D5013C">
              <w:rPr>
                <w:b w:val="0"/>
                <w:sz w:val="24"/>
                <w:szCs w:val="24"/>
              </w:rPr>
              <w:t>Расходы всего, в том числе</w:t>
            </w:r>
          </w:p>
        </w:tc>
        <w:tc>
          <w:tcPr>
            <w:tcW w:w="1843" w:type="dxa"/>
            <w:tcBorders>
              <w:top w:val="single" w:sz="4" w:space="0" w:color="auto"/>
              <w:left w:val="single" w:sz="4" w:space="0" w:color="auto"/>
              <w:bottom w:val="single" w:sz="4" w:space="0" w:color="auto"/>
              <w:right w:val="single" w:sz="4" w:space="0" w:color="auto"/>
            </w:tcBorders>
            <w:hideMark/>
          </w:tcPr>
          <w:p w14:paraId="571E2004" w14:textId="77777777" w:rsidR="000941D3" w:rsidRPr="00D5013C" w:rsidRDefault="000941D3" w:rsidP="002E4B49">
            <w:pPr>
              <w:tabs>
                <w:tab w:val="left" w:pos="567"/>
              </w:tabs>
              <w:ind w:left="-91" w:right="-108"/>
              <w:jc w:val="center"/>
              <w:rPr>
                <w:b w:val="0"/>
                <w:sz w:val="24"/>
                <w:szCs w:val="24"/>
              </w:rPr>
            </w:pPr>
            <w:r w:rsidRPr="00D5013C">
              <w:rPr>
                <w:b w:val="0"/>
                <w:sz w:val="24"/>
                <w:szCs w:val="24"/>
              </w:rPr>
              <w:t>2 613 555,46068</w:t>
            </w:r>
          </w:p>
        </w:tc>
        <w:tc>
          <w:tcPr>
            <w:tcW w:w="1843" w:type="dxa"/>
            <w:tcBorders>
              <w:top w:val="single" w:sz="4" w:space="0" w:color="auto"/>
              <w:left w:val="single" w:sz="4" w:space="0" w:color="auto"/>
              <w:bottom w:val="single" w:sz="4" w:space="0" w:color="auto"/>
              <w:right w:val="single" w:sz="4" w:space="0" w:color="auto"/>
            </w:tcBorders>
            <w:hideMark/>
          </w:tcPr>
          <w:p w14:paraId="39BF25F3" w14:textId="77777777" w:rsidR="000941D3" w:rsidRPr="00D5013C" w:rsidRDefault="000941D3" w:rsidP="002E4B49">
            <w:pPr>
              <w:tabs>
                <w:tab w:val="left" w:pos="567"/>
              </w:tabs>
              <w:ind w:left="-91" w:right="-108"/>
              <w:jc w:val="center"/>
              <w:rPr>
                <w:b w:val="0"/>
                <w:sz w:val="24"/>
                <w:szCs w:val="24"/>
              </w:rPr>
            </w:pPr>
            <w:r w:rsidRPr="00D5013C">
              <w:rPr>
                <w:b w:val="0"/>
                <w:sz w:val="24"/>
                <w:szCs w:val="24"/>
              </w:rPr>
              <w:t>2 934 027,42012</w:t>
            </w:r>
          </w:p>
        </w:tc>
        <w:tc>
          <w:tcPr>
            <w:tcW w:w="1701" w:type="dxa"/>
            <w:tcBorders>
              <w:top w:val="single" w:sz="4" w:space="0" w:color="auto"/>
              <w:left w:val="single" w:sz="4" w:space="0" w:color="auto"/>
              <w:bottom w:val="single" w:sz="4" w:space="0" w:color="auto"/>
              <w:right w:val="single" w:sz="4" w:space="0" w:color="auto"/>
            </w:tcBorders>
            <w:hideMark/>
          </w:tcPr>
          <w:p w14:paraId="751FB5B6" w14:textId="77777777" w:rsidR="000941D3" w:rsidRPr="00D5013C" w:rsidRDefault="000941D3" w:rsidP="002E4B49">
            <w:pPr>
              <w:tabs>
                <w:tab w:val="left" w:pos="567"/>
              </w:tabs>
              <w:ind w:left="-29"/>
              <w:jc w:val="center"/>
              <w:rPr>
                <w:b w:val="0"/>
                <w:sz w:val="24"/>
                <w:szCs w:val="24"/>
              </w:rPr>
            </w:pPr>
            <w:r w:rsidRPr="00D5013C">
              <w:rPr>
                <w:b w:val="0"/>
                <w:sz w:val="24"/>
                <w:szCs w:val="24"/>
              </w:rPr>
              <w:t>112,26</w:t>
            </w:r>
          </w:p>
        </w:tc>
      </w:tr>
      <w:tr w:rsidR="000941D3" w:rsidRPr="00D5013C" w14:paraId="4591C826" w14:textId="77777777" w:rsidTr="00282674">
        <w:tc>
          <w:tcPr>
            <w:tcW w:w="4536" w:type="dxa"/>
            <w:tcBorders>
              <w:top w:val="single" w:sz="4" w:space="0" w:color="auto"/>
              <w:left w:val="single" w:sz="4" w:space="0" w:color="auto"/>
              <w:bottom w:val="single" w:sz="4" w:space="0" w:color="auto"/>
              <w:right w:val="single" w:sz="4" w:space="0" w:color="auto"/>
            </w:tcBorders>
            <w:hideMark/>
          </w:tcPr>
          <w:p w14:paraId="5E0636B4" w14:textId="77777777" w:rsidR="000941D3" w:rsidRPr="00D5013C" w:rsidRDefault="000941D3" w:rsidP="002E4B49">
            <w:pPr>
              <w:tabs>
                <w:tab w:val="left" w:pos="567"/>
              </w:tabs>
              <w:ind w:right="-108"/>
              <w:rPr>
                <w:b w:val="0"/>
                <w:sz w:val="24"/>
                <w:szCs w:val="24"/>
              </w:rPr>
            </w:pPr>
            <w:r w:rsidRPr="00D5013C">
              <w:rPr>
                <w:b w:val="0"/>
                <w:sz w:val="24"/>
                <w:szCs w:val="24"/>
              </w:rPr>
              <w:t>Дефицит/профицит</w:t>
            </w:r>
          </w:p>
        </w:tc>
        <w:tc>
          <w:tcPr>
            <w:tcW w:w="1843" w:type="dxa"/>
            <w:tcBorders>
              <w:top w:val="single" w:sz="4" w:space="0" w:color="auto"/>
              <w:left w:val="single" w:sz="4" w:space="0" w:color="auto"/>
              <w:bottom w:val="single" w:sz="4" w:space="0" w:color="auto"/>
              <w:right w:val="single" w:sz="4" w:space="0" w:color="auto"/>
            </w:tcBorders>
            <w:hideMark/>
          </w:tcPr>
          <w:p w14:paraId="2F6D768D" w14:textId="77777777" w:rsidR="000941D3" w:rsidRPr="00D5013C" w:rsidRDefault="000941D3" w:rsidP="002E4B49">
            <w:pPr>
              <w:tabs>
                <w:tab w:val="left" w:pos="567"/>
              </w:tabs>
              <w:ind w:left="-91" w:right="-108"/>
              <w:jc w:val="center"/>
              <w:rPr>
                <w:b w:val="0"/>
                <w:sz w:val="24"/>
                <w:szCs w:val="24"/>
              </w:rPr>
            </w:pPr>
            <w:r w:rsidRPr="00D5013C">
              <w:rPr>
                <w:b w:val="0"/>
                <w:sz w:val="24"/>
                <w:szCs w:val="24"/>
              </w:rPr>
              <w:t>142 131,09433</w:t>
            </w:r>
          </w:p>
        </w:tc>
        <w:tc>
          <w:tcPr>
            <w:tcW w:w="1843" w:type="dxa"/>
            <w:tcBorders>
              <w:top w:val="single" w:sz="4" w:space="0" w:color="auto"/>
              <w:left w:val="single" w:sz="4" w:space="0" w:color="auto"/>
              <w:bottom w:val="single" w:sz="4" w:space="0" w:color="auto"/>
              <w:right w:val="single" w:sz="4" w:space="0" w:color="auto"/>
            </w:tcBorders>
            <w:hideMark/>
          </w:tcPr>
          <w:p w14:paraId="1569CCED" w14:textId="77777777" w:rsidR="000941D3" w:rsidRPr="00D5013C" w:rsidRDefault="000941D3" w:rsidP="002E4B49">
            <w:pPr>
              <w:tabs>
                <w:tab w:val="left" w:pos="567"/>
              </w:tabs>
              <w:ind w:left="-91" w:right="-108"/>
              <w:jc w:val="center"/>
              <w:rPr>
                <w:b w:val="0"/>
                <w:sz w:val="24"/>
                <w:szCs w:val="24"/>
              </w:rPr>
            </w:pPr>
            <w:r w:rsidRPr="00D5013C">
              <w:rPr>
                <w:b w:val="0"/>
                <w:sz w:val="24"/>
                <w:szCs w:val="24"/>
              </w:rPr>
              <w:t>-100 142,21989</w:t>
            </w:r>
          </w:p>
        </w:tc>
        <w:tc>
          <w:tcPr>
            <w:tcW w:w="1701" w:type="dxa"/>
            <w:tcBorders>
              <w:top w:val="single" w:sz="4" w:space="0" w:color="auto"/>
              <w:left w:val="single" w:sz="4" w:space="0" w:color="auto"/>
              <w:bottom w:val="single" w:sz="4" w:space="0" w:color="auto"/>
              <w:right w:val="single" w:sz="4" w:space="0" w:color="auto"/>
            </w:tcBorders>
            <w:hideMark/>
          </w:tcPr>
          <w:p w14:paraId="16E76170" w14:textId="77777777" w:rsidR="000941D3" w:rsidRPr="00D5013C" w:rsidRDefault="000941D3" w:rsidP="002E4B49">
            <w:pPr>
              <w:tabs>
                <w:tab w:val="left" w:pos="567"/>
              </w:tabs>
              <w:ind w:left="-29"/>
              <w:jc w:val="center"/>
              <w:rPr>
                <w:b w:val="0"/>
                <w:sz w:val="24"/>
                <w:szCs w:val="24"/>
              </w:rPr>
            </w:pPr>
            <w:r w:rsidRPr="00D5013C">
              <w:rPr>
                <w:b w:val="0"/>
                <w:sz w:val="24"/>
                <w:szCs w:val="24"/>
              </w:rPr>
              <w:t>х</w:t>
            </w:r>
          </w:p>
        </w:tc>
      </w:tr>
    </w:tbl>
    <w:p w14:paraId="04B83812" w14:textId="77777777" w:rsidR="000941D3" w:rsidRPr="005A4C55" w:rsidRDefault="000941D3" w:rsidP="002E4B49">
      <w:pPr>
        <w:pStyle w:val="a8"/>
        <w:tabs>
          <w:tab w:val="left" w:pos="567"/>
          <w:tab w:val="left" w:pos="7938"/>
          <w:tab w:val="left" w:pos="8363"/>
        </w:tabs>
        <w:spacing w:before="0" w:beforeAutospacing="0" w:after="0" w:afterAutospacing="0"/>
        <w:ind w:right="-1" w:firstLine="742"/>
        <w:jc w:val="both"/>
        <w:rPr>
          <w:sz w:val="28"/>
          <w:szCs w:val="28"/>
        </w:rPr>
      </w:pPr>
    </w:p>
    <w:p w14:paraId="2A4BAAFC" w14:textId="77777777" w:rsidR="000941D3" w:rsidRPr="00D5013C" w:rsidRDefault="000941D3" w:rsidP="007C281C">
      <w:pPr>
        <w:pStyle w:val="a8"/>
        <w:tabs>
          <w:tab w:val="left" w:pos="567"/>
          <w:tab w:val="left" w:pos="7938"/>
          <w:tab w:val="left" w:pos="8363"/>
        </w:tabs>
        <w:spacing w:before="0" w:beforeAutospacing="0" w:after="0" w:afterAutospacing="0"/>
        <w:ind w:right="-1" w:firstLine="851"/>
        <w:jc w:val="both"/>
        <w:rPr>
          <w:sz w:val="28"/>
          <w:szCs w:val="28"/>
        </w:rPr>
      </w:pPr>
      <w:r w:rsidRPr="00D5013C">
        <w:rPr>
          <w:sz w:val="28"/>
          <w:szCs w:val="28"/>
        </w:rPr>
        <w:lastRenderedPageBreak/>
        <w:t>В 2021 году сохраняется прямая зависимость основных характеристик местного бюджета от уровня безвозмездных поступлений от других бюджетов бюджетной системы Российской Федерации, их доля составляет 79,5% от общей суммы доходов. Местный бюджет Вилючинского городского округа, с учетом его статуса закрытого административно - территориального образования, является дотационным. Межбюджетные трансферты, выделяемые из федерального бюджета, обеспечиваются предоставлением бюджету Вилючинского городского округа дотации на компенсацию дополнительных расходов и (или) потерь бюджетов закрытых административно - территориальных образований, связанных с особым режимом безопасного функционирования.</w:t>
      </w:r>
    </w:p>
    <w:p w14:paraId="33EB51FA" w14:textId="77777777" w:rsidR="000941D3" w:rsidRPr="00D545E9" w:rsidRDefault="000941D3" w:rsidP="007C281C">
      <w:pPr>
        <w:pStyle w:val="a8"/>
        <w:tabs>
          <w:tab w:val="left" w:pos="567"/>
          <w:tab w:val="left" w:pos="7938"/>
          <w:tab w:val="left" w:pos="8363"/>
        </w:tabs>
        <w:spacing w:before="0" w:beforeAutospacing="0" w:after="0" w:afterAutospacing="0"/>
        <w:ind w:right="-1" w:firstLine="851"/>
        <w:jc w:val="both"/>
        <w:rPr>
          <w:sz w:val="28"/>
          <w:szCs w:val="28"/>
        </w:rPr>
      </w:pPr>
      <w:r w:rsidRPr="00D545E9">
        <w:rPr>
          <w:sz w:val="28"/>
          <w:szCs w:val="28"/>
        </w:rPr>
        <w:t xml:space="preserve">В таблице 2 приведены отдельные показатели исполнения местного бюджета за 2021 год </w:t>
      </w:r>
      <w:r w:rsidRPr="008800DC">
        <w:rPr>
          <w:sz w:val="28"/>
          <w:szCs w:val="28"/>
        </w:rPr>
        <w:t xml:space="preserve">и 2020 год </w:t>
      </w:r>
      <w:r w:rsidRPr="00D545E9">
        <w:rPr>
          <w:sz w:val="28"/>
          <w:szCs w:val="28"/>
        </w:rPr>
        <w:t>в сравнении с утвержденным планом.</w:t>
      </w:r>
    </w:p>
    <w:p w14:paraId="65B4A1C9" w14:textId="77777777" w:rsidR="000941D3" w:rsidRPr="005A4C55" w:rsidRDefault="000941D3" w:rsidP="002E4B49">
      <w:pPr>
        <w:pStyle w:val="a8"/>
        <w:tabs>
          <w:tab w:val="left" w:pos="567"/>
          <w:tab w:val="left" w:pos="7938"/>
          <w:tab w:val="left" w:pos="8363"/>
        </w:tabs>
        <w:spacing w:before="0" w:beforeAutospacing="0" w:after="0" w:afterAutospacing="0"/>
        <w:ind w:right="-1" w:firstLine="742"/>
        <w:jc w:val="both"/>
        <w:rPr>
          <w:sz w:val="28"/>
          <w:szCs w:val="28"/>
        </w:rPr>
      </w:pPr>
    </w:p>
    <w:p w14:paraId="5DAF7E2D" w14:textId="77777777" w:rsidR="000941D3" w:rsidRPr="00D545E9" w:rsidRDefault="000941D3" w:rsidP="002E4B49">
      <w:pPr>
        <w:pStyle w:val="a8"/>
        <w:tabs>
          <w:tab w:val="left" w:pos="567"/>
          <w:tab w:val="left" w:pos="7938"/>
          <w:tab w:val="left" w:pos="8363"/>
        </w:tabs>
        <w:spacing w:before="0" w:beforeAutospacing="0" w:after="0" w:afterAutospacing="0"/>
        <w:ind w:right="-1" w:firstLine="709"/>
        <w:jc w:val="center"/>
        <w:rPr>
          <w:sz w:val="28"/>
          <w:szCs w:val="28"/>
        </w:rPr>
      </w:pPr>
      <w:r w:rsidRPr="00D545E9">
        <w:rPr>
          <w:sz w:val="28"/>
          <w:szCs w:val="28"/>
        </w:rPr>
        <w:t>Отдельные показатели исполнения местного бюджета</w:t>
      </w:r>
    </w:p>
    <w:p w14:paraId="30885C3D" w14:textId="77777777" w:rsidR="000941D3" w:rsidRPr="008800DC" w:rsidRDefault="000941D3" w:rsidP="002E4B49">
      <w:pPr>
        <w:tabs>
          <w:tab w:val="left" w:pos="567"/>
        </w:tabs>
        <w:ind w:firstLine="709"/>
        <w:jc w:val="right"/>
        <w:rPr>
          <w:b w:val="0"/>
          <w:sz w:val="24"/>
          <w:szCs w:val="24"/>
        </w:rPr>
      </w:pPr>
      <w:r w:rsidRPr="008800DC">
        <w:rPr>
          <w:b w:val="0"/>
          <w:sz w:val="24"/>
          <w:szCs w:val="24"/>
        </w:rPr>
        <w:t>таблица 2</w:t>
      </w:r>
    </w:p>
    <w:p w14:paraId="7A476C78" w14:textId="77777777" w:rsidR="000941D3" w:rsidRPr="008800DC" w:rsidRDefault="000941D3" w:rsidP="002E4B49">
      <w:pPr>
        <w:tabs>
          <w:tab w:val="left" w:pos="567"/>
        </w:tabs>
        <w:ind w:firstLine="709"/>
        <w:jc w:val="right"/>
        <w:rPr>
          <w:b w:val="0"/>
          <w:sz w:val="24"/>
          <w:szCs w:val="24"/>
        </w:rPr>
      </w:pPr>
      <w:r w:rsidRPr="008800DC">
        <w:rPr>
          <w:b w:val="0"/>
          <w:sz w:val="24"/>
          <w:szCs w:val="24"/>
        </w:rPr>
        <w:t>тыс. рублей</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9"/>
        <w:gridCol w:w="1559"/>
        <w:gridCol w:w="851"/>
        <w:gridCol w:w="1559"/>
        <w:gridCol w:w="1559"/>
        <w:gridCol w:w="992"/>
      </w:tblGrid>
      <w:tr w:rsidR="000941D3" w:rsidRPr="00053AFC" w14:paraId="394A05C4" w14:textId="77777777" w:rsidTr="00FF771B">
        <w:tc>
          <w:tcPr>
            <w:tcW w:w="1951" w:type="dxa"/>
            <w:vMerge w:val="restart"/>
            <w:shd w:val="clear" w:color="auto" w:fill="auto"/>
          </w:tcPr>
          <w:p w14:paraId="21192F68" w14:textId="77777777" w:rsidR="000941D3" w:rsidRPr="008800DC" w:rsidRDefault="000941D3" w:rsidP="002E4B49">
            <w:pPr>
              <w:tabs>
                <w:tab w:val="left" w:pos="567"/>
              </w:tabs>
              <w:ind w:right="-108"/>
              <w:rPr>
                <w:b w:val="0"/>
                <w:sz w:val="24"/>
                <w:szCs w:val="24"/>
              </w:rPr>
            </w:pPr>
            <w:r w:rsidRPr="008800DC">
              <w:rPr>
                <w:b w:val="0"/>
                <w:sz w:val="24"/>
                <w:szCs w:val="24"/>
              </w:rPr>
              <w:t>Наименование показателя</w:t>
            </w:r>
          </w:p>
        </w:tc>
        <w:tc>
          <w:tcPr>
            <w:tcW w:w="3969" w:type="dxa"/>
            <w:gridSpan w:val="3"/>
            <w:shd w:val="clear" w:color="auto" w:fill="auto"/>
          </w:tcPr>
          <w:p w14:paraId="5E3C6D57" w14:textId="77777777" w:rsidR="000941D3" w:rsidRPr="00053AFC" w:rsidRDefault="000941D3" w:rsidP="002E4B49">
            <w:pPr>
              <w:tabs>
                <w:tab w:val="left" w:pos="567"/>
              </w:tabs>
              <w:jc w:val="center"/>
              <w:rPr>
                <w:b w:val="0"/>
                <w:sz w:val="24"/>
                <w:szCs w:val="24"/>
              </w:rPr>
            </w:pPr>
            <w:r w:rsidRPr="00053AFC">
              <w:rPr>
                <w:b w:val="0"/>
                <w:sz w:val="24"/>
                <w:szCs w:val="24"/>
              </w:rPr>
              <w:t>на 01.01.2021</w:t>
            </w:r>
          </w:p>
        </w:tc>
        <w:tc>
          <w:tcPr>
            <w:tcW w:w="4110" w:type="dxa"/>
            <w:gridSpan w:val="3"/>
            <w:shd w:val="clear" w:color="auto" w:fill="auto"/>
          </w:tcPr>
          <w:p w14:paraId="4F3B8429" w14:textId="77777777" w:rsidR="000941D3" w:rsidRPr="00053AFC" w:rsidRDefault="000941D3" w:rsidP="002E4B49">
            <w:pPr>
              <w:tabs>
                <w:tab w:val="left" w:pos="567"/>
              </w:tabs>
              <w:jc w:val="center"/>
              <w:rPr>
                <w:b w:val="0"/>
                <w:sz w:val="24"/>
                <w:szCs w:val="24"/>
              </w:rPr>
            </w:pPr>
            <w:r w:rsidRPr="00053AFC">
              <w:rPr>
                <w:b w:val="0"/>
                <w:sz w:val="24"/>
                <w:szCs w:val="24"/>
              </w:rPr>
              <w:t>на 01.01.202</w:t>
            </w:r>
            <w:r>
              <w:rPr>
                <w:b w:val="0"/>
                <w:sz w:val="24"/>
                <w:szCs w:val="24"/>
              </w:rPr>
              <w:t>2</w:t>
            </w:r>
          </w:p>
        </w:tc>
      </w:tr>
      <w:tr w:rsidR="000941D3" w:rsidRPr="00053AFC" w14:paraId="2DE30D4F" w14:textId="77777777" w:rsidTr="00FF771B">
        <w:tc>
          <w:tcPr>
            <w:tcW w:w="1951" w:type="dxa"/>
            <w:vMerge/>
            <w:shd w:val="clear" w:color="auto" w:fill="auto"/>
          </w:tcPr>
          <w:p w14:paraId="67CC071E" w14:textId="77777777" w:rsidR="000941D3" w:rsidRPr="008800DC" w:rsidRDefault="000941D3" w:rsidP="002E4B49">
            <w:pPr>
              <w:tabs>
                <w:tab w:val="left" w:pos="567"/>
              </w:tabs>
              <w:ind w:right="-108"/>
              <w:rPr>
                <w:b w:val="0"/>
                <w:sz w:val="24"/>
                <w:szCs w:val="24"/>
              </w:rPr>
            </w:pPr>
          </w:p>
        </w:tc>
        <w:tc>
          <w:tcPr>
            <w:tcW w:w="1559" w:type="dxa"/>
            <w:shd w:val="clear" w:color="auto" w:fill="auto"/>
          </w:tcPr>
          <w:p w14:paraId="1939FEB7" w14:textId="77777777" w:rsidR="000941D3" w:rsidRPr="00053AFC" w:rsidRDefault="000941D3" w:rsidP="002E4B49">
            <w:pPr>
              <w:tabs>
                <w:tab w:val="left" w:pos="567"/>
              </w:tabs>
              <w:ind w:left="-108" w:right="-108"/>
              <w:jc w:val="center"/>
              <w:rPr>
                <w:b w:val="0"/>
                <w:sz w:val="24"/>
                <w:szCs w:val="24"/>
              </w:rPr>
            </w:pPr>
            <w:r w:rsidRPr="00053AFC">
              <w:rPr>
                <w:b w:val="0"/>
                <w:sz w:val="24"/>
                <w:szCs w:val="24"/>
              </w:rPr>
              <w:t>утверждено</w:t>
            </w:r>
          </w:p>
        </w:tc>
        <w:tc>
          <w:tcPr>
            <w:tcW w:w="1559" w:type="dxa"/>
            <w:shd w:val="clear" w:color="auto" w:fill="auto"/>
          </w:tcPr>
          <w:p w14:paraId="60ED6CC6" w14:textId="77777777" w:rsidR="000941D3" w:rsidRPr="00053AFC" w:rsidRDefault="000941D3" w:rsidP="002E4B49">
            <w:pPr>
              <w:tabs>
                <w:tab w:val="left" w:pos="567"/>
              </w:tabs>
              <w:ind w:left="-108" w:right="-108"/>
              <w:jc w:val="center"/>
              <w:rPr>
                <w:b w:val="0"/>
                <w:sz w:val="24"/>
                <w:szCs w:val="24"/>
              </w:rPr>
            </w:pPr>
            <w:r w:rsidRPr="00053AFC">
              <w:rPr>
                <w:b w:val="0"/>
                <w:sz w:val="24"/>
                <w:szCs w:val="24"/>
              </w:rPr>
              <w:t>исполнено</w:t>
            </w:r>
          </w:p>
        </w:tc>
        <w:tc>
          <w:tcPr>
            <w:tcW w:w="851" w:type="dxa"/>
            <w:shd w:val="clear" w:color="auto" w:fill="auto"/>
          </w:tcPr>
          <w:p w14:paraId="0F72CDE9" w14:textId="77777777" w:rsidR="000941D3" w:rsidRPr="00053AFC" w:rsidRDefault="000941D3" w:rsidP="002E4B49">
            <w:pPr>
              <w:tabs>
                <w:tab w:val="left" w:pos="567"/>
              </w:tabs>
              <w:ind w:left="-108" w:right="-108"/>
              <w:jc w:val="center"/>
              <w:rPr>
                <w:b w:val="0"/>
                <w:sz w:val="24"/>
                <w:szCs w:val="24"/>
              </w:rPr>
            </w:pPr>
            <w:r w:rsidRPr="00053AFC">
              <w:rPr>
                <w:b w:val="0"/>
                <w:sz w:val="24"/>
                <w:szCs w:val="24"/>
              </w:rPr>
              <w:t>% исполнения</w:t>
            </w:r>
          </w:p>
        </w:tc>
        <w:tc>
          <w:tcPr>
            <w:tcW w:w="1559" w:type="dxa"/>
            <w:shd w:val="clear" w:color="auto" w:fill="auto"/>
          </w:tcPr>
          <w:p w14:paraId="42521F4A" w14:textId="77777777" w:rsidR="000941D3" w:rsidRPr="008800DC" w:rsidRDefault="000941D3" w:rsidP="002E4B49">
            <w:pPr>
              <w:tabs>
                <w:tab w:val="left" w:pos="567"/>
              </w:tabs>
              <w:ind w:left="-44" w:right="-125"/>
              <w:jc w:val="center"/>
              <w:rPr>
                <w:b w:val="0"/>
                <w:sz w:val="24"/>
                <w:szCs w:val="24"/>
              </w:rPr>
            </w:pPr>
            <w:r w:rsidRPr="008800DC">
              <w:rPr>
                <w:b w:val="0"/>
                <w:sz w:val="24"/>
                <w:szCs w:val="24"/>
              </w:rPr>
              <w:t>утверждено</w:t>
            </w:r>
          </w:p>
        </w:tc>
        <w:tc>
          <w:tcPr>
            <w:tcW w:w="1559" w:type="dxa"/>
            <w:shd w:val="clear" w:color="auto" w:fill="auto"/>
          </w:tcPr>
          <w:p w14:paraId="638723D6" w14:textId="77777777" w:rsidR="000941D3" w:rsidRPr="008800DC" w:rsidRDefault="000941D3" w:rsidP="002E4B49">
            <w:pPr>
              <w:tabs>
                <w:tab w:val="left" w:pos="567"/>
              </w:tabs>
              <w:ind w:left="-91" w:right="-46"/>
              <w:jc w:val="center"/>
              <w:rPr>
                <w:b w:val="0"/>
                <w:sz w:val="24"/>
                <w:szCs w:val="24"/>
              </w:rPr>
            </w:pPr>
            <w:r w:rsidRPr="008800DC">
              <w:rPr>
                <w:b w:val="0"/>
                <w:sz w:val="24"/>
                <w:szCs w:val="24"/>
              </w:rPr>
              <w:t>исполнено</w:t>
            </w:r>
          </w:p>
        </w:tc>
        <w:tc>
          <w:tcPr>
            <w:tcW w:w="992" w:type="dxa"/>
            <w:shd w:val="clear" w:color="auto" w:fill="auto"/>
          </w:tcPr>
          <w:p w14:paraId="5276AD4C" w14:textId="77777777" w:rsidR="000941D3" w:rsidRPr="008800DC" w:rsidRDefault="000941D3" w:rsidP="002E4B49">
            <w:pPr>
              <w:tabs>
                <w:tab w:val="left" w:pos="567"/>
              </w:tabs>
              <w:ind w:left="-29"/>
              <w:jc w:val="center"/>
              <w:rPr>
                <w:b w:val="0"/>
                <w:sz w:val="24"/>
                <w:szCs w:val="24"/>
              </w:rPr>
            </w:pPr>
            <w:r w:rsidRPr="008800DC">
              <w:rPr>
                <w:b w:val="0"/>
                <w:sz w:val="24"/>
                <w:szCs w:val="24"/>
              </w:rPr>
              <w:t>% исполнения</w:t>
            </w:r>
          </w:p>
        </w:tc>
      </w:tr>
      <w:tr w:rsidR="000941D3" w:rsidRPr="00053AFC" w14:paraId="55DB91A2" w14:textId="77777777" w:rsidTr="001F3BFF">
        <w:tc>
          <w:tcPr>
            <w:tcW w:w="1951" w:type="dxa"/>
            <w:shd w:val="clear" w:color="auto" w:fill="auto"/>
          </w:tcPr>
          <w:p w14:paraId="7A825B39" w14:textId="77777777" w:rsidR="000941D3" w:rsidRPr="008800DC" w:rsidRDefault="000941D3" w:rsidP="002E4B49">
            <w:pPr>
              <w:tabs>
                <w:tab w:val="left" w:pos="567"/>
              </w:tabs>
              <w:ind w:right="-108"/>
              <w:rPr>
                <w:b w:val="0"/>
                <w:sz w:val="24"/>
                <w:szCs w:val="24"/>
              </w:rPr>
            </w:pPr>
            <w:r w:rsidRPr="008800DC">
              <w:rPr>
                <w:b w:val="0"/>
                <w:sz w:val="24"/>
                <w:szCs w:val="24"/>
              </w:rPr>
              <w:t>Доходы всего, в том числе</w:t>
            </w:r>
          </w:p>
        </w:tc>
        <w:tc>
          <w:tcPr>
            <w:tcW w:w="1559" w:type="dxa"/>
            <w:shd w:val="clear" w:color="auto" w:fill="auto"/>
            <w:vAlign w:val="center"/>
          </w:tcPr>
          <w:p w14:paraId="75F29D81" w14:textId="77777777" w:rsidR="000941D3" w:rsidRPr="001F3BFF" w:rsidRDefault="000941D3" w:rsidP="001F3BFF">
            <w:pPr>
              <w:tabs>
                <w:tab w:val="left" w:pos="567"/>
              </w:tabs>
              <w:ind w:left="-108" w:right="-108"/>
              <w:jc w:val="center"/>
              <w:rPr>
                <w:b w:val="0"/>
              </w:rPr>
            </w:pPr>
            <w:r w:rsidRPr="001F3BFF">
              <w:rPr>
                <w:b w:val="0"/>
              </w:rPr>
              <w:t>2 844 411,25365</w:t>
            </w:r>
          </w:p>
        </w:tc>
        <w:tc>
          <w:tcPr>
            <w:tcW w:w="1559" w:type="dxa"/>
            <w:shd w:val="clear" w:color="auto" w:fill="auto"/>
            <w:vAlign w:val="center"/>
          </w:tcPr>
          <w:p w14:paraId="77914B2E" w14:textId="77777777" w:rsidR="000941D3" w:rsidRPr="001F3BFF" w:rsidRDefault="000941D3" w:rsidP="001F3BFF">
            <w:pPr>
              <w:tabs>
                <w:tab w:val="left" w:pos="567"/>
              </w:tabs>
              <w:ind w:left="-108" w:right="-108"/>
              <w:jc w:val="center"/>
              <w:rPr>
                <w:b w:val="0"/>
              </w:rPr>
            </w:pPr>
            <w:r w:rsidRPr="001F3BFF">
              <w:rPr>
                <w:b w:val="0"/>
              </w:rPr>
              <w:t>2 755 686,55501</w:t>
            </w:r>
          </w:p>
        </w:tc>
        <w:tc>
          <w:tcPr>
            <w:tcW w:w="851" w:type="dxa"/>
            <w:shd w:val="clear" w:color="auto" w:fill="auto"/>
            <w:vAlign w:val="center"/>
          </w:tcPr>
          <w:p w14:paraId="1BFE2484" w14:textId="77777777" w:rsidR="000941D3" w:rsidRPr="001F3BFF" w:rsidRDefault="000941D3" w:rsidP="001F3BFF">
            <w:pPr>
              <w:tabs>
                <w:tab w:val="left" w:pos="567"/>
              </w:tabs>
              <w:ind w:left="-108" w:right="-108"/>
              <w:jc w:val="center"/>
              <w:rPr>
                <w:b w:val="0"/>
              </w:rPr>
            </w:pPr>
            <w:r w:rsidRPr="001F3BFF">
              <w:rPr>
                <w:b w:val="0"/>
              </w:rPr>
              <w:t>96,88</w:t>
            </w:r>
          </w:p>
        </w:tc>
        <w:tc>
          <w:tcPr>
            <w:tcW w:w="1559" w:type="dxa"/>
            <w:shd w:val="clear" w:color="auto" w:fill="auto"/>
            <w:vAlign w:val="center"/>
          </w:tcPr>
          <w:p w14:paraId="7FCB98B7" w14:textId="77777777" w:rsidR="000941D3" w:rsidRPr="001F3BFF" w:rsidRDefault="000941D3" w:rsidP="001F3BFF">
            <w:pPr>
              <w:tabs>
                <w:tab w:val="left" w:pos="567"/>
              </w:tabs>
              <w:ind w:left="-91" w:right="-108"/>
              <w:jc w:val="center"/>
              <w:rPr>
                <w:b w:val="0"/>
              </w:rPr>
            </w:pPr>
            <w:r w:rsidRPr="001F3BFF">
              <w:rPr>
                <w:b w:val="0"/>
              </w:rPr>
              <w:t>2 855 366,71558</w:t>
            </w:r>
          </w:p>
        </w:tc>
        <w:tc>
          <w:tcPr>
            <w:tcW w:w="1559" w:type="dxa"/>
            <w:shd w:val="clear" w:color="auto" w:fill="auto"/>
            <w:vAlign w:val="center"/>
          </w:tcPr>
          <w:p w14:paraId="40AEB099" w14:textId="77777777" w:rsidR="000941D3" w:rsidRPr="001F3BFF" w:rsidRDefault="000941D3" w:rsidP="001F3BFF">
            <w:pPr>
              <w:tabs>
                <w:tab w:val="left" w:pos="567"/>
              </w:tabs>
              <w:ind w:left="-91" w:right="-108"/>
              <w:jc w:val="center"/>
              <w:rPr>
                <w:b w:val="0"/>
              </w:rPr>
            </w:pPr>
            <w:r w:rsidRPr="001F3BFF">
              <w:rPr>
                <w:b w:val="0"/>
              </w:rPr>
              <w:t>2 833 885,20023</w:t>
            </w:r>
          </w:p>
        </w:tc>
        <w:tc>
          <w:tcPr>
            <w:tcW w:w="992" w:type="dxa"/>
            <w:shd w:val="clear" w:color="auto" w:fill="auto"/>
            <w:vAlign w:val="center"/>
          </w:tcPr>
          <w:p w14:paraId="08B9AAD6" w14:textId="77777777" w:rsidR="000941D3" w:rsidRPr="001F3BFF" w:rsidRDefault="000941D3" w:rsidP="001F3BFF">
            <w:pPr>
              <w:tabs>
                <w:tab w:val="left" w:pos="567"/>
              </w:tabs>
              <w:ind w:left="-29"/>
              <w:jc w:val="center"/>
              <w:rPr>
                <w:b w:val="0"/>
              </w:rPr>
            </w:pPr>
            <w:r w:rsidRPr="001F3BFF">
              <w:rPr>
                <w:b w:val="0"/>
              </w:rPr>
              <w:t>99,25</w:t>
            </w:r>
          </w:p>
        </w:tc>
      </w:tr>
      <w:tr w:rsidR="000941D3" w:rsidRPr="00053AFC" w14:paraId="2C1AE00B" w14:textId="77777777" w:rsidTr="001F3BFF">
        <w:tc>
          <w:tcPr>
            <w:tcW w:w="1951" w:type="dxa"/>
            <w:shd w:val="clear" w:color="auto" w:fill="auto"/>
          </w:tcPr>
          <w:p w14:paraId="636ECF0A" w14:textId="77777777" w:rsidR="000941D3" w:rsidRPr="008800DC" w:rsidRDefault="000941D3" w:rsidP="002E4B49">
            <w:pPr>
              <w:tabs>
                <w:tab w:val="left" w:pos="567"/>
              </w:tabs>
              <w:ind w:right="-108"/>
              <w:rPr>
                <w:b w:val="0"/>
                <w:sz w:val="24"/>
                <w:szCs w:val="24"/>
              </w:rPr>
            </w:pPr>
            <w:r w:rsidRPr="008800DC">
              <w:rPr>
                <w:b w:val="0"/>
                <w:sz w:val="24"/>
                <w:szCs w:val="24"/>
              </w:rPr>
              <w:t>Налоговые и неналоговые</w:t>
            </w:r>
          </w:p>
        </w:tc>
        <w:tc>
          <w:tcPr>
            <w:tcW w:w="1559" w:type="dxa"/>
            <w:shd w:val="clear" w:color="auto" w:fill="auto"/>
            <w:vAlign w:val="center"/>
          </w:tcPr>
          <w:p w14:paraId="2D098EA5" w14:textId="77777777" w:rsidR="000941D3" w:rsidRPr="001F3BFF" w:rsidRDefault="000941D3" w:rsidP="001F3BFF">
            <w:pPr>
              <w:tabs>
                <w:tab w:val="left" w:pos="567"/>
              </w:tabs>
              <w:ind w:left="-108" w:right="-108"/>
              <w:jc w:val="center"/>
              <w:rPr>
                <w:b w:val="0"/>
              </w:rPr>
            </w:pPr>
            <w:r w:rsidRPr="001F3BFF">
              <w:rPr>
                <w:b w:val="0"/>
              </w:rPr>
              <w:t>562 690,54166</w:t>
            </w:r>
          </w:p>
        </w:tc>
        <w:tc>
          <w:tcPr>
            <w:tcW w:w="1559" w:type="dxa"/>
            <w:shd w:val="clear" w:color="auto" w:fill="auto"/>
            <w:vAlign w:val="center"/>
          </w:tcPr>
          <w:p w14:paraId="62B22BE0" w14:textId="77777777" w:rsidR="000941D3" w:rsidRPr="001F3BFF" w:rsidRDefault="000941D3" w:rsidP="001F3BFF">
            <w:pPr>
              <w:tabs>
                <w:tab w:val="left" w:pos="567"/>
              </w:tabs>
              <w:ind w:left="-108" w:right="-108"/>
              <w:jc w:val="center"/>
              <w:rPr>
                <w:b w:val="0"/>
              </w:rPr>
            </w:pPr>
            <w:r w:rsidRPr="001F3BFF">
              <w:rPr>
                <w:b w:val="0"/>
              </w:rPr>
              <w:t>611 591,01038</w:t>
            </w:r>
          </w:p>
        </w:tc>
        <w:tc>
          <w:tcPr>
            <w:tcW w:w="851" w:type="dxa"/>
            <w:shd w:val="clear" w:color="auto" w:fill="auto"/>
            <w:vAlign w:val="center"/>
          </w:tcPr>
          <w:p w14:paraId="684A2BB4" w14:textId="77777777" w:rsidR="000941D3" w:rsidRPr="001F3BFF" w:rsidRDefault="000941D3" w:rsidP="001F3BFF">
            <w:pPr>
              <w:tabs>
                <w:tab w:val="left" w:pos="567"/>
              </w:tabs>
              <w:ind w:left="-108" w:right="-108"/>
              <w:jc w:val="center"/>
              <w:rPr>
                <w:b w:val="0"/>
              </w:rPr>
            </w:pPr>
            <w:r w:rsidRPr="001F3BFF">
              <w:rPr>
                <w:b w:val="0"/>
              </w:rPr>
              <w:t>108,69</w:t>
            </w:r>
          </w:p>
        </w:tc>
        <w:tc>
          <w:tcPr>
            <w:tcW w:w="1559" w:type="dxa"/>
            <w:shd w:val="clear" w:color="auto" w:fill="auto"/>
            <w:vAlign w:val="center"/>
          </w:tcPr>
          <w:p w14:paraId="007B97D9" w14:textId="77777777" w:rsidR="000941D3" w:rsidRPr="001F3BFF" w:rsidRDefault="000941D3" w:rsidP="001F3BFF">
            <w:pPr>
              <w:tabs>
                <w:tab w:val="left" w:pos="567"/>
              </w:tabs>
              <w:ind w:left="-91" w:right="-108"/>
              <w:jc w:val="center"/>
              <w:rPr>
                <w:b w:val="0"/>
              </w:rPr>
            </w:pPr>
            <w:r w:rsidRPr="001F3BFF">
              <w:rPr>
                <w:b w:val="0"/>
              </w:rPr>
              <w:t>577 725,38539</w:t>
            </w:r>
          </w:p>
        </w:tc>
        <w:tc>
          <w:tcPr>
            <w:tcW w:w="1559" w:type="dxa"/>
            <w:shd w:val="clear" w:color="auto" w:fill="auto"/>
            <w:vAlign w:val="center"/>
          </w:tcPr>
          <w:p w14:paraId="207D1230" w14:textId="77777777" w:rsidR="000941D3" w:rsidRPr="001F3BFF" w:rsidRDefault="000941D3" w:rsidP="001F3BFF">
            <w:pPr>
              <w:tabs>
                <w:tab w:val="left" w:pos="567"/>
              </w:tabs>
              <w:ind w:left="-91" w:right="-108"/>
              <w:jc w:val="center"/>
              <w:rPr>
                <w:b w:val="0"/>
              </w:rPr>
            </w:pPr>
            <w:r w:rsidRPr="001F3BFF">
              <w:rPr>
                <w:b w:val="0"/>
              </w:rPr>
              <w:t>589 407,56487</w:t>
            </w:r>
          </w:p>
        </w:tc>
        <w:tc>
          <w:tcPr>
            <w:tcW w:w="992" w:type="dxa"/>
            <w:shd w:val="clear" w:color="auto" w:fill="auto"/>
            <w:vAlign w:val="center"/>
          </w:tcPr>
          <w:p w14:paraId="792F714F" w14:textId="77777777" w:rsidR="000941D3" w:rsidRPr="001F3BFF" w:rsidRDefault="000941D3" w:rsidP="001F3BFF">
            <w:pPr>
              <w:tabs>
                <w:tab w:val="left" w:pos="567"/>
              </w:tabs>
              <w:ind w:left="-29"/>
              <w:jc w:val="center"/>
              <w:rPr>
                <w:b w:val="0"/>
              </w:rPr>
            </w:pPr>
            <w:r w:rsidRPr="001F3BFF">
              <w:rPr>
                <w:b w:val="0"/>
              </w:rPr>
              <w:t>102,02</w:t>
            </w:r>
          </w:p>
        </w:tc>
      </w:tr>
      <w:tr w:rsidR="000941D3" w:rsidRPr="00053AFC" w14:paraId="7CAEE655" w14:textId="77777777" w:rsidTr="001F3BFF">
        <w:tc>
          <w:tcPr>
            <w:tcW w:w="1951" w:type="dxa"/>
            <w:shd w:val="clear" w:color="auto" w:fill="auto"/>
          </w:tcPr>
          <w:p w14:paraId="1E11DD4A" w14:textId="77777777" w:rsidR="000941D3" w:rsidRPr="008800DC" w:rsidRDefault="000941D3" w:rsidP="002E4B49">
            <w:pPr>
              <w:tabs>
                <w:tab w:val="left" w:pos="567"/>
              </w:tabs>
              <w:ind w:right="-108"/>
              <w:rPr>
                <w:b w:val="0"/>
                <w:sz w:val="24"/>
                <w:szCs w:val="24"/>
              </w:rPr>
            </w:pPr>
            <w:r w:rsidRPr="008800DC">
              <w:rPr>
                <w:b w:val="0"/>
                <w:sz w:val="24"/>
                <w:szCs w:val="24"/>
              </w:rPr>
              <w:t>НДФЛ</w:t>
            </w:r>
          </w:p>
        </w:tc>
        <w:tc>
          <w:tcPr>
            <w:tcW w:w="1559" w:type="dxa"/>
            <w:shd w:val="clear" w:color="auto" w:fill="auto"/>
            <w:vAlign w:val="center"/>
          </w:tcPr>
          <w:p w14:paraId="2E632AD0" w14:textId="77777777" w:rsidR="000941D3" w:rsidRPr="001F3BFF" w:rsidRDefault="000941D3" w:rsidP="001F3BFF">
            <w:pPr>
              <w:tabs>
                <w:tab w:val="left" w:pos="567"/>
              </w:tabs>
              <w:ind w:left="-108" w:right="-108"/>
              <w:jc w:val="center"/>
              <w:rPr>
                <w:b w:val="0"/>
              </w:rPr>
            </w:pPr>
            <w:r w:rsidRPr="001F3BFF">
              <w:rPr>
                <w:b w:val="0"/>
              </w:rPr>
              <w:t>418 000,00000</w:t>
            </w:r>
          </w:p>
        </w:tc>
        <w:tc>
          <w:tcPr>
            <w:tcW w:w="1559" w:type="dxa"/>
            <w:shd w:val="clear" w:color="auto" w:fill="auto"/>
            <w:vAlign w:val="center"/>
          </w:tcPr>
          <w:p w14:paraId="2D6E399E" w14:textId="77777777" w:rsidR="000941D3" w:rsidRPr="001F3BFF" w:rsidRDefault="000941D3" w:rsidP="001F3BFF">
            <w:pPr>
              <w:tabs>
                <w:tab w:val="left" w:pos="567"/>
              </w:tabs>
              <w:ind w:left="-108" w:right="-108"/>
              <w:jc w:val="center"/>
              <w:rPr>
                <w:b w:val="0"/>
              </w:rPr>
            </w:pPr>
            <w:r w:rsidRPr="001F3BFF">
              <w:rPr>
                <w:b w:val="0"/>
              </w:rPr>
              <w:t>461 844,96238</w:t>
            </w:r>
          </w:p>
        </w:tc>
        <w:tc>
          <w:tcPr>
            <w:tcW w:w="851" w:type="dxa"/>
            <w:shd w:val="clear" w:color="auto" w:fill="auto"/>
            <w:vAlign w:val="center"/>
          </w:tcPr>
          <w:p w14:paraId="78A523E2" w14:textId="77777777" w:rsidR="000941D3" w:rsidRPr="001F3BFF" w:rsidRDefault="000941D3" w:rsidP="001F3BFF">
            <w:pPr>
              <w:tabs>
                <w:tab w:val="left" w:pos="567"/>
              </w:tabs>
              <w:ind w:left="-108" w:right="-108"/>
              <w:jc w:val="center"/>
              <w:rPr>
                <w:b w:val="0"/>
              </w:rPr>
            </w:pPr>
            <w:r w:rsidRPr="001F3BFF">
              <w:rPr>
                <w:b w:val="0"/>
              </w:rPr>
              <w:t>110,49</w:t>
            </w:r>
          </w:p>
        </w:tc>
        <w:tc>
          <w:tcPr>
            <w:tcW w:w="1559" w:type="dxa"/>
            <w:shd w:val="clear" w:color="auto" w:fill="auto"/>
            <w:vAlign w:val="center"/>
          </w:tcPr>
          <w:p w14:paraId="725E8BDC" w14:textId="77777777" w:rsidR="000941D3" w:rsidRPr="001F3BFF" w:rsidRDefault="000941D3" w:rsidP="001F3BFF">
            <w:pPr>
              <w:tabs>
                <w:tab w:val="left" w:pos="567"/>
              </w:tabs>
              <w:ind w:left="-91" w:right="-108"/>
              <w:jc w:val="center"/>
              <w:rPr>
                <w:b w:val="0"/>
              </w:rPr>
            </w:pPr>
            <w:r w:rsidRPr="001F3BFF">
              <w:rPr>
                <w:b w:val="0"/>
              </w:rPr>
              <w:t>454 390,00000</w:t>
            </w:r>
          </w:p>
        </w:tc>
        <w:tc>
          <w:tcPr>
            <w:tcW w:w="1559" w:type="dxa"/>
            <w:shd w:val="clear" w:color="auto" w:fill="auto"/>
            <w:vAlign w:val="center"/>
          </w:tcPr>
          <w:p w14:paraId="30287361" w14:textId="77777777" w:rsidR="000941D3" w:rsidRPr="001F3BFF" w:rsidRDefault="000941D3" w:rsidP="001F3BFF">
            <w:pPr>
              <w:tabs>
                <w:tab w:val="left" w:pos="567"/>
              </w:tabs>
              <w:ind w:left="-91" w:right="-108"/>
              <w:jc w:val="center"/>
              <w:rPr>
                <w:b w:val="0"/>
              </w:rPr>
            </w:pPr>
            <w:r w:rsidRPr="001F3BFF">
              <w:rPr>
                <w:b w:val="0"/>
              </w:rPr>
              <w:t>467 381,69453</w:t>
            </w:r>
          </w:p>
        </w:tc>
        <w:tc>
          <w:tcPr>
            <w:tcW w:w="992" w:type="dxa"/>
            <w:shd w:val="clear" w:color="auto" w:fill="auto"/>
            <w:vAlign w:val="center"/>
          </w:tcPr>
          <w:p w14:paraId="1ADF1ED7" w14:textId="77777777" w:rsidR="000941D3" w:rsidRPr="001F3BFF" w:rsidRDefault="000941D3" w:rsidP="001F3BFF">
            <w:pPr>
              <w:tabs>
                <w:tab w:val="left" w:pos="567"/>
              </w:tabs>
              <w:ind w:left="-29"/>
              <w:jc w:val="center"/>
              <w:rPr>
                <w:b w:val="0"/>
              </w:rPr>
            </w:pPr>
            <w:r w:rsidRPr="001F3BFF">
              <w:rPr>
                <w:b w:val="0"/>
              </w:rPr>
              <w:t>102,86</w:t>
            </w:r>
          </w:p>
        </w:tc>
      </w:tr>
      <w:tr w:rsidR="000941D3" w:rsidRPr="00053AFC" w14:paraId="1838B149" w14:textId="77777777" w:rsidTr="001F3BFF">
        <w:tc>
          <w:tcPr>
            <w:tcW w:w="1951" w:type="dxa"/>
            <w:shd w:val="clear" w:color="auto" w:fill="auto"/>
          </w:tcPr>
          <w:p w14:paraId="5CC74EFA" w14:textId="77777777" w:rsidR="000941D3" w:rsidRPr="008800DC" w:rsidRDefault="000941D3" w:rsidP="002E4B49">
            <w:pPr>
              <w:tabs>
                <w:tab w:val="left" w:pos="567"/>
              </w:tabs>
              <w:ind w:right="-108"/>
              <w:rPr>
                <w:b w:val="0"/>
                <w:sz w:val="24"/>
                <w:szCs w:val="24"/>
              </w:rPr>
            </w:pPr>
            <w:r w:rsidRPr="008800DC">
              <w:rPr>
                <w:b w:val="0"/>
                <w:sz w:val="24"/>
                <w:szCs w:val="24"/>
              </w:rPr>
              <w:t xml:space="preserve">Безвозмездные поступления от других бюджетов бюджетной системы РФ </w:t>
            </w:r>
          </w:p>
        </w:tc>
        <w:tc>
          <w:tcPr>
            <w:tcW w:w="1559" w:type="dxa"/>
            <w:shd w:val="clear" w:color="auto" w:fill="auto"/>
            <w:vAlign w:val="center"/>
          </w:tcPr>
          <w:p w14:paraId="652DAFA6" w14:textId="77777777" w:rsidR="000941D3" w:rsidRPr="001F3BFF" w:rsidRDefault="000941D3" w:rsidP="001F3BFF">
            <w:pPr>
              <w:tabs>
                <w:tab w:val="left" w:pos="567"/>
              </w:tabs>
              <w:ind w:left="-108" w:right="-108"/>
              <w:jc w:val="center"/>
              <w:rPr>
                <w:b w:val="0"/>
              </w:rPr>
            </w:pPr>
            <w:r w:rsidRPr="001F3BFF">
              <w:rPr>
                <w:b w:val="0"/>
              </w:rPr>
              <w:t>2 282 574,18657</w:t>
            </w:r>
          </w:p>
        </w:tc>
        <w:tc>
          <w:tcPr>
            <w:tcW w:w="1559" w:type="dxa"/>
            <w:shd w:val="clear" w:color="auto" w:fill="auto"/>
            <w:vAlign w:val="center"/>
          </w:tcPr>
          <w:p w14:paraId="24B8638D" w14:textId="77777777" w:rsidR="000941D3" w:rsidRPr="001F3BFF" w:rsidRDefault="000941D3" w:rsidP="001F3BFF">
            <w:pPr>
              <w:tabs>
                <w:tab w:val="left" w:pos="567"/>
              </w:tabs>
              <w:ind w:left="-108" w:right="-108"/>
              <w:jc w:val="center"/>
              <w:rPr>
                <w:b w:val="0"/>
              </w:rPr>
            </w:pPr>
            <w:r w:rsidRPr="001F3BFF">
              <w:rPr>
                <w:b w:val="0"/>
              </w:rPr>
              <w:t>2 144 949, 01921</w:t>
            </w:r>
          </w:p>
        </w:tc>
        <w:tc>
          <w:tcPr>
            <w:tcW w:w="851" w:type="dxa"/>
            <w:shd w:val="clear" w:color="auto" w:fill="auto"/>
            <w:vAlign w:val="center"/>
          </w:tcPr>
          <w:p w14:paraId="50CFCF72" w14:textId="77777777" w:rsidR="000941D3" w:rsidRPr="001F3BFF" w:rsidRDefault="000941D3" w:rsidP="001F3BFF">
            <w:pPr>
              <w:tabs>
                <w:tab w:val="left" w:pos="567"/>
              </w:tabs>
              <w:ind w:left="-108" w:right="-108"/>
              <w:jc w:val="center"/>
              <w:rPr>
                <w:b w:val="0"/>
              </w:rPr>
            </w:pPr>
            <w:r w:rsidRPr="001F3BFF">
              <w:rPr>
                <w:b w:val="0"/>
              </w:rPr>
              <w:t>93,97</w:t>
            </w:r>
          </w:p>
        </w:tc>
        <w:tc>
          <w:tcPr>
            <w:tcW w:w="1559" w:type="dxa"/>
            <w:shd w:val="clear" w:color="auto" w:fill="auto"/>
            <w:vAlign w:val="center"/>
          </w:tcPr>
          <w:p w14:paraId="4F561D3B" w14:textId="77777777" w:rsidR="000941D3" w:rsidRPr="001F3BFF" w:rsidRDefault="000941D3" w:rsidP="001F3BFF">
            <w:pPr>
              <w:tabs>
                <w:tab w:val="left" w:pos="567"/>
              </w:tabs>
              <w:ind w:left="-91" w:right="-108"/>
              <w:jc w:val="center"/>
              <w:rPr>
                <w:b w:val="0"/>
              </w:rPr>
            </w:pPr>
            <w:r w:rsidRPr="001F3BFF">
              <w:rPr>
                <w:b w:val="0"/>
              </w:rPr>
              <w:t>2 285 767,40244</w:t>
            </w:r>
          </w:p>
        </w:tc>
        <w:tc>
          <w:tcPr>
            <w:tcW w:w="1559" w:type="dxa"/>
            <w:shd w:val="clear" w:color="auto" w:fill="auto"/>
            <w:vAlign w:val="center"/>
          </w:tcPr>
          <w:p w14:paraId="35AC51F3" w14:textId="77777777" w:rsidR="000941D3" w:rsidRPr="001F3BFF" w:rsidRDefault="000941D3" w:rsidP="001F3BFF">
            <w:pPr>
              <w:tabs>
                <w:tab w:val="left" w:pos="567"/>
              </w:tabs>
              <w:ind w:left="-91" w:right="-108"/>
              <w:jc w:val="center"/>
              <w:rPr>
                <w:b w:val="0"/>
              </w:rPr>
            </w:pPr>
            <w:r w:rsidRPr="001F3BFF">
              <w:rPr>
                <w:b w:val="0"/>
              </w:rPr>
              <w:t>2 252 606,70761</w:t>
            </w:r>
          </w:p>
        </w:tc>
        <w:tc>
          <w:tcPr>
            <w:tcW w:w="992" w:type="dxa"/>
            <w:shd w:val="clear" w:color="auto" w:fill="auto"/>
            <w:vAlign w:val="center"/>
          </w:tcPr>
          <w:p w14:paraId="2ED0B83C" w14:textId="77777777" w:rsidR="000941D3" w:rsidRPr="001F3BFF" w:rsidRDefault="000941D3" w:rsidP="001F3BFF">
            <w:pPr>
              <w:tabs>
                <w:tab w:val="left" w:pos="567"/>
              </w:tabs>
              <w:ind w:left="-29"/>
              <w:jc w:val="center"/>
              <w:rPr>
                <w:b w:val="0"/>
              </w:rPr>
            </w:pPr>
            <w:r w:rsidRPr="001F3BFF">
              <w:rPr>
                <w:b w:val="0"/>
              </w:rPr>
              <w:t>98,55</w:t>
            </w:r>
          </w:p>
        </w:tc>
      </w:tr>
      <w:tr w:rsidR="000941D3" w:rsidRPr="00053AFC" w14:paraId="6289817D" w14:textId="77777777" w:rsidTr="001F3BFF">
        <w:tc>
          <w:tcPr>
            <w:tcW w:w="1951" w:type="dxa"/>
            <w:shd w:val="clear" w:color="auto" w:fill="auto"/>
          </w:tcPr>
          <w:p w14:paraId="51F60F0A" w14:textId="77777777" w:rsidR="000941D3" w:rsidRPr="008800DC" w:rsidRDefault="000941D3" w:rsidP="002E4B49">
            <w:pPr>
              <w:tabs>
                <w:tab w:val="left" w:pos="567"/>
              </w:tabs>
              <w:ind w:right="-108"/>
              <w:rPr>
                <w:b w:val="0"/>
                <w:sz w:val="24"/>
                <w:szCs w:val="24"/>
              </w:rPr>
            </w:pPr>
            <w:r w:rsidRPr="008800DC">
              <w:rPr>
                <w:b w:val="0"/>
                <w:sz w:val="24"/>
                <w:szCs w:val="24"/>
              </w:rPr>
              <w:t>Прочие безвозмездные поступления, возвраты МБТ</w:t>
            </w:r>
          </w:p>
        </w:tc>
        <w:tc>
          <w:tcPr>
            <w:tcW w:w="1559" w:type="dxa"/>
            <w:shd w:val="clear" w:color="auto" w:fill="auto"/>
            <w:vAlign w:val="center"/>
          </w:tcPr>
          <w:p w14:paraId="67ABE472" w14:textId="77777777" w:rsidR="000941D3" w:rsidRPr="001F3BFF" w:rsidRDefault="000941D3" w:rsidP="001F3BFF">
            <w:pPr>
              <w:tabs>
                <w:tab w:val="left" w:pos="567"/>
              </w:tabs>
              <w:ind w:left="-108" w:right="-108"/>
              <w:jc w:val="center"/>
              <w:rPr>
                <w:b w:val="0"/>
              </w:rPr>
            </w:pPr>
            <w:r w:rsidRPr="001F3BFF">
              <w:rPr>
                <w:b w:val="0"/>
              </w:rPr>
              <w:t>-853,47458</w:t>
            </w:r>
          </w:p>
        </w:tc>
        <w:tc>
          <w:tcPr>
            <w:tcW w:w="1559" w:type="dxa"/>
            <w:shd w:val="clear" w:color="auto" w:fill="auto"/>
            <w:vAlign w:val="center"/>
          </w:tcPr>
          <w:p w14:paraId="4867E63F" w14:textId="77777777" w:rsidR="000941D3" w:rsidRPr="001F3BFF" w:rsidRDefault="000941D3" w:rsidP="001F3BFF">
            <w:pPr>
              <w:tabs>
                <w:tab w:val="left" w:pos="567"/>
              </w:tabs>
              <w:ind w:left="-108" w:right="-108"/>
              <w:jc w:val="center"/>
              <w:rPr>
                <w:b w:val="0"/>
              </w:rPr>
            </w:pPr>
            <w:r w:rsidRPr="001F3BFF">
              <w:rPr>
                <w:b w:val="0"/>
              </w:rPr>
              <w:t>-853,47458</w:t>
            </w:r>
          </w:p>
        </w:tc>
        <w:tc>
          <w:tcPr>
            <w:tcW w:w="851" w:type="dxa"/>
            <w:shd w:val="clear" w:color="auto" w:fill="auto"/>
            <w:vAlign w:val="center"/>
          </w:tcPr>
          <w:p w14:paraId="54F8C9E4" w14:textId="77777777" w:rsidR="000941D3" w:rsidRPr="001F3BFF" w:rsidRDefault="000941D3" w:rsidP="001F3BFF">
            <w:pPr>
              <w:tabs>
                <w:tab w:val="left" w:pos="567"/>
              </w:tabs>
              <w:ind w:left="-108" w:right="-108"/>
              <w:jc w:val="center"/>
              <w:rPr>
                <w:b w:val="0"/>
              </w:rPr>
            </w:pPr>
            <w:r w:rsidRPr="001F3BFF">
              <w:rPr>
                <w:b w:val="0"/>
              </w:rPr>
              <w:t>100,00</w:t>
            </w:r>
          </w:p>
        </w:tc>
        <w:tc>
          <w:tcPr>
            <w:tcW w:w="1559" w:type="dxa"/>
            <w:shd w:val="clear" w:color="auto" w:fill="auto"/>
            <w:vAlign w:val="center"/>
          </w:tcPr>
          <w:p w14:paraId="676602D9" w14:textId="77777777" w:rsidR="000941D3" w:rsidRPr="001F3BFF" w:rsidRDefault="000941D3" w:rsidP="001F3BFF">
            <w:pPr>
              <w:tabs>
                <w:tab w:val="left" w:pos="567"/>
              </w:tabs>
              <w:ind w:left="-91" w:right="-108"/>
              <w:jc w:val="center"/>
              <w:rPr>
                <w:b w:val="0"/>
              </w:rPr>
            </w:pPr>
            <w:r w:rsidRPr="001F3BFF">
              <w:rPr>
                <w:b w:val="0"/>
              </w:rPr>
              <w:t>-8 126,07225</w:t>
            </w:r>
          </w:p>
        </w:tc>
        <w:tc>
          <w:tcPr>
            <w:tcW w:w="1559" w:type="dxa"/>
            <w:shd w:val="clear" w:color="auto" w:fill="auto"/>
            <w:vAlign w:val="center"/>
          </w:tcPr>
          <w:p w14:paraId="4F882290" w14:textId="77777777" w:rsidR="000941D3" w:rsidRPr="001F3BFF" w:rsidRDefault="000941D3" w:rsidP="001F3BFF">
            <w:pPr>
              <w:tabs>
                <w:tab w:val="left" w:pos="567"/>
              </w:tabs>
              <w:ind w:left="-91" w:right="-108"/>
              <w:jc w:val="center"/>
              <w:rPr>
                <w:b w:val="0"/>
              </w:rPr>
            </w:pPr>
            <w:r w:rsidRPr="001F3BFF">
              <w:rPr>
                <w:b w:val="0"/>
              </w:rPr>
              <w:t>-8 029,07225</w:t>
            </w:r>
          </w:p>
        </w:tc>
        <w:tc>
          <w:tcPr>
            <w:tcW w:w="992" w:type="dxa"/>
            <w:shd w:val="clear" w:color="auto" w:fill="auto"/>
            <w:vAlign w:val="center"/>
          </w:tcPr>
          <w:p w14:paraId="34A2BF16" w14:textId="77777777" w:rsidR="000941D3" w:rsidRPr="001F3BFF" w:rsidRDefault="000941D3" w:rsidP="001F3BFF">
            <w:pPr>
              <w:tabs>
                <w:tab w:val="left" w:pos="567"/>
              </w:tabs>
              <w:ind w:left="-29"/>
              <w:jc w:val="center"/>
              <w:rPr>
                <w:b w:val="0"/>
              </w:rPr>
            </w:pPr>
            <w:r w:rsidRPr="001F3BFF">
              <w:rPr>
                <w:b w:val="0"/>
              </w:rPr>
              <w:t>98,81</w:t>
            </w:r>
          </w:p>
        </w:tc>
      </w:tr>
      <w:tr w:rsidR="000941D3" w:rsidRPr="00053AFC" w14:paraId="7B7D7210" w14:textId="77777777" w:rsidTr="001F3BFF">
        <w:tc>
          <w:tcPr>
            <w:tcW w:w="1951" w:type="dxa"/>
            <w:shd w:val="clear" w:color="auto" w:fill="auto"/>
          </w:tcPr>
          <w:p w14:paraId="503971B9" w14:textId="77777777" w:rsidR="000941D3" w:rsidRPr="008800DC" w:rsidRDefault="000941D3" w:rsidP="002E4B49">
            <w:pPr>
              <w:tabs>
                <w:tab w:val="left" w:pos="567"/>
              </w:tabs>
              <w:ind w:right="-108"/>
              <w:rPr>
                <w:b w:val="0"/>
                <w:sz w:val="24"/>
                <w:szCs w:val="24"/>
              </w:rPr>
            </w:pPr>
            <w:r w:rsidRPr="008800DC">
              <w:rPr>
                <w:b w:val="0"/>
                <w:sz w:val="24"/>
                <w:szCs w:val="24"/>
              </w:rPr>
              <w:t>Расходы всего, в том числе</w:t>
            </w:r>
          </w:p>
        </w:tc>
        <w:tc>
          <w:tcPr>
            <w:tcW w:w="1559" w:type="dxa"/>
            <w:shd w:val="clear" w:color="auto" w:fill="auto"/>
            <w:vAlign w:val="center"/>
          </w:tcPr>
          <w:p w14:paraId="46CCB3D4" w14:textId="77777777" w:rsidR="000941D3" w:rsidRPr="001F3BFF" w:rsidRDefault="000941D3" w:rsidP="001F3BFF">
            <w:pPr>
              <w:tabs>
                <w:tab w:val="left" w:pos="567"/>
              </w:tabs>
              <w:ind w:left="-108" w:right="-108"/>
              <w:jc w:val="center"/>
              <w:rPr>
                <w:b w:val="0"/>
              </w:rPr>
            </w:pPr>
            <w:r w:rsidRPr="001F3BFF">
              <w:rPr>
                <w:b w:val="0"/>
              </w:rPr>
              <w:t>2 885 952,62761</w:t>
            </w:r>
          </w:p>
        </w:tc>
        <w:tc>
          <w:tcPr>
            <w:tcW w:w="1559" w:type="dxa"/>
            <w:shd w:val="clear" w:color="auto" w:fill="auto"/>
            <w:vAlign w:val="center"/>
          </w:tcPr>
          <w:p w14:paraId="361B9BE4" w14:textId="77777777" w:rsidR="000941D3" w:rsidRPr="001F3BFF" w:rsidRDefault="000941D3" w:rsidP="001F3BFF">
            <w:pPr>
              <w:tabs>
                <w:tab w:val="left" w:pos="567"/>
              </w:tabs>
              <w:ind w:left="-108" w:right="-108"/>
              <w:jc w:val="center"/>
              <w:rPr>
                <w:b w:val="0"/>
              </w:rPr>
            </w:pPr>
            <w:r w:rsidRPr="001F3BFF">
              <w:rPr>
                <w:b w:val="0"/>
              </w:rPr>
              <w:t>2 613 555,46068</w:t>
            </w:r>
          </w:p>
        </w:tc>
        <w:tc>
          <w:tcPr>
            <w:tcW w:w="851" w:type="dxa"/>
            <w:shd w:val="clear" w:color="auto" w:fill="auto"/>
            <w:vAlign w:val="center"/>
          </w:tcPr>
          <w:p w14:paraId="5C38456E" w14:textId="77777777" w:rsidR="000941D3" w:rsidRPr="001F3BFF" w:rsidRDefault="000941D3" w:rsidP="001F3BFF">
            <w:pPr>
              <w:tabs>
                <w:tab w:val="left" w:pos="567"/>
              </w:tabs>
              <w:ind w:left="-108" w:right="-108"/>
              <w:jc w:val="center"/>
              <w:rPr>
                <w:b w:val="0"/>
              </w:rPr>
            </w:pPr>
            <w:r w:rsidRPr="001F3BFF">
              <w:rPr>
                <w:b w:val="0"/>
              </w:rPr>
              <w:t>90,56</w:t>
            </w:r>
          </w:p>
        </w:tc>
        <w:tc>
          <w:tcPr>
            <w:tcW w:w="1559" w:type="dxa"/>
            <w:shd w:val="clear" w:color="auto" w:fill="auto"/>
            <w:vAlign w:val="center"/>
          </w:tcPr>
          <w:p w14:paraId="75CC715D" w14:textId="77777777" w:rsidR="000941D3" w:rsidRPr="001F3BFF" w:rsidRDefault="000941D3" w:rsidP="001F3BFF">
            <w:pPr>
              <w:tabs>
                <w:tab w:val="left" w:pos="567"/>
              </w:tabs>
              <w:ind w:left="-91" w:right="-108"/>
              <w:jc w:val="center"/>
              <w:rPr>
                <w:b w:val="0"/>
              </w:rPr>
            </w:pPr>
            <w:r w:rsidRPr="001F3BFF">
              <w:rPr>
                <w:b w:val="0"/>
              </w:rPr>
              <w:t>3 039 039,18387</w:t>
            </w:r>
          </w:p>
        </w:tc>
        <w:tc>
          <w:tcPr>
            <w:tcW w:w="1559" w:type="dxa"/>
            <w:shd w:val="clear" w:color="auto" w:fill="auto"/>
            <w:vAlign w:val="center"/>
          </w:tcPr>
          <w:p w14:paraId="3F25E5E9" w14:textId="77777777" w:rsidR="000941D3" w:rsidRPr="001F3BFF" w:rsidRDefault="000941D3" w:rsidP="001F3BFF">
            <w:pPr>
              <w:tabs>
                <w:tab w:val="left" w:pos="567"/>
              </w:tabs>
              <w:ind w:left="-91" w:right="-108"/>
              <w:jc w:val="center"/>
              <w:rPr>
                <w:b w:val="0"/>
              </w:rPr>
            </w:pPr>
            <w:r w:rsidRPr="001F3BFF">
              <w:rPr>
                <w:b w:val="0"/>
              </w:rPr>
              <w:t>2 934 027,42012</w:t>
            </w:r>
          </w:p>
        </w:tc>
        <w:tc>
          <w:tcPr>
            <w:tcW w:w="992" w:type="dxa"/>
            <w:shd w:val="clear" w:color="auto" w:fill="auto"/>
            <w:vAlign w:val="center"/>
          </w:tcPr>
          <w:p w14:paraId="2BF1EF7E" w14:textId="77777777" w:rsidR="000941D3" w:rsidRPr="001F3BFF" w:rsidRDefault="000941D3" w:rsidP="001F3BFF">
            <w:pPr>
              <w:tabs>
                <w:tab w:val="left" w:pos="567"/>
              </w:tabs>
              <w:ind w:left="-29"/>
              <w:jc w:val="center"/>
              <w:rPr>
                <w:b w:val="0"/>
              </w:rPr>
            </w:pPr>
            <w:r w:rsidRPr="001F3BFF">
              <w:rPr>
                <w:b w:val="0"/>
              </w:rPr>
              <w:t>96,54</w:t>
            </w:r>
          </w:p>
        </w:tc>
      </w:tr>
      <w:tr w:rsidR="000941D3" w:rsidRPr="00053AFC" w14:paraId="6DCFF504" w14:textId="77777777" w:rsidTr="001F3BFF">
        <w:tc>
          <w:tcPr>
            <w:tcW w:w="1951" w:type="dxa"/>
            <w:shd w:val="clear" w:color="auto" w:fill="auto"/>
          </w:tcPr>
          <w:p w14:paraId="168DBFFC" w14:textId="77777777" w:rsidR="000941D3" w:rsidRPr="008800DC" w:rsidRDefault="000941D3" w:rsidP="002E4B49">
            <w:pPr>
              <w:tabs>
                <w:tab w:val="left" w:pos="567"/>
              </w:tabs>
              <w:ind w:right="-108"/>
              <w:rPr>
                <w:b w:val="0"/>
                <w:sz w:val="24"/>
                <w:szCs w:val="24"/>
              </w:rPr>
            </w:pPr>
            <w:r w:rsidRPr="008800DC">
              <w:rPr>
                <w:b w:val="0"/>
                <w:sz w:val="24"/>
                <w:szCs w:val="24"/>
              </w:rPr>
              <w:t>Дефицит/</w:t>
            </w:r>
          </w:p>
          <w:p w14:paraId="570AD6E0" w14:textId="77777777" w:rsidR="000941D3" w:rsidRPr="008800DC" w:rsidRDefault="000941D3" w:rsidP="002E4B49">
            <w:pPr>
              <w:tabs>
                <w:tab w:val="left" w:pos="567"/>
              </w:tabs>
              <w:ind w:right="-108"/>
              <w:rPr>
                <w:b w:val="0"/>
                <w:sz w:val="24"/>
                <w:szCs w:val="24"/>
              </w:rPr>
            </w:pPr>
            <w:r w:rsidRPr="008800DC">
              <w:rPr>
                <w:b w:val="0"/>
                <w:sz w:val="24"/>
                <w:szCs w:val="24"/>
              </w:rPr>
              <w:t>профицит</w:t>
            </w:r>
          </w:p>
        </w:tc>
        <w:tc>
          <w:tcPr>
            <w:tcW w:w="1559" w:type="dxa"/>
            <w:shd w:val="clear" w:color="auto" w:fill="auto"/>
            <w:vAlign w:val="center"/>
          </w:tcPr>
          <w:p w14:paraId="55E22F48" w14:textId="77777777" w:rsidR="000941D3" w:rsidRPr="001F3BFF" w:rsidRDefault="000941D3" w:rsidP="001F3BFF">
            <w:pPr>
              <w:tabs>
                <w:tab w:val="left" w:pos="567"/>
              </w:tabs>
              <w:ind w:left="-108" w:right="-108"/>
              <w:jc w:val="center"/>
              <w:rPr>
                <w:b w:val="0"/>
              </w:rPr>
            </w:pPr>
            <w:r w:rsidRPr="001F3BFF">
              <w:rPr>
                <w:b w:val="0"/>
              </w:rPr>
              <w:t>-41 541,37396</w:t>
            </w:r>
          </w:p>
        </w:tc>
        <w:tc>
          <w:tcPr>
            <w:tcW w:w="1559" w:type="dxa"/>
            <w:shd w:val="clear" w:color="auto" w:fill="auto"/>
            <w:vAlign w:val="center"/>
          </w:tcPr>
          <w:p w14:paraId="613CCA2D" w14:textId="77777777" w:rsidR="000941D3" w:rsidRPr="001F3BFF" w:rsidRDefault="000941D3" w:rsidP="001F3BFF">
            <w:pPr>
              <w:tabs>
                <w:tab w:val="left" w:pos="567"/>
              </w:tabs>
              <w:ind w:left="-108" w:right="-108"/>
              <w:jc w:val="center"/>
              <w:rPr>
                <w:b w:val="0"/>
              </w:rPr>
            </w:pPr>
            <w:r w:rsidRPr="001F3BFF">
              <w:rPr>
                <w:b w:val="0"/>
              </w:rPr>
              <w:t>142 131,09433</w:t>
            </w:r>
          </w:p>
        </w:tc>
        <w:tc>
          <w:tcPr>
            <w:tcW w:w="851" w:type="dxa"/>
            <w:shd w:val="clear" w:color="auto" w:fill="auto"/>
            <w:vAlign w:val="center"/>
          </w:tcPr>
          <w:p w14:paraId="74250533" w14:textId="77777777" w:rsidR="000941D3" w:rsidRPr="001F3BFF" w:rsidRDefault="000941D3" w:rsidP="001F3BFF">
            <w:pPr>
              <w:tabs>
                <w:tab w:val="left" w:pos="567"/>
              </w:tabs>
              <w:ind w:left="-108" w:right="-108"/>
              <w:jc w:val="center"/>
              <w:rPr>
                <w:b w:val="0"/>
              </w:rPr>
            </w:pPr>
            <w:r w:rsidRPr="001F3BFF">
              <w:rPr>
                <w:b w:val="0"/>
              </w:rPr>
              <w:t>х</w:t>
            </w:r>
          </w:p>
        </w:tc>
        <w:tc>
          <w:tcPr>
            <w:tcW w:w="1559" w:type="dxa"/>
            <w:shd w:val="clear" w:color="auto" w:fill="auto"/>
            <w:vAlign w:val="center"/>
          </w:tcPr>
          <w:p w14:paraId="4B456219" w14:textId="77777777" w:rsidR="000941D3" w:rsidRPr="001F3BFF" w:rsidRDefault="000941D3" w:rsidP="001F3BFF">
            <w:pPr>
              <w:tabs>
                <w:tab w:val="left" w:pos="567"/>
              </w:tabs>
              <w:ind w:left="-91" w:right="-108"/>
              <w:jc w:val="center"/>
              <w:rPr>
                <w:b w:val="0"/>
              </w:rPr>
            </w:pPr>
            <w:r w:rsidRPr="001F3BFF">
              <w:rPr>
                <w:b w:val="0"/>
              </w:rPr>
              <w:t>-183 672,46829</w:t>
            </w:r>
          </w:p>
        </w:tc>
        <w:tc>
          <w:tcPr>
            <w:tcW w:w="1559" w:type="dxa"/>
            <w:shd w:val="clear" w:color="auto" w:fill="auto"/>
            <w:vAlign w:val="center"/>
          </w:tcPr>
          <w:p w14:paraId="3FD13A90" w14:textId="77777777" w:rsidR="000941D3" w:rsidRPr="001F3BFF" w:rsidRDefault="000941D3" w:rsidP="001F3BFF">
            <w:pPr>
              <w:tabs>
                <w:tab w:val="left" w:pos="567"/>
              </w:tabs>
              <w:ind w:left="-91" w:right="-108"/>
              <w:jc w:val="center"/>
              <w:rPr>
                <w:b w:val="0"/>
              </w:rPr>
            </w:pPr>
            <w:r w:rsidRPr="001F3BFF">
              <w:rPr>
                <w:b w:val="0"/>
              </w:rPr>
              <w:t>-100 142,21989</w:t>
            </w:r>
          </w:p>
        </w:tc>
        <w:tc>
          <w:tcPr>
            <w:tcW w:w="992" w:type="dxa"/>
            <w:shd w:val="clear" w:color="auto" w:fill="auto"/>
            <w:vAlign w:val="center"/>
          </w:tcPr>
          <w:p w14:paraId="58C08C37" w14:textId="77777777" w:rsidR="000941D3" w:rsidRPr="001F3BFF" w:rsidRDefault="00807DAE" w:rsidP="001F3BFF">
            <w:pPr>
              <w:tabs>
                <w:tab w:val="left" w:pos="567"/>
              </w:tabs>
              <w:ind w:left="-29"/>
              <w:jc w:val="center"/>
              <w:rPr>
                <w:b w:val="0"/>
              </w:rPr>
            </w:pPr>
            <w:r w:rsidRPr="001F3BFF">
              <w:rPr>
                <w:b w:val="0"/>
              </w:rPr>
              <w:t>х</w:t>
            </w:r>
          </w:p>
        </w:tc>
      </w:tr>
    </w:tbl>
    <w:p w14:paraId="5DF78EE4" w14:textId="77777777" w:rsidR="000941D3" w:rsidRPr="00B02650" w:rsidRDefault="000941D3" w:rsidP="007C281C">
      <w:pPr>
        <w:pStyle w:val="a8"/>
        <w:tabs>
          <w:tab w:val="left" w:pos="567"/>
          <w:tab w:val="left" w:pos="7938"/>
          <w:tab w:val="left" w:pos="8363"/>
        </w:tabs>
        <w:spacing w:before="0" w:beforeAutospacing="0" w:after="0" w:afterAutospacing="0"/>
        <w:ind w:right="-1" w:firstLine="851"/>
        <w:jc w:val="both"/>
        <w:rPr>
          <w:sz w:val="28"/>
          <w:szCs w:val="28"/>
        </w:rPr>
      </w:pPr>
      <w:r w:rsidRPr="00B02650">
        <w:rPr>
          <w:sz w:val="28"/>
          <w:szCs w:val="28"/>
        </w:rPr>
        <w:t>Доходы местного бюджета Вилючинского городского округа за 2021 год исполнены в сумме 2</w:t>
      </w:r>
      <w:r>
        <w:rPr>
          <w:sz w:val="28"/>
          <w:szCs w:val="28"/>
        </w:rPr>
        <w:t xml:space="preserve"> </w:t>
      </w:r>
      <w:r w:rsidRPr="00B02650">
        <w:rPr>
          <w:sz w:val="28"/>
          <w:szCs w:val="28"/>
        </w:rPr>
        <w:t>833,9 млн. рублей, что составляет 99,25% от уточненного плана на год – 2</w:t>
      </w:r>
      <w:r>
        <w:rPr>
          <w:sz w:val="28"/>
          <w:szCs w:val="28"/>
        </w:rPr>
        <w:t xml:space="preserve"> </w:t>
      </w:r>
      <w:r w:rsidRPr="00B02650">
        <w:rPr>
          <w:sz w:val="28"/>
          <w:szCs w:val="28"/>
        </w:rPr>
        <w:t>855,4 млн. рублей. По налоговым и неналоговым доходам уточненный план исполнен в сумме 589,4 млн. рублей, или 102,02%</w:t>
      </w:r>
      <w:r>
        <w:rPr>
          <w:sz w:val="28"/>
          <w:szCs w:val="28"/>
        </w:rPr>
        <w:t xml:space="preserve">. </w:t>
      </w:r>
      <w:r w:rsidRPr="00B02650">
        <w:rPr>
          <w:sz w:val="28"/>
          <w:szCs w:val="28"/>
        </w:rPr>
        <w:t>Налоговые и неналоговые доходы составляют 20,80% от общего объема доходов. Поступления обеспечиваются в основном за счет налога на доходы физических лиц, исполнение по которому составило 467,4</w:t>
      </w:r>
      <w:r w:rsidRPr="00B02650">
        <w:t xml:space="preserve"> </w:t>
      </w:r>
      <w:r w:rsidRPr="00B02650">
        <w:rPr>
          <w:sz w:val="28"/>
          <w:szCs w:val="28"/>
        </w:rPr>
        <w:t>млн. рублей, или 102,86%</w:t>
      </w:r>
      <w:r>
        <w:rPr>
          <w:sz w:val="28"/>
          <w:szCs w:val="28"/>
        </w:rPr>
        <w:t xml:space="preserve"> </w:t>
      </w:r>
      <w:r w:rsidRPr="00B02650">
        <w:rPr>
          <w:sz w:val="28"/>
          <w:szCs w:val="28"/>
        </w:rPr>
        <w:t xml:space="preserve">от плана. Главный бюджетообразующий налоговый доход - налог на доходы физических лиц - продолжает оставаться на преобладающей позиции, составляет 79,30% от общего объема исполнения налоговых и неналоговых доходов, в большей степени зависит от денежного довольствия военнослужащих. </w:t>
      </w:r>
    </w:p>
    <w:p w14:paraId="7D31A527" w14:textId="77777777" w:rsidR="000941D3" w:rsidRPr="002802ED" w:rsidRDefault="000941D3" w:rsidP="007C281C">
      <w:pPr>
        <w:widowControl/>
        <w:tabs>
          <w:tab w:val="left" w:pos="567"/>
        </w:tabs>
        <w:autoSpaceDE/>
        <w:autoSpaceDN/>
        <w:adjustRightInd/>
        <w:ind w:firstLine="851"/>
        <w:jc w:val="both"/>
        <w:rPr>
          <w:b w:val="0"/>
          <w:bCs w:val="0"/>
          <w:sz w:val="28"/>
          <w:szCs w:val="28"/>
        </w:rPr>
      </w:pPr>
      <w:r w:rsidRPr="002802ED">
        <w:rPr>
          <w:rFonts w:eastAsia="Calibri"/>
          <w:b w:val="0"/>
          <w:bCs w:val="0"/>
          <w:sz w:val="28"/>
          <w:szCs w:val="28"/>
          <w:lang w:eastAsia="en-US"/>
        </w:rPr>
        <w:lastRenderedPageBreak/>
        <w:t xml:space="preserve">В 2021 году налоговые и неналоговые доходы местного бюджета уменьшены и не компенсированы другими поступлениями в связи с изменением налогового и бюджетного законодательства в части порядка зачислений штрафов и отмены единого налога на вмененный доход для отдельных видов деятельности, который </w:t>
      </w:r>
      <w:r w:rsidRPr="002802ED">
        <w:rPr>
          <w:b w:val="0"/>
          <w:bCs w:val="0"/>
          <w:sz w:val="28"/>
          <w:szCs w:val="28"/>
        </w:rPr>
        <w:t>традиционно</w:t>
      </w:r>
      <w:r w:rsidRPr="002802ED">
        <w:rPr>
          <w:rFonts w:eastAsia="Calibri"/>
          <w:b w:val="0"/>
          <w:bCs w:val="0"/>
          <w:sz w:val="28"/>
          <w:szCs w:val="28"/>
          <w:lang w:eastAsia="en-US"/>
        </w:rPr>
        <w:t xml:space="preserve"> занимал определенное заметное место по нормативу 100% в формировании налоговых доходов местного бюджета. </w:t>
      </w:r>
    </w:p>
    <w:p w14:paraId="7499D1AF" w14:textId="77777777" w:rsidR="000941D3" w:rsidRDefault="000941D3" w:rsidP="007C281C">
      <w:pPr>
        <w:pStyle w:val="a8"/>
        <w:tabs>
          <w:tab w:val="left" w:pos="567"/>
        </w:tabs>
        <w:spacing w:before="0" w:beforeAutospacing="0" w:after="0" w:afterAutospacing="0"/>
        <w:ind w:firstLine="851"/>
        <w:jc w:val="both"/>
        <w:rPr>
          <w:sz w:val="28"/>
          <w:szCs w:val="28"/>
        </w:rPr>
      </w:pPr>
      <w:r w:rsidRPr="002802ED">
        <w:rPr>
          <w:sz w:val="28"/>
          <w:szCs w:val="28"/>
        </w:rPr>
        <w:t>Неналоговые доходы обеспечиваются в основном поступлениями от использования имущества, находящегося в муниципальной собственности - аренда земли, плата за найм. Неналоговые доходы сохраняют ранее сложившуюся структуру при снижении их объемного значения. Стоит задача их повышения за счет полного использования доходного потенциала, повышения совершенствования администрирования, при этом находятся в зависимости от изменения кадастровой оценки</w:t>
      </w:r>
      <w:r>
        <w:rPr>
          <w:sz w:val="28"/>
          <w:szCs w:val="28"/>
        </w:rPr>
        <w:t>, в том числе в сторону уменьшения,</w:t>
      </w:r>
      <w:r w:rsidRPr="002802ED">
        <w:rPr>
          <w:sz w:val="28"/>
          <w:szCs w:val="28"/>
        </w:rPr>
        <w:t xml:space="preserve"> и стоимости имущества.</w:t>
      </w:r>
    </w:p>
    <w:p w14:paraId="4C0E24FA" w14:textId="77777777" w:rsidR="000941D3" w:rsidRPr="002802ED" w:rsidRDefault="000941D3" w:rsidP="002E4B49">
      <w:pPr>
        <w:pStyle w:val="a8"/>
        <w:tabs>
          <w:tab w:val="left" w:pos="567"/>
        </w:tabs>
        <w:spacing w:before="0" w:beforeAutospacing="0" w:after="0" w:afterAutospacing="0"/>
        <w:ind w:firstLine="709"/>
        <w:jc w:val="both"/>
        <w:rPr>
          <w:sz w:val="28"/>
          <w:szCs w:val="28"/>
        </w:rPr>
      </w:pPr>
      <w:r>
        <w:rPr>
          <w:b/>
          <w:bCs/>
          <w:noProof/>
          <w:sz w:val="28"/>
          <w:szCs w:val="28"/>
        </w:rPr>
        <w:drawing>
          <wp:inline distT="0" distB="0" distL="0" distR="0" wp14:anchorId="2ACAD7C2" wp14:editId="42C3EC44">
            <wp:extent cx="5184250" cy="3156668"/>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4114" cy="3156585"/>
                    </a:xfrm>
                    <a:prstGeom prst="rect">
                      <a:avLst/>
                    </a:prstGeom>
                    <a:noFill/>
                    <a:ln>
                      <a:noFill/>
                    </a:ln>
                  </pic:spPr>
                </pic:pic>
              </a:graphicData>
            </a:graphic>
          </wp:inline>
        </w:drawing>
      </w:r>
    </w:p>
    <w:p w14:paraId="55AD7524" w14:textId="77777777" w:rsidR="000941D3" w:rsidRDefault="000941D3" w:rsidP="002E4B49">
      <w:pPr>
        <w:pStyle w:val="a8"/>
        <w:tabs>
          <w:tab w:val="left" w:pos="567"/>
        </w:tabs>
        <w:spacing w:before="0" w:beforeAutospacing="0" w:after="0" w:afterAutospacing="0"/>
        <w:ind w:firstLine="709"/>
        <w:jc w:val="both"/>
        <w:rPr>
          <w:sz w:val="28"/>
          <w:szCs w:val="28"/>
        </w:rPr>
      </w:pPr>
    </w:p>
    <w:p w14:paraId="7A73DC9D" w14:textId="77777777" w:rsidR="000941D3" w:rsidRPr="00B82309" w:rsidRDefault="000941D3" w:rsidP="007C281C">
      <w:pPr>
        <w:pStyle w:val="a8"/>
        <w:tabs>
          <w:tab w:val="left" w:pos="567"/>
        </w:tabs>
        <w:spacing w:before="0" w:beforeAutospacing="0" w:after="0" w:afterAutospacing="0"/>
        <w:ind w:firstLine="851"/>
        <w:jc w:val="both"/>
        <w:rPr>
          <w:sz w:val="28"/>
          <w:szCs w:val="28"/>
        </w:rPr>
      </w:pPr>
      <w:r w:rsidRPr="00B82309">
        <w:rPr>
          <w:sz w:val="28"/>
          <w:szCs w:val="28"/>
        </w:rPr>
        <w:t>Исполнение безвозмездных поступлений от других бюджетов бюджетной системы Российской Федерации за 2021 год составило 2</w:t>
      </w:r>
      <w:r>
        <w:rPr>
          <w:sz w:val="28"/>
          <w:szCs w:val="28"/>
        </w:rPr>
        <w:t xml:space="preserve"> </w:t>
      </w:r>
      <w:r w:rsidRPr="00B82309">
        <w:rPr>
          <w:sz w:val="28"/>
          <w:szCs w:val="28"/>
        </w:rPr>
        <w:t>252,6 млн. рублей, или 98,55% от уточненного плана</w:t>
      </w:r>
      <w:r>
        <w:rPr>
          <w:sz w:val="28"/>
          <w:szCs w:val="28"/>
        </w:rPr>
        <w:t xml:space="preserve"> </w:t>
      </w:r>
      <w:r w:rsidRPr="00F6095F">
        <w:rPr>
          <w:sz w:val="28"/>
          <w:szCs w:val="28"/>
        </w:rPr>
        <w:t>2</w:t>
      </w:r>
      <w:r>
        <w:rPr>
          <w:sz w:val="28"/>
          <w:szCs w:val="28"/>
        </w:rPr>
        <w:t> </w:t>
      </w:r>
      <w:r w:rsidRPr="00F6095F">
        <w:rPr>
          <w:sz w:val="28"/>
          <w:szCs w:val="28"/>
        </w:rPr>
        <w:t>285</w:t>
      </w:r>
      <w:r>
        <w:rPr>
          <w:sz w:val="28"/>
          <w:szCs w:val="28"/>
        </w:rPr>
        <w:t>,8</w:t>
      </w:r>
      <w:r w:rsidRPr="00F6095F">
        <w:rPr>
          <w:sz w:val="28"/>
          <w:szCs w:val="28"/>
        </w:rPr>
        <w:t xml:space="preserve"> </w:t>
      </w:r>
      <w:r w:rsidRPr="00B82309">
        <w:rPr>
          <w:sz w:val="28"/>
          <w:szCs w:val="28"/>
        </w:rPr>
        <w:t>млн. рублей, в том числе: дотации 684,1 млн. рублей, или 99,95%</w:t>
      </w:r>
      <w:r w:rsidRPr="00450C76">
        <w:t xml:space="preserve"> </w:t>
      </w:r>
      <w:r w:rsidRPr="00450C76">
        <w:rPr>
          <w:sz w:val="28"/>
          <w:szCs w:val="28"/>
        </w:rPr>
        <w:t xml:space="preserve">от уточненного плана </w:t>
      </w:r>
      <w:r>
        <w:rPr>
          <w:sz w:val="28"/>
          <w:szCs w:val="28"/>
        </w:rPr>
        <w:t>684,4</w:t>
      </w:r>
      <w:r w:rsidRPr="00450C76">
        <w:rPr>
          <w:sz w:val="28"/>
          <w:szCs w:val="28"/>
        </w:rPr>
        <w:t xml:space="preserve"> млн. рублей</w:t>
      </w:r>
      <w:r w:rsidRPr="00B82309">
        <w:rPr>
          <w:sz w:val="28"/>
          <w:szCs w:val="28"/>
        </w:rPr>
        <w:t>; субсидии 705,4 млн. рублей, или 96,71%</w:t>
      </w:r>
      <w:r w:rsidRPr="00450C76">
        <w:t xml:space="preserve"> </w:t>
      </w:r>
      <w:r w:rsidRPr="00450C76">
        <w:rPr>
          <w:sz w:val="28"/>
          <w:szCs w:val="28"/>
        </w:rPr>
        <w:t xml:space="preserve">от уточненного плана </w:t>
      </w:r>
      <w:r>
        <w:rPr>
          <w:sz w:val="28"/>
          <w:szCs w:val="28"/>
        </w:rPr>
        <w:t>729,5</w:t>
      </w:r>
      <w:r w:rsidRPr="00450C76">
        <w:rPr>
          <w:sz w:val="28"/>
          <w:szCs w:val="28"/>
        </w:rPr>
        <w:t xml:space="preserve"> млн. рублей</w:t>
      </w:r>
      <w:r w:rsidRPr="00B82309">
        <w:rPr>
          <w:sz w:val="28"/>
          <w:szCs w:val="28"/>
        </w:rPr>
        <w:t>; субвенции 771,7 млн. рублей, или 99,02%</w:t>
      </w:r>
      <w:r w:rsidRPr="00450C76">
        <w:rPr>
          <w:sz w:val="28"/>
          <w:szCs w:val="28"/>
        </w:rPr>
        <w:t xml:space="preserve"> </w:t>
      </w:r>
      <w:r w:rsidRPr="00B82309">
        <w:rPr>
          <w:sz w:val="28"/>
          <w:szCs w:val="28"/>
        </w:rPr>
        <w:t>от уточненного плана</w:t>
      </w:r>
      <w:r>
        <w:rPr>
          <w:sz w:val="28"/>
          <w:szCs w:val="28"/>
        </w:rPr>
        <w:t xml:space="preserve"> 779,3</w:t>
      </w:r>
      <w:r w:rsidRPr="00F6095F">
        <w:rPr>
          <w:sz w:val="28"/>
          <w:szCs w:val="28"/>
        </w:rPr>
        <w:t xml:space="preserve"> </w:t>
      </w:r>
      <w:r w:rsidRPr="00B82309">
        <w:rPr>
          <w:sz w:val="28"/>
          <w:szCs w:val="28"/>
        </w:rPr>
        <w:t>млн. рублей; межбюджетные трансферты 91,4 млн. рублей, или 98,73%</w:t>
      </w:r>
      <w:r w:rsidRPr="00450C76">
        <w:rPr>
          <w:sz w:val="28"/>
          <w:szCs w:val="28"/>
        </w:rPr>
        <w:t xml:space="preserve"> </w:t>
      </w:r>
      <w:r w:rsidRPr="00B82309">
        <w:rPr>
          <w:sz w:val="28"/>
          <w:szCs w:val="28"/>
        </w:rPr>
        <w:t>от уточненного плана</w:t>
      </w:r>
      <w:r>
        <w:rPr>
          <w:sz w:val="28"/>
          <w:szCs w:val="28"/>
        </w:rPr>
        <w:t xml:space="preserve"> 92,6</w:t>
      </w:r>
      <w:r w:rsidRPr="00F6095F">
        <w:rPr>
          <w:sz w:val="28"/>
          <w:szCs w:val="28"/>
        </w:rPr>
        <w:t xml:space="preserve"> </w:t>
      </w:r>
      <w:r w:rsidRPr="00B82309">
        <w:rPr>
          <w:sz w:val="28"/>
          <w:szCs w:val="28"/>
        </w:rPr>
        <w:t>млн. рублей.</w:t>
      </w:r>
    </w:p>
    <w:p w14:paraId="49E35A83" w14:textId="77777777" w:rsidR="000941D3" w:rsidRDefault="000941D3" w:rsidP="007C281C">
      <w:pPr>
        <w:widowControl/>
        <w:tabs>
          <w:tab w:val="left" w:pos="567"/>
        </w:tabs>
        <w:autoSpaceDE/>
        <w:autoSpaceDN/>
        <w:adjustRightInd/>
        <w:ind w:firstLine="851"/>
        <w:jc w:val="both"/>
        <w:rPr>
          <w:b w:val="0"/>
          <w:sz w:val="28"/>
          <w:szCs w:val="24"/>
          <w:lang w:eastAsia="x-none"/>
        </w:rPr>
      </w:pPr>
      <w:r w:rsidRPr="00E127A9">
        <w:rPr>
          <w:b w:val="0"/>
          <w:sz w:val="28"/>
          <w:szCs w:val="28"/>
          <w:lang w:val="x-none" w:eastAsia="x-none"/>
        </w:rPr>
        <w:t xml:space="preserve">Муниципальный долг </w:t>
      </w:r>
      <w:r w:rsidRPr="00E127A9">
        <w:rPr>
          <w:b w:val="0"/>
          <w:sz w:val="28"/>
          <w:szCs w:val="28"/>
          <w:lang w:eastAsia="x-none"/>
        </w:rPr>
        <w:t>по состоянию на 01.01.</w:t>
      </w:r>
      <w:r w:rsidRPr="00E127A9">
        <w:rPr>
          <w:b w:val="0"/>
          <w:sz w:val="28"/>
          <w:szCs w:val="28"/>
          <w:lang w:val="x-none" w:eastAsia="x-none"/>
        </w:rPr>
        <w:t>20</w:t>
      </w:r>
      <w:r w:rsidRPr="00E127A9">
        <w:rPr>
          <w:b w:val="0"/>
          <w:sz w:val="28"/>
          <w:szCs w:val="28"/>
          <w:lang w:eastAsia="x-none"/>
        </w:rPr>
        <w:t>22</w:t>
      </w:r>
      <w:r w:rsidRPr="00E127A9">
        <w:rPr>
          <w:b w:val="0"/>
          <w:sz w:val="28"/>
          <w:szCs w:val="28"/>
          <w:lang w:val="x-none" w:eastAsia="x-none"/>
        </w:rPr>
        <w:t xml:space="preserve"> года </w:t>
      </w:r>
      <w:r w:rsidRPr="00E127A9">
        <w:rPr>
          <w:b w:val="0"/>
          <w:sz w:val="28"/>
          <w:szCs w:val="28"/>
          <w:lang w:eastAsia="x-none"/>
        </w:rPr>
        <w:t>отсутствует</w:t>
      </w:r>
      <w:r w:rsidRPr="00E127A9">
        <w:rPr>
          <w:b w:val="0"/>
          <w:sz w:val="28"/>
          <w:szCs w:val="24"/>
          <w:lang w:eastAsia="x-none"/>
        </w:rPr>
        <w:t>.</w:t>
      </w:r>
    </w:p>
    <w:p w14:paraId="32142796" w14:textId="77777777" w:rsidR="000941D3" w:rsidRDefault="000941D3" w:rsidP="007C281C">
      <w:pPr>
        <w:widowControl/>
        <w:tabs>
          <w:tab w:val="left" w:pos="567"/>
        </w:tabs>
        <w:autoSpaceDE/>
        <w:autoSpaceDN/>
        <w:adjustRightInd/>
        <w:ind w:firstLine="851"/>
        <w:jc w:val="both"/>
        <w:rPr>
          <w:b w:val="0"/>
          <w:sz w:val="28"/>
          <w:szCs w:val="24"/>
          <w:lang w:eastAsia="x-none"/>
        </w:rPr>
      </w:pPr>
    </w:p>
    <w:p w14:paraId="4A3F70B8" w14:textId="77777777" w:rsidR="000941D3" w:rsidRDefault="000941D3" w:rsidP="002E4B49">
      <w:pPr>
        <w:widowControl/>
        <w:tabs>
          <w:tab w:val="left" w:pos="567"/>
        </w:tabs>
        <w:autoSpaceDE/>
        <w:autoSpaceDN/>
        <w:adjustRightInd/>
        <w:ind w:firstLine="709"/>
        <w:jc w:val="center"/>
        <w:rPr>
          <w:b w:val="0"/>
          <w:sz w:val="28"/>
          <w:szCs w:val="24"/>
          <w:lang w:eastAsia="x-none"/>
        </w:rPr>
      </w:pPr>
      <w:r>
        <w:rPr>
          <w:b w:val="0"/>
          <w:noProof/>
          <w:sz w:val="28"/>
          <w:szCs w:val="24"/>
        </w:rPr>
        <w:lastRenderedPageBreak/>
        <w:drawing>
          <wp:inline distT="0" distB="0" distL="0" distR="0" wp14:anchorId="714BCEC8" wp14:editId="0448C5F2">
            <wp:extent cx="5104722" cy="3156668"/>
            <wp:effectExtent l="0" t="0" r="127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4588" cy="3156585"/>
                    </a:xfrm>
                    <a:prstGeom prst="rect">
                      <a:avLst/>
                    </a:prstGeom>
                    <a:noFill/>
                    <a:ln>
                      <a:noFill/>
                    </a:ln>
                  </pic:spPr>
                </pic:pic>
              </a:graphicData>
            </a:graphic>
          </wp:inline>
        </w:drawing>
      </w:r>
    </w:p>
    <w:p w14:paraId="7ED42AC4" w14:textId="77777777" w:rsidR="000941D3" w:rsidRPr="00E127A9" w:rsidRDefault="000941D3" w:rsidP="002E4B49">
      <w:pPr>
        <w:widowControl/>
        <w:tabs>
          <w:tab w:val="left" w:pos="567"/>
        </w:tabs>
        <w:autoSpaceDE/>
        <w:autoSpaceDN/>
        <w:adjustRightInd/>
        <w:ind w:firstLine="709"/>
        <w:jc w:val="both"/>
        <w:rPr>
          <w:b w:val="0"/>
          <w:sz w:val="28"/>
          <w:szCs w:val="24"/>
          <w:lang w:eastAsia="x-none"/>
        </w:rPr>
      </w:pPr>
    </w:p>
    <w:p w14:paraId="2C799EEF" w14:textId="77777777" w:rsidR="000941D3" w:rsidRPr="00537D12" w:rsidRDefault="000941D3" w:rsidP="007C281C">
      <w:pPr>
        <w:pStyle w:val="a8"/>
        <w:tabs>
          <w:tab w:val="left" w:pos="567"/>
        </w:tabs>
        <w:spacing w:before="0" w:beforeAutospacing="0" w:after="0" w:afterAutospacing="0"/>
        <w:ind w:firstLine="851"/>
        <w:jc w:val="both"/>
        <w:rPr>
          <w:color w:val="000000"/>
          <w:sz w:val="28"/>
          <w:szCs w:val="28"/>
        </w:rPr>
      </w:pPr>
      <w:r w:rsidRPr="00537D12">
        <w:rPr>
          <w:sz w:val="28"/>
          <w:szCs w:val="28"/>
        </w:rPr>
        <w:t xml:space="preserve">Исполнение расходных обязательств в значительной степени поддерживается безвозмездными поступлениями из федерального бюджета и краевого бюджета. </w:t>
      </w:r>
    </w:p>
    <w:p w14:paraId="50D308DF" w14:textId="77777777" w:rsidR="000941D3" w:rsidRPr="00811C77" w:rsidRDefault="000941D3" w:rsidP="007C281C">
      <w:pPr>
        <w:pStyle w:val="a8"/>
        <w:tabs>
          <w:tab w:val="left" w:pos="567"/>
        </w:tabs>
        <w:spacing w:before="0" w:beforeAutospacing="0" w:after="0" w:afterAutospacing="0"/>
        <w:ind w:firstLine="851"/>
        <w:jc w:val="both"/>
        <w:rPr>
          <w:color w:val="000000"/>
          <w:sz w:val="28"/>
          <w:szCs w:val="28"/>
        </w:rPr>
      </w:pPr>
      <w:r w:rsidRPr="00811C77">
        <w:rPr>
          <w:color w:val="000000"/>
          <w:sz w:val="28"/>
          <w:szCs w:val="28"/>
        </w:rPr>
        <w:t>Уточненный план по расходам на 2021 год утвержден в сумме 3</w:t>
      </w:r>
      <w:r>
        <w:rPr>
          <w:color w:val="000000"/>
          <w:sz w:val="28"/>
          <w:szCs w:val="28"/>
        </w:rPr>
        <w:t xml:space="preserve"> </w:t>
      </w:r>
      <w:r w:rsidRPr="00811C77">
        <w:rPr>
          <w:color w:val="000000"/>
          <w:sz w:val="28"/>
          <w:szCs w:val="28"/>
        </w:rPr>
        <w:t>039,0 млн. рублей и исполнен в сумме 2</w:t>
      </w:r>
      <w:r>
        <w:rPr>
          <w:color w:val="000000"/>
          <w:sz w:val="28"/>
          <w:szCs w:val="28"/>
        </w:rPr>
        <w:t xml:space="preserve"> </w:t>
      </w:r>
      <w:r w:rsidRPr="00811C77">
        <w:rPr>
          <w:color w:val="000000"/>
          <w:sz w:val="28"/>
          <w:szCs w:val="28"/>
        </w:rPr>
        <w:t xml:space="preserve">934,0 млн. рублей, что составило 96,54% от уточненного плана. </w:t>
      </w:r>
    </w:p>
    <w:p w14:paraId="4B0828E1" w14:textId="77777777" w:rsidR="000941D3" w:rsidRDefault="000941D3" w:rsidP="007C281C">
      <w:pPr>
        <w:pStyle w:val="a8"/>
        <w:tabs>
          <w:tab w:val="left" w:pos="567"/>
          <w:tab w:val="left" w:pos="7938"/>
          <w:tab w:val="left" w:pos="8363"/>
        </w:tabs>
        <w:spacing w:before="0" w:beforeAutospacing="0" w:after="0" w:afterAutospacing="0"/>
        <w:ind w:right="-1" w:firstLine="851"/>
        <w:jc w:val="both"/>
        <w:rPr>
          <w:color w:val="000000"/>
          <w:sz w:val="28"/>
          <w:szCs w:val="28"/>
        </w:rPr>
      </w:pPr>
      <w:r w:rsidRPr="00811C77">
        <w:rPr>
          <w:color w:val="000000"/>
          <w:sz w:val="28"/>
          <w:szCs w:val="28"/>
        </w:rPr>
        <w:t>В таблице 3 приведены отдельные показатели исполнения местного бюджета за 2021 год в сравнении с утвержденным планом по разделам классификации расходов бюджетов.</w:t>
      </w:r>
    </w:p>
    <w:p w14:paraId="13151FB9" w14:textId="77777777" w:rsidR="000941D3" w:rsidRPr="00D545E9" w:rsidRDefault="000941D3" w:rsidP="002E4B49">
      <w:pPr>
        <w:pStyle w:val="a8"/>
        <w:tabs>
          <w:tab w:val="left" w:pos="567"/>
          <w:tab w:val="left" w:pos="7938"/>
          <w:tab w:val="left" w:pos="8363"/>
        </w:tabs>
        <w:spacing w:before="0" w:beforeAutospacing="0" w:after="0" w:afterAutospacing="0"/>
        <w:ind w:right="-1" w:firstLine="709"/>
        <w:jc w:val="center"/>
        <w:rPr>
          <w:sz w:val="28"/>
          <w:szCs w:val="28"/>
        </w:rPr>
      </w:pPr>
      <w:r w:rsidRPr="00D545E9">
        <w:rPr>
          <w:sz w:val="28"/>
          <w:szCs w:val="28"/>
        </w:rPr>
        <w:t>Отдельные показатели исполнения местного бюджета</w:t>
      </w:r>
    </w:p>
    <w:p w14:paraId="2C6EC9D6" w14:textId="77777777" w:rsidR="000941D3" w:rsidRPr="00D545E9" w:rsidRDefault="000941D3" w:rsidP="002E4B49">
      <w:pPr>
        <w:tabs>
          <w:tab w:val="left" w:pos="567"/>
        </w:tabs>
        <w:ind w:firstLine="709"/>
        <w:jc w:val="right"/>
        <w:rPr>
          <w:b w:val="0"/>
          <w:sz w:val="24"/>
          <w:szCs w:val="24"/>
        </w:rPr>
      </w:pPr>
      <w:r w:rsidRPr="00D545E9">
        <w:rPr>
          <w:b w:val="0"/>
          <w:sz w:val="24"/>
          <w:szCs w:val="24"/>
        </w:rPr>
        <w:t xml:space="preserve">таблица </w:t>
      </w:r>
      <w:r>
        <w:rPr>
          <w:b w:val="0"/>
          <w:sz w:val="24"/>
          <w:szCs w:val="24"/>
        </w:rPr>
        <w:t>3</w:t>
      </w:r>
    </w:p>
    <w:p w14:paraId="3141D11D" w14:textId="77777777" w:rsidR="000941D3" w:rsidRDefault="000941D3" w:rsidP="002E4B49">
      <w:pPr>
        <w:tabs>
          <w:tab w:val="left" w:pos="567"/>
        </w:tabs>
        <w:ind w:firstLine="567"/>
        <w:jc w:val="right"/>
        <w:rPr>
          <w:b w:val="0"/>
          <w:sz w:val="24"/>
          <w:szCs w:val="24"/>
        </w:rPr>
      </w:pPr>
      <w:r w:rsidRPr="00D545E9">
        <w:rPr>
          <w:b w:val="0"/>
          <w:sz w:val="24"/>
          <w:szCs w:val="24"/>
        </w:rPr>
        <w:t>тыс. рублей</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59"/>
        <w:gridCol w:w="1701"/>
        <w:gridCol w:w="851"/>
        <w:gridCol w:w="1559"/>
        <w:gridCol w:w="1417"/>
        <w:gridCol w:w="1134"/>
      </w:tblGrid>
      <w:tr w:rsidR="000941D3" w:rsidRPr="006614EC" w14:paraId="5434545D" w14:textId="77777777" w:rsidTr="00282674">
        <w:tc>
          <w:tcPr>
            <w:tcW w:w="2269" w:type="dxa"/>
            <w:vMerge w:val="restart"/>
            <w:shd w:val="clear" w:color="auto" w:fill="auto"/>
          </w:tcPr>
          <w:p w14:paraId="45000C1E" w14:textId="77777777" w:rsidR="000941D3" w:rsidRPr="006614EC" w:rsidRDefault="000941D3" w:rsidP="002E4B49">
            <w:pPr>
              <w:tabs>
                <w:tab w:val="left" w:pos="567"/>
              </w:tabs>
              <w:ind w:right="-108"/>
              <w:rPr>
                <w:b w:val="0"/>
                <w:sz w:val="24"/>
                <w:szCs w:val="24"/>
              </w:rPr>
            </w:pPr>
            <w:r w:rsidRPr="006614EC">
              <w:rPr>
                <w:b w:val="0"/>
                <w:sz w:val="24"/>
                <w:szCs w:val="24"/>
              </w:rPr>
              <w:t>Наименование показателя</w:t>
            </w:r>
          </w:p>
        </w:tc>
        <w:tc>
          <w:tcPr>
            <w:tcW w:w="4111" w:type="dxa"/>
            <w:gridSpan w:val="3"/>
            <w:shd w:val="clear" w:color="auto" w:fill="auto"/>
          </w:tcPr>
          <w:p w14:paraId="2DDDB8C9" w14:textId="77777777" w:rsidR="000941D3" w:rsidRPr="006614EC" w:rsidRDefault="000941D3" w:rsidP="002E4B49">
            <w:pPr>
              <w:tabs>
                <w:tab w:val="left" w:pos="567"/>
              </w:tabs>
              <w:jc w:val="center"/>
              <w:rPr>
                <w:b w:val="0"/>
                <w:sz w:val="24"/>
                <w:szCs w:val="24"/>
              </w:rPr>
            </w:pPr>
            <w:r w:rsidRPr="006614EC">
              <w:rPr>
                <w:b w:val="0"/>
                <w:sz w:val="24"/>
                <w:szCs w:val="24"/>
              </w:rPr>
              <w:t>на 01.01.2021</w:t>
            </w:r>
          </w:p>
        </w:tc>
        <w:tc>
          <w:tcPr>
            <w:tcW w:w="4110" w:type="dxa"/>
            <w:gridSpan w:val="3"/>
            <w:shd w:val="clear" w:color="auto" w:fill="auto"/>
          </w:tcPr>
          <w:p w14:paraId="2E06C15A" w14:textId="77777777" w:rsidR="000941D3" w:rsidRPr="006614EC" w:rsidRDefault="000941D3" w:rsidP="002E4B49">
            <w:pPr>
              <w:tabs>
                <w:tab w:val="left" w:pos="567"/>
              </w:tabs>
              <w:jc w:val="center"/>
              <w:rPr>
                <w:b w:val="0"/>
                <w:sz w:val="24"/>
                <w:szCs w:val="24"/>
              </w:rPr>
            </w:pPr>
            <w:r w:rsidRPr="006614EC">
              <w:rPr>
                <w:b w:val="0"/>
                <w:sz w:val="24"/>
                <w:szCs w:val="24"/>
              </w:rPr>
              <w:t>на 01.01.2022</w:t>
            </w:r>
          </w:p>
        </w:tc>
      </w:tr>
      <w:tr w:rsidR="000941D3" w:rsidRPr="006614EC" w14:paraId="216C64BD" w14:textId="77777777" w:rsidTr="000D29AA">
        <w:tc>
          <w:tcPr>
            <w:tcW w:w="2269" w:type="dxa"/>
            <w:vMerge/>
            <w:shd w:val="clear" w:color="auto" w:fill="auto"/>
          </w:tcPr>
          <w:p w14:paraId="7695563D" w14:textId="77777777" w:rsidR="000941D3" w:rsidRPr="006614EC" w:rsidRDefault="000941D3" w:rsidP="002E4B49">
            <w:pPr>
              <w:tabs>
                <w:tab w:val="left" w:pos="567"/>
              </w:tabs>
              <w:ind w:right="-108"/>
              <w:rPr>
                <w:b w:val="0"/>
                <w:sz w:val="24"/>
                <w:szCs w:val="24"/>
              </w:rPr>
            </w:pPr>
          </w:p>
        </w:tc>
        <w:tc>
          <w:tcPr>
            <w:tcW w:w="1559" w:type="dxa"/>
            <w:shd w:val="clear" w:color="auto" w:fill="auto"/>
          </w:tcPr>
          <w:p w14:paraId="5A1A55EC" w14:textId="77777777" w:rsidR="000941D3" w:rsidRPr="006614EC" w:rsidRDefault="000941D3" w:rsidP="002E4B49">
            <w:pPr>
              <w:tabs>
                <w:tab w:val="left" w:pos="567"/>
              </w:tabs>
              <w:ind w:left="-44" w:right="-47"/>
              <w:jc w:val="center"/>
              <w:rPr>
                <w:b w:val="0"/>
                <w:sz w:val="24"/>
                <w:szCs w:val="24"/>
              </w:rPr>
            </w:pPr>
            <w:r w:rsidRPr="006614EC">
              <w:rPr>
                <w:b w:val="0"/>
                <w:sz w:val="24"/>
                <w:szCs w:val="24"/>
              </w:rPr>
              <w:t>утверждено</w:t>
            </w:r>
          </w:p>
        </w:tc>
        <w:tc>
          <w:tcPr>
            <w:tcW w:w="1701" w:type="dxa"/>
            <w:shd w:val="clear" w:color="auto" w:fill="auto"/>
          </w:tcPr>
          <w:p w14:paraId="3F5F3100" w14:textId="77777777" w:rsidR="000941D3" w:rsidRPr="006614EC" w:rsidRDefault="000941D3" w:rsidP="002E4B49">
            <w:pPr>
              <w:tabs>
                <w:tab w:val="left" w:pos="567"/>
              </w:tabs>
              <w:ind w:left="-45" w:right="-108"/>
              <w:jc w:val="center"/>
              <w:rPr>
                <w:b w:val="0"/>
                <w:sz w:val="24"/>
                <w:szCs w:val="24"/>
              </w:rPr>
            </w:pPr>
            <w:r w:rsidRPr="006614EC">
              <w:rPr>
                <w:b w:val="0"/>
                <w:sz w:val="24"/>
                <w:szCs w:val="24"/>
              </w:rPr>
              <w:t>исполнено</w:t>
            </w:r>
          </w:p>
          <w:p w14:paraId="41E7A6EA" w14:textId="77777777" w:rsidR="000941D3" w:rsidRPr="006614EC" w:rsidRDefault="000941D3" w:rsidP="002E4B49">
            <w:pPr>
              <w:tabs>
                <w:tab w:val="left" w:pos="567"/>
              </w:tabs>
              <w:ind w:left="-45" w:right="-108"/>
              <w:jc w:val="center"/>
              <w:rPr>
                <w:b w:val="0"/>
                <w:sz w:val="24"/>
                <w:szCs w:val="24"/>
              </w:rPr>
            </w:pPr>
          </w:p>
        </w:tc>
        <w:tc>
          <w:tcPr>
            <w:tcW w:w="851" w:type="dxa"/>
            <w:shd w:val="clear" w:color="auto" w:fill="auto"/>
          </w:tcPr>
          <w:p w14:paraId="6EFB37A5" w14:textId="77777777" w:rsidR="000941D3" w:rsidRPr="006614EC" w:rsidRDefault="000941D3" w:rsidP="002E4B49">
            <w:pPr>
              <w:tabs>
                <w:tab w:val="left" w:pos="567"/>
              </w:tabs>
              <w:ind w:left="-109" w:right="-108"/>
              <w:jc w:val="center"/>
              <w:rPr>
                <w:b w:val="0"/>
                <w:sz w:val="24"/>
                <w:szCs w:val="24"/>
              </w:rPr>
            </w:pPr>
            <w:r w:rsidRPr="006614EC">
              <w:rPr>
                <w:b w:val="0"/>
                <w:sz w:val="24"/>
                <w:szCs w:val="24"/>
              </w:rPr>
              <w:t>% исполнения</w:t>
            </w:r>
          </w:p>
        </w:tc>
        <w:tc>
          <w:tcPr>
            <w:tcW w:w="1559" w:type="dxa"/>
            <w:shd w:val="clear" w:color="auto" w:fill="auto"/>
          </w:tcPr>
          <w:p w14:paraId="3692B093" w14:textId="77777777" w:rsidR="000941D3" w:rsidRPr="006614EC" w:rsidRDefault="000941D3" w:rsidP="002E4B49">
            <w:pPr>
              <w:tabs>
                <w:tab w:val="left" w:pos="567"/>
              </w:tabs>
              <w:ind w:left="-44" w:right="-125"/>
              <w:jc w:val="center"/>
              <w:rPr>
                <w:b w:val="0"/>
                <w:sz w:val="24"/>
                <w:szCs w:val="24"/>
              </w:rPr>
            </w:pPr>
            <w:r w:rsidRPr="006614EC">
              <w:rPr>
                <w:b w:val="0"/>
                <w:sz w:val="24"/>
                <w:szCs w:val="24"/>
              </w:rPr>
              <w:t>утверждено</w:t>
            </w:r>
          </w:p>
        </w:tc>
        <w:tc>
          <w:tcPr>
            <w:tcW w:w="1417" w:type="dxa"/>
            <w:shd w:val="clear" w:color="auto" w:fill="auto"/>
          </w:tcPr>
          <w:p w14:paraId="348CC627" w14:textId="77777777" w:rsidR="000941D3" w:rsidRPr="006614EC" w:rsidRDefault="000941D3" w:rsidP="002E4B49">
            <w:pPr>
              <w:tabs>
                <w:tab w:val="left" w:pos="567"/>
              </w:tabs>
              <w:ind w:left="-91" w:right="-46"/>
              <w:jc w:val="center"/>
              <w:rPr>
                <w:b w:val="0"/>
                <w:sz w:val="24"/>
                <w:szCs w:val="24"/>
              </w:rPr>
            </w:pPr>
            <w:r w:rsidRPr="006614EC">
              <w:rPr>
                <w:b w:val="0"/>
                <w:sz w:val="24"/>
                <w:szCs w:val="24"/>
              </w:rPr>
              <w:t>исполнено</w:t>
            </w:r>
          </w:p>
        </w:tc>
        <w:tc>
          <w:tcPr>
            <w:tcW w:w="1134" w:type="dxa"/>
            <w:shd w:val="clear" w:color="auto" w:fill="auto"/>
          </w:tcPr>
          <w:p w14:paraId="179A9C57" w14:textId="77777777" w:rsidR="000941D3" w:rsidRPr="006614EC" w:rsidRDefault="000941D3" w:rsidP="002E4B49">
            <w:pPr>
              <w:tabs>
                <w:tab w:val="left" w:pos="567"/>
              </w:tabs>
              <w:ind w:left="-108" w:right="-109"/>
              <w:jc w:val="center"/>
              <w:rPr>
                <w:b w:val="0"/>
                <w:sz w:val="24"/>
                <w:szCs w:val="24"/>
              </w:rPr>
            </w:pPr>
            <w:r w:rsidRPr="006614EC">
              <w:rPr>
                <w:b w:val="0"/>
                <w:sz w:val="24"/>
                <w:szCs w:val="24"/>
              </w:rPr>
              <w:t>% исполнения</w:t>
            </w:r>
          </w:p>
        </w:tc>
      </w:tr>
      <w:tr w:rsidR="000941D3" w:rsidRPr="006614EC" w14:paraId="07653119" w14:textId="77777777" w:rsidTr="000D29AA">
        <w:tc>
          <w:tcPr>
            <w:tcW w:w="2269" w:type="dxa"/>
            <w:shd w:val="clear" w:color="auto" w:fill="auto"/>
          </w:tcPr>
          <w:p w14:paraId="566163CD" w14:textId="77777777" w:rsidR="000941D3" w:rsidRPr="006614EC" w:rsidRDefault="000941D3" w:rsidP="002E4B49">
            <w:pPr>
              <w:tabs>
                <w:tab w:val="left" w:pos="567"/>
              </w:tabs>
              <w:ind w:right="-108"/>
              <w:rPr>
                <w:b w:val="0"/>
                <w:sz w:val="24"/>
                <w:szCs w:val="24"/>
              </w:rPr>
            </w:pPr>
            <w:r w:rsidRPr="006614EC">
              <w:rPr>
                <w:b w:val="0"/>
                <w:sz w:val="24"/>
                <w:szCs w:val="24"/>
              </w:rPr>
              <w:t>Раздел 0100 «Общегосударственные вопросы»</w:t>
            </w:r>
          </w:p>
        </w:tc>
        <w:tc>
          <w:tcPr>
            <w:tcW w:w="1559" w:type="dxa"/>
            <w:shd w:val="clear" w:color="auto" w:fill="auto"/>
          </w:tcPr>
          <w:p w14:paraId="713E91B3" w14:textId="77777777" w:rsidR="000941D3" w:rsidRPr="006614EC" w:rsidRDefault="000941D3" w:rsidP="002E4B49">
            <w:pPr>
              <w:tabs>
                <w:tab w:val="left" w:pos="567"/>
              </w:tabs>
              <w:jc w:val="center"/>
              <w:rPr>
                <w:b w:val="0"/>
                <w:sz w:val="22"/>
                <w:szCs w:val="22"/>
              </w:rPr>
            </w:pPr>
            <w:r>
              <w:rPr>
                <w:b w:val="0"/>
                <w:sz w:val="22"/>
                <w:szCs w:val="22"/>
              </w:rPr>
              <w:t>385 398,80771</w:t>
            </w:r>
          </w:p>
        </w:tc>
        <w:tc>
          <w:tcPr>
            <w:tcW w:w="1701" w:type="dxa"/>
            <w:shd w:val="clear" w:color="auto" w:fill="auto"/>
          </w:tcPr>
          <w:p w14:paraId="08688541" w14:textId="77777777" w:rsidR="000941D3" w:rsidRPr="006614EC" w:rsidRDefault="000941D3" w:rsidP="002E4B49">
            <w:pPr>
              <w:tabs>
                <w:tab w:val="left" w:pos="567"/>
              </w:tabs>
              <w:jc w:val="center"/>
              <w:rPr>
                <w:b w:val="0"/>
                <w:sz w:val="22"/>
                <w:szCs w:val="22"/>
              </w:rPr>
            </w:pPr>
            <w:r>
              <w:rPr>
                <w:b w:val="0"/>
                <w:sz w:val="22"/>
                <w:szCs w:val="22"/>
              </w:rPr>
              <w:t>305 910,72308</w:t>
            </w:r>
          </w:p>
        </w:tc>
        <w:tc>
          <w:tcPr>
            <w:tcW w:w="851" w:type="dxa"/>
            <w:shd w:val="clear" w:color="auto" w:fill="auto"/>
          </w:tcPr>
          <w:p w14:paraId="2CCCC098" w14:textId="77777777" w:rsidR="000941D3" w:rsidRPr="006614EC" w:rsidRDefault="000941D3" w:rsidP="002E4B49">
            <w:pPr>
              <w:tabs>
                <w:tab w:val="left" w:pos="567"/>
              </w:tabs>
              <w:jc w:val="center"/>
              <w:rPr>
                <w:b w:val="0"/>
                <w:sz w:val="22"/>
                <w:szCs w:val="22"/>
              </w:rPr>
            </w:pPr>
            <w:r w:rsidRPr="006614EC">
              <w:rPr>
                <w:b w:val="0"/>
                <w:sz w:val="22"/>
                <w:szCs w:val="22"/>
              </w:rPr>
              <w:t>79,38</w:t>
            </w:r>
          </w:p>
        </w:tc>
        <w:tc>
          <w:tcPr>
            <w:tcW w:w="1559" w:type="dxa"/>
            <w:shd w:val="clear" w:color="auto" w:fill="auto"/>
          </w:tcPr>
          <w:p w14:paraId="4605409D" w14:textId="77777777" w:rsidR="000941D3" w:rsidRPr="006614EC" w:rsidRDefault="000941D3" w:rsidP="002E4B49">
            <w:pPr>
              <w:tabs>
                <w:tab w:val="left" w:pos="567"/>
              </w:tabs>
              <w:ind w:left="-108" w:right="-108"/>
              <w:jc w:val="center"/>
              <w:rPr>
                <w:b w:val="0"/>
                <w:sz w:val="22"/>
                <w:szCs w:val="22"/>
              </w:rPr>
            </w:pPr>
            <w:r w:rsidRPr="006614EC">
              <w:rPr>
                <w:b w:val="0"/>
                <w:sz w:val="22"/>
                <w:szCs w:val="22"/>
              </w:rPr>
              <w:t>332 898,57681</w:t>
            </w:r>
          </w:p>
        </w:tc>
        <w:tc>
          <w:tcPr>
            <w:tcW w:w="1417" w:type="dxa"/>
            <w:shd w:val="clear" w:color="auto" w:fill="auto"/>
          </w:tcPr>
          <w:p w14:paraId="528CA61E" w14:textId="77777777" w:rsidR="000941D3" w:rsidRPr="006614EC" w:rsidRDefault="000941D3" w:rsidP="002E4B49">
            <w:pPr>
              <w:tabs>
                <w:tab w:val="left" w:pos="567"/>
              </w:tabs>
              <w:ind w:left="-108" w:right="-108"/>
              <w:jc w:val="center"/>
              <w:rPr>
                <w:b w:val="0"/>
                <w:sz w:val="22"/>
                <w:szCs w:val="22"/>
              </w:rPr>
            </w:pPr>
            <w:r w:rsidRPr="006614EC">
              <w:rPr>
                <w:b w:val="0"/>
                <w:sz w:val="22"/>
                <w:szCs w:val="22"/>
              </w:rPr>
              <w:t>311 359,96441</w:t>
            </w:r>
          </w:p>
        </w:tc>
        <w:tc>
          <w:tcPr>
            <w:tcW w:w="1134" w:type="dxa"/>
            <w:shd w:val="clear" w:color="auto" w:fill="auto"/>
          </w:tcPr>
          <w:p w14:paraId="78CDB9FE" w14:textId="77777777" w:rsidR="000941D3" w:rsidRPr="006614EC" w:rsidRDefault="000941D3" w:rsidP="002E4B49">
            <w:pPr>
              <w:tabs>
                <w:tab w:val="left" w:pos="567"/>
              </w:tabs>
              <w:ind w:left="-108" w:right="-109"/>
              <w:jc w:val="center"/>
              <w:rPr>
                <w:b w:val="0"/>
                <w:sz w:val="22"/>
                <w:szCs w:val="22"/>
              </w:rPr>
            </w:pPr>
            <w:r w:rsidRPr="006614EC">
              <w:rPr>
                <w:b w:val="0"/>
                <w:sz w:val="22"/>
                <w:szCs w:val="22"/>
              </w:rPr>
              <w:t>93,53</w:t>
            </w:r>
          </w:p>
        </w:tc>
      </w:tr>
      <w:tr w:rsidR="000941D3" w:rsidRPr="006614EC" w14:paraId="2231BDF2" w14:textId="77777777" w:rsidTr="000D29AA">
        <w:tc>
          <w:tcPr>
            <w:tcW w:w="2269" w:type="dxa"/>
            <w:shd w:val="clear" w:color="auto" w:fill="auto"/>
          </w:tcPr>
          <w:p w14:paraId="50194E3E" w14:textId="77777777" w:rsidR="000941D3" w:rsidRPr="006614EC" w:rsidRDefault="000941D3" w:rsidP="002E4B49">
            <w:pPr>
              <w:tabs>
                <w:tab w:val="left" w:pos="567"/>
              </w:tabs>
              <w:ind w:right="-108"/>
              <w:rPr>
                <w:b w:val="0"/>
                <w:sz w:val="24"/>
                <w:szCs w:val="24"/>
              </w:rPr>
            </w:pPr>
            <w:r w:rsidRPr="006614EC">
              <w:rPr>
                <w:b w:val="0"/>
                <w:sz w:val="24"/>
                <w:szCs w:val="24"/>
              </w:rPr>
              <w:t>Раздел 0300 «Национальная безопасность и правоохранительная деятельность»</w:t>
            </w:r>
          </w:p>
        </w:tc>
        <w:tc>
          <w:tcPr>
            <w:tcW w:w="1559" w:type="dxa"/>
            <w:shd w:val="clear" w:color="auto" w:fill="auto"/>
          </w:tcPr>
          <w:p w14:paraId="75DB8945" w14:textId="77777777" w:rsidR="000941D3" w:rsidRPr="006614EC" w:rsidRDefault="000941D3" w:rsidP="002E4B49">
            <w:pPr>
              <w:tabs>
                <w:tab w:val="left" w:pos="567"/>
              </w:tabs>
              <w:jc w:val="center"/>
              <w:rPr>
                <w:b w:val="0"/>
                <w:sz w:val="22"/>
                <w:szCs w:val="22"/>
              </w:rPr>
            </w:pPr>
            <w:r>
              <w:rPr>
                <w:b w:val="0"/>
                <w:sz w:val="22"/>
                <w:szCs w:val="22"/>
              </w:rPr>
              <w:t>23 960,61617</w:t>
            </w:r>
          </w:p>
        </w:tc>
        <w:tc>
          <w:tcPr>
            <w:tcW w:w="1701" w:type="dxa"/>
            <w:shd w:val="clear" w:color="auto" w:fill="auto"/>
          </w:tcPr>
          <w:p w14:paraId="022E19BA" w14:textId="77777777" w:rsidR="000941D3" w:rsidRPr="006614EC" w:rsidRDefault="000941D3" w:rsidP="002E4B49">
            <w:pPr>
              <w:tabs>
                <w:tab w:val="left" w:pos="567"/>
              </w:tabs>
              <w:jc w:val="center"/>
              <w:rPr>
                <w:b w:val="0"/>
                <w:sz w:val="22"/>
                <w:szCs w:val="22"/>
              </w:rPr>
            </w:pPr>
            <w:r w:rsidRPr="006614EC">
              <w:rPr>
                <w:b w:val="0"/>
                <w:sz w:val="22"/>
                <w:szCs w:val="22"/>
              </w:rPr>
              <w:t>21</w:t>
            </w:r>
            <w:r>
              <w:rPr>
                <w:b w:val="0"/>
                <w:sz w:val="22"/>
                <w:szCs w:val="22"/>
              </w:rPr>
              <w:t> </w:t>
            </w:r>
            <w:r w:rsidRPr="006614EC">
              <w:rPr>
                <w:b w:val="0"/>
                <w:sz w:val="22"/>
                <w:szCs w:val="22"/>
              </w:rPr>
              <w:t>656</w:t>
            </w:r>
            <w:r>
              <w:rPr>
                <w:b w:val="0"/>
                <w:sz w:val="22"/>
                <w:szCs w:val="22"/>
              </w:rPr>
              <w:t>,08448</w:t>
            </w:r>
          </w:p>
        </w:tc>
        <w:tc>
          <w:tcPr>
            <w:tcW w:w="851" w:type="dxa"/>
            <w:shd w:val="clear" w:color="auto" w:fill="auto"/>
          </w:tcPr>
          <w:p w14:paraId="3D9D9936" w14:textId="77777777" w:rsidR="000941D3" w:rsidRPr="006614EC" w:rsidRDefault="000941D3" w:rsidP="002E4B49">
            <w:pPr>
              <w:tabs>
                <w:tab w:val="left" w:pos="567"/>
              </w:tabs>
              <w:jc w:val="center"/>
              <w:rPr>
                <w:b w:val="0"/>
                <w:sz w:val="22"/>
                <w:szCs w:val="22"/>
              </w:rPr>
            </w:pPr>
            <w:r w:rsidRPr="006614EC">
              <w:rPr>
                <w:b w:val="0"/>
                <w:sz w:val="22"/>
                <w:szCs w:val="22"/>
              </w:rPr>
              <w:t>90,38</w:t>
            </w:r>
          </w:p>
        </w:tc>
        <w:tc>
          <w:tcPr>
            <w:tcW w:w="1559" w:type="dxa"/>
            <w:shd w:val="clear" w:color="auto" w:fill="auto"/>
          </w:tcPr>
          <w:p w14:paraId="620B7FA3" w14:textId="77777777" w:rsidR="000941D3" w:rsidRPr="006614EC" w:rsidRDefault="000941D3" w:rsidP="002E4B49">
            <w:pPr>
              <w:tabs>
                <w:tab w:val="left" w:pos="567"/>
              </w:tabs>
              <w:ind w:left="-108" w:right="-108"/>
              <w:jc w:val="center"/>
              <w:rPr>
                <w:b w:val="0"/>
                <w:sz w:val="22"/>
                <w:szCs w:val="22"/>
              </w:rPr>
            </w:pPr>
            <w:r w:rsidRPr="006614EC">
              <w:rPr>
                <w:b w:val="0"/>
                <w:sz w:val="22"/>
                <w:szCs w:val="22"/>
              </w:rPr>
              <w:t>23 975,25205</w:t>
            </w:r>
          </w:p>
        </w:tc>
        <w:tc>
          <w:tcPr>
            <w:tcW w:w="1417" w:type="dxa"/>
            <w:shd w:val="clear" w:color="auto" w:fill="auto"/>
          </w:tcPr>
          <w:p w14:paraId="6E2C8AF2" w14:textId="77777777" w:rsidR="000941D3" w:rsidRPr="006614EC" w:rsidRDefault="000941D3" w:rsidP="002E4B49">
            <w:pPr>
              <w:tabs>
                <w:tab w:val="left" w:pos="567"/>
              </w:tabs>
              <w:ind w:left="-108" w:right="-108"/>
              <w:jc w:val="center"/>
              <w:rPr>
                <w:b w:val="0"/>
                <w:sz w:val="22"/>
                <w:szCs w:val="22"/>
              </w:rPr>
            </w:pPr>
            <w:r w:rsidRPr="006614EC">
              <w:rPr>
                <w:b w:val="0"/>
                <w:sz w:val="22"/>
                <w:szCs w:val="22"/>
              </w:rPr>
              <w:t>23 107,87385</w:t>
            </w:r>
          </w:p>
        </w:tc>
        <w:tc>
          <w:tcPr>
            <w:tcW w:w="1134" w:type="dxa"/>
            <w:shd w:val="clear" w:color="auto" w:fill="auto"/>
          </w:tcPr>
          <w:p w14:paraId="3DDB53FC" w14:textId="77777777" w:rsidR="000941D3" w:rsidRPr="006614EC" w:rsidRDefault="000941D3" w:rsidP="002E4B49">
            <w:pPr>
              <w:tabs>
                <w:tab w:val="left" w:pos="567"/>
              </w:tabs>
              <w:ind w:left="-108" w:right="-109"/>
              <w:jc w:val="center"/>
              <w:rPr>
                <w:b w:val="0"/>
                <w:sz w:val="22"/>
                <w:szCs w:val="22"/>
              </w:rPr>
            </w:pPr>
            <w:r w:rsidRPr="006614EC">
              <w:rPr>
                <w:b w:val="0"/>
                <w:sz w:val="22"/>
                <w:szCs w:val="22"/>
              </w:rPr>
              <w:t>96,38</w:t>
            </w:r>
          </w:p>
        </w:tc>
      </w:tr>
      <w:tr w:rsidR="000941D3" w:rsidRPr="006614EC" w14:paraId="01409C14" w14:textId="77777777" w:rsidTr="000D29AA">
        <w:tc>
          <w:tcPr>
            <w:tcW w:w="2269" w:type="dxa"/>
            <w:shd w:val="clear" w:color="auto" w:fill="auto"/>
          </w:tcPr>
          <w:p w14:paraId="6950A6C2" w14:textId="77777777" w:rsidR="000941D3" w:rsidRPr="006614EC" w:rsidRDefault="000941D3" w:rsidP="002E4B49">
            <w:pPr>
              <w:tabs>
                <w:tab w:val="left" w:pos="567"/>
              </w:tabs>
              <w:ind w:right="-108"/>
              <w:rPr>
                <w:b w:val="0"/>
                <w:sz w:val="24"/>
                <w:szCs w:val="24"/>
              </w:rPr>
            </w:pPr>
            <w:proofErr w:type="gramStart"/>
            <w:r w:rsidRPr="006614EC">
              <w:rPr>
                <w:b w:val="0"/>
                <w:sz w:val="24"/>
                <w:szCs w:val="24"/>
              </w:rPr>
              <w:t>Раздел  0400</w:t>
            </w:r>
            <w:proofErr w:type="gramEnd"/>
            <w:r w:rsidRPr="006614EC">
              <w:rPr>
                <w:b w:val="0"/>
                <w:sz w:val="24"/>
                <w:szCs w:val="24"/>
              </w:rPr>
              <w:t xml:space="preserve"> «Национальная экономика»</w:t>
            </w:r>
          </w:p>
        </w:tc>
        <w:tc>
          <w:tcPr>
            <w:tcW w:w="1559" w:type="dxa"/>
            <w:shd w:val="clear" w:color="auto" w:fill="auto"/>
          </w:tcPr>
          <w:p w14:paraId="561A4302" w14:textId="77777777" w:rsidR="000941D3" w:rsidRPr="006614EC" w:rsidRDefault="000941D3" w:rsidP="002E4B49">
            <w:pPr>
              <w:tabs>
                <w:tab w:val="left" w:pos="567"/>
              </w:tabs>
              <w:jc w:val="center"/>
              <w:rPr>
                <w:b w:val="0"/>
                <w:sz w:val="22"/>
                <w:szCs w:val="22"/>
              </w:rPr>
            </w:pPr>
            <w:r w:rsidRPr="006614EC">
              <w:rPr>
                <w:b w:val="0"/>
                <w:sz w:val="22"/>
                <w:szCs w:val="22"/>
              </w:rPr>
              <w:t>349</w:t>
            </w:r>
            <w:r>
              <w:rPr>
                <w:b w:val="0"/>
                <w:sz w:val="22"/>
                <w:szCs w:val="22"/>
              </w:rPr>
              <w:t> </w:t>
            </w:r>
            <w:r w:rsidRPr="006614EC">
              <w:rPr>
                <w:b w:val="0"/>
                <w:sz w:val="22"/>
                <w:szCs w:val="22"/>
              </w:rPr>
              <w:t>909</w:t>
            </w:r>
            <w:r>
              <w:rPr>
                <w:b w:val="0"/>
                <w:sz w:val="22"/>
                <w:szCs w:val="22"/>
              </w:rPr>
              <w:t>,20121</w:t>
            </w:r>
          </w:p>
        </w:tc>
        <w:tc>
          <w:tcPr>
            <w:tcW w:w="1701" w:type="dxa"/>
            <w:shd w:val="clear" w:color="auto" w:fill="auto"/>
          </w:tcPr>
          <w:p w14:paraId="48897818" w14:textId="77777777" w:rsidR="000941D3" w:rsidRPr="006614EC" w:rsidRDefault="000941D3" w:rsidP="002E4B49">
            <w:pPr>
              <w:tabs>
                <w:tab w:val="left" w:pos="567"/>
              </w:tabs>
              <w:jc w:val="center"/>
              <w:rPr>
                <w:b w:val="0"/>
                <w:sz w:val="22"/>
                <w:szCs w:val="22"/>
              </w:rPr>
            </w:pPr>
            <w:r>
              <w:rPr>
                <w:b w:val="0"/>
                <w:sz w:val="22"/>
                <w:szCs w:val="22"/>
              </w:rPr>
              <w:t>342 783,79489</w:t>
            </w:r>
          </w:p>
        </w:tc>
        <w:tc>
          <w:tcPr>
            <w:tcW w:w="851" w:type="dxa"/>
            <w:shd w:val="clear" w:color="auto" w:fill="auto"/>
          </w:tcPr>
          <w:p w14:paraId="5CD11EC9" w14:textId="77777777" w:rsidR="000941D3" w:rsidRPr="006614EC" w:rsidRDefault="000941D3" w:rsidP="002E4B49">
            <w:pPr>
              <w:tabs>
                <w:tab w:val="left" w:pos="567"/>
              </w:tabs>
              <w:jc w:val="center"/>
              <w:rPr>
                <w:b w:val="0"/>
                <w:sz w:val="22"/>
                <w:szCs w:val="22"/>
              </w:rPr>
            </w:pPr>
            <w:r w:rsidRPr="006614EC">
              <w:rPr>
                <w:b w:val="0"/>
                <w:sz w:val="22"/>
                <w:szCs w:val="22"/>
              </w:rPr>
              <w:t>97,96</w:t>
            </w:r>
          </w:p>
        </w:tc>
        <w:tc>
          <w:tcPr>
            <w:tcW w:w="1559" w:type="dxa"/>
            <w:shd w:val="clear" w:color="auto" w:fill="auto"/>
          </w:tcPr>
          <w:p w14:paraId="5D96FEB4" w14:textId="77777777" w:rsidR="000941D3" w:rsidRPr="006614EC" w:rsidRDefault="000941D3" w:rsidP="002E4B49">
            <w:pPr>
              <w:tabs>
                <w:tab w:val="left" w:pos="567"/>
              </w:tabs>
              <w:ind w:left="-108" w:right="-108"/>
              <w:jc w:val="center"/>
              <w:rPr>
                <w:b w:val="0"/>
                <w:sz w:val="22"/>
                <w:szCs w:val="22"/>
              </w:rPr>
            </w:pPr>
            <w:r w:rsidRPr="006614EC">
              <w:rPr>
                <w:b w:val="0"/>
                <w:sz w:val="22"/>
                <w:szCs w:val="22"/>
              </w:rPr>
              <w:t>259 396,79788</w:t>
            </w:r>
          </w:p>
        </w:tc>
        <w:tc>
          <w:tcPr>
            <w:tcW w:w="1417" w:type="dxa"/>
            <w:shd w:val="clear" w:color="auto" w:fill="auto"/>
          </w:tcPr>
          <w:p w14:paraId="04B618A2" w14:textId="77777777" w:rsidR="000941D3" w:rsidRPr="006614EC" w:rsidRDefault="000941D3" w:rsidP="002E4B49">
            <w:pPr>
              <w:tabs>
                <w:tab w:val="left" w:pos="567"/>
              </w:tabs>
              <w:ind w:left="-108" w:right="-108"/>
              <w:jc w:val="center"/>
              <w:rPr>
                <w:b w:val="0"/>
                <w:sz w:val="22"/>
                <w:szCs w:val="22"/>
              </w:rPr>
            </w:pPr>
            <w:r w:rsidRPr="006614EC">
              <w:rPr>
                <w:b w:val="0"/>
                <w:sz w:val="22"/>
                <w:szCs w:val="22"/>
              </w:rPr>
              <w:t>254 252,39540</w:t>
            </w:r>
          </w:p>
        </w:tc>
        <w:tc>
          <w:tcPr>
            <w:tcW w:w="1134" w:type="dxa"/>
            <w:shd w:val="clear" w:color="auto" w:fill="auto"/>
          </w:tcPr>
          <w:p w14:paraId="58DBBF24" w14:textId="77777777" w:rsidR="000941D3" w:rsidRPr="006614EC" w:rsidRDefault="000941D3" w:rsidP="002E4B49">
            <w:pPr>
              <w:tabs>
                <w:tab w:val="left" w:pos="567"/>
              </w:tabs>
              <w:ind w:left="-108" w:right="-109"/>
              <w:jc w:val="center"/>
              <w:rPr>
                <w:b w:val="0"/>
                <w:sz w:val="22"/>
                <w:szCs w:val="22"/>
              </w:rPr>
            </w:pPr>
            <w:r w:rsidRPr="006614EC">
              <w:rPr>
                <w:b w:val="0"/>
                <w:sz w:val="22"/>
                <w:szCs w:val="22"/>
              </w:rPr>
              <w:t>98,02</w:t>
            </w:r>
          </w:p>
        </w:tc>
      </w:tr>
      <w:tr w:rsidR="000941D3" w:rsidRPr="006614EC" w14:paraId="79B48F70" w14:textId="77777777" w:rsidTr="000D29AA">
        <w:tc>
          <w:tcPr>
            <w:tcW w:w="2269" w:type="dxa"/>
            <w:shd w:val="clear" w:color="auto" w:fill="auto"/>
          </w:tcPr>
          <w:p w14:paraId="26B05022" w14:textId="77777777" w:rsidR="000941D3" w:rsidRPr="006614EC" w:rsidRDefault="000941D3" w:rsidP="002E4B49">
            <w:pPr>
              <w:tabs>
                <w:tab w:val="left" w:pos="567"/>
              </w:tabs>
              <w:ind w:right="-108"/>
              <w:rPr>
                <w:b w:val="0"/>
                <w:sz w:val="24"/>
                <w:szCs w:val="24"/>
              </w:rPr>
            </w:pPr>
            <w:r w:rsidRPr="006614EC">
              <w:rPr>
                <w:b w:val="0"/>
                <w:sz w:val="24"/>
                <w:szCs w:val="24"/>
              </w:rPr>
              <w:t>Раздел 0500 «Жилищно-коммунальное хозяйство»</w:t>
            </w:r>
          </w:p>
        </w:tc>
        <w:tc>
          <w:tcPr>
            <w:tcW w:w="1559" w:type="dxa"/>
            <w:shd w:val="clear" w:color="auto" w:fill="auto"/>
          </w:tcPr>
          <w:p w14:paraId="54FEE9EA" w14:textId="77777777" w:rsidR="000941D3" w:rsidRPr="006614EC" w:rsidRDefault="000941D3" w:rsidP="002E4B49">
            <w:pPr>
              <w:tabs>
                <w:tab w:val="left" w:pos="567"/>
              </w:tabs>
              <w:jc w:val="center"/>
              <w:rPr>
                <w:b w:val="0"/>
                <w:sz w:val="22"/>
                <w:szCs w:val="22"/>
              </w:rPr>
            </w:pPr>
            <w:r>
              <w:rPr>
                <w:b w:val="0"/>
                <w:sz w:val="22"/>
                <w:szCs w:val="22"/>
              </w:rPr>
              <w:t>147 285,50530</w:t>
            </w:r>
          </w:p>
        </w:tc>
        <w:tc>
          <w:tcPr>
            <w:tcW w:w="1701" w:type="dxa"/>
            <w:shd w:val="clear" w:color="auto" w:fill="auto"/>
          </w:tcPr>
          <w:p w14:paraId="526098E0" w14:textId="77777777" w:rsidR="000941D3" w:rsidRPr="006614EC" w:rsidRDefault="000941D3" w:rsidP="002E4B49">
            <w:pPr>
              <w:tabs>
                <w:tab w:val="left" w:pos="567"/>
              </w:tabs>
              <w:jc w:val="center"/>
              <w:rPr>
                <w:b w:val="0"/>
                <w:sz w:val="22"/>
                <w:szCs w:val="22"/>
              </w:rPr>
            </w:pPr>
            <w:r w:rsidRPr="006614EC">
              <w:rPr>
                <w:b w:val="0"/>
                <w:sz w:val="22"/>
                <w:szCs w:val="22"/>
              </w:rPr>
              <w:t>122</w:t>
            </w:r>
            <w:r>
              <w:rPr>
                <w:b w:val="0"/>
                <w:sz w:val="22"/>
                <w:szCs w:val="22"/>
              </w:rPr>
              <w:t> </w:t>
            </w:r>
            <w:r w:rsidRPr="006614EC">
              <w:rPr>
                <w:b w:val="0"/>
                <w:sz w:val="22"/>
                <w:szCs w:val="22"/>
              </w:rPr>
              <w:t>085</w:t>
            </w:r>
            <w:r>
              <w:rPr>
                <w:b w:val="0"/>
                <w:sz w:val="22"/>
                <w:szCs w:val="22"/>
              </w:rPr>
              <w:t>,26309</w:t>
            </w:r>
          </w:p>
        </w:tc>
        <w:tc>
          <w:tcPr>
            <w:tcW w:w="851" w:type="dxa"/>
            <w:shd w:val="clear" w:color="auto" w:fill="auto"/>
          </w:tcPr>
          <w:p w14:paraId="5ED5A9E2" w14:textId="77777777" w:rsidR="000941D3" w:rsidRPr="006614EC" w:rsidRDefault="000941D3" w:rsidP="002E4B49">
            <w:pPr>
              <w:tabs>
                <w:tab w:val="left" w:pos="567"/>
              </w:tabs>
              <w:jc w:val="center"/>
              <w:rPr>
                <w:b w:val="0"/>
                <w:sz w:val="22"/>
                <w:szCs w:val="22"/>
              </w:rPr>
            </w:pPr>
            <w:r w:rsidRPr="006614EC">
              <w:rPr>
                <w:b w:val="0"/>
                <w:sz w:val="22"/>
                <w:szCs w:val="22"/>
              </w:rPr>
              <w:t>82,89</w:t>
            </w:r>
          </w:p>
        </w:tc>
        <w:tc>
          <w:tcPr>
            <w:tcW w:w="1559" w:type="dxa"/>
            <w:shd w:val="clear" w:color="auto" w:fill="auto"/>
          </w:tcPr>
          <w:p w14:paraId="45E31B24" w14:textId="77777777" w:rsidR="000941D3" w:rsidRPr="006614EC" w:rsidRDefault="000941D3" w:rsidP="002E4B49">
            <w:pPr>
              <w:tabs>
                <w:tab w:val="left" w:pos="567"/>
              </w:tabs>
              <w:ind w:left="-108" w:right="-108"/>
              <w:jc w:val="center"/>
              <w:rPr>
                <w:b w:val="0"/>
                <w:sz w:val="22"/>
                <w:szCs w:val="22"/>
              </w:rPr>
            </w:pPr>
            <w:r w:rsidRPr="006614EC">
              <w:rPr>
                <w:b w:val="0"/>
                <w:sz w:val="22"/>
                <w:szCs w:val="22"/>
              </w:rPr>
              <w:t>271 728,18148</w:t>
            </w:r>
          </w:p>
        </w:tc>
        <w:tc>
          <w:tcPr>
            <w:tcW w:w="1417" w:type="dxa"/>
            <w:shd w:val="clear" w:color="auto" w:fill="auto"/>
          </w:tcPr>
          <w:p w14:paraId="34951E54" w14:textId="77777777" w:rsidR="000941D3" w:rsidRPr="006614EC" w:rsidRDefault="000941D3" w:rsidP="002E4B49">
            <w:pPr>
              <w:tabs>
                <w:tab w:val="left" w:pos="567"/>
              </w:tabs>
              <w:ind w:left="-108" w:right="-108"/>
              <w:jc w:val="center"/>
              <w:rPr>
                <w:b w:val="0"/>
                <w:sz w:val="22"/>
                <w:szCs w:val="22"/>
              </w:rPr>
            </w:pPr>
            <w:r w:rsidRPr="006614EC">
              <w:rPr>
                <w:b w:val="0"/>
                <w:sz w:val="22"/>
                <w:szCs w:val="22"/>
              </w:rPr>
              <w:t>231 333,66544</w:t>
            </w:r>
          </w:p>
        </w:tc>
        <w:tc>
          <w:tcPr>
            <w:tcW w:w="1134" w:type="dxa"/>
            <w:shd w:val="clear" w:color="auto" w:fill="auto"/>
          </w:tcPr>
          <w:p w14:paraId="57B945B8" w14:textId="77777777" w:rsidR="000941D3" w:rsidRPr="006614EC" w:rsidRDefault="000941D3" w:rsidP="002E4B49">
            <w:pPr>
              <w:tabs>
                <w:tab w:val="left" w:pos="567"/>
              </w:tabs>
              <w:ind w:left="-108" w:right="-109"/>
              <w:jc w:val="center"/>
              <w:rPr>
                <w:b w:val="0"/>
                <w:sz w:val="22"/>
                <w:szCs w:val="22"/>
              </w:rPr>
            </w:pPr>
            <w:r w:rsidRPr="006614EC">
              <w:rPr>
                <w:b w:val="0"/>
                <w:sz w:val="22"/>
                <w:szCs w:val="22"/>
              </w:rPr>
              <w:t>85,13</w:t>
            </w:r>
          </w:p>
        </w:tc>
      </w:tr>
      <w:tr w:rsidR="000941D3" w:rsidRPr="006614EC" w14:paraId="3BCA8455" w14:textId="77777777" w:rsidTr="000D29AA">
        <w:tc>
          <w:tcPr>
            <w:tcW w:w="2269" w:type="dxa"/>
            <w:shd w:val="clear" w:color="auto" w:fill="auto"/>
          </w:tcPr>
          <w:p w14:paraId="1EEFB599" w14:textId="77777777" w:rsidR="000941D3" w:rsidRPr="006614EC" w:rsidRDefault="000941D3" w:rsidP="002E4B49">
            <w:pPr>
              <w:tabs>
                <w:tab w:val="left" w:pos="567"/>
              </w:tabs>
              <w:ind w:right="-108"/>
              <w:rPr>
                <w:b w:val="0"/>
                <w:sz w:val="24"/>
                <w:szCs w:val="24"/>
              </w:rPr>
            </w:pPr>
            <w:r w:rsidRPr="006614EC">
              <w:rPr>
                <w:b w:val="0"/>
                <w:sz w:val="24"/>
                <w:szCs w:val="24"/>
              </w:rPr>
              <w:t xml:space="preserve">Раздел 0600 «Охрана </w:t>
            </w:r>
            <w:r w:rsidRPr="006614EC">
              <w:rPr>
                <w:b w:val="0"/>
                <w:sz w:val="24"/>
                <w:szCs w:val="24"/>
              </w:rPr>
              <w:lastRenderedPageBreak/>
              <w:t>окружающей среды»</w:t>
            </w:r>
          </w:p>
        </w:tc>
        <w:tc>
          <w:tcPr>
            <w:tcW w:w="1559" w:type="dxa"/>
            <w:shd w:val="clear" w:color="auto" w:fill="auto"/>
          </w:tcPr>
          <w:p w14:paraId="6D167670" w14:textId="77777777" w:rsidR="000941D3" w:rsidRPr="006614EC" w:rsidRDefault="000941D3" w:rsidP="002E4B49">
            <w:pPr>
              <w:tabs>
                <w:tab w:val="left" w:pos="567"/>
              </w:tabs>
              <w:jc w:val="center"/>
              <w:rPr>
                <w:b w:val="0"/>
                <w:sz w:val="22"/>
                <w:szCs w:val="22"/>
              </w:rPr>
            </w:pPr>
            <w:r w:rsidRPr="006614EC">
              <w:rPr>
                <w:b w:val="0"/>
                <w:sz w:val="22"/>
                <w:szCs w:val="22"/>
              </w:rPr>
              <w:lastRenderedPageBreak/>
              <w:t>8</w:t>
            </w:r>
            <w:r>
              <w:rPr>
                <w:b w:val="0"/>
                <w:sz w:val="22"/>
                <w:szCs w:val="22"/>
              </w:rPr>
              <w:t> </w:t>
            </w:r>
            <w:r w:rsidRPr="006614EC">
              <w:rPr>
                <w:b w:val="0"/>
                <w:sz w:val="22"/>
                <w:szCs w:val="22"/>
              </w:rPr>
              <w:t>757</w:t>
            </w:r>
            <w:r>
              <w:rPr>
                <w:b w:val="0"/>
                <w:sz w:val="22"/>
                <w:szCs w:val="22"/>
              </w:rPr>
              <w:t>,57660</w:t>
            </w:r>
          </w:p>
        </w:tc>
        <w:tc>
          <w:tcPr>
            <w:tcW w:w="1701" w:type="dxa"/>
            <w:shd w:val="clear" w:color="auto" w:fill="auto"/>
          </w:tcPr>
          <w:p w14:paraId="11CA87F3" w14:textId="77777777" w:rsidR="000941D3" w:rsidRPr="006614EC" w:rsidRDefault="000941D3" w:rsidP="002E4B49">
            <w:pPr>
              <w:tabs>
                <w:tab w:val="left" w:pos="567"/>
              </w:tabs>
              <w:jc w:val="center"/>
              <w:rPr>
                <w:b w:val="0"/>
                <w:sz w:val="22"/>
                <w:szCs w:val="22"/>
              </w:rPr>
            </w:pPr>
            <w:r w:rsidRPr="006614EC">
              <w:rPr>
                <w:b w:val="0"/>
                <w:sz w:val="22"/>
                <w:szCs w:val="22"/>
              </w:rPr>
              <w:t>7</w:t>
            </w:r>
            <w:r>
              <w:rPr>
                <w:b w:val="0"/>
                <w:sz w:val="22"/>
                <w:szCs w:val="22"/>
              </w:rPr>
              <w:t> </w:t>
            </w:r>
            <w:r w:rsidRPr="006614EC">
              <w:rPr>
                <w:b w:val="0"/>
                <w:sz w:val="22"/>
                <w:szCs w:val="22"/>
              </w:rPr>
              <w:t>003</w:t>
            </w:r>
            <w:r>
              <w:rPr>
                <w:b w:val="0"/>
                <w:sz w:val="22"/>
                <w:szCs w:val="22"/>
              </w:rPr>
              <w:t>,30671</w:t>
            </w:r>
          </w:p>
        </w:tc>
        <w:tc>
          <w:tcPr>
            <w:tcW w:w="851" w:type="dxa"/>
            <w:shd w:val="clear" w:color="auto" w:fill="auto"/>
          </w:tcPr>
          <w:p w14:paraId="21CE2010" w14:textId="77777777" w:rsidR="000941D3" w:rsidRPr="006614EC" w:rsidRDefault="000941D3" w:rsidP="002E4B49">
            <w:pPr>
              <w:tabs>
                <w:tab w:val="left" w:pos="567"/>
              </w:tabs>
              <w:jc w:val="center"/>
              <w:rPr>
                <w:b w:val="0"/>
                <w:sz w:val="22"/>
                <w:szCs w:val="22"/>
              </w:rPr>
            </w:pPr>
            <w:r w:rsidRPr="006614EC">
              <w:rPr>
                <w:b w:val="0"/>
                <w:sz w:val="22"/>
                <w:szCs w:val="22"/>
              </w:rPr>
              <w:t>79,97</w:t>
            </w:r>
          </w:p>
        </w:tc>
        <w:tc>
          <w:tcPr>
            <w:tcW w:w="1559" w:type="dxa"/>
            <w:shd w:val="clear" w:color="auto" w:fill="auto"/>
          </w:tcPr>
          <w:p w14:paraId="7BB0D4C9" w14:textId="77777777" w:rsidR="000941D3" w:rsidRPr="006614EC" w:rsidRDefault="000941D3" w:rsidP="002E4B49">
            <w:pPr>
              <w:tabs>
                <w:tab w:val="left" w:pos="567"/>
              </w:tabs>
              <w:ind w:left="-108" w:right="-108"/>
              <w:jc w:val="center"/>
              <w:rPr>
                <w:b w:val="0"/>
                <w:sz w:val="22"/>
                <w:szCs w:val="22"/>
              </w:rPr>
            </w:pPr>
            <w:r w:rsidRPr="006614EC">
              <w:rPr>
                <w:b w:val="0"/>
                <w:sz w:val="22"/>
                <w:szCs w:val="22"/>
              </w:rPr>
              <w:t>8 379,61551</w:t>
            </w:r>
          </w:p>
        </w:tc>
        <w:tc>
          <w:tcPr>
            <w:tcW w:w="1417" w:type="dxa"/>
            <w:shd w:val="clear" w:color="auto" w:fill="auto"/>
          </w:tcPr>
          <w:p w14:paraId="49E00E17" w14:textId="77777777" w:rsidR="000941D3" w:rsidRPr="006614EC" w:rsidRDefault="000941D3" w:rsidP="002E4B49">
            <w:pPr>
              <w:tabs>
                <w:tab w:val="left" w:pos="567"/>
              </w:tabs>
              <w:ind w:left="-108" w:right="-108"/>
              <w:jc w:val="center"/>
              <w:rPr>
                <w:b w:val="0"/>
                <w:sz w:val="22"/>
                <w:szCs w:val="22"/>
              </w:rPr>
            </w:pPr>
            <w:r w:rsidRPr="006614EC">
              <w:rPr>
                <w:b w:val="0"/>
                <w:sz w:val="22"/>
                <w:szCs w:val="22"/>
              </w:rPr>
              <w:t>8 379,61551</w:t>
            </w:r>
          </w:p>
        </w:tc>
        <w:tc>
          <w:tcPr>
            <w:tcW w:w="1134" w:type="dxa"/>
            <w:shd w:val="clear" w:color="auto" w:fill="auto"/>
          </w:tcPr>
          <w:p w14:paraId="338977ED" w14:textId="77777777" w:rsidR="000941D3" w:rsidRPr="006614EC" w:rsidRDefault="000941D3" w:rsidP="002E4B49">
            <w:pPr>
              <w:tabs>
                <w:tab w:val="left" w:pos="567"/>
              </w:tabs>
              <w:ind w:left="-108" w:right="-109"/>
              <w:jc w:val="center"/>
              <w:rPr>
                <w:b w:val="0"/>
                <w:sz w:val="22"/>
                <w:szCs w:val="22"/>
              </w:rPr>
            </w:pPr>
            <w:r w:rsidRPr="006614EC">
              <w:rPr>
                <w:b w:val="0"/>
                <w:sz w:val="22"/>
                <w:szCs w:val="22"/>
              </w:rPr>
              <w:t>100,00</w:t>
            </w:r>
          </w:p>
        </w:tc>
      </w:tr>
      <w:tr w:rsidR="000941D3" w:rsidRPr="006614EC" w14:paraId="776B02D9" w14:textId="77777777" w:rsidTr="000D29AA">
        <w:tc>
          <w:tcPr>
            <w:tcW w:w="2269" w:type="dxa"/>
            <w:shd w:val="clear" w:color="auto" w:fill="auto"/>
          </w:tcPr>
          <w:p w14:paraId="6343846C" w14:textId="77777777" w:rsidR="000941D3" w:rsidRPr="006614EC" w:rsidRDefault="000941D3" w:rsidP="002E4B49">
            <w:pPr>
              <w:tabs>
                <w:tab w:val="left" w:pos="567"/>
              </w:tabs>
              <w:ind w:right="-108"/>
              <w:rPr>
                <w:b w:val="0"/>
                <w:sz w:val="24"/>
                <w:szCs w:val="24"/>
              </w:rPr>
            </w:pPr>
            <w:r w:rsidRPr="006614EC">
              <w:rPr>
                <w:b w:val="0"/>
                <w:sz w:val="24"/>
                <w:szCs w:val="24"/>
              </w:rPr>
              <w:t>Раздел 0700 «Образование»</w:t>
            </w:r>
          </w:p>
        </w:tc>
        <w:tc>
          <w:tcPr>
            <w:tcW w:w="1559" w:type="dxa"/>
            <w:shd w:val="clear" w:color="auto" w:fill="auto"/>
          </w:tcPr>
          <w:p w14:paraId="303C1161" w14:textId="77777777" w:rsidR="000941D3" w:rsidRPr="006614EC" w:rsidRDefault="000941D3" w:rsidP="002E4B49">
            <w:pPr>
              <w:tabs>
                <w:tab w:val="left" w:pos="567"/>
              </w:tabs>
              <w:jc w:val="center"/>
              <w:rPr>
                <w:b w:val="0"/>
                <w:sz w:val="22"/>
                <w:szCs w:val="22"/>
              </w:rPr>
            </w:pPr>
            <w:r w:rsidRPr="006614EC">
              <w:rPr>
                <w:b w:val="0"/>
                <w:sz w:val="22"/>
                <w:szCs w:val="22"/>
              </w:rPr>
              <w:t>1 487</w:t>
            </w:r>
            <w:r>
              <w:rPr>
                <w:b w:val="0"/>
                <w:sz w:val="22"/>
                <w:szCs w:val="22"/>
              </w:rPr>
              <w:t> </w:t>
            </w:r>
            <w:r w:rsidRPr="006614EC">
              <w:rPr>
                <w:b w:val="0"/>
                <w:sz w:val="22"/>
                <w:szCs w:val="22"/>
              </w:rPr>
              <w:t>445</w:t>
            </w:r>
            <w:r>
              <w:rPr>
                <w:b w:val="0"/>
                <w:sz w:val="22"/>
                <w:szCs w:val="22"/>
              </w:rPr>
              <w:t>,19842</w:t>
            </w:r>
          </w:p>
        </w:tc>
        <w:tc>
          <w:tcPr>
            <w:tcW w:w="1701" w:type="dxa"/>
            <w:shd w:val="clear" w:color="auto" w:fill="auto"/>
          </w:tcPr>
          <w:p w14:paraId="0B739088" w14:textId="77777777" w:rsidR="000941D3" w:rsidRPr="006614EC" w:rsidRDefault="000941D3" w:rsidP="002E4B49">
            <w:pPr>
              <w:tabs>
                <w:tab w:val="left" w:pos="567"/>
              </w:tabs>
              <w:jc w:val="center"/>
              <w:rPr>
                <w:b w:val="0"/>
                <w:sz w:val="22"/>
                <w:szCs w:val="22"/>
              </w:rPr>
            </w:pPr>
            <w:r w:rsidRPr="006614EC">
              <w:rPr>
                <w:b w:val="0"/>
                <w:sz w:val="22"/>
                <w:szCs w:val="22"/>
              </w:rPr>
              <w:t>1 349</w:t>
            </w:r>
            <w:r>
              <w:rPr>
                <w:b w:val="0"/>
                <w:sz w:val="22"/>
                <w:szCs w:val="22"/>
              </w:rPr>
              <w:t> </w:t>
            </w:r>
            <w:r w:rsidRPr="006614EC">
              <w:rPr>
                <w:b w:val="0"/>
                <w:sz w:val="22"/>
                <w:szCs w:val="22"/>
              </w:rPr>
              <w:t>331</w:t>
            </w:r>
            <w:r>
              <w:rPr>
                <w:b w:val="0"/>
                <w:sz w:val="22"/>
                <w:szCs w:val="22"/>
              </w:rPr>
              <w:t>,41043</w:t>
            </w:r>
          </w:p>
        </w:tc>
        <w:tc>
          <w:tcPr>
            <w:tcW w:w="851" w:type="dxa"/>
            <w:shd w:val="clear" w:color="auto" w:fill="auto"/>
          </w:tcPr>
          <w:p w14:paraId="6B7C6029" w14:textId="77777777" w:rsidR="000941D3" w:rsidRPr="006614EC" w:rsidRDefault="000941D3" w:rsidP="002E4B49">
            <w:pPr>
              <w:tabs>
                <w:tab w:val="left" w:pos="567"/>
              </w:tabs>
              <w:jc w:val="center"/>
              <w:rPr>
                <w:b w:val="0"/>
                <w:sz w:val="22"/>
                <w:szCs w:val="22"/>
              </w:rPr>
            </w:pPr>
            <w:r w:rsidRPr="006614EC">
              <w:rPr>
                <w:b w:val="0"/>
                <w:sz w:val="22"/>
                <w:szCs w:val="22"/>
              </w:rPr>
              <w:t>90,71</w:t>
            </w:r>
          </w:p>
        </w:tc>
        <w:tc>
          <w:tcPr>
            <w:tcW w:w="1559" w:type="dxa"/>
            <w:shd w:val="clear" w:color="auto" w:fill="auto"/>
          </w:tcPr>
          <w:p w14:paraId="1D81EBEC" w14:textId="77777777" w:rsidR="000941D3" w:rsidRPr="006614EC" w:rsidRDefault="000941D3" w:rsidP="002E4B49">
            <w:pPr>
              <w:tabs>
                <w:tab w:val="left" w:pos="567"/>
              </w:tabs>
              <w:ind w:left="-108" w:right="-108"/>
              <w:jc w:val="center"/>
              <w:rPr>
                <w:b w:val="0"/>
                <w:sz w:val="22"/>
                <w:szCs w:val="22"/>
              </w:rPr>
            </w:pPr>
            <w:r w:rsidRPr="006614EC">
              <w:rPr>
                <w:b w:val="0"/>
                <w:sz w:val="22"/>
                <w:szCs w:val="22"/>
              </w:rPr>
              <w:t>1 632 364,92974</w:t>
            </w:r>
          </w:p>
        </w:tc>
        <w:tc>
          <w:tcPr>
            <w:tcW w:w="1417" w:type="dxa"/>
            <w:shd w:val="clear" w:color="auto" w:fill="auto"/>
          </w:tcPr>
          <w:p w14:paraId="1C448D49" w14:textId="77777777" w:rsidR="000941D3" w:rsidRPr="006614EC" w:rsidRDefault="000941D3" w:rsidP="002E4B49">
            <w:pPr>
              <w:tabs>
                <w:tab w:val="left" w:pos="567"/>
              </w:tabs>
              <w:ind w:left="-108" w:right="-108"/>
              <w:jc w:val="center"/>
              <w:rPr>
                <w:b w:val="0"/>
                <w:sz w:val="22"/>
                <w:szCs w:val="22"/>
              </w:rPr>
            </w:pPr>
            <w:r w:rsidRPr="006614EC">
              <w:rPr>
                <w:b w:val="0"/>
                <w:sz w:val="22"/>
                <w:szCs w:val="22"/>
              </w:rPr>
              <w:t>1 603 228,77313</w:t>
            </w:r>
          </w:p>
        </w:tc>
        <w:tc>
          <w:tcPr>
            <w:tcW w:w="1134" w:type="dxa"/>
            <w:shd w:val="clear" w:color="auto" w:fill="auto"/>
          </w:tcPr>
          <w:p w14:paraId="0CECE71D" w14:textId="77777777" w:rsidR="000941D3" w:rsidRPr="006614EC" w:rsidRDefault="000941D3" w:rsidP="002E4B49">
            <w:pPr>
              <w:tabs>
                <w:tab w:val="left" w:pos="567"/>
              </w:tabs>
              <w:ind w:left="-108" w:right="-109"/>
              <w:jc w:val="center"/>
              <w:rPr>
                <w:b w:val="0"/>
                <w:sz w:val="22"/>
                <w:szCs w:val="22"/>
              </w:rPr>
            </w:pPr>
            <w:r w:rsidRPr="006614EC">
              <w:rPr>
                <w:b w:val="0"/>
                <w:sz w:val="22"/>
                <w:szCs w:val="22"/>
              </w:rPr>
              <w:t>98,22</w:t>
            </w:r>
          </w:p>
        </w:tc>
      </w:tr>
      <w:tr w:rsidR="000941D3" w:rsidRPr="006614EC" w14:paraId="04727162" w14:textId="77777777" w:rsidTr="000D29AA">
        <w:tc>
          <w:tcPr>
            <w:tcW w:w="2269" w:type="dxa"/>
            <w:shd w:val="clear" w:color="auto" w:fill="auto"/>
          </w:tcPr>
          <w:p w14:paraId="5F592B54" w14:textId="77777777" w:rsidR="000941D3" w:rsidRPr="006614EC" w:rsidRDefault="000941D3" w:rsidP="002E4B49">
            <w:pPr>
              <w:tabs>
                <w:tab w:val="left" w:pos="567"/>
              </w:tabs>
              <w:ind w:right="-108"/>
              <w:rPr>
                <w:b w:val="0"/>
                <w:sz w:val="24"/>
                <w:szCs w:val="24"/>
              </w:rPr>
            </w:pPr>
            <w:r w:rsidRPr="006614EC">
              <w:rPr>
                <w:b w:val="0"/>
                <w:sz w:val="24"/>
                <w:szCs w:val="24"/>
              </w:rPr>
              <w:t>Раздел 0800 «Культура, кинематография»</w:t>
            </w:r>
          </w:p>
        </w:tc>
        <w:tc>
          <w:tcPr>
            <w:tcW w:w="1559" w:type="dxa"/>
            <w:shd w:val="clear" w:color="auto" w:fill="auto"/>
          </w:tcPr>
          <w:p w14:paraId="7AE00FF3" w14:textId="77777777" w:rsidR="000941D3" w:rsidRPr="006614EC" w:rsidRDefault="000941D3" w:rsidP="002E4B49">
            <w:pPr>
              <w:tabs>
                <w:tab w:val="left" w:pos="567"/>
              </w:tabs>
              <w:jc w:val="center"/>
              <w:rPr>
                <w:b w:val="0"/>
                <w:sz w:val="22"/>
                <w:szCs w:val="22"/>
              </w:rPr>
            </w:pPr>
            <w:r>
              <w:rPr>
                <w:b w:val="0"/>
                <w:sz w:val="22"/>
                <w:szCs w:val="22"/>
              </w:rPr>
              <w:t>276 885,69094</w:t>
            </w:r>
          </w:p>
        </w:tc>
        <w:tc>
          <w:tcPr>
            <w:tcW w:w="1701" w:type="dxa"/>
            <w:shd w:val="clear" w:color="auto" w:fill="auto"/>
          </w:tcPr>
          <w:p w14:paraId="00D0E6B3" w14:textId="77777777" w:rsidR="000941D3" w:rsidRPr="006614EC" w:rsidRDefault="000941D3" w:rsidP="002E4B49">
            <w:pPr>
              <w:tabs>
                <w:tab w:val="left" w:pos="567"/>
              </w:tabs>
              <w:jc w:val="center"/>
              <w:rPr>
                <w:b w:val="0"/>
                <w:sz w:val="22"/>
                <w:szCs w:val="22"/>
              </w:rPr>
            </w:pPr>
            <w:r>
              <w:rPr>
                <w:b w:val="0"/>
                <w:sz w:val="22"/>
                <w:szCs w:val="22"/>
              </w:rPr>
              <w:t>264 904,82404</w:t>
            </w:r>
          </w:p>
        </w:tc>
        <w:tc>
          <w:tcPr>
            <w:tcW w:w="851" w:type="dxa"/>
            <w:shd w:val="clear" w:color="auto" w:fill="auto"/>
          </w:tcPr>
          <w:p w14:paraId="692F1999" w14:textId="77777777" w:rsidR="000941D3" w:rsidRPr="006614EC" w:rsidRDefault="000941D3" w:rsidP="002E4B49">
            <w:pPr>
              <w:tabs>
                <w:tab w:val="left" w:pos="567"/>
              </w:tabs>
              <w:jc w:val="center"/>
              <w:rPr>
                <w:b w:val="0"/>
                <w:sz w:val="22"/>
                <w:szCs w:val="22"/>
              </w:rPr>
            </w:pPr>
            <w:r w:rsidRPr="006614EC">
              <w:rPr>
                <w:b w:val="0"/>
                <w:sz w:val="22"/>
                <w:szCs w:val="22"/>
              </w:rPr>
              <w:t>95,67</w:t>
            </w:r>
          </w:p>
        </w:tc>
        <w:tc>
          <w:tcPr>
            <w:tcW w:w="1559" w:type="dxa"/>
            <w:shd w:val="clear" w:color="auto" w:fill="auto"/>
          </w:tcPr>
          <w:p w14:paraId="4EF5E1BE" w14:textId="77777777" w:rsidR="000941D3" w:rsidRPr="006614EC" w:rsidRDefault="000941D3" w:rsidP="002E4B49">
            <w:pPr>
              <w:tabs>
                <w:tab w:val="left" w:pos="567"/>
              </w:tabs>
              <w:ind w:left="-108" w:right="-108"/>
              <w:jc w:val="center"/>
              <w:rPr>
                <w:b w:val="0"/>
                <w:sz w:val="22"/>
                <w:szCs w:val="22"/>
              </w:rPr>
            </w:pPr>
            <w:r w:rsidRPr="006614EC">
              <w:rPr>
                <w:b w:val="0"/>
                <w:sz w:val="22"/>
                <w:szCs w:val="22"/>
              </w:rPr>
              <w:t>287 206,16353</w:t>
            </w:r>
          </w:p>
        </w:tc>
        <w:tc>
          <w:tcPr>
            <w:tcW w:w="1417" w:type="dxa"/>
            <w:shd w:val="clear" w:color="auto" w:fill="auto"/>
          </w:tcPr>
          <w:p w14:paraId="49E20F30" w14:textId="77777777" w:rsidR="000941D3" w:rsidRPr="006614EC" w:rsidRDefault="000941D3" w:rsidP="002E4B49">
            <w:pPr>
              <w:tabs>
                <w:tab w:val="left" w:pos="567"/>
              </w:tabs>
              <w:ind w:left="-108" w:right="-108"/>
              <w:jc w:val="center"/>
              <w:rPr>
                <w:b w:val="0"/>
                <w:sz w:val="22"/>
                <w:szCs w:val="22"/>
              </w:rPr>
            </w:pPr>
            <w:r w:rsidRPr="006614EC">
              <w:rPr>
                <w:b w:val="0"/>
                <w:sz w:val="22"/>
                <w:szCs w:val="22"/>
              </w:rPr>
              <w:t>285 370,59913</w:t>
            </w:r>
          </w:p>
        </w:tc>
        <w:tc>
          <w:tcPr>
            <w:tcW w:w="1134" w:type="dxa"/>
            <w:shd w:val="clear" w:color="auto" w:fill="auto"/>
          </w:tcPr>
          <w:p w14:paraId="006D8420" w14:textId="77777777" w:rsidR="000941D3" w:rsidRPr="006614EC" w:rsidRDefault="000941D3" w:rsidP="002E4B49">
            <w:pPr>
              <w:tabs>
                <w:tab w:val="left" w:pos="567"/>
              </w:tabs>
              <w:ind w:left="-108" w:right="-109"/>
              <w:jc w:val="center"/>
              <w:rPr>
                <w:b w:val="0"/>
                <w:sz w:val="22"/>
                <w:szCs w:val="22"/>
              </w:rPr>
            </w:pPr>
            <w:r w:rsidRPr="006614EC">
              <w:rPr>
                <w:b w:val="0"/>
                <w:sz w:val="22"/>
                <w:szCs w:val="22"/>
              </w:rPr>
              <w:t>99,36</w:t>
            </w:r>
          </w:p>
        </w:tc>
      </w:tr>
      <w:tr w:rsidR="000941D3" w:rsidRPr="006614EC" w14:paraId="10B45309" w14:textId="77777777" w:rsidTr="000D29AA">
        <w:tc>
          <w:tcPr>
            <w:tcW w:w="2269" w:type="dxa"/>
            <w:shd w:val="clear" w:color="auto" w:fill="auto"/>
          </w:tcPr>
          <w:p w14:paraId="35746118" w14:textId="77777777" w:rsidR="000941D3" w:rsidRPr="006614EC" w:rsidRDefault="000941D3" w:rsidP="002E4B49">
            <w:pPr>
              <w:tabs>
                <w:tab w:val="left" w:pos="567"/>
              </w:tabs>
              <w:ind w:right="-108"/>
              <w:rPr>
                <w:b w:val="0"/>
                <w:sz w:val="24"/>
                <w:szCs w:val="24"/>
              </w:rPr>
            </w:pPr>
            <w:r w:rsidRPr="006614EC">
              <w:rPr>
                <w:b w:val="0"/>
                <w:sz w:val="24"/>
                <w:szCs w:val="24"/>
              </w:rPr>
              <w:t>Раздел 0900 «Здравоохранение»</w:t>
            </w:r>
          </w:p>
        </w:tc>
        <w:tc>
          <w:tcPr>
            <w:tcW w:w="1559" w:type="dxa"/>
            <w:shd w:val="clear" w:color="auto" w:fill="auto"/>
          </w:tcPr>
          <w:p w14:paraId="4CBDA64D" w14:textId="77777777" w:rsidR="000941D3" w:rsidRPr="006614EC" w:rsidRDefault="000941D3" w:rsidP="002E4B49">
            <w:pPr>
              <w:tabs>
                <w:tab w:val="left" w:pos="567"/>
              </w:tabs>
              <w:jc w:val="center"/>
              <w:rPr>
                <w:b w:val="0"/>
                <w:sz w:val="22"/>
                <w:szCs w:val="22"/>
              </w:rPr>
            </w:pPr>
            <w:r w:rsidRPr="006614EC">
              <w:rPr>
                <w:b w:val="0"/>
                <w:sz w:val="22"/>
                <w:szCs w:val="22"/>
              </w:rPr>
              <w:t>1</w:t>
            </w:r>
            <w:r>
              <w:rPr>
                <w:b w:val="0"/>
                <w:sz w:val="22"/>
                <w:szCs w:val="22"/>
              </w:rPr>
              <w:t> </w:t>
            </w:r>
            <w:r w:rsidRPr="006614EC">
              <w:rPr>
                <w:b w:val="0"/>
                <w:sz w:val="22"/>
                <w:szCs w:val="22"/>
              </w:rPr>
              <w:t>868</w:t>
            </w:r>
            <w:r>
              <w:rPr>
                <w:b w:val="0"/>
                <w:sz w:val="22"/>
                <w:szCs w:val="22"/>
              </w:rPr>
              <w:t>,19589</w:t>
            </w:r>
          </w:p>
        </w:tc>
        <w:tc>
          <w:tcPr>
            <w:tcW w:w="1701" w:type="dxa"/>
            <w:shd w:val="clear" w:color="auto" w:fill="auto"/>
          </w:tcPr>
          <w:p w14:paraId="22A1A4A0" w14:textId="77777777" w:rsidR="000941D3" w:rsidRPr="006614EC" w:rsidRDefault="000941D3" w:rsidP="002E4B49">
            <w:pPr>
              <w:tabs>
                <w:tab w:val="left" w:pos="567"/>
              </w:tabs>
              <w:jc w:val="center"/>
              <w:rPr>
                <w:b w:val="0"/>
                <w:sz w:val="22"/>
                <w:szCs w:val="22"/>
              </w:rPr>
            </w:pPr>
            <w:r w:rsidRPr="006614EC">
              <w:rPr>
                <w:b w:val="0"/>
                <w:sz w:val="22"/>
                <w:szCs w:val="22"/>
              </w:rPr>
              <w:t>753</w:t>
            </w:r>
            <w:r>
              <w:rPr>
                <w:b w:val="0"/>
                <w:sz w:val="22"/>
                <w:szCs w:val="22"/>
              </w:rPr>
              <w:t>,09011</w:t>
            </w:r>
          </w:p>
        </w:tc>
        <w:tc>
          <w:tcPr>
            <w:tcW w:w="851" w:type="dxa"/>
            <w:shd w:val="clear" w:color="auto" w:fill="auto"/>
          </w:tcPr>
          <w:p w14:paraId="2E3560FF" w14:textId="77777777" w:rsidR="000941D3" w:rsidRPr="006614EC" w:rsidRDefault="000941D3" w:rsidP="002E4B49">
            <w:pPr>
              <w:tabs>
                <w:tab w:val="left" w:pos="567"/>
              </w:tabs>
              <w:jc w:val="center"/>
              <w:rPr>
                <w:b w:val="0"/>
                <w:sz w:val="22"/>
                <w:szCs w:val="22"/>
              </w:rPr>
            </w:pPr>
            <w:r w:rsidRPr="006614EC">
              <w:rPr>
                <w:b w:val="0"/>
                <w:sz w:val="22"/>
                <w:szCs w:val="22"/>
              </w:rPr>
              <w:t>40,31</w:t>
            </w:r>
          </w:p>
        </w:tc>
        <w:tc>
          <w:tcPr>
            <w:tcW w:w="1559" w:type="dxa"/>
            <w:shd w:val="clear" w:color="auto" w:fill="auto"/>
          </w:tcPr>
          <w:p w14:paraId="50D6EC6E" w14:textId="77777777" w:rsidR="000941D3" w:rsidRPr="006614EC" w:rsidRDefault="000941D3" w:rsidP="002E4B49">
            <w:pPr>
              <w:tabs>
                <w:tab w:val="left" w:pos="567"/>
              </w:tabs>
              <w:ind w:left="-108" w:right="-108"/>
              <w:jc w:val="center"/>
              <w:rPr>
                <w:b w:val="0"/>
                <w:sz w:val="22"/>
                <w:szCs w:val="22"/>
              </w:rPr>
            </w:pPr>
            <w:r w:rsidRPr="006614EC">
              <w:rPr>
                <w:b w:val="0"/>
                <w:sz w:val="22"/>
                <w:szCs w:val="22"/>
              </w:rPr>
              <w:t>1 225,08651</w:t>
            </w:r>
          </w:p>
        </w:tc>
        <w:tc>
          <w:tcPr>
            <w:tcW w:w="1417" w:type="dxa"/>
            <w:shd w:val="clear" w:color="auto" w:fill="auto"/>
          </w:tcPr>
          <w:p w14:paraId="603910F9" w14:textId="77777777" w:rsidR="000941D3" w:rsidRPr="006614EC" w:rsidRDefault="000941D3" w:rsidP="002E4B49">
            <w:pPr>
              <w:tabs>
                <w:tab w:val="left" w:pos="567"/>
              </w:tabs>
              <w:ind w:left="-108" w:right="-108"/>
              <w:jc w:val="center"/>
              <w:rPr>
                <w:b w:val="0"/>
                <w:sz w:val="22"/>
                <w:szCs w:val="22"/>
              </w:rPr>
            </w:pPr>
            <w:r w:rsidRPr="006614EC">
              <w:rPr>
                <w:b w:val="0"/>
                <w:sz w:val="22"/>
                <w:szCs w:val="22"/>
              </w:rPr>
              <w:t>1 225,08651</w:t>
            </w:r>
          </w:p>
        </w:tc>
        <w:tc>
          <w:tcPr>
            <w:tcW w:w="1134" w:type="dxa"/>
            <w:shd w:val="clear" w:color="auto" w:fill="auto"/>
          </w:tcPr>
          <w:p w14:paraId="084D1892" w14:textId="77777777" w:rsidR="000941D3" w:rsidRPr="006614EC" w:rsidRDefault="000941D3" w:rsidP="002E4B49">
            <w:pPr>
              <w:tabs>
                <w:tab w:val="left" w:pos="567"/>
              </w:tabs>
              <w:ind w:left="-108" w:right="-109"/>
              <w:jc w:val="center"/>
              <w:rPr>
                <w:b w:val="0"/>
                <w:sz w:val="22"/>
                <w:szCs w:val="22"/>
              </w:rPr>
            </w:pPr>
            <w:r w:rsidRPr="006614EC">
              <w:rPr>
                <w:b w:val="0"/>
                <w:sz w:val="22"/>
                <w:szCs w:val="22"/>
              </w:rPr>
              <w:t>100,00</w:t>
            </w:r>
          </w:p>
        </w:tc>
      </w:tr>
      <w:tr w:rsidR="000941D3" w:rsidRPr="006614EC" w14:paraId="6D745BD9" w14:textId="77777777" w:rsidTr="000D29AA">
        <w:tc>
          <w:tcPr>
            <w:tcW w:w="2269" w:type="dxa"/>
            <w:shd w:val="clear" w:color="auto" w:fill="auto"/>
          </w:tcPr>
          <w:p w14:paraId="70E24A5F" w14:textId="77777777" w:rsidR="000941D3" w:rsidRPr="006614EC" w:rsidRDefault="000941D3" w:rsidP="002E4B49">
            <w:pPr>
              <w:tabs>
                <w:tab w:val="left" w:pos="567"/>
              </w:tabs>
              <w:ind w:right="-108"/>
              <w:rPr>
                <w:b w:val="0"/>
                <w:sz w:val="24"/>
                <w:szCs w:val="24"/>
              </w:rPr>
            </w:pPr>
            <w:r w:rsidRPr="006614EC">
              <w:rPr>
                <w:b w:val="0"/>
                <w:sz w:val="24"/>
                <w:szCs w:val="24"/>
              </w:rPr>
              <w:t>Раздел 1000 «Социальная политика</w:t>
            </w:r>
          </w:p>
        </w:tc>
        <w:tc>
          <w:tcPr>
            <w:tcW w:w="1559" w:type="dxa"/>
            <w:shd w:val="clear" w:color="auto" w:fill="auto"/>
          </w:tcPr>
          <w:p w14:paraId="344C1101" w14:textId="77777777" w:rsidR="000941D3" w:rsidRPr="006614EC" w:rsidRDefault="000941D3" w:rsidP="002E4B49">
            <w:pPr>
              <w:tabs>
                <w:tab w:val="left" w:pos="567"/>
              </w:tabs>
              <w:jc w:val="center"/>
              <w:rPr>
                <w:b w:val="0"/>
                <w:sz w:val="22"/>
                <w:szCs w:val="22"/>
              </w:rPr>
            </w:pPr>
            <w:r>
              <w:rPr>
                <w:b w:val="0"/>
                <w:sz w:val="22"/>
                <w:szCs w:val="22"/>
              </w:rPr>
              <w:t>107 934,90719</w:t>
            </w:r>
          </w:p>
        </w:tc>
        <w:tc>
          <w:tcPr>
            <w:tcW w:w="1701" w:type="dxa"/>
            <w:shd w:val="clear" w:color="auto" w:fill="auto"/>
          </w:tcPr>
          <w:p w14:paraId="65351BD1" w14:textId="77777777" w:rsidR="000941D3" w:rsidRPr="006614EC" w:rsidRDefault="000941D3" w:rsidP="002E4B49">
            <w:pPr>
              <w:tabs>
                <w:tab w:val="left" w:pos="567"/>
              </w:tabs>
              <w:jc w:val="center"/>
              <w:rPr>
                <w:b w:val="0"/>
                <w:sz w:val="22"/>
                <w:szCs w:val="22"/>
              </w:rPr>
            </w:pPr>
            <w:r>
              <w:rPr>
                <w:b w:val="0"/>
                <w:sz w:val="22"/>
                <w:szCs w:val="22"/>
              </w:rPr>
              <w:t>102 831,63692</w:t>
            </w:r>
          </w:p>
        </w:tc>
        <w:tc>
          <w:tcPr>
            <w:tcW w:w="851" w:type="dxa"/>
            <w:shd w:val="clear" w:color="auto" w:fill="auto"/>
          </w:tcPr>
          <w:p w14:paraId="41791391" w14:textId="77777777" w:rsidR="000941D3" w:rsidRPr="006614EC" w:rsidRDefault="000941D3" w:rsidP="002E4B49">
            <w:pPr>
              <w:tabs>
                <w:tab w:val="left" w:pos="567"/>
              </w:tabs>
              <w:jc w:val="center"/>
              <w:rPr>
                <w:b w:val="0"/>
                <w:sz w:val="22"/>
                <w:szCs w:val="22"/>
              </w:rPr>
            </w:pPr>
            <w:r w:rsidRPr="006614EC">
              <w:rPr>
                <w:b w:val="0"/>
                <w:sz w:val="22"/>
                <w:szCs w:val="22"/>
              </w:rPr>
              <w:t>95,27</w:t>
            </w:r>
          </w:p>
        </w:tc>
        <w:tc>
          <w:tcPr>
            <w:tcW w:w="1559" w:type="dxa"/>
            <w:shd w:val="clear" w:color="auto" w:fill="auto"/>
          </w:tcPr>
          <w:p w14:paraId="5CF07811" w14:textId="77777777" w:rsidR="000941D3" w:rsidRPr="006614EC" w:rsidRDefault="000941D3" w:rsidP="002E4B49">
            <w:pPr>
              <w:tabs>
                <w:tab w:val="left" w:pos="567"/>
              </w:tabs>
              <w:ind w:left="-108" w:right="-108"/>
              <w:jc w:val="center"/>
              <w:rPr>
                <w:b w:val="0"/>
                <w:sz w:val="22"/>
                <w:szCs w:val="22"/>
              </w:rPr>
            </w:pPr>
            <w:r w:rsidRPr="006614EC">
              <w:rPr>
                <w:b w:val="0"/>
                <w:sz w:val="22"/>
                <w:szCs w:val="22"/>
              </w:rPr>
              <w:t>121 882,94527</w:t>
            </w:r>
          </w:p>
        </w:tc>
        <w:tc>
          <w:tcPr>
            <w:tcW w:w="1417" w:type="dxa"/>
            <w:shd w:val="clear" w:color="auto" w:fill="auto"/>
          </w:tcPr>
          <w:p w14:paraId="103B0E94" w14:textId="77777777" w:rsidR="000941D3" w:rsidRPr="006614EC" w:rsidRDefault="000941D3" w:rsidP="002E4B49">
            <w:pPr>
              <w:tabs>
                <w:tab w:val="left" w:pos="567"/>
              </w:tabs>
              <w:ind w:left="-108" w:right="-108"/>
              <w:jc w:val="center"/>
              <w:rPr>
                <w:b w:val="0"/>
                <w:sz w:val="22"/>
                <w:szCs w:val="22"/>
              </w:rPr>
            </w:pPr>
            <w:r w:rsidRPr="006614EC">
              <w:rPr>
                <w:b w:val="0"/>
                <w:sz w:val="22"/>
                <w:szCs w:val="22"/>
              </w:rPr>
              <w:t>115 932,79362</w:t>
            </w:r>
          </w:p>
        </w:tc>
        <w:tc>
          <w:tcPr>
            <w:tcW w:w="1134" w:type="dxa"/>
            <w:shd w:val="clear" w:color="auto" w:fill="auto"/>
          </w:tcPr>
          <w:p w14:paraId="44AAF48B" w14:textId="77777777" w:rsidR="000941D3" w:rsidRPr="006614EC" w:rsidRDefault="000941D3" w:rsidP="002E4B49">
            <w:pPr>
              <w:tabs>
                <w:tab w:val="left" w:pos="567"/>
              </w:tabs>
              <w:ind w:left="-108" w:right="-109"/>
              <w:jc w:val="center"/>
              <w:rPr>
                <w:b w:val="0"/>
                <w:sz w:val="22"/>
                <w:szCs w:val="22"/>
              </w:rPr>
            </w:pPr>
            <w:r w:rsidRPr="006614EC">
              <w:rPr>
                <w:b w:val="0"/>
                <w:sz w:val="22"/>
                <w:szCs w:val="22"/>
              </w:rPr>
              <w:t>95,12</w:t>
            </w:r>
          </w:p>
        </w:tc>
      </w:tr>
      <w:tr w:rsidR="000941D3" w:rsidRPr="006614EC" w14:paraId="04BBDCFE" w14:textId="77777777" w:rsidTr="000D29AA">
        <w:tc>
          <w:tcPr>
            <w:tcW w:w="2269" w:type="dxa"/>
            <w:shd w:val="clear" w:color="auto" w:fill="auto"/>
          </w:tcPr>
          <w:p w14:paraId="23F48E7E" w14:textId="77777777" w:rsidR="000941D3" w:rsidRPr="006614EC" w:rsidRDefault="000941D3" w:rsidP="002E4B49">
            <w:pPr>
              <w:tabs>
                <w:tab w:val="left" w:pos="567"/>
              </w:tabs>
              <w:ind w:right="-108"/>
              <w:rPr>
                <w:b w:val="0"/>
                <w:sz w:val="24"/>
                <w:szCs w:val="24"/>
              </w:rPr>
            </w:pPr>
            <w:r w:rsidRPr="006614EC">
              <w:rPr>
                <w:b w:val="0"/>
                <w:sz w:val="24"/>
                <w:szCs w:val="24"/>
              </w:rPr>
              <w:t>Раздел 1100 «Физическая культура и спорт»</w:t>
            </w:r>
          </w:p>
        </w:tc>
        <w:tc>
          <w:tcPr>
            <w:tcW w:w="1559" w:type="dxa"/>
            <w:shd w:val="clear" w:color="auto" w:fill="auto"/>
          </w:tcPr>
          <w:p w14:paraId="780B3895" w14:textId="77777777" w:rsidR="000941D3" w:rsidRPr="006614EC" w:rsidRDefault="000941D3" w:rsidP="002E4B49">
            <w:pPr>
              <w:tabs>
                <w:tab w:val="left" w:pos="567"/>
              </w:tabs>
              <w:jc w:val="center"/>
              <w:rPr>
                <w:b w:val="0"/>
                <w:sz w:val="22"/>
                <w:szCs w:val="22"/>
              </w:rPr>
            </w:pPr>
            <w:r>
              <w:rPr>
                <w:b w:val="0"/>
                <w:sz w:val="22"/>
                <w:szCs w:val="22"/>
              </w:rPr>
              <w:t>82 725,76875</w:t>
            </w:r>
          </w:p>
        </w:tc>
        <w:tc>
          <w:tcPr>
            <w:tcW w:w="1701" w:type="dxa"/>
            <w:shd w:val="clear" w:color="auto" w:fill="auto"/>
          </w:tcPr>
          <w:p w14:paraId="6186B0E6" w14:textId="77777777" w:rsidR="000941D3" w:rsidRPr="006614EC" w:rsidRDefault="000941D3" w:rsidP="002E4B49">
            <w:pPr>
              <w:tabs>
                <w:tab w:val="left" w:pos="567"/>
              </w:tabs>
              <w:jc w:val="center"/>
              <w:rPr>
                <w:b w:val="0"/>
                <w:sz w:val="22"/>
                <w:szCs w:val="22"/>
              </w:rPr>
            </w:pPr>
            <w:r w:rsidRPr="006614EC">
              <w:rPr>
                <w:b w:val="0"/>
                <w:sz w:val="22"/>
                <w:szCs w:val="22"/>
              </w:rPr>
              <w:t>82</w:t>
            </w:r>
            <w:r>
              <w:rPr>
                <w:b w:val="0"/>
                <w:sz w:val="22"/>
                <w:szCs w:val="22"/>
              </w:rPr>
              <w:t> </w:t>
            </w:r>
            <w:r w:rsidRPr="006614EC">
              <w:rPr>
                <w:b w:val="0"/>
                <w:sz w:val="22"/>
                <w:szCs w:val="22"/>
              </w:rPr>
              <w:t>660</w:t>
            </w:r>
            <w:r>
              <w:rPr>
                <w:b w:val="0"/>
                <w:sz w:val="22"/>
                <w:szCs w:val="22"/>
              </w:rPr>
              <w:t>,40560</w:t>
            </w:r>
          </w:p>
        </w:tc>
        <w:tc>
          <w:tcPr>
            <w:tcW w:w="851" w:type="dxa"/>
            <w:shd w:val="clear" w:color="auto" w:fill="auto"/>
          </w:tcPr>
          <w:p w14:paraId="073D62AA" w14:textId="77777777" w:rsidR="000941D3" w:rsidRPr="006614EC" w:rsidRDefault="000941D3" w:rsidP="002E4B49">
            <w:pPr>
              <w:tabs>
                <w:tab w:val="left" w:pos="567"/>
              </w:tabs>
              <w:jc w:val="center"/>
              <w:rPr>
                <w:b w:val="0"/>
                <w:sz w:val="22"/>
                <w:szCs w:val="22"/>
              </w:rPr>
            </w:pPr>
            <w:r w:rsidRPr="006614EC">
              <w:rPr>
                <w:b w:val="0"/>
                <w:sz w:val="22"/>
                <w:szCs w:val="22"/>
              </w:rPr>
              <w:t>99,92</w:t>
            </w:r>
          </w:p>
        </w:tc>
        <w:tc>
          <w:tcPr>
            <w:tcW w:w="1559" w:type="dxa"/>
            <w:shd w:val="clear" w:color="auto" w:fill="auto"/>
          </w:tcPr>
          <w:p w14:paraId="58FED7F1" w14:textId="77777777" w:rsidR="000941D3" w:rsidRPr="006614EC" w:rsidRDefault="000941D3" w:rsidP="002E4B49">
            <w:pPr>
              <w:tabs>
                <w:tab w:val="left" w:pos="567"/>
              </w:tabs>
              <w:ind w:left="-108" w:right="-108"/>
              <w:jc w:val="center"/>
              <w:rPr>
                <w:b w:val="0"/>
                <w:sz w:val="22"/>
                <w:szCs w:val="22"/>
              </w:rPr>
            </w:pPr>
            <w:r w:rsidRPr="006614EC">
              <w:rPr>
                <w:b w:val="0"/>
                <w:sz w:val="22"/>
                <w:szCs w:val="22"/>
              </w:rPr>
              <w:t>87 839,06838</w:t>
            </w:r>
          </w:p>
        </w:tc>
        <w:tc>
          <w:tcPr>
            <w:tcW w:w="1417" w:type="dxa"/>
            <w:shd w:val="clear" w:color="auto" w:fill="auto"/>
          </w:tcPr>
          <w:p w14:paraId="43AF1DA1" w14:textId="77777777" w:rsidR="000941D3" w:rsidRPr="006614EC" w:rsidRDefault="000941D3" w:rsidP="002E4B49">
            <w:pPr>
              <w:tabs>
                <w:tab w:val="left" w:pos="567"/>
              </w:tabs>
              <w:ind w:left="-108" w:right="-108"/>
              <w:jc w:val="center"/>
              <w:rPr>
                <w:b w:val="0"/>
                <w:sz w:val="22"/>
                <w:szCs w:val="22"/>
              </w:rPr>
            </w:pPr>
            <w:r w:rsidRPr="006614EC">
              <w:rPr>
                <w:b w:val="0"/>
                <w:sz w:val="22"/>
                <w:szCs w:val="22"/>
              </w:rPr>
              <w:t>87 705,16638</w:t>
            </w:r>
          </w:p>
        </w:tc>
        <w:tc>
          <w:tcPr>
            <w:tcW w:w="1134" w:type="dxa"/>
            <w:shd w:val="clear" w:color="auto" w:fill="auto"/>
          </w:tcPr>
          <w:p w14:paraId="3010849A" w14:textId="77777777" w:rsidR="000941D3" w:rsidRPr="006614EC" w:rsidRDefault="000941D3" w:rsidP="002E4B49">
            <w:pPr>
              <w:tabs>
                <w:tab w:val="left" w:pos="567"/>
              </w:tabs>
              <w:ind w:left="-108" w:right="-109"/>
              <w:jc w:val="center"/>
              <w:rPr>
                <w:b w:val="0"/>
                <w:sz w:val="22"/>
                <w:szCs w:val="22"/>
              </w:rPr>
            </w:pPr>
            <w:r w:rsidRPr="006614EC">
              <w:rPr>
                <w:b w:val="0"/>
                <w:sz w:val="22"/>
                <w:szCs w:val="22"/>
              </w:rPr>
              <w:t>99,85</w:t>
            </w:r>
          </w:p>
        </w:tc>
      </w:tr>
      <w:tr w:rsidR="000941D3" w:rsidRPr="006614EC" w14:paraId="2D5CE8C6" w14:textId="77777777" w:rsidTr="000D29AA">
        <w:tc>
          <w:tcPr>
            <w:tcW w:w="2269" w:type="dxa"/>
            <w:shd w:val="clear" w:color="auto" w:fill="auto"/>
          </w:tcPr>
          <w:p w14:paraId="3619B5F8" w14:textId="77777777" w:rsidR="000941D3" w:rsidRPr="006614EC" w:rsidRDefault="000941D3" w:rsidP="002E4B49">
            <w:pPr>
              <w:tabs>
                <w:tab w:val="left" w:pos="567"/>
              </w:tabs>
              <w:ind w:right="-108"/>
              <w:rPr>
                <w:b w:val="0"/>
                <w:sz w:val="24"/>
                <w:szCs w:val="24"/>
              </w:rPr>
            </w:pPr>
            <w:r w:rsidRPr="006614EC">
              <w:rPr>
                <w:b w:val="0"/>
                <w:sz w:val="24"/>
                <w:szCs w:val="24"/>
              </w:rPr>
              <w:t>Раздел 1200 «Средства массовой информации»</w:t>
            </w:r>
          </w:p>
        </w:tc>
        <w:tc>
          <w:tcPr>
            <w:tcW w:w="1559" w:type="dxa"/>
            <w:shd w:val="clear" w:color="auto" w:fill="auto"/>
          </w:tcPr>
          <w:p w14:paraId="1366BFB1" w14:textId="77777777" w:rsidR="000941D3" w:rsidRPr="006614EC" w:rsidRDefault="000941D3" w:rsidP="002E4B49">
            <w:pPr>
              <w:tabs>
                <w:tab w:val="left" w:pos="567"/>
              </w:tabs>
              <w:jc w:val="center"/>
              <w:rPr>
                <w:b w:val="0"/>
                <w:sz w:val="22"/>
                <w:szCs w:val="22"/>
              </w:rPr>
            </w:pPr>
            <w:r w:rsidRPr="006614EC">
              <w:rPr>
                <w:b w:val="0"/>
                <w:sz w:val="22"/>
                <w:szCs w:val="22"/>
              </w:rPr>
              <w:t>13</w:t>
            </w:r>
            <w:r>
              <w:rPr>
                <w:b w:val="0"/>
                <w:sz w:val="22"/>
                <w:szCs w:val="22"/>
              </w:rPr>
              <w:t> </w:t>
            </w:r>
            <w:r w:rsidRPr="006614EC">
              <w:rPr>
                <w:b w:val="0"/>
                <w:sz w:val="22"/>
                <w:szCs w:val="22"/>
              </w:rPr>
              <w:t>781</w:t>
            </w:r>
            <w:r>
              <w:rPr>
                <w:b w:val="0"/>
                <w:sz w:val="22"/>
                <w:szCs w:val="22"/>
              </w:rPr>
              <w:t>,15943</w:t>
            </w:r>
          </w:p>
        </w:tc>
        <w:tc>
          <w:tcPr>
            <w:tcW w:w="1701" w:type="dxa"/>
            <w:shd w:val="clear" w:color="auto" w:fill="auto"/>
          </w:tcPr>
          <w:p w14:paraId="67D49F8C" w14:textId="77777777" w:rsidR="000941D3" w:rsidRPr="006614EC" w:rsidRDefault="000941D3" w:rsidP="002E4B49">
            <w:pPr>
              <w:tabs>
                <w:tab w:val="left" w:pos="567"/>
              </w:tabs>
              <w:jc w:val="center"/>
              <w:rPr>
                <w:b w:val="0"/>
                <w:sz w:val="22"/>
                <w:szCs w:val="22"/>
              </w:rPr>
            </w:pPr>
            <w:r>
              <w:rPr>
                <w:b w:val="0"/>
                <w:sz w:val="22"/>
                <w:szCs w:val="22"/>
              </w:rPr>
              <w:t>13 634,92133</w:t>
            </w:r>
          </w:p>
        </w:tc>
        <w:tc>
          <w:tcPr>
            <w:tcW w:w="851" w:type="dxa"/>
            <w:shd w:val="clear" w:color="auto" w:fill="auto"/>
          </w:tcPr>
          <w:p w14:paraId="62F9AB2E" w14:textId="77777777" w:rsidR="000941D3" w:rsidRPr="006614EC" w:rsidRDefault="000941D3" w:rsidP="002E4B49">
            <w:pPr>
              <w:tabs>
                <w:tab w:val="left" w:pos="567"/>
              </w:tabs>
              <w:jc w:val="center"/>
              <w:rPr>
                <w:b w:val="0"/>
                <w:sz w:val="22"/>
                <w:szCs w:val="22"/>
              </w:rPr>
            </w:pPr>
            <w:r w:rsidRPr="006614EC">
              <w:rPr>
                <w:b w:val="0"/>
                <w:sz w:val="22"/>
                <w:szCs w:val="22"/>
              </w:rPr>
              <w:t>98,94</w:t>
            </w:r>
          </w:p>
        </w:tc>
        <w:tc>
          <w:tcPr>
            <w:tcW w:w="1559" w:type="dxa"/>
            <w:shd w:val="clear" w:color="auto" w:fill="auto"/>
          </w:tcPr>
          <w:p w14:paraId="1F28DE14" w14:textId="77777777" w:rsidR="000941D3" w:rsidRPr="006614EC" w:rsidRDefault="000941D3" w:rsidP="002E4B49">
            <w:pPr>
              <w:tabs>
                <w:tab w:val="left" w:pos="567"/>
              </w:tabs>
              <w:ind w:left="-108" w:right="-108"/>
              <w:jc w:val="center"/>
              <w:rPr>
                <w:b w:val="0"/>
                <w:sz w:val="22"/>
                <w:szCs w:val="22"/>
              </w:rPr>
            </w:pPr>
            <w:r w:rsidRPr="006614EC">
              <w:rPr>
                <w:b w:val="0"/>
                <w:sz w:val="22"/>
                <w:szCs w:val="22"/>
              </w:rPr>
              <w:t>12 142,56671</w:t>
            </w:r>
          </w:p>
        </w:tc>
        <w:tc>
          <w:tcPr>
            <w:tcW w:w="1417" w:type="dxa"/>
            <w:shd w:val="clear" w:color="auto" w:fill="auto"/>
          </w:tcPr>
          <w:p w14:paraId="7DDC5AFC" w14:textId="77777777" w:rsidR="000941D3" w:rsidRPr="006614EC" w:rsidRDefault="000941D3" w:rsidP="002E4B49">
            <w:pPr>
              <w:tabs>
                <w:tab w:val="left" w:pos="567"/>
              </w:tabs>
              <w:ind w:left="-108" w:right="-108"/>
              <w:jc w:val="center"/>
              <w:rPr>
                <w:b w:val="0"/>
                <w:sz w:val="22"/>
                <w:szCs w:val="22"/>
              </w:rPr>
            </w:pPr>
            <w:r w:rsidRPr="006614EC">
              <w:rPr>
                <w:b w:val="0"/>
                <w:sz w:val="22"/>
                <w:szCs w:val="22"/>
              </w:rPr>
              <w:t>12 131,48674</w:t>
            </w:r>
          </w:p>
        </w:tc>
        <w:tc>
          <w:tcPr>
            <w:tcW w:w="1134" w:type="dxa"/>
            <w:shd w:val="clear" w:color="auto" w:fill="auto"/>
          </w:tcPr>
          <w:p w14:paraId="099B7ED2" w14:textId="77777777" w:rsidR="000941D3" w:rsidRPr="006614EC" w:rsidRDefault="000941D3" w:rsidP="002E4B49">
            <w:pPr>
              <w:tabs>
                <w:tab w:val="left" w:pos="567"/>
              </w:tabs>
              <w:ind w:left="-108" w:right="-109"/>
              <w:jc w:val="center"/>
              <w:rPr>
                <w:b w:val="0"/>
                <w:sz w:val="22"/>
                <w:szCs w:val="22"/>
              </w:rPr>
            </w:pPr>
            <w:r w:rsidRPr="006614EC">
              <w:rPr>
                <w:b w:val="0"/>
                <w:sz w:val="22"/>
                <w:szCs w:val="22"/>
              </w:rPr>
              <w:t>99,91</w:t>
            </w:r>
          </w:p>
        </w:tc>
      </w:tr>
      <w:tr w:rsidR="000941D3" w:rsidRPr="006614EC" w14:paraId="1BA14CBC" w14:textId="77777777" w:rsidTr="000D29AA">
        <w:tc>
          <w:tcPr>
            <w:tcW w:w="2269" w:type="dxa"/>
            <w:shd w:val="clear" w:color="auto" w:fill="auto"/>
          </w:tcPr>
          <w:p w14:paraId="605ACD64" w14:textId="77777777" w:rsidR="000941D3" w:rsidRPr="006614EC" w:rsidRDefault="000941D3" w:rsidP="002E4B49">
            <w:pPr>
              <w:tabs>
                <w:tab w:val="left" w:pos="567"/>
              </w:tabs>
              <w:ind w:right="-108" w:firstLine="567"/>
              <w:rPr>
                <w:b w:val="0"/>
                <w:sz w:val="24"/>
                <w:szCs w:val="24"/>
              </w:rPr>
            </w:pPr>
            <w:r w:rsidRPr="006614EC">
              <w:rPr>
                <w:b w:val="0"/>
                <w:sz w:val="24"/>
                <w:szCs w:val="24"/>
              </w:rPr>
              <w:t>Расходы всего</w:t>
            </w:r>
          </w:p>
        </w:tc>
        <w:tc>
          <w:tcPr>
            <w:tcW w:w="1559" w:type="dxa"/>
            <w:shd w:val="clear" w:color="auto" w:fill="auto"/>
          </w:tcPr>
          <w:p w14:paraId="168670E3" w14:textId="77777777" w:rsidR="000941D3" w:rsidRPr="006614EC" w:rsidRDefault="000941D3" w:rsidP="002E4B49">
            <w:pPr>
              <w:tabs>
                <w:tab w:val="left" w:pos="567"/>
              </w:tabs>
              <w:jc w:val="center"/>
              <w:rPr>
                <w:b w:val="0"/>
                <w:sz w:val="22"/>
                <w:szCs w:val="22"/>
              </w:rPr>
            </w:pPr>
            <w:r>
              <w:rPr>
                <w:b w:val="0"/>
                <w:sz w:val="22"/>
                <w:szCs w:val="22"/>
              </w:rPr>
              <w:t>2 885 952,62761</w:t>
            </w:r>
          </w:p>
        </w:tc>
        <w:tc>
          <w:tcPr>
            <w:tcW w:w="1701" w:type="dxa"/>
            <w:shd w:val="clear" w:color="auto" w:fill="auto"/>
          </w:tcPr>
          <w:p w14:paraId="3EA57C19" w14:textId="77777777" w:rsidR="000941D3" w:rsidRPr="006614EC" w:rsidRDefault="000941D3" w:rsidP="002E4B49">
            <w:pPr>
              <w:tabs>
                <w:tab w:val="left" w:pos="567"/>
              </w:tabs>
              <w:jc w:val="center"/>
              <w:rPr>
                <w:b w:val="0"/>
                <w:sz w:val="22"/>
                <w:szCs w:val="22"/>
              </w:rPr>
            </w:pPr>
            <w:r w:rsidRPr="006614EC">
              <w:rPr>
                <w:b w:val="0"/>
                <w:sz w:val="22"/>
                <w:szCs w:val="22"/>
              </w:rPr>
              <w:t>2 613</w:t>
            </w:r>
            <w:r>
              <w:rPr>
                <w:b w:val="0"/>
                <w:sz w:val="22"/>
                <w:szCs w:val="22"/>
              </w:rPr>
              <w:t> </w:t>
            </w:r>
            <w:r w:rsidRPr="006614EC">
              <w:rPr>
                <w:b w:val="0"/>
                <w:sz w:val="22"/>
                <w:szCs w:val="22"/>
              </w:rPr>
              <w:t>555</w:t>
            </w:r>
            <w:r>
              <w:rPr>
                <w:b w:val="0"/>
                <w:sz w:val="22"/>
                <w:szCs w:val="22"/>
              </w:rPr>
              <w:t>,46068</w:t>
            </w:r>
          </w:p>
        </w:tc>
        <w:tc>
          <w:tcPr>
            <w:tcW w:w="851" w:type="dxa"/>
            <w:shd w:val="clear" w:color="auto" w:fill="auto"/>
          </w:tcPr>
          <w:p w14:paraId="6D96976E" w14:textId="77777777" w:rsidR="000941D3" w:rsidRPr="006614EC" w:rsidRDefault="000941D3" w:rsidP="002E4B49">
            <w:pPr>
              <w:tabs>
                <w:tab w:val="left" w:pos="567"/>
              </w:tabs>
              <w:jc w:val="center"/>
              <w:rPr>
                <w:b w:val="0"/>
                <w:sz w:val="22"/>
                <w:szCs w:val="22"/>
              </w:rPr>
            </w:pPr>
            <w:r w:rsidRPr="006614EC">
              <w:rPr>
                <w:b w:val="0"/>
                <w:sz w:val="22"/>
                <w:szCs w:val="22"/>
              </w:rPr>
              <w:t>90,56</w:t>
            </w:r>
          </w:p>
        </w:tc>
        <w:tc>
          <w:tcPr>
            <w:tcW w:w="1559" w:type="dxa"/>
            <w:shd w:val="clear" w:color="auto" w:fill="auto"/>
          </w:tcPr>
          <w:p w14:paraId="453C5AAF" w14:textId="77777777" w:rsidR="000941D3" w:rsidRPr="006614EC" w:rsidRDefault="000941D3" w:rsidP="002E4B49">
            <w:pPr>
              <w:tabs>
                <w:tab w:val="left" w:pos="567"/>
              </w:tabs>
              <w:ind w:left="-108" w:right="-108"/>
              <w:jc w:val="center"/>
              <w:rPr>
                <w:b w:val="0"/>
                <w:sz w:val="22"/>
                <w:szCs w:val="22"/>
              </w:rPr>
            </w:pPr>
            <w:r w:rsidRPr="006614EC">
              <w:rPr>
                <w:b w:val="0"/>
                <w:sz w:val="22"/>
                <w:szCs w:val="22"/>
              </w:rPr>
              <w:t>3 039 039,18387</w:t>
            </w:r>
          </w:p>
        </w:tc>
        <w:tc>
          <w:tcPr>
            <w:tcW w:w="1417" w:type="dxa"/>
            <w:shd w:val="clear" w:color="auto" w:fill="auto"/>
          </w:tcPr>
          <w:p w14:paraId="376FD201" w14:textId="77777777" w:rsidR="000941D3" w:rsidRPr="006614EC" w:rsidRDefault="000941D3" w:rsidP="002E4B49">
            <w:pPr>
              <w:tabs>
                <w:tab w:val="left" w:pos="567"/>
              </w:tabs>
              <w:ind w:left="-108" w:right="-108"/>
              <w:jc w:val="center"/>
              <w:rPr>
                <w:b w:val="0"/>
                <w:sz w:val="22"/>
                <w:szCs w:val="22"/>
              </w:rPr>
            </w:pPr>
            <w:r w:rsidRPr="006614EC">
              <w:rPr>
                <w:b w:val="0"/>
                <w:sz w:val="22"/>
                <w:szCs w:val="22"/>
              </w:rPr>
              <w:t>2 934 027,42012</w:t>
            </w:r>
          </w:p>
        </w:tc>
        <w:tc>
          <w:tcPr>
            <w:tcW w:w="1134" w:type="dxa"/>
            <w:shd w:val="clear" w:color="auto" w:fill="auto"/>
          </w:tcPr>
          <w:p w14:paraId="57D82F74" w14:textId="77777777" w:rsidR="000941D3" w:rsidRPr="006614EC" w:rsidRDefault="000941D3" w:rsidP="002E4B49">
            <w:pPr>
              <w:tabs>
                <w:tab w:val="left" w:pos="567"/>
              </w:tabs>
              <w:ind w:left="-108" w:right="-109"/>
              <w:jc w:val="center"/>
              <w:rPr>
                <w:b w:val="0"/>
                <w:sz w:val="22"/>
                <w:szCs w:val="22"/>
              </w:rPr>
            </w:pPr>
            <w:r w:rsidRPr="006614EC">
              <w:rPr>
                <w:b w:val="0"/>
                <w:sz w:val="22"/>
                <w:szCs w:val="22"/>
              </w:rPr>
              <w:t>96,54</w:t>
            </w:r>
          </w:p>
        </w:tc>
      </w:tr>
    </w:tbl>
    <w:p w14:paraId="160988BD" w14:textId="77777777" w:rsidR="000941D3" w:rsidRPr="00453923" w:rsidRDefault="000941D3" w:rsidP="007C281C">
      <w:pPr>
        <w:pStyle w:val="a8"/>
        <w:tabs>
          <w:tab w:val="left" w:pos="567"/>
        </w:tabs>
        <w:spacing w:before="0" w:beforeAutospacing="0" w:after="0" w:afterAutospacing="0"/>
        <w:ind w:firstLine="851"/>
        <w:jc w:val="both"/>
        <w:rPr>
          <w:color w:val="000000"/>
          <w:sz w:val="28"/>
          <w:szCs w:val="28"/>
        </w:rPr>
      </w:pPr>
      <w:r w:rsidRPr="00453923">
        <w:rPr>
          <w:color w:val="000000"/>
          <w:sz w:val="28"/>
          <w:szCs w:val="28"/>
        </w:rPr>
        <w:t xml:space="preserve">Расходная политика городского округа выстраивается с учетом единых приоритетов. Социально-экономическое развитие муниципального образования тесным образом связано с решениями, принятыми на государственном уровне, что оказывает прямое влияние на изменение бюджетных параметров. </w:t>
      </w:r>
    </w:p>
    <w:p w14:paraId="06CF763B" w14:textId="77777777" w:rsidR="000941D3" w:rsidRPr="00453923" w:rsidRDefault="000941D3" w:rsidP="007C281C">
      <w:pPr>
        <w:pStyle w:val="a8"/>
        <w:tabs>
          <w:tab w:val="left" w:pos="567"/>
        </w:tabs>
        <w:spacing w:before="0" w:beforeAutospacing="0" w:after="0" w:afterAutospacing="0"/>
        <w:ind w:firstLine="851"/>
        <w:jc w:val="both"/>
        <w:rPr>
          <w:color w:val="000000"/>
          <w:sz w:val="28"/>
          <w:szCs w:val="28"/>
        </w:rPr>
      </w:pPr>
      <w:r w:rsidRPr="00453923">
        <w:rPr>
          <w:color w:val="000000"/>
          <w:sz w:val="28"/>
          <w:szCs w:val="28"/>
        </w:rPr>
        <w:t>Местный бюджет имеет социальную направленность, наибольший удельный вес в структуре расходов местного бюджета от общей суммы расходов занимают расходы по следующим разделам классификации расходов бюджетов:</w:t>
      </w:r>
    </w:p>
    <w:p w14:paraId="5FF7786B" w14:textId="77777777" w:rsidR="000941D3" w:rsidRPr="0008150F" w:rsidRDefault="000941D3" w:rsidP="007C281C">
      <w:pPr>
        <w:tabs>
          <w:tab w:val="left" w:pos="567"/>
        </w:tabs>
        <w:ind w:right="19" w:firstLine="851"/>
        <w:jc w:val="both"/>
        <w:rPr>
          <w:b w:val="0"/>
          <w:color w:val="000000"/>
          <w:sz w:val="28"/>
          <w:szCs w:val="28"/>
        </w:rPr>
      </w:pPr>
      <w:r w:rsidRPr="0008150F">
        <w:rPr>
          <w:rFonts w:eastAsia="Calibri"/>
          <w:b w:val="0"/>
          <w:bCs w:val="0"/>
          <w:sz w:val="28"/>
          <w:szCs w:val="28"/>
          <w:lang w:eastAsia="en-US"/>
        </w:rPr>
        <w:t xml:space="preserve">- </w:t>
      </w:r>
      <w:r w:rsidRPr="0008150F">
        <w:rPr>
          <w:b w:val="0"/>
          <w:sz w:val="28"/>
          <w:szCs w:val="28"/>
        </w:rPr>
        <w:t>0700</w:t>
      </w:r>
      <w:r w:rsidRPr="0008150F">
        <w:rPr>
          <w:rFonts w:eastAsia="Calibri"/>
          <w:b w:val="0"/>
          <w:bCs w:val="0"/>
          <w:sz w:val="28"/>
          <w:szCs w:val="28"/>
          <w:lang w:eastAsia="en-US"/>
        </w:rPr>
        <w:t xml:space="preserve"> «Образование» - в 2021 году 54,64%, </w:t>
      </w:r>
      <w:r w:rsidRPr="0008150F">
        <w:rPr>
          <w:b w:val="0"/>
          <w:color w:val="000000"/>
          <w:sz w:val="28"/>
          <w:szCs w:val="28"/>
        </w:rPr>
        <w:t>в 2020 году 51,63%;</w:t>
      </w:r>
    </w:p>
    <w:p w14:paraId="33D3898C" w14:textId="77777777" w:rsidR="000941D3" w:rsidRPr="0008150F" w:rsidRDefault="000941D3" w:rsidP="007C281C">
      <w:pPr>
        <w:tabs>
          <w:tab w:val="left" w:pos="567"/>
        </w:tabs>
        <w:ind w:right="19" w:firstLine="851"/>
        <w:jc w:val="both"/>
        <w:rPr>
          <w:b w:val="0"/>
          <w:color w:val="000000"/>
          <w:sz w:val="28"/>
          <w:szCs w:val="28"/>
        </w:rPr>
      </w:pPr>
      <w:r w:rsidRPr="0008150F">
        <w:rPr>
          <w:rFonts w:eastAsia="Calibri"/>
          <w:b w:val="0"/>
          <w:bCs w:val="0"/>
          <w:sz w:val="28"/>
          <w:szCs w:val="28"/>
          <w:lang w:eastAsia="en-US"/>
        </w:rPr>
        <w:t xml:space="preserve">- </w:t>
      </w:r>
      <w:r w:rsidRPr="0008150F">
        <w:rPr>
          <w:b w:val="0"/>
          <w:sz w:val="28"/>
          <w:szCs w:val="28"/>
        </w:rPr>
        <w:t>0100</w:t>
      </w:r>
      <w:r w:rsidRPr="0008150F">
        <w:rPr>
          <w:rFonts w:eastAsia="Calibri"/>
          <w:b w:val="0"/>
          <w:bCs w:val="0"/>
          <w:sz w:val="28"/>
          <w:szCs w:val="28"/>
          <w:lang w:eastAsia="en-US"/>
        </w:rPr>
        <w:t xml:space="preserve"> «Общегосударственные вопросы» - 10,61%,</w:t>
      </w:r>
      <w:r w:rsidRPr="0008150F">
        <w:rPr>
          <w:b w:val="0"/>
          <w:color w:val="000000"/>
          <w:sz w:val="28"/>
          <w:szCs w:val="28"/>
        </w:rPr>
        <w:t xml:space="preserve"> в 2020 году 11,7%;</w:t>
      </w:r>
    </w:p>
    <w:p w14:paraId="5550902E" w14:textId="77777777" w:rsidR="000941D3" w:rsidRPr="0008150F" w:rsidRDefault="000941D3" w:rsidP="007C281C">
      <w:pPr>
        <w:tabs>
          <w:tab w:val="left" w:pos="567"/>
        </w:tabs>
        <w:ind w:right="19" w:firstLine="851"/>
        <w:jc w:val="both"/>
        <w:rPr>
          <w:b w:val="0"/>
          <w:color w:val="000000"/>
          <w:sz w:val="28"/>
          <w:szCs w:val="28"/>
        </w:rPr>
      </w:pPr>
      <w:r w:rsidRPr="0008150F">
        <w:rPr>
          <w:rFonts w:eastAsia="Calibri"/>
          <w:b w:val="0"/>
          <w:bCs w:val="0"/>
          <w:sz w:val="28"/>
          <w:szCs w:val="28"/>
          <w:lang w:eastAsia="en-US"/>
        </w:rPr>
        <w:t xml:space="preserve">- </w:t>
      </w:r>
      <w:r w:rsidRPr="0008150F">
        <w:rPr>
          <w:b w:val="0"/>
          <w:sz w:val="28"/>
          <w:szCs w:val="28"/>
        </w:rPr>
        <w:t>0800</w:t>
      </w:r>
      <w:r w:rsidRPr="0008150F">
        <w:rPr>
          <w:rFonts w:eastAsia="Calibri"/>
          <w:b w:val="0"/>
          <w:bCs w:val="0"/>
          <w:sz w:val="28"/>
          <w:szCs w:val="28"/>
          <w:lang w:eastAsia="en-US"/>
        </w:rPr>
        <w:t xml:space="preserve"> «Культура, кинематография» - 9,73%,</w:t>
      </w:r>
      <w:r w:rsidRPr="0008150F">
        <w:rPr>
          <w:b w:val="0"/>
          <w:color w:val="000000"/>
          <w:sz w:val="28"/>
          <w:szCs w:val="28"/>
        </w:rPr>
        <w:t xml:space="preserve"> в 2020 году 10,14%;</w:t>
      </w:r>
    </w:p>
    <w:p w14:paraId="0EB82A20" w14:textId="77777777" w:rsidR="000941D3" w:rsidRPr="0008150F" w:rsidRDefault="000941D3" w:rsidP="007C281C">
      <w:pPr>
        <w:tabs>
          <w:tab w:val="left" w:pos="567"/>
        </w:tabs>
        <w:ind w:right="19" w:firstLine="851"/>
        <w:jc w:val="both"/>
        <w:rPr>
          <w:b w:val="0"/>
          <w:color w:val="000000"/>
          <w:sz w:val="28"/>
          <w:szCs w:val="28"/>
        </w:rPr>
      </w:pPr>
      <w:r w:rsidRPr="0008150F">
        <w:rPr>
          <w:rFonts w:eastAsia="Calibri"/>
          <w:b w:val="0"/>
          <w:bCs w:val="0"/>
          <w:sz w:val="28"/>
          <w:szCs w:val="28"/>
          <w:lang w:eastAsia="en-US"/>
        </w:rPr>
        <w:t xml:space="preserve">- </w:t>
      </w:r>
      <w:r w:rsidRPr="0008150F">
        <w:rPr>
          <w:b w:val="0"/>
          <w:sz w:val="28"/>
          <w:szCs w:val="28"/>
        </w:rPr>
        <w:t xml:space="preserve">0400 </w:t>
      </w:r>
      <w:r w:rsidRPr="0008150F">
        <w:rPr>
          <w:rFonts w:eastAsia="Calibri"/>
          <w:b w:val="0"/>
          <w:bCs w:val="0"/>
          <w:sz w:val="28"/>
          <w:szCs w:val="28"/>
          <w:lang w:eastAsia="en-US"/>
        </w:rPr>
        <w:t>«Национальная экономика» - 8,67%,</w:t>
      </w:r>
      <w:r w:rsidRPr="0008150F">
        <w:rPr>
          <w:b w:val="0"/>
          <w:color w:val="000000"/>
          <w:sz w:val="28"/>
          <w:szCs w:val="28"/>
        </w:rPr>
        <w:t xml:space="preserve"> в 2020 году 13,12%;</w:t>
      </w:r>
    </w:p>
    <w:p w14:paraId="4A34D94D" w14:textId="77777777" w:rsidR="000941D3" w:rsidRPr="0008150F" w:rsidRDefault="000941D3" w:rsidP="007C281C">
      <w:pPr>
        <w:tabs>
          <w:tab w:val="left" w:pos="567"/>
        </w:tabs>
        <w:ind w:right="19" w:firstLine="851"/>
        <w:jc w:val="both"/>
        <w:rPr>
          <w:b w:val="0"/>
          <w:color w:val="000000"/>
          <w:sz w:val="28"/>
          <w:szCs w:val="28"/>
        </w:rPr>
      </w:pPr>
      <w:r w:rsidRPr="0008150F">
        <w:rPr>
          <w:rFonts w:eastAsia="Calibri"/>
          <w:b w:val="0"/>
          <w:bCs w:val="0"/>
          <w:sz w:val="28"/>
          <w:szCs w:val="28"/>
          <w:lang w:eastAsia="en-US"/>
        </w:rPr>
        <w:t xml:space="preserve">- </w:t>
      </w:r>
      <w:r w:rsidRPr="0008150F">
        <w:rPr>
          <w:b w:val="0"/>
          <w:sz w:val="28"/>
          <w:szCs w:val="28"/>
        </w:rPr>
        <w:t>0500</w:t>
      </w:r>
      <w:r w:rsidRPr="0008150F">
        <w:rPr>
          <w:rFonts w:eastAsia="Calibri"/>
          <w:b w:val="0"/>
          <w:bCs w:val="0"/>
          <w:sz w:val="28"/>
          <w:szCs w:val="28"/>
          <w:lang w:eastAsia="en-US"/>
        </w:rPr>
        <w:t xml:space="preserve"> «Жилищно-коммунальное хозяйство» - 7,88%,</w:t>
      </w:r>
      <w:r w:rsidRPr="0008150F">
        <w:rPr>
          <w:b w:val="0"/>
          <w:color w:val="000000"/>
          <w:sz w:val="28"/>
          <w:szCs w:val="28"/>
        </w:rPr>
        <w:t xml:space="preserve"> в 2020 году 4,67%;</w:t>
      </w:r>
    </w:p>
    <w:p w14:paraId="68814A58" w14:textId="77777777" w:rsidR="000941D3" w:rsidRPr="0008150F" w:rsidRDefault="000941D3" w:rsidP="007C281C">
      <w:pPr>
        <w:tabs>
          <w:tab w:val="left" w:pos="567"/>
        </w:tabs>
        <w:ind w:right="19" w:firstLine="851"/>
        <w:jc w:val="both"/>
        <w:rPr>
          <w:b w:val="0"/>
          <w:color w:val="000000"/>
          <w:sz w:val="28"/>
          <w:szCs w:val="28"/>
        </w:rPr>
      </w:pPr>
      <w:r w:rsidRPr="0008150F">
        <w:rPr>
          <w:b w:val="0"/>
          <w:color w:val="000000"/>
          <w:sz w:val="28"/>
          <w:szCs w:val="28"/>
        </w:rPr>
        <w:t xml:space="preserve">- </w:t>
      </w:r>
      <w:r w:rsidRPr="0008150F">
        <w:rPr>
          <w:b w:val="0"/>
          <w:sz w:val="28"/>
          <w:szCs w:val="28"/>
        </w:rPr>
        <w:t>1000</w:t>
      </w:r>
      <w:r w:rsidRPr="0008150F">
        <w:rPr>
          <w:b w:val="0"/>
          <w:color w:val="000000"/>
          <w:sz w:val="28"/>
          <w:szCs w:val="28"/>
        </w:rPr>
        <w:t xml:space="preserve"> «Социальная политика» </w:t>
      </w:r>
      <w:proofErr w:type="gramStart"/>
      <w:r w:rsidRPr="0008150F">
        <w:rPr>
          <w:b w:val="0"/>
          <w:color w:val="000000"/>
          <w:sz w:val="28"/>
          <w:szCs w:val="28"/>
        </w:rPr>
        <w:t>-  3</w:t>
      </w:r>
      <w:proofErr w:type="gramEnd"/>
      <w:r w:rsidRPr="0008150F">
        <w:rPr>
          <w:b w:val="0"/>
          <w:color w:val="000000"/>
          <w:sz w:val="28"/>
          <w:szCs w:val="28"/>
        </w:rPr>
        <w:t>,95%</w:t>
      </w:r>
      <w:r w:rsidRPr="0008150F">
        <w:rPr>
          <w:rFonts w:eastAsia="Calibri"/>
          <w:b w:val="0"/>
          <w:bCs w:val="0"/>
          <w:sz w:val="28"/>
          <w:szCs w:val="28"/>
          <w:lang w:eastAsia="en-US"/>
        </w:rPr>
        <w:t>,</w:t>
      </w:r>
      <w:r w:rsidRPr="0008150F">
        <w:rPr>
          <w:b w:val="0"/>
          <w:color w:val="000000"/>
          <w:sz w:val="28"/>
          <w:szCs w:val="28"/>
        </w:rPr>
        <w:t xml:space="preserve"> в 2020 году 3,93%;</w:t>
      </w:r>
    </w:p>
    <w:p w14:paraId="430DF6F9" w14:textId="77777777" w:rsidR="000941D3" w:rsidRDefault="000941D3" w:rsidP="007C281C">
      <w:pPr>
        <w:pStyle w:val="a8"/>
        <w:tabs>
          <w:tab w:val="left" w:pos="567"/>
        </w:tabs>
        <w:spacing w:before="0" w:beforeAutospacing="0" w:after="0" w:afterAutospacing="0"/>
        <w:ind w:firstLine="851"/>
        <w:jc w:val="both"/>
        <w:rPr>
          <w:color w:val="000000"/>
          <w:sz w:val="28"/>
          <w:szCs w:val="28"/>
        </w:rPr>
      </w:pPr>
      <w:r w:rsidRPr="0008150F">
        <w:rPr>
          <w:color w:val="000000"/>
          <w:sz w:val="28"/>
          <w:szCs w:val="28"/>
        </w:rPr>
        <w:t xml:space="preserve">- </w:t>
      </w:r>
      <w:r w:rsidRPr="0008150F">
        <w:rPr>
          <w:sz w:val="28"/>
          <w:szCs w:val="28"/>
        </w:rPr>
        <w:t>1100</w:t>
      </w:r>
      <w:r w:rsidRPr="0008150F">
        <w:rPr>
          <w:color w:val="000000"/>
          <w:sz w:val="28"/>
          <w:szCs w:val="28"/>
        </w:rPr>
        <w:t xml:space="preserve"> «Физическая культура и спорт» - 2,99%</w:t>
      </w:r>
      <w:r w:rsidRPr="0008150F">
        <w:rPr>
          <w:rFonts w:eastAsia="Calibri"/>
          <w:bCs/>
          <w:sz w:val="28"/>
          <w:szCs w:val="28"/>
          <w:lang w:eastAsia="en-US"/>
        </w:rPr>
        <w:t>,</w:t>
      </w:r>
      <w:r w:rsidRPr="0008150F">
        <w:rPr>
          <w:color w:val="000000"/>
          <w:sz w:val="28"/>
          <w:szCs w:val="28"/>
        </w:rPr>
        <w:t xml:space="preserve"> в 2020 году 3,16%.</w:t>
      </w:r>
    </w:p>
    <w:p w14:paraId="09C8829B" w14:textId="77777777" w:rsidR="000941D3" w:rsidRPr="00823020" w:rsidRDefault="000941D3" w:rsidP="002E4B49">
      <w:pPr>
        <w:pStyle w:val="a8"/>
        <w:tabs>
          <w:tab w:val="left" w:pos="567"/>
        </w:tabs>
        <w:spacing w:before="0" w:beforeAutospacing="0" w:after="0" w:afterAutospacing="0"/>
        <w:ind w:firstLine="709"/>
        <w:jc w:val="center"/>
        <w:rPr>
          <w:color w:val="000000"/>
          <w:sz w:val="28"/>
          <w:szCs w:val="28"/>
        </w:rPr>
      </w:pPr>
      <w:r>
        <w:rPr>
          <w:b/>
          <w:bCs/>
          <w:noProof/>
          <w:color w:val="000000"/>
          <w:sz w:val="28"/>
          <w:szCs w:val="28"/>
        </w:rPr>
        <w:drawing>
          <wp:inline distT="0" distB="0" distL="0" distR="0" wp14:anchorId="76DE8EFB" wp14:editId="53202A9E">
            <wp:extent cx="4648200" cy="31527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0" cy="3152775"/>
                    </a:xfrm>
                    <a:prstGeom prst="rect">
                      <a:avLst/>
                    </a:prstGeom>
                    <a:noFill/>
                    <a:ln>
                      <a:noFill/>
                    </a:ln>
                  </pic:spPr>
                </pic:pic>
              </a:graphicData>
            </a:graphic>
          </wp:inline>
        </w:drawing>
      </w:r>
    </w:p>
    <w:p w14:paraId="6C47271C" w14:textId="77777777" w:rsidR="000941D3" w:rsidRPr="005A4C55" w:rsidRDefault="000941D3" w:rsidP="007C281C">
      <w:pPr>
        <w:pStyle w:val="a8"/>
        <w:tabs>
          <w:tab w:val="left" w:pos="567"/>
        </w:tabs>
        <w:spacing w:before="0" w:beforeAutospacing="0" w:after="0" w:afterAutospacing="0"/>
        <w:ind w:firstLine="851"/>
        <w:jc w:val="both"/>
        <w:rPr>
          <w:sz w:val="28"/>
          <w:szCs w:val="28"/>
        </w:rPr>
      </w:pPr>
    </w:p>
    <w:p w14:paraId="00B43CDC" w14:textId="77777777" w:rsidR="000941D3" w:rsidRPr="00F93D90" w:rsidRDefault="000941D3" w:rsidP="007C281C">
      <w:pPr>
        <w:pStyle w:val="a8"/>
        <w:tabs>
          <w:tab w:val="left" w:pos="567"/>
        </w:tabs>
        <w:spacing w:before="0" w:beforeAutospacing="0" w:after="0" w:afterAutospacing="0"/>
        <w:ind w:firstLine="851"/>
        <w:jc w:val="both"/>
        <w:rPr>
          <w:sz w:val="28"/>
          <w:szCs w:val="28"/>
        </w:rPr>
      </w:pPr>
      <w:r w:rsidRPr="00F93D90">
        <w:rPr>
          <w:sz w:val="28"/>
          <w:szCs w:val="28"/>
        </w:rPr>
        <w:t xml:space="preserve">В 2021 году </w:t>
      </w:r>
      <w:proofErr w:type="spellStart"/>
      <w:r w:rsidRPr="00F93D90">
        <w:rPr>
          <w:sz w:val="28"/>
          <w:szCs w:val="28"/>
        </w:rPr>
        <w:t>Вилючинский</w:t>
      </w:r>
      <w:proofErr w:type="spellEnd"/>
      <w:r w:rsidRPr="00F93D90">
        <w:rPr>
          <w:sz w:val="28"/>
          <w:szCs w:val="28"/>
        </w:rPr>
        <w:t xml:space="preserve"> городской округ принимал участие в реализации:</w:t>
      </w:r>
    </w:p>
    <w:p w14:paraId="1D8F75C0" w14:textId="77777777" w:rsidR="000941D3" w:rsidRPr="00F93D90" w:rsidRDefault="000941D3" w:rsidP="007C281C">
      <w:pPr>
        <w:pStyle w:val="a8"/>
        <w:tabs>
          <w:tab w:val="left" w:pos="567"/>
        </w:tabs>
        <w:spacing w:before="0" w:beforeAutospacing="0" w:after="0" w:afterAutospacing="0"/>
        <w:ind w:firstLine="851"/>
        <w:jc w:val="both"/>
        <w:rPr>
          <w:sz w:val="28"/>
          <w:szCs w:val="28"/>
        </w:rPr>
      </w:pPr>
      <w:r w:rsidRPr="00F93D90">
        <w:rPr>
          <w:sz w:val="28"/>
          <w:szCs w:val="28"/>
        </w:rPr>
        <w:t>- региональных проектов «</w:t>
      </w:r>
      <w:r w:rsidRPr="00F93D90">
        <w:rPr>
          <w:bCs/>
          <w:sz w:val="28"/>
          <w:szCs w:val="28"/>
        </w:rPr>
        <w:t>Успех каждого ребенка», «Цифровая образовательная среда» в рамках реализации Национального проекта «Образование»;</w:t>
      </w:r>
    </w:p>
    <w:p w14:paraId="23A51893" w14:textId="77777777" w:rsidR="000941D3" w:rsidRPr="00F93D90" w:rsidRDefault="000941D3" w:rsidP="007C281C">
      <w:pPr>
        <w:pStyle w:val="a8"/>
        <w:tabs>
          <w:tab w:val="left" w:pos="567"/>
        </w:tabs>
        <w:spacing w:before="0" w:beforeAutospacing="0" w:after="0" w:afterAutospacing="0"/>
        <w:ind w:firstLine="851"/>
        <w:jc w:val="both"/>
        <w:rPr>
          <w:sz w:val="28"/>
          <w:szCs w:val="28"/>
        </w:rPr>
      </w:pPr>
      <w:r w:rsidRPr="00F93D90">
        <w:rPr>
          <w:sz w:val="28"/>
          <w:szCs w:val="28"/>
        </w:rPr>
        <w:t xml:space="preserve">- регионального проекта «Формирование комфортной городской </w:t>
      </w:r>
      <w:proofErr w:type="gramStart"/>
      <w:r w:rsidRPr="00F93D90">
        <w:rPr>
          <w:sz w:val="28"/>
          <w:szCs w:val="28"/>
        </w:rPr>
        <w:t xml:space="preserve">среды»  </w:t>
      </w:r>
      <w:r w:rsidRPr="00F93D90">
        <w:rPr>
          <w:bCs/>
          <w:sz w:val="28"/>
          <w:szCs w:val="28"/>
        </w:rPr>
        <w:t>в</w:t>
      </w:r>
      <w:proofErr w:type="gramEnd"/>
      <w:r w:rsidRPr="00F93D90">
        <w:rPr>
          <w:bCs/>
          <w:sz w:val="28"/>
          <w:szCs w:val="28"/>
        </w:rPr>
        <w:t xml:space="preserve"> рамках реализации Национального проекта «Жилье и городская среда»;</w:t>
      </w:r>
    </w:p>
    <w:p w14:paraId="0FAC8BDF" w14:textId="77777777" w:rsidR="000941D3" w:rsidRPr="00F93D90" w:rsidRDefault="000941D3" w:rsidP="007C281C">
      <w:pPr>
        <w:pStyle w:val="a8"/>
        <w:tabs>
          <w:tab w:val="left" w:pos="567"/>
        </w:tabs>
        <w:spacing w:before="0" w:beforeAutospacing="0" w:after="0" w:afterAutospacing="0"/>
        <w:ind w:firstLine="851"/>
        <w:jc w:val="both"/>
        <w:rPr>
          <w:sz w:val="28"/>
          <w:szCs w:val="28"/>
        </w:rPr>
      </w:pPr>
      <w:r w:rsidRPr="00F93D90">
        <w:rPr>
          <w:sz w:val="28"/>
          <w:szCs w:val="28"/>
        </w:rPr>
        <w:t>- регионального проекта «</w:t>
      </w:r>
      <w:r w:rsidRPr="00F93D90">
        <w:rPr>
          <w:bCs/>
          <w:sz w:val="28"/>
          <w:szCs w:val="28"/>
        </w:rPr>
        <w:t xml:space="preserve">Содействие занятости женщин – создание условий дошкольного </w:t>
      </w:r>
      <w:proofErr w:type="gramStart"/>
      <w:r w:rsidRPr="00F93D90">
        <w:rPr>
          <w:bCs/>
          <w:sz w:val="28"/>
          <w:szCs w:val="28"/>
        </w:rPr>
        <w:t>образования  для</w:t>
      </w:r>
      <w:proofErr w:type="gramEnd"/>
      <w:r w:rsidRPr="00F93D90">
        <w:rPr>
          <w:bCs/>
          <w:sz w:val="28"/>
          <w:szCs w:val="28"/>
        </w:rPr>
        <w:t xml:space="preserve"> детей в возрасте до трех лет» в рамках реализации Национального проекта «Демография».</w:t>
      </w:r>
    </w:p>
    <w:p w14:paraId="697E9847" w14:textId="77777777" w:rsidR="00B6516D" w:rsidRDefault="00B6516D" w:rsidP="002E4B49">
      <w:pPr>
        <w:pStyle w:val="a8"/>
        <w:tabs>
          <w:tab w:val="left" w:pos="567"/>
        </w:tabs>
        <w:spacing w:before="0" w:beforeAutospacing="0" w:after="0" w:afterAutospacing="0"/>
        <w:ind w:firstLine="709"/>
        <w:jc w:val="center"/>
        <w:rPr>
          <w:b/>
          <w:sz w:val="28"/>
          <w:szCs w:val="28"/>
        </w:rPr>
      </w:pPr>
    </w:p>
    <w:p w14:paraId="38A4CF12" w14:textId="77777777" w:rsidR="000941D3" w:rsidRPr="0053732B" w:rsidRDefault="000941D3" w:rsidP="002E4B49">
      <w:pPr>
        <w:pStyle w:val="a8"/>
        <w:tabs>
          <w:tab w:val="left" w:pos="567"/>
        </w:tabs>
        <w:spacing w:before="0" w:beforeAutospacing="0" w:after="0" w:afterAutospacing="0"/>
        <w:ind w:firstLine="709"/>
        <w:jc w:val="center"/>
        <w:rPr>
          <w:b/>
          <w:sz w:val="28"/>
          <w:szCs w:val="28"/>
        </w:rPr>
      </w:pPr>
      <w:r w:rsidRPr="0053732B">
        <w:rPr>
          <w:b/>
          <w:sz w:val="28"/>
          <w:szCs w:val="28"/>
        </w:rPr>
        <w:t>Основные параметры о ходе реализации и об оценке эффективности реализации муниципальных программ.</w:t>
      </w:r>
    </w:p>
    <w:p w14:paraId="25A8BDA8" w14:textId="77777777" w:rsidR="000941D3" w:rsidRPr="005846B5" w:rsidRDefault="000941D3" w:rsidP="007C281C">
      <w:pPr>
        <w:widowControl/>
        <w:tabs>
          <w:tab w:val="left" w:pos="567"/>
        </w:tabs>
        <w:ind w:firstLine="851"/>
        <w:jc w:val="both"/>
        <w:rPr>
          <w:b w:val="0"/>
          <w:bCs w:val="0"/>
          <w:sz w:val="28"/>
          <w:szCs w:val="28"/>
        </w:rPr>
      </w:pPr>
      <w:r w:rsidRPr="005846B5">
        <w:rPr>
          <w:rFonts w:eastAsia="Calibri"/>
          <w:b w:val="0"/>
          <w:bCs w:val="0"/>
          <w:sz w:val="28"/>
          <w:szCs w:val="28"/>
          <w:lang w:eastAsia="en-US"/>
        </w:rPr>
        <w:t>Местный бюджет Вилючинского городского округа формируется на базе муниципальных программ по принципу программно-целевого планирования</w:t>
      </w:r>
      <w:r w:rsidRPr="005846B5">
        <w:rPr>
          <w:b w:val="0"/>
          <w:bCs w:val="0"/>
          <w:sz w:val="28"/>
          <w:szCs w:val="28"/>
        </w:rPr>
        <w:t>, объем бюджетных ассигнований на финансовое обеспечение муниципальн</w:t>
      </w:r>
      <w:r>
        <w:rPr>
          <w:b w:val="0"/>
          <w:bCs w:val="0"/>
          <w:sz w:val="28"/>
          <w:szCs w:val="28"/>
        </w:rPr>
        <w:t>ых программ</w:t>
      </w:r>
      <w:r w:rsidRPr="005846B5">
        <w:rPr>
          <w:b w:val="0"/>
          <w:bCs w:val="0"/>
          <w:sz w:val="28"/>
          <w:szCs w:val="28"/>
        </w:rPr>
        <w:t xml:space="preserve"> утверждается решением Думы Вилючинского городского округа о местном бюджете на очередной финансовый год и на плановый период. </w:t>
      </w:r>
    </w:p>
    <w:p w14:paraId="5580A0E2" w14:textId="77777777" w:rsidR="000941D3" w:rsidRDefault="000941D3" w:rsidP="007C281C">
      <w:pPr>
        <w:pStyle w:val="a8"/>
        <w:tabs>
          <w:tab w:val="left" w:pos="567"/>
        </w:tabs>
        <w:spacing w:before="0" w:beforeAutospacing="0" w:after="0" w:afterAutospacing="0"/>
        <w:ind w:firstLine="851"/>
        <w:jc w:val="both"/>
        <w:rPr>
          <w:sz w:val="28"/>
          <w:szCs w:val="28"/>
        </w:rPr>
      </w:pPr>
      <w:r w:rsidRPr="003E45A8">
        <w:rPr>
          <w:sz w:val="28"/>
          <w:szCs w:val="28"/>
        </w:rPr>
        <w:t>В 2021 году на территории Вилючинского городского округа реализуются мероприятия 15 муниципальных программ, которые охватывают все основные сферы деятельности органов местного самоуправления</w:t>
      </w:r>
      <w:r>
        <w:rPr>
          <w:sz w:val="28"/>
          <w:szCs w:val="28"/>
        </w:rPr>
        <w:t>.</w:t>
      </w:r>
      <w:r w:rsidRPr="003E45A8">
        <w:rPr>
          <w:sz w:val="28"/>
          <w:szCs w:val="28"/>
        </w:rPr>
        <w:t xml:space="preserve"> </w:t>
      </w:r>
    </w:p>
    <w:p w14:paraId="42A8E98D" w14:textId="77777777" w:rsidR="000941D3" w:rsidRDefault="000941D3" w:rsidP="007C281C">
      <w:pPr>
        <w:pStyle w:val="a8"/>
        <w:tabs>
          <w:tab w:val="left" w:pos="567"/>
        </w:tabs>
        <w:spacing w:before="0" w:beforeAutospacing="0" w:after="0" w:afterAutospacing="0"/>
        <w:ind w:firstLine="851"/>
        <w:jc w:val="both"/>
        <w:rPr>
          <w:sz w:val="28"/>
          <w:szCs w:val="28"/>
        </w:rPr>
      </w:pPr>
      <w:r w:rsidRPr="00312E21">
        <w:rPr>
          <w:bCs/>
          <w:sz w:val="28"/>
          <w:szCs w:val="28"/>
        </w:rPr>
        <w:t xml:space="preserve">На 2021 год на реализацию мероприятий муниципальных программ в местном </w:t>
      </w:r>
      <w:r w:rsidRPr="00F12C44">
        <w:rPr>
          <w:bCs/>
          <w:sz w:val="28"/>
          <w:szCs w:val="28"/>
        </w:rPr>
        <w:t xml:space="preserve">бюджете предусмотрено 2884,6 млн. рублей, исполнение составило 2785,1 млн. рублей, или 96,55% от запланированного, на 2020 год было предусмотрено 2738,6 млн. рублей, исполнение составило 2479,1 млн. рублей, или 90,5% от запланированного. </w:t>
      </w:r>
      <w:r w:rsidRPr="00F12C44">
        <w:rPr>
          <w:sz w:val="28"/>
          <w:szCs w:val="28"/>
        </w:rPr>
        <w:t>Источником финансирования мероприятий муниципальных программ являются средства федерального, краевого, местного бюджетов, также могут быть предусмотрены внебюджетные источники (рис. 7).</w:t>
      </w:r>
    </w:p>
    <w:p w14:paraId="65148BD4" w14:textId="77777777" w:rsidR="000941D3" w:rsidRPr="005A4C55" w:rsidRDefault="000941D3" w:rsidP="002E4B49">
      <w:pPr>
        <w:pStyle w:val="a8"/>
        <w:tabs>
          <w:tab w:val="left" w:pos="567"/>
        </w:tabs>
        <w:spacing w:before="0" w:beforeAutospacing="0" w:after="0" w:afterAutospacing="0"/>
        <w:ind w:firstLine="709"/>
        <w:jc w:val="both"/>
        <w:rPr>
          <w:sz w:val="28"/>
          <w:szCs w:val="28"/>
        </w:rPr>
      </w:pPr>
      <w:r>
        <w:rPr>
          <w:b/>
          <w:bCs/>
          <w:noProof/>
          <w:sz w:val="28"/>
          <w:szCs w:val="28"/>
        </w:rPr>
        <w:drawing>
          <wp:inline distT="0" distB="0" distL="0" distR="0" wp14:anchorId="140FDDEC" wp14:editId="3FC15723">
            <wp:extent cx="4404995" cy="2989580"/>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4995" cy="2989580"/>
                    </a:xfrm>
                    <a:prstGeom prst="rect">
                      <a:avLst/>
                    </a:prstGeom>
                    <a:noFill/>
                    <a:ln>
                      <a:noFill/>
                    </a:ln>
                  </pic:spPr>
                </pic:pic>
              </a:graphicData>
            </a:graphic>
          </wp:inline>
        </w:drawing>
      </w:r>
    </w:p>
    <w:p w14:paraId="60453A67" w14:textId="77777777" w:rsidR="000941D3" w:rsidRDefault="000941D3" w:rsidP="002E4B49">
      <w:pPr>
        <w:widowControl/>
        <w:tabs>
          <w:tab w:val="left" w:pos="567"/>
        </w:tabs>
        <w:autoSpaceDE/>
        <w:autoSpaceDN/>
        <w:adjustRightInd/>
        <w:ind w:firstLine="709"/>
        <w:jc w:val="both"/>
        <w:rPr>
          <w:rFonts w:eastAsia="Calibri"/>
          <w:b w:val="0"/>
          <w:bCs w:val="0"/>
          <w:sz w:val="28"/>
          <w:szCs w:val="28"/>
          <w:lang w:eastAsia="en-US"/>
        </w:rPr>
      </w:pPr>
    </w:p>
    <w:p w14:paraId="5ADE5AF5" w14:textId="77777777" w:rsidR="000941D3" w:rsidRPr="00BC2470" w:rsidRDefault="000941D3" w:rsidP="007C281C">
      <w:pPr>
        <w:widowControl/>
        <w:tabs>
          <w:tab w:val="left" w:pos="567"/>
        </w:tabs>
        <w:autoSpaceDE/>
        <w:autoSpaceDN/>
        <w:adjustRightInd/>
        <w:ind w:firstLine="851"/>
        <w:jc w:val="both"/>
        <w:rPr>
          <w:rFonts w:eastAsia="Calibri"/>
          <w:b w:val="0"/>
          <w:bCs w:val="0"/>
          <w:sz w:val="28"/>
          <w:szCs w:val="28"/>
          <w:lang w:eastAsia="en-US"/>
        </w:rPr>
      </w:pPr>
      <w:r>
        <w:rPr>
          <w:rFonts w:eastAsia="Calibri"/>
          <w:b w:val="0"/>
          <w:bCs w:val="0"/>
          <w:sz w:val="28"/>
          <w:szCs w:val="28"/>
          <w:lang w:eastAsia="en-US"/>
        </w:rPr>
        <w:lastRenderedPageBreak/>
        <w:t>В</w:t>
      </w:r>
      <w:r w:rsidRPr="005846B5">
        <w:rPr>
          <w:rFonts w:eastAsia="Calibri"/>
          <w:b w:val="0"/>
          <w:bCs w:val="0"/>
          <w:sz w:val="28"/>
          <w:szCs w:val="28"/>
          <w:lang w:eastAsia="en-US"/>
        </w:rPr>
        <w:t xml:space="preserve"> </w:t>
      </w:r>
      <w:r>
        <w:rPr>
          <w:rFonts w:eastAsia="Calibri"/>
          <w:b w:val="0"/>
          <w:bCs w:val="0"/>
          <w:sz w:val="28"/>
          <w:szCs w:val="28"/>
          <w:lang w:eastAsia="en-US"/>
        </w:rPr>
        <w:t>общем объеме</w:t>
      </w:r>
      <w:r w:rsidRPr="005846B5">
        <w:rPr>
          <w:rFonts w:eastAsia="Calibri"/>
          <w:b w:val="0"/>
          <w:bCs w:val="0"/>
          <w:sz w:val="28"/>
          <w:szCs w:val="28"/>
          <w:lang w:eastAsia="en-US"/>
        </w:rPr>
        <w:t xml:space="preserve"> расходов </w:t>
      </w:r>
      <w:r w:rsidRPr="00BC2470">
        <w:rPr>
          <w:rFonts w:eastAsia="Calibri"/>
          <w:b w:val="0"/>
          <w:bCs w:val="0"/>
          <w:sz w:val="28"/>
          <w:szCs w:val="28"/>
          <w:lang w:eastAsia="en-US"/>
        </w:rPr>
        <w:t>местного бюджета расход</w:t>
      </w:r>
      <w:r>
        <w:rPr>
          <w:rFonts w:eastAsia="Calibri"/>
          <w:b w:val="0"/>
          <w:bCs w:val="0"/>
          <w:sz w:val="28"/>
          <w:szCs w:val="28"/>
          <w:lang w:eastAsia="en-US"/>
        </w:rPr>
        <w:t>ы</w:t>
      </w:r>
      <w:r w:rsidRPr="00BC2470">
        <w:rPr>
          <w:rFonts w:eastAsia="Calibri"/>
          <w:b w:val="0"/>
          <w:bCs w:val="0"/>
          <w:sz w:val="28"/>
          <w:szCs w:val="28"/>
          <w:lang w:eastAsia="en-US"/>
        </w:rPr>
        <w:t xml:space="preserve"> в рамках муниципальных программ </w:t>
      </w:r>
      <w:r>
        <w:rPr>
          <w:rFonts w:eastAsia="Calibri"/>
          <w:b w:val="0"/>
          <w:bCs w:val="0"/>
          <w:sz w:val="28"/>
          <w:szCs w:val="28"/>
          <w:lang w:eastAsia="en-US"/>
        </w:rPr>
        <w:t xml:space="preserve">в 2021 году </w:t>
      </w:r>
      <w:r w:rsidRPr="00BC2470">
        <w:rPr>
          <w:rFonts w:eastAsia="Calibri"/>
          <w:b w:val="0"/>
          <w:bCs w:val="0"/>
          <w:sz w:val="28"/>
          <w:szCs w:val="28"/>
          <w:lang w:eastAsia="en-US"/>
        </w:rPr>
        <w:t xml:space="preserve">составили </w:t>
      </w:r>
      <w:r>
        <w:rPr>
          <w:rFonts w:eastAsia="Calibri"/>
          <w:b w:val="0"/>
          <w:bCs w:val="0"/>
          <w:sz w:val="28"/>
          <w:szCs w:val="28"/>
          <w:lang w:eastAsia="en-US"/>
        </w:rPr>
        <w:t>по плану 94,9</w:t>
      </w:r>
      <w:r w:rsidRPr="00BC2470">
        <w:rPr>
          <w:rFonts w:eastAsia="Calibri"/>
          <w:b w:val="0"/>
          <w:bCs w:val="0"/>
          <w:sz w:val="28"/>
          <w:szCs w:val="28"/>
          <w:lang w:eastAsia="en-US"/>
        </w:rPr>
        <w:t>%</w:t>
      </w:r>
      <w:r>
        <w:rPr>
          <w:rFonts w:eastAsia="Calibri"/>
          <w:b w:val="0"/>
          <w:bCs w:val="0"/>
          <w:sz w:val="28"/>
          <w:szCs w:val="28"/>
          <w:lang w:eastAsia="en-US"/>
        </w:rPr>
        <w:t>, исполнение 94,9%, в 2020 году исполнение 94,85%</w:t>
      </w:r>
      <w:r w:rsidRPr="00BC2470">
        <w:rPr>
          <w:rFonts w:eastAsia="Calibri"/>
          <w:b w:val="0"/>
          <w:bCs w:val="0"/>
          <w:sz w:val="28"/>
          <w:szCs w:val="28"/>
          <w:lang w:eastAsia="en-US"/>
        </w:rPr>
        <w:t>.</w:t>
      </w:r>
      <w:r w:rsidRPr="00BC2470">
        <w:rPr>
          <w:b w:val="0"/>
          <w:sz w:val="28"/>
          <w:szCs w:val="28"/>
        </w:rPr>
        <w:t xml:space="preserve"> (рис. 8).</w:t>
      </w:r>
    </w:p>
    <w:p w14:paraId="1F54452B" w14:textId="77777777" w:rsidR="000941D3" w:rsidRPr="00BC2470" w:rsidRDefault="000941D3" w:rsidP="002E4B49">
      <w:pPr>
        <w:pStyle w:val="a8"/>
        <w:tabs>
          <w:tab w:val="left" w:pos="567"/>
        </w:tabs>
        <w:spacing w:before="0" w:beforeAutospacing="0" w:after="0" w:afterAutospacing="0"/>
        <w:ind w:firstLine="709"/>
        <w:jc w:val="both"/>
        <w:rPr>
          <w:sz w:val="28"/>
          <w:szCs w:val="28"/>
        </w:rPr>
      </w:pPr>
    </w:p>
    <w:p w14:paraId="7EEE4621" w14:textId="77777777" w:rsidR="000941D3" w:rsidRPr="005A4C55" w:rsidRDefault="000941D3" w:rsidP="002E4B49">
      <w:pPr>
        <w:pStyle w:val="a8"/>
        <w:tabs>
          <w:tab w:val="left" w:pos="567"/>
        </w:tabs>
        <w:spacing w:before="0" w:beforeAutospacing="0" w:after="0" w:afterAutospacing="0"/>
        <w:ind w:firstLine="709"/>
        <w:jc w:val="both"/>
        <w:rPr>
          <w:sz w:val="28"/>
          <w:szCs w:val="28"/>
        </w:rPr>
      </w:pPr>
      <w:r>
        <w:rPr>
          <w:b/>
          <w:bCs/>
          <w:noProof/>
          <w:sz w:val="28"/>
          <w:szCs w:val="28"/>
        </w:rPr>
        <w:drawing>
          <wp:inline distT="0" distB="0" distL="0" distR="0" wp14:anchorId="7738C097" wp14:editId="574149C1">
            <wp:extent cx="4651375" cy="3156585"/>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1375" cy="3156585"/>
                    </a:xfrm>
                    <a:prstGeom prst="rect">
                      <a:avLst/>
                    </a:prstGeom>
                    <a:noFill/>
                    <a:ln>
                      <a:noFill/>
                    </a:ln>
                  </pic:spPr>
                </pic:pic>
              </a:graphicData>
            </a:graphic>
          </wp:inline>
        </w:drawing>
      </w:r>
    </w:p>
    <w:p w14:paraId="16055315" w14:textId="77777777" w:rsidR="000941D3" w:rsidRPr="005A4C55" w:rsidRDefault="000941D3" w:rsidP="002E4B49">
      <w:pPr>
        <w:pStyle w:val="a8"/>
        <w:tabs>
          <w:tab w:val="left" w:pos="567"/>
        </w:tabs>
        <w:spacing w:before="0" w:beforeAutospacing="0" w:after="0" w:afterAutospacing="0"/>
        <w:ind w:firstLine="709"/>
        <w:jc w:val="both"/>
        <w:rPr>
          <w:sz w:val="28"/>
          <w:szCs w:val="28"/>
        </w:rPr>
      </w:pPr>
    </w:p>
    <w:p w14:paraId="6551001A" w14:textId="77777777" w:rsidR="000941D3" w:rsidRPr="008025BF" w:rsidRDefault="000941D3" w:rsidP="002E4B49">
      <w:pPr>
        <w:pStyle w:val="a8"/>
        <w:tabs>
          <w:tab w:val="left" w:pos="567"/>
        </w:tabs>
        <w:spacing w:before="0" w:beforeAutospacing="0" w:after="0" w:afterAutospacing="0"/>
        <w:ind w:firstLine="709"/>
        <w:jc w:val="both"/>
        <w:rPr>
          <w:sz w:val="28"/>
          <w:szCs w:val="28"/>
        </w:rPr>
      </w:pPr>
      <w:r w:rsidRPr="008025BF">
        <w:rPr>
          <w:sz w:val="28"/>
          <w:szCs w:val="28"/>
        </w:rPr>
        <w:t>Основные параметры муниципальных программ приведены в таблице 4.</w:t>
      </w:r>
    </w:p>
    <w:p w14:paraId="6F7DDD7A" w14:textId="77777777" w:rsidR="000941D3" w:rsidRPr="00D06817" w:rsidRDefault="000941D3" w:rsidP="002E4B49">
      <w:pPr>
        <w:tabs>
          <w:tab w:val="left" w:pos="567"/>
        </w:tabs>
        <w:ind w:firstLine="709"/>
        <w:jc w:val="right"/>
        <w:rPr>
          <w:b w:val="0"/>
          <w:sz w:val="24"/>
          <w:szCs w:val="24"/>
        </w:rPr>
      </w:pPr>
      <w:r w:rsidRPr="00D06817">
        <w:rPr>
          <w:b w:val="0"/>
          <w:sz w:val="24"/>
          <w:szCs w:val="24"/>
        </w:rPr>
        <w:t>Таблица 4</w:t>
      </w:r>
    </w:p>
    <w:p w14:paraId="4AA69113" w14:textId="77777777" w:rsidR="000941D3" w:rsidRDefault="000941D3" w:rsidP="002E4B49">
      <w:pPr>
        <w:tabs>
          <w:tab w:val="left" w:pos="567"/>
        </w:tabs>
        <w:ind w:firstLine="709"/>
        <w:jc w:val="right"/>
        <w:rPr>
          <w:b w:val="0"/>
          <w:sz w:val="24"/>
          <w:szCs w:val="24"/>
          <w:highlight w:val="yellow"/>
        </w:rPr>
      </w:pPr>
      <w:r w:rsidRPr="00D06817">
        <w:rPr>
          <w:b w:val="0"/>
          <w:sz w:val="24"/>
          <w:szCs w:val="24"/>
        </w:rPr>
        <w:t>тыс. рублей</w:t>
      </w:r>
      <w:r w:rsidRPr="00D06817">
        <w:rPr>
          <w:b w:val="0"/>
          <w:sz w:val="24"/>
          <w:szCs w:val="24"/>
          <w:highlight w:val="yellow"/>
        </w:rPr>
        <w:t xml:space="preserve">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46"/>
        <w:gridCol w:w="1559"/>
        <w:gridCol w:w="1701"/>
        <w:gridCol w:w="992"/>
        <w:gridCol w:w="143"/>
        <w:gridCol w:w="1275"/>
        <w:gridCol w:w="850"/>
      </w:tblGrid>
      <w:tr w:rsidR="000941D3" w:rsidRPr="008D3198" w14:paraId="04B1496F" w14:textId="77777777" w:rsidTr="00282674">
        <w:tc>
          <w:tcPr>
            <w:tcW w:w="482" w:type="dxa"/>
          </w:tcPr>
          <w:p w14:paraId="73185433"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w:t>
            </w:r>
          </w:p>
          <w:p w14:paraId="0763219E"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п/п</w:t>
            </w:r>
          </w:p>
        </w:tc>
        <w:tc>
          <w:tcPr>
            <w:tcW w:w="3346" w:type="dxa"/>
          </w:tcPr>
          <w:p w14:paraId="010D4BE5" w14:textId="77777777" w:rsidR="000941D3" w:rsidRPr="008D3198" w:rsidRDefault="000941D3" w:rsidP="002E4B49">
            <w:pPr>
              <w:shd w:val="clear" w:color="auto" w:fill="FFFFFF"/>
              <w:tabs>
                <w:tab w:val="left" w:pos="567"/>
              </w:tabs>
              <w:jc w:val="center"/>
              <w:rPr>
                <w:b w:val="0"/>
                <w:sz w:val="22"/>
                <w:szCs w:val="22"/>
              </w:rPr>
            </w:pPr>
            <w:r w:rsidRPr="008D3198">
              <w:rPr>
                <w:b w:val="0"/>
                <w:sz w:val="22"/>
                <w:szCs w:val="22"/>
              </w:rPr>
              <w:t>Наименование программы</w:t>
            </w:r>
          </w:p>
        </w:tc>
        <w:tc>
          <w:tcPr>
            <w:tcW w:w="1559" w:type="dxa"/>
          </w:tcPr>
          <w:p w14:paraId="76254B15"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Уточненный план на 2021 год</w:t>
            </w:r>
          </w:p>
        </w:tc>
        <w:tc>
          <w:tcPr>
            <w:tcW w:w="1701" w:type="dxa"/>
          </w:tcPr>
          <w:p w14:paraId="0FBE5BFE"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Исполнение за 2021 год</w:t>
            </w:r>
          </w:p>
        </w:tc>
        <w:tc>
          <w:tcPr>
            <w:tcW w:w="992" w:type="dxa"/>
          </w:tcPr>
          <w:p w14:paraId="14DBEBEE"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 исполнения</w:t>
            </w:r>
          </w:p>
        </w:tc>
        <w:tc>
          <w:tcPr>
            <w:tcW w:w="1418" w:type="dxa"/>
            <w:gridSpan w:val="2"/>
          </w:tcPr>
          <w:p w14:paraId="53F6B5F8" w14:textId="77777777" w:rsidR="000941D3" w:rsidRPr="008D3198" w:rsidRDefault="000941D3" w:rsidP="002E4B49">
            <w:pPr>
              <w:tabs>
                <w:tab w:val="left" w:pos="567"/>
              </w:tabs>
              <w:rPr>
                <w:b w:val="0"/>
                <w:sz w:val="22"/>
                <w:szCs w:val="22"/>
              </w:rPr>
            </w:pPr>
            <w:r w:rsidRPr="008D3198">
              <w:rPr>
                <w:b w:val="0"/>
                <w:sz w:val="22"/>
                <w:szCs w:val="22"/>
              </w:rPr>
              <w:t xml:space="preserve">отклонение </w:t>
            </w:r>
          </w:p>
          <w:p w14:paraId="3AAFC0E3" w14:textId="77777777" w:rsidR="000941D3" w:rsidRPr="008D3198" w:rsidRDefault="000941D3" w:rsidP="002E4B49">
            <w:pPr>
              <w:shd w:val="clear" w:color="auto" w:fill="FFFFFF"/>
              <w:tabs>
                <w:tab w:val="left" w:pos="567"/>
              </w:tabs>
              <w:ind w:left="-108" w:right="-108"/>
              <w:jc w:val="center"/>
              <w:rPr>
                <w:b w:val="0"/>
                <w:sz w:val="22"/>
                <w:szCs w:val="22"/>
              </w:rPr>
            </w:pPr>
          </w:p>
        </w:tc>
        <w:tc>
          <w:tcPr>
            <w:tcW w:w="850" w:type="dxa"/>
          </w:tcPr>
          <w:p w14:paraId="03879D7C"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Доля программ в общем объеме финансирования, %</w:t>
            </w:r>
          </w:p>
        </w:tc>
      </w:tr>
      <w:tr w:rsidR="000941D3" w:rsidRPr="008D3198" w14:paraId="48BD2788" w14:textId="77777777" w:rsidTr="00282674">
        <w:tc>
          <w:tcPr>
            <w:tcW w:w="482" w:type="dxa"/>
            <w:shd w:val="clear" w:color="auto" w:fill="auto"/>
          </w:tcPr>
          <w:p w14:paraId="205AE152"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1</w:t>
            </w:r>
          </w:p>
        </w:tc>
        <w:tc>
          <w:tcPr>
            <w:tcW w:w="3346" w:type="dxa"/>
            <w:shd w:val="clear" w:color="auto" w:fill="auto"/>
          </w:tcPr>
          <w:p w14:paraId="5982D0E4"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 xml:space="preserve">«Развитие </w:t>
            </w:r>
            <w:proofErr w:type="gramStart"/>
            <w:r w:rsidRPr="008D3198">
              <w:rPr>
                <w:b w:val="0"/>
                <w:sz w:val="22"/>
                <w:szCs w:val="22"/>
              </w:rPr>
              <w:t>образования  в</w:t>
            </w:r>
            <w:proofErr w:type="gramEnd"/>
            <w:r w:rsidRPr="008D3198">
              <w:rPr>
                <w:b w:val="0"/>
                <w:sz w:val="22"/>
                <w:szCs w:val="22"/>
              </w:rPr>
              <w:t xml:space="preserve"> Вилючинском городском округе»</w:t>
            </w:r>
          </w:p>
        </w:tc>
        <w:tc>
          <w:tcPr>
            <w:tcW w:w="1559" w:type="dxa"/>
            <w:shd w:val="clear" w:color="auto" w:fill="auto"/>
          </w:tcPr>
          <w:p w14:paraId="0A94AD52" w14:textId="77777777" w:rsidR="000941D3" w:rsidRPr="008D3198" w:rsidRDefault="000941D3" w:rsidP="002E4B49">
            <w:pPr>
              <w:tabs>
                <w:tab w:val="left" w:pos="567"/>
              </w:tabs>
              <w:ind w:left="-108" w:right="-108"/>
              <w:jc w:val="center"/>
              <w:rPr>
                <w:sz w:val="22"/>
                <w:szCs w:val="22"/>
                <w:highlight w:val="yellow"/>
              </w:rPr>
            </w:pPr>
            <w:r w:rsidRPr="008D3198">
              <w:rPr>
                <w:b w:val="0"/>
                <w:bCs w:val="0"/>
                <w:sz w:val="22"/>
                <w:szCs w:val="22"/>
              </w:rPr>
              <w:t>1 592 531,20694</w:t>
            </w:r>
          </w:p>
        </w:tc>
        <w:tc>
          <w:tcPr>
            <w:tcW w:w="1701" w:type="dxa"/>
            <w:shd w:val="clear" w:color="auto" w:fill="auto"/>
          </w:tcPr>
          <w:p w14:paraId="04C9EB40" w14:textId="77777777" w:rsidR="000941D3" w:rsidRPr="008D3198" w:rsidRDefault="000941D3" w:rsidP="002E4B49">
            <w:pPr>
              <w:tabs>
                <w:tab w:val="left" w:pos="567"/>
              </w:tabs>
              <w:ind w:left="-108" w:right="-108"/>
              <w:jc w:val="center"/>
              <w:rPr>
                <w:sz w:val="22"/>
                <w:szCs w:val="22"/>
              </w:rPr>
            </w:pPr>
            <w:r w:rsidRPr="008D3198">
              <w:rPr>
                <w:b w:val="0"/>
                <w:bCs w:val="0"/>
                <w:sz w:val="22"/>
                <w:szCs w:val="22"/>
              </w:rPr>
              <w:t>1 563 451,67864</w:t>
            </w:r>
          </w:p>
        </w:tc>
        <w:tc>
          <w:tcPr>
            <w:tcW w:w="1135" w:type="dxa"/>
            <w:gridSpan w:val="2"/>
            <w:shd w:val="clear" w:color="auto" w:fill="auto"/>
          </w:tcPr>
          <w:p w14:paraId="51529C2A" w14:textId="77777777" w:rsidR="000941D3" w:rsidRPr="008D3198" w:rsidRDefault="000941D3" w:rsidP="002E4B49">
            <w:pPr>
              <w:tabs>
                <w:tab w:val="left" w:pos="567"/>
              </w:tabs>
              <w:jc w:val="center"/>
              <w:rPr>
                <w:sz w:val="22"/>
                <w:szCs w:val="22"/>
              </w:rPr>
            </w:pPr>
            <w:r w:rsidRPr="008D3198">
              <w:rPr>
                <w:b w:val="0"/>
                <w:bCs w:val="0"/>
                <w:sz w:val="22"/>
                <w:szCs w:val="22"/>
              </w:rPr>
              <w:t>98,17</w:t>
            </w:r>
          </w:p>
        </w:tc>
        <w:tc>
          <w:tcPr>
            <w:tcW w:w="1275" w:type="dxa"/>
          </w:tcPr>
          <w:p w14:paraId="693DCDA6" w14:textId="77777777" w:rsidR="000941D3" w:rsidRPr="008D3198" w:rsidRDefault="000941D3" w:rsidP="002E4B49">
            <w:pPr>
              <w:tabs>
                <w:tab w:val="left" w:pos="567"/>
              </w:tabs>
              <w:ind w:left="-108" w:right="-108"/>
              <w:jc w:val="center"/>
              <w:rPr>
                <w:b w:val="0"/>
                <w:sz w:val="22"/>
                <w:szCs w:val="22"/>
              </w:rPr>
            </w:pPr>
            <w:r w:rsidRPr="008D3198">
              <w:rPr>
                <w:b w:val="0"/>
                <w:sz w:val="22"/>
                <w:szCs w:val="22"/>
              </w:rPr>
              <w:t>-29079,52830</w:t>
            </w:r>
          </w:p>
        </w:tc>
        <w:tc>
          <w:tcPr>
            <w:tcW w:w="850" w:type="dxa"/>
          </w:tcPr>
          <w:p w14:paraId="030743B5" w14:textId="77777777" w:rsidR="000941D3" w:rsidRPr="008D3198" w:rsidRDefault="000941D3" w:rsidP="002E4B49">
            <w:pPr>
              <w:tabs>
                <w:tab w:val="left" w:pos="567"/>
              </w:tabs>
              <w:jc w:val="center"/>
              <w:rPr>
                <w:b w:val="0"/>
                <w:bCs w:val="0"/>
                <w:sz w:val="22"/>
                <w:szCs w:val="22"/>
              </w:rPr>
            </w:pPr>
            <w:r w:rsidRPr="008D3198">
              <w:rPr>
                <w:b w:val="0"/>
                <w:bCs w:val="0"/>
                <w:sz w:val="22"/>
                <w:szCs w:val="22"/>
              </w:rPr>
              <w:t>56,14</w:t>
            </w:r>
          </w:p>
        </w:tc>
      </w:tr>
      <w:tr w:rsidR="000941D3" w:rsidRPr="008D3198" w14:paraId="48F93A3A" w14:textId="77777777" w:rsidTr="00282674">
        <w:tc>
          <w:tcPr>
            <w:tcW w:w="482" w:type="dxa"/>
            <w:shd w:val="clear" w:color="auto" w:fill="auto"/>
          </w:tcPr>
          <w:p w14:paraId="1BA26FC4"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2</w:t>
            </w:r>
          </w:p>
        </w:tc>
        <w:tc>
          <w:tcPr>
            <w:tcW w:w="3346" w:type="dxa"/>
            <w:shd w:val="clear" w:color="auto" w:fill="auto"/>
          </w:tcPr>
          <w:p w14:paraId="41A67723"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«Социальная поддержка граждан в Вилючинском городском округе»</w:t>
            </w:r>
          </w:p>
        </w:tc>
        <w:tc>
          <w:tcPr>
            <w:tcW w:w="1559" w:type="dxa"/>
            <w:shd w:val="clear" w:color="auto" w:fill="auto"/>
          </w:tcPr>
          <w:p w14:paraId="2A3557C0" w14:textId="77777777" w:rsidR="000941D3" w:rsidRPr="008D3198" w:rsidRDefault="000941D3" w:rsidP="002E4B49">
            <w:pPr>
              <w:tabs>
                <w:tab w:val="left" w:pos="567"/>
              </w:tabs>
              <w:ind w:left="-108" w:right="-108"/>
              <w:jc w:val="center"/>
              <w:rPr>
                <w:sz w:val="22"/>
                <w:szCs w:val="22"/>
                <w:highlight w:val="yellow"/>
              </w:rPr>
            </w:pPr>
            <w:r w:rsidRPr="008D3198">
              <w:rPr>
                <w:b w:val="0"/>
                <w:bCs w:val="0"/>
                <w:sz w:val="22"/>
                <w:szCs w:val="22"/>
              </w:rPr>
              <w:t>116 547,94527</w:t>
            </w:r>
          </w:p>
        </w:tc>
        <w:tc>
          <w:tcPr>
            <w:tcW w:w="1701" w:type="dxa"/>
            <w:shd w:val="clear" w:color="auto" w:fill="auto"/>
          </w:tcPr>
          <w:p w14:paraId="5B743904" w14:textId="77777777" w:rsidR="000941D3" w:rsidRPr="008D3198" w:rsidRDefault="000941D3" w:rsidP="002E4B49">
            <w:pPr>
              <w:tabs>
                <w:tab w:val="left" w:pos="567"/>
              </w:tabs>
              <w:ind w:left="-108" w:right="-108"/>
              <w:jc w:val="center"/>
              <w:rPr>
                <w:sz w:val="22"/>
                <w:szCs w:val="22"/>
              </w:rPr>
            </w:pPr>
            <w:r w:rsidRPr="008D3198">
              <w:rPr>
                <w:b w:val="0"/>
                <w:bCs w:val="0"/>
                <w:sz w:val="22"/>
                <w:szCs w:val="22"/>
              </w:rPr>
              <w:t>112 837,79362</w:t>
            </w:r>
          </w:p>
        </w:tc>
        <w:tc>
          <w:tcPr>
            <w:tcW w:w="1135" w:type="dxa"/>
            <w:gridSpan w:val="2"/>
            <w:shd w:val="clear" w:color="auto" w:fill="auto"/>
          </w:tcPr>
          <w:p w14:paraId="14BC273F" w14:textId="77777777" w:rsidR="000941D3" w:rsidRPr="008D3198" w:rsidRDefault="000941D3" w:rsidP="002E4B49">
            <w:pPr>
              <w:tabs>
                <w:tab w:val="left" w:pos="567"/>
              </w:tabs>
              <w:jc w:val="center"/>
              <w:rPr>
                <w:sz w:val="22"/>
                <w:szCs w:val="22"/>
              </w:rPr>
            </w:pPr>
            <w:r w:rsidRPr="008D3198">
              <w:rPr>
                <w:b w:val="0"/>
                <w:bCs w:val="0"/>
                <w:sz w:val="22"/>
                <w:szCs w:val="22"/>
              </w:rPr>
              <w:t>96,82</w:t>
            </w:r>
          </w:p>
        </w:tc>
        <w:tc>
          <w:tcPr>
            <w:tcW w:w="1275" w:type="dxa"/>
          </w:tcPr>
          <w:p w14:paraId="113A58BB" w14:textId="77777777" w:rsidR="000941D3" w:rsidRPr="008D3198" w:rsidRDefault="000941D3" w:rsidP="002E4B49">
            <w:pPr>
              <w:tabs>
                <w:tab w:val="left" w:pos="567"/>
              </w:tabs>
              <w:ind w:left="-108" w:right="-108"/>
              <w:jc w:val="center"/>
              <w:rPr>
                <w:b w:val="0"/>
                <w:sz w:val="22"/>
                <w:szCs w:val="22"/>
              </w:rPr>
            </w:pPr>
            <w:r w:rsidRPr="008D3198">
              <w:rPr>
                <w:b w:val="0"/>
                <w:sz w:val="22"/>
                <w:szCs w:val="22"/>
              </w:rPr>
              <w:t>-3710,15165</w:t>
            </w:r>
          </w:p>
        </w:tc>
        <w:tc>
          <w:tcPr>
            <w:tcW w:w="850" w:type="dxa"/>
          </w:tcPr>
          <w:p w14:paraId="066AC44C"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4,05</w:t>
            </w:r>
          </w:p>
        </w:tc>
      </w:tr>
      <w:tr w:rsidR="000941D3" w:rsidRPr="008D3198" w14:paraId="052D94C1" w14:textId="77777777" w:rsidTr="00282674">
        <w:tc>
          <w:tcPr>
            <w:tcW w:w="482" w:type="dxa"/>
            <w:shd w:val="clear" w:color="auto" w:fill="auto"/>
          </w:tcPr>
          <w:p w14:paraId="1C3B99C4"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3</w:t>
            </w:r>
          </w:p>
        </w:tc>
        <w:tc>
          <w:tcPr>
            <w:tcW w:w="3346" w:type="dxa"/>
            <w:shd w:val="clear" w:color="auto" w:fill="auto"/>
          </w:tcPr>
          <w:p w14:paraId="3586ADC0"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«Обеспечение доступным и комфортным жильем жителей Вилючинского городского округа»</w:t>
            </w:r>
          </w:p>
        </w:tc>
        <w:tc>
          <w:tcPr>
            <w:tcW w:w="1559" w:type="dxa"/>
            <w:shd w:val="clear" w:color="auto" w:fill="auto"/>
          </w:tcPr>
          <w:p w14:paraId="0AC46569" w14:textId="77777777" w:rsidR="000941D3" w:rsidRPr="008D3198" w:rsidRDefault="000941D3" w:rsidP="002E4B49">
            <w:pPr>
              <w:tabs>
                <w:tab w:val="left" w:pos="567"/>
              </w:tabs>
              <w:ind w:left="-108" w:right="-108"/>
              <w:jc w:val="center"/>
              <w:rPr>
                <w:b w:val="0"/>
                <w:sz w:val="22"/>
                <w:szCs w:val="22"/>
              </w:rPr>
            </w:pPr>
            <w:r w:rsidRPr="008D3198">
              <w:rPr>
                <w:b w:val="0"/>
                <w:sz w:val="22"/>
                <w:szCs w:val="22"/>
              </w:rPr>
              <w:t>58 682,28875</w:t>
            </w:r>
          </w:p>
        </w:tc>
        <w:tc>
          <w:tcPr>
            <w:tcW w:w="1701" w:type="dxa"/>
            <w:shd w:val="clear" w:color="auto" w:fill="auto"/>
          </w:tcPr>
          <w:p w14:paraId="2B732BA3" w14:textId="77777777" w:rsidR="000941D3" w:rsidRPr="008D3198" w:rsidRDefault="000941D3" w:rsidP="002E4B49">
            <w:pPr>
              <w:tabs>
                <w:tab w:val="left" w:pos="567"/>
              </w:tabs>
              <w:ind w:left="-108" w:right="-108"/>
              <w:jc w:val="center"/>
              <w:rPr>
                <w:b w:val="0"/>
                <w:sz w:val="22"/>
                <w:szCs w:val="22"/>
              </w:rPr>
            </w:pPr>
            <w:r w:rsidRPr="008D3198">
              <w:rPr>
                <w:b w:val="0"/>
                <w:sz w:val="22"/>
                <w:szCs w:val="22"/>
              </w:rPr>
              <w:t>18 719,19572</w:t>
            </w:r>
          </w:p>
        </w:tc>
        <w:tc>
          <w:tcPr>
            <w:tcW w:w="1135" w:type="dxa"/>
            <w:gridSpan w:val="2"/>
            <w:shd w:val="clear" w:color="auto" w:fill="auto"/>
          </w:tcPr>
          <w:p w14:paraId="7C5DD26B" w14:textId="77777777" w:rsidR="000941D3" w:rsidRPr="008D3198" w:rsidRDefault="000941D3" w:rsidP="002E4B49">
            <w:pPr>
              <w:tabs>
                <w:tab w:val="left" w:pos="567"/>
              </w:tabs>
              <w:jc w:val="center"/>
              <w:rPr>
                <w:b w:val="0"/>
                <w:sz w:val="22"/>
                <w:szCs w:val="22"/>
              </w:rPr>
            </w:pPr>
            <w:r w:rsidRPr="008D3198">
              <w:rPr>
                <w:b w:val="0"/>
                <w:sz w:val="22"/>
                <w:szCs w:val="22"/>
              </w:rPr>
              <w:t>31,90</w:t>
            </w:r>
          </w:p>
        </w:tc>
        <w:tc>
          <w:tcPr>
            <w:tcW w:w="1275" w:type="dxa"/>
          </w:tcPr>
          <w:p w14:paraId="365E5AA4" w14:textId="77777777" w:rsidR="000941D3" w:rsidRPr="008D3198" w:rsidRDefault="000941D3" w:rsidP="002E4B49">
            <w:pPr>
              <w:tabs>
                <w:tab w:val="left" w:pos="567"/>
              </w:tabs>
              <w:ind w:left="-108" w:right="-108"/>
              <w:jc w:val="center"/>
              <w:rPr>
                <w:b w:val="0"/>
                <w:sz w:val="22"/>
                <w:szCs w:val="22"/>
              </w:rPr>
            </w:pPr>
            <w:r w:rsidRPr="008D3198">
              <w:rPr>
                <w:b w:val="0"/>
                <w:sz w:val="22"/>
                <w:szCs w:val="22"/>
              </w:rPr>
              <w:t>-39963,09303</w:t>
            </w:r>
          </w:p>
        </w:tc>
        <w:tc>
          <w:tcPr>
            <w:tcW w:w="850" w:type="dxa"/>
          </w:tcPr>
          <w:p w14:paraId="5CC82483"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0,67</w:t>
            </w:r>
          </w:p>
        </w:tc>
      </w:tr>
      <w:tr w:rsidR="000941D3" w:rsidRPr="008D3198" w14:paraId="7FFEEE23" w14:textId="77777777" w:rsidTr="00282674">
        <w:trPr>
          <w:trHeight w:val="1708"/>
        </w:trPr>
        <w:tc>
          <w:tcPr>
            <w:tcW w:w="482" w:type="dxa"/>
          </w:tcPr>
          <w:p w14:paraId="40B05773"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4</w:t>
            </w:r>
          </w:p>
        </w:tc>
        <w:tc>
          <w:tcPr>
            <w:tcW w:w="3346" w:type="dxa"/>
          </w:tcPr>
          <w:p w14:paraId="4817BE7A"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«Энергоэффективность, развитие энергетики и коммунального хозяйства, обеспечение жителей Вилючинского городского округа коммунальными услугами и услугами по благоустройству территории»</w:t>
            </w:r>
          </w:p>
        </w:tc>
        <w:tc>
          <w:tcPr>
            <w:tcW w:w="1559" w:type="dxa"/>
          </w:tcPr>
          <w:p w14:paraId="51F33725" w14:textId="77777777" w:rsidR="000941D3" w:rsidRPr="008D3198" w:rsidRDefault="000941D3" w:rsidP="002E4B49">
            <w:pPr>
              <w:tabs>
                <w:tab w:val="left" w:pos="567"/>
              </w:tabs>
              <w:ind w:left="-108" w:right="-108"/>
              <w:jc w:val="center"/>
              <w:rPr>
                <w:b w:val="0"/>
                <w:sz w:val="22"/>
                <w:szCs w:val="22"/>
              </w:rPr>
            </w:pPr>
            <w:r w:rsidRPr="008D3198">
              <w:rPr>
                <w:b w:val="0"/>
                <w:sz w:val="22"/>
                <w:szCs w:val="22"/>
              </w:rPr>
              <w:t>104 242,74704</w:t>
            </w:r>
          </w:p>
        </w:tc>
        <w:tc>
          <w:tcPr>
            <w:tcW w:w="1701" w:type="dxa"/>
          </w:tcPr>
          <w:p w14:paraId="7A9764B3" w14:textId="77777777" w:rsidR="000941D3" w:rsidRPr="008D3198" w:rsidRDefault="000941D3" w:rsidP="002E4B49">
            <w:pPr>
              <w:tabs>
                <w:tab w:val="left" w:pos="567"/>
              </w:tabs>
              <w:ind w:left="-108" w:right="-108"/>
              <w:jc w:val="center"/>
              <w:rPr>
                <w:b w:val="0"/>
                <w:sz w:val="22"/>
                <w:szCs w:val="22"/>
              </w:rPr>
            </w:pPr>
            <w:r w:rsidRPr="008D3198">
              <w:rPr>
                <w:b w:val="0"/>
                <w:sz w:val="22"/>
                <w:szCs w:val="22"/>
              </w:rPr>
              <w:t>103 678,06469</w:t>
            </w:r>
          </w:p>
        </w:tc>
        <w:tc>
          <w:tcPr>
            <w:tcW w:w="1135" w:type="dxa"/>
            <w:gridSpan w:val="2"/>
          </w:tcPr>
          <w:p w14:paraId="1CFF1433" w14:textId="77777777" w:rsidR="000941D3" w:rsidRPr="008D3198" w:rsidRDefault="000941D3" w:rsidP="002E4B49">
            <w:pPr>
              <w:tabs>
                <w:tab w:val="left" w:pos="567"/>
              </w:tabs>
              <w:jc w:val="center"/>
              <w:rPr>
                <w:b w:val="0"/>
                <w:sz w:val="22"/>
                <w:szCs w:val="22"/>
              </w:rPr>
            </w:pPr>
            <w:r w:rsidRPr="008D3198">
              <w:rPr>
                <w:b w:val="0"/>
                <w:sz w:val="22"/>
                <w:szCs w:val="22"/>
              </w:rPr>
              <w:t>99,46</w:t>
            </w:r>
          </w:p>
        </w:tc>
        <w:tc>
          <w:tcPr>
            <w:tcW w:w="1275" w:type="dxa"/>
          </w:tcPr>
          <w:p w14:paraId="00B6B509" w14:textId="77777777" w:rsidR="000941D3" w:rsidRPr="008D3198" w:rsidRDefault="000941D3" w:rsidP="002E4B49">
            <w:pPr>
              <w:tabs>
                <w:tab w:val="left" w:pos="567"/>
              </w:tabs>
              <w:ind w:left="-108" w:right="-108"/>
              <w:jc w:val="center"/>
              <w:rPr>
                <w:b w:val="0"/>
                <w:sz w:val="22"/>
                <w:szCs w:val="22"/>
              </w:rPr>
            </w:pPr>
            <w:r w:rsidRPr="008D3198">
              <w:rPr>
                <w:b w:val="0"/>
                <w:sz w:val="22"/>
                <w:szCs w:val="22"/>
              </w:rPr>
              <w:t>-564,68235</w:t>
            </w:r>
          </w:p>
        </w:tc>
        <w:tc>
          <w:tcPr>
            <w:tcW w:w="850" w:type="dxa"/>
          </w:tcPr>
          <w:p w14:paraId="7C4BB8D6"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3,72</w:t>
            </w:r>
          </w:p>
        </w:tc>
      </w:tr>
      <w:tr w:rsidR="000941D3" w:rsidRPr="008D3198" w14:paraId="36CDE7CF" w14:textId="77777777" w:rsidTr="00282674">
        <w:trPr>
          <w:trHeight w:val="378"/>
        </w:trPr>
        <w:tc>
          <w:tcPr>
            <w:tcW w:w="482" w:type="dxa"/>
            <w:tcBorders>
              <w:top w:val="single" w:sz="4" w:space="0" w:color="auto"/>
              <w:left w:val="single" w:sz="4" w:space="0" w:color="auto"/>
              <w:bottom w:val="single" w:sz="4" w:space="0" w:color="auto"/>
              <w:right w:val="single" w:sz="4" w:space="0" w:color="auto"/>
            </w:tcBorders>
          </w:tcPr>
          <w:p w14:paraId="7202BEF4"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5</w:t>
            </w:r>
          </w:p>
        </w:tc>
        <w:tc>
          <w:tcPr>
            <w:tcW w:w="3346" w:type="dxa"/>
            <w:tcBorders>
              <w:top w:val="single" w:sz="4" w:space="0" w:color="auto"/>
              <w:left w:val="single" w:sz="4" w:space="0" w:color="auto"/>
              <w:bottom w:val="single" w:sz="4" w:space="0" w:color="auto"/>
              <w:right w:val="single" w:sz="4" w:space="0" w:color="auto"/>
            </w:tcBorders>
          </w:tcPr>
          <w:p w14:paraId="6E649BC9"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«Культура Вилючинска»</w:t>
            </w:r>
          </w:p>
        </w:tc>
        <w:tc>
          <w:tcPr>
            <w:tcW w:w="1559" w:type="dxa"/>
            <w:tcBorders>
              <w:top w:val="single" w:sz="4" w:space="0" w:color="auto"/>
              <w:left w:val="single" w:sz="4" w:space="0" w:color="auto"/>
              <w:bottom w:val="single" w:sz="4" w:space="0" w:color="auto"/>
              <w:right w:val="single" w:sz="4" w:space="0" w:color="auto"/>
            </w:tcBorders>
          </w:tcPr>
          <w:p w14:paraId="24B965AF" w14:textId="77777777" w:rsidR="000941D3" w:rsidRPr="008D3198" w:rsidRDefault="000941D3" w:rsidP="002E4B49">
            <w:pPr>
              <w:tabs>
                <w:tab w:val="left" w:pos="567"/>
              </w:tabs>
              <w:ind w:left="-108" w:right="-108"/>
              <w:jc w:val="center"/>
              <w:rPr>
                <w:b w:val="0"/>
                <w:sz w:val="22"/>
                <w:szCs w:val="22"/>
              </w:rPr>
            </w:pPr>
            <w:r w:rsidRPr="008D3198">
              <w:rPr>
                <w:b w:val="0"/>
                <w:sz w:val="22"/>
                <w:szCs w:val="22"/>
              </w:rPr>
              <w:t>371 866,26464</w:t>
            </w:r>
          </w:p>
        </w:tc>
        <w:tc>
          <w:tcPr>
            <w:tcW w:w="1701" w:type="dxa"/>
            <w:tcBorders>
              <w:top w:val="single" w:sz="4" w:space="0" w:color="auto"/>
              <w:left w:val="single" w:sz="4" w:space="0" w:color="auto"/>
              <w:bottom w:val="single" w:sz="4" w:space="0" w:color="auto"/>
              <w:right w:val="single" w:sz="4" w:space="0" w:color="auto"/>
            </w:tcBorders>
          </w:tcPr>
          <w:p w14:paraId="777EA132" w14:textId="77777777" w:rsidR="000941D3" w:rsidRPr="008D3198" w:rsidRDefault="000941D3" w:rsidP="002E4B49">
            <w:pPr>
              <w:tabs>
                <w:tab w:val="left" w:pos="567"/>
              </w:tabs>
              <w:ind w:left="-108" w:right="-108"/>
              <w:jc w:val="center"/>
              <w:rPr>
                <w:b w:val="0"/>
                <w:sz w:val="22"/>
                <w:szCs w:val="22"/>
              </w:rPr>
            </w:pPr>
            <w:r w:rsidRPr="008D3198">
              <w:rPr>
                <w:b w:val="0"/>
                <w:sz w:val="22"/>
                <w:szCs w:val="22"/>
              </w:rPr>
              <w:t>370 019,84228</w:t>
            </w:r>
          </w:p>
        </w:tc>
        <w:tc>
          <w:tcPr>
            <w:tcW w:w="1135" w:type="dxa"/>
            <w:gridSpan w:val="2"/>
            <w:tcBorders>
              <w:top w:val="single" w:sz="4" w:space="0" w:color="auto"/>
              <w:left w:val="single" w:sz="4" w:space="0" w:color="auto"/>
              <w:bottom w:val="single" w:sz="4" w:space="0" w:color="auto"/>
              <w:right w:val="single" w:sz="4" w:space="0" w:color="auto"/>
            </w:tcBorders>
          </w:tcPr>
          <w:p w14:paraId="4FFAE4F6" w14:textId="77777777" w:rsidR="000941D3" w:rsidRPr="008D3198" w:rsidRDefault="000941D3" w:rsidP="002E4B49">
            <w:pPr>
              <w:tabs>
                <w:tab w:val="left" w:pos="567"/>
              </w:tabs>
              <w:jc w:val="center"/>
              <w:rPr>
                <w:b w:val="0"/>
                <w:sz w:val="22"/>
                <w:szCs w:val="22"/>
              </w:rPr>
            </w:pPr>
            <w:r w:rsidRPr="008D3198">
              <w:rPr>
                <w:b w:val="0"/>
                <w:sz w:val="22"/>
                <w:szCs w:val="22"/>
              </w:rPr>
              <w:t>99,50</w:t>
            </w:r>
          </w:p>
        </w:tc>
        <w:tc>
          <w:tcPr>
            <w:tcW w:w="1275" w:type="dxa"/>
            <w:tcBorders>
              <w:top w:val="single" w:sz="4" w:space="0" w:color="auto"/>
              <w:left w:val="single" w:sz="4" w:space="0" w:color="auto"/>
              <w:bottom w:val="single" w:sz="4" w:space="0" w:color="auto"/>
              <w:right w:val="single" w:sz="4" w:space="0" w:color="auto"/>
            </w:tcBorders>
          </w:tcPr>
          <w:p w14:paraId="672E9D7D" w14:textId="77777777" w:rsidR="000941D3" w:rsidRPr="008D3198" w:rsidRDefault="000941D3" w:rsidP="002E4B49">
            <w:pPr>
              <w:tabs>
                <w:tab w:val="left" w:pos="567"/>
              </w:tabs>
              <w:ind w:left="-108" w:right="-108"/>
              <w:jc w:val="center"/>
              <w:rPr>
                <w:b w:val="0"/>
                <w:sz w:val="22"/>
                <w:szCs w:val="22"/>
              </w:rPr>
            </w:pPr>
            <w:r w:rsidRPr="008D3198">
              <w:rPr>
                <w:b w:val="0"/>
                <w:sz w:val="22"/>
                <w:szCs w:val="22"/>
              </w:rPr>
              <w:t>-1846,42236</w:t>
            </w:r>
          </w:p>
        </w:tc>
        <w:tc>
          <w:tcPr>
            <w:tcW w:w="850" w:type="dxa"/>
            <w:tcBorders>
              <w:top w:val="single" w:sz="4" w:space="0" w:color="auto"/>
              <w:left w:val="single" w:sz="4" w:space="0" w:color="auto"/>
              <w:bottom w:val="single" w:sz="4" w:space="0" w:color="auto"/>
              <w:right w:val="single" w:sz="4" w:space="0" w:color="auto"/>
            </w:tcBorders>
          </w:tcPr>
          <w:p w14:paraId="025CA260" w14:textId="77777777" w:rsidR="000941D3" w:rsidRPr="008D3198" w:rsidRDefault="000941D3" w:rsidP="002E4B49">
            <w:pPr>
              <w:tabs>
                <w:tab w:val="left" w:pos="567"/>
              </w:tabs>
              <w:ind w:left="-108" w:right="-108"/>
              <w:jc w:val="center"/>
              <w:rPr>
                <w:b w:val="0"/>
                <w:sz w:val="22"/>
                <w:szCs w:val="22"/>
              </w:rPr>
            </w:pPr>
            <w:r w:rsidRPr="008D3198">
              <w:rPr>
                <w:b w:val="0"/>
                <w:sz w:val="22"/>
                <w:szCs w:val="22"/>
              </w:rPr>
              <w:t>13,29</w:t>
            </w:r>
          </w:p>
        </w:tc>
      </w:tr>
      <w:tr w:rsidR="000941D3" w:rsidRPr="008D3198" w14:paraId="5E28F77D" w14:textId="77777777" w:rsidTr="00282674">
        <w:trPr>
          <w:trHeight w:val="1124"/>
        </w:trPr>
        <w:tc>
          <w:tcPr>
            <w:tcW w:w="482" w:type="dxa"/>
          </w:tcPr>
          <w:p w14:paraId="1442CD1E"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lastRenderedPageBreak/>
              <w:t>6</w:t>
            </w:r>
          </w:p>
        </w:tc>
        <w:tc>
          <w:tcPr>
            <w:tcW w:w="3346" w:type="dxa"/>
          </w:tcPr>
          <w:p w14:paraId="61C3A501"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«Физическая культура, спорт, молодежная политика, отдых и оздоровление детей в Вилючинском городском округе»</w:t>
            </w:r>
          </w:p>
        </w:tc>
        <w:tc>
          <w:tcPr>
            <w:tcW w:w="1559" w:type="dxa"/>
          </w:tcPr>
          <w:p w14:paraId="299DFE8B" w14:textId="77777777" w:rsidR="000941D3" w:rsidRPr="008D3198" w:rsidRDefault="000941D3" w:rsidP="002E4B49">
            <w:pPr>
              <w:tabs>
                <w:tab w:val="left" w:pos="567"/>
              </w:tabs>
              <w:ind w:left="-108" w:right="-108"/>
              <w:jc w:val="center"/>
              <w:rPr>
                <w:b w:val="0"/>
                <w:sz w:val="22"/>
                <w:szCs w:val="22"/>
              </w:rPr>
            </w:pPr>
            <w:r w:rsidRPr="008D3198">
              <w:rPr>
                <w:b w:val="0"/>
                <w:sz w:val="22"/>
                <w:szCs w:val="22"/>
              </w:rPr>
              <w:t>90 405,24946</w:t>
            </w:r>
          </w:p>
        </w:tc>
        <w:tc>
          <w:tcPr>
            <w:tcW w:w="1701" w:type="dxa"/>
          </w:tcPr>
          <w:p w14:paraId="2D3AD28B" w14:textId="77777777" w:rsidR="000941D3" w:rsidRPr="008D3198" w:rsidRDefault="000941D3" w:rsidP="002E4B49">
            <w:pPr>
              <w:tabs>
                <w:tab w:val="left" w:pos="567"/>
              </w:tabs>
              <w:ind w:left="-108" w:right="-108"/>
              <w:jc w:val="center"/>
              <w:rPr>
                <w:b w:val="0"/>
                <w:sz w:val="22"/>
                <w:szCs w:val="22"/>
              </w:rPr>
            </w:pPr>
            <w:r w:rsidRPr="008D3198">
              <w:rPr>
                <w:b w:val="0"/>
                <w:sz w:val="22"/>
                <w:szCs w:val="22"/>
              </w:rPr>
              <w:t>90 271,34746</w:t>
            </w:r>
          </w:p>
        </w:tc>
        <w:tc>
          <w:tcPr>
            <w:tcW w:w="1135" w:type="dxa"/>
            <w:gridSpan w:val="2"/>
          </w:tcPr>
          <w:p w14:paraId="44ABF33D" w14:textId="77777777" w:rsidR="000941D3" w:rsidRPr="008D3198" w:rsidRDefault="000941D3" w:rsidP="002E4B49">
            <w:pPr>
              <w:tabs>
                <w:tab w:val="left" w:pos="567"/>
              </w:tabs>
              <w:jc w:val="center"/>
              <w:rPr>
                <w:b w:val="0"/>
                <w:sz w:val="22"/>
                <w:szCs w:val="22"/>
              </w:rPr>
            </w:pPr>
            <w:r w:rsidRPr="008D3198">
              <w:rPr>
                <w:b w:val="0"/>
                <w:sz w:val="22"/>
                <w:szCs w:val="22"/>
              </w:rPr>
              <w:t>99,85</w:t>
            </w:r>
          </w:p>
        </w:tc>
        <w:tc>
          <w:tcPr>
            <w:tcW w:w="1275" w:type="dxa"/>
          </w:tcPr>
          <w:p w14:paraId="139F55B6" w14:textId="77777777" w:rsidR="000941D3" w:rsidRPr="008D3198" w:rsidRDefault="000941D3" w:rsidP="002E4B49">
            <w:pPr>
              <w:tabs>
                <w:tab w:val="left" w:pos="567"/>
              </w:tabs>
              <w:ind w:left="-108" w:right="-108"/>
              <w:jc w:val="center"/>
              <w:rPr>
                <w:b w:val="0"/>
                <w:sz w:val="22"/>
                <w:szCs w:val="22"/>
              </w:rPr>
            </w:pPr>
            <w:r w:rsidRPr="008D3198">
              <w:rPr>
                <w:b w:val="0"/>
                <w:sz w:val="22"/>
                <w:szCs w:val="22"/>
              </w:rPr>
              <w:t>-133,90200</w:t>
            </w:r>
          </w:p>
        </w:tc>
        <w:tc>
          <w:tcPr>
            <w:tcW w:w="850" w:type="dxa"/>
          </w:tcPr>
          <w:p w14:paraId="62A7E5D5" w14:textId="77777777" w:rsidR="000941D3" w:rsidRPr="008D3198" w:rsidRDefault="000941D3" w:rsidP="002E4B49">
            <w:pPr>
              <w:tabs>
                <w:tab w:val="left" w:pos="567"/>
              </w:tabs>
              <w:ind w:left="-108" w:right="-108"/>
              <w:jc w:val="center"/>
              <w:rPr>
                <w:b w:val="0"/>
                <w:sz w:val="22"/>
                <w:szCs w:val="22"/>
              </w:rPr>
            </w:pPr>
            <w:r w:rsidRPr="008D3198">
              <w:rPr>
                <w:b w:val="0"/>
                <w:sz w:val="22"/>
                <w:szCs w:val="22"/>
              </w:rPr>
              <w:t>3,24</w:t>
            </w:r>
          </w:p>
        </w:tc>
      </w:tr>
      <w:tr w:rsidR="000941D3" w:rsidRPr="008D3198" w14:paraId="3535DFF3" w14:textId="77777777" w:rsidTr="00282674">
        <w:tc>
          <w:tcPr>
            <w:tcW w:w="482" w:type="dxa"/>
          </w:tcPr>
          <w:p w14:paraId="64AB71D1"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7</w:t>
            </w:r>
          </w:p>
        </w:tc>
        <w:tc>
          <w:tcPr>
            <w:tcW w:w="3346" w:type="dxa"/>
          </w:tcPr>
          <w:p w14:paraId="203A3EFC"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«Охрана окружающей среды и обеспечение экологической безопасности в Вилючинском городском округе»</w:t>
            </w:r>
          </w:p>
        </w:tc>
        <w:tc>
          <w:tcPr>
            <w:tcW w:w="1559" w:type="dxa"/>
          </w:tcPr>
          <w:p w14:paraId="758F1E23" w14:textId="77777777" w:rsidR="000941D3" w:rsidRPr="008D3198" w:rsidRDefault="000941D3" w:rsidP="002E4B49">
            <w:pPr>
              <w:tabs>
                <w:tab w:val="left" w:pos="567"/>
              </w:tabs>
              <w:ind w:left="-108" w:right="-108"/>
              <w:jc w:val="center"/>
              <w:rPr>
                <w:b w:val="0"/>
                <w:sz w:val="22"/>
                <w:szCs w:val="22"/>
              </w:rPr>
            </w:pPr>
            <w:r w:rsidRPr="008D3198">
              <w:rPr>
                <w:b w:val="0"/>
                <w:sz w:val="22"/>
                <w:szCs w:val="22"/>
              </w:rPr>
              <w:t>16 159,48734</w:t>
            </w:r>
          </w:p>
        </w:tc>
        <w:tc>
          <w:tcPr>
            <w:tcW w:w="1701" w:type="dxa"/>
          </w:tcPr>
          <w:p w14:paraId="0E8427B1" w14:textId="77777777" w:rsidR="000941D3" w:rsidRPr="008D3198" w:rsidRDefault="000941D3" w:rsidP="002E4B49">
            <w:pPr>
              <w:tabs>
                <w:tab w:val="left" w:pos="567"/>
              </w:tabs>
              <w:ind w:left="-108" w:right="-108"/>
              <w:jc w:val="center"/>
              <w:rPr>
                <w:b w:val="0"/>
                <w:sz w:val="22"/>
                <w:szCs w:val="22"/>
              </w:rPr>
            </w:pPr>
            <w:r w:rsidRPr="008D3198">
              <w:rPr>
                <w:b w:val="0"/>
                <w:sz w:val="22"/>
                <w:szCs w:val="22"/>
              </w:rPr>
              <w:t>16 159,48734</w:t>
            </w:r>
          </w:p>
        </w:tc>
        <w:tc>
          <w:tcPr>
            <w:tcW w:w="1135" w:type="dxa"/>
            <w:gridSpan w:val="2"/>
          </w:tcPr>
          <w:p w14:paraId="7EF37841" w14:textId="77777777" w:rsidR="000941D3" w:rsidRPr="008D3198" w:rsidRDefault="000941D3" w:rsidP="002E4B49">
            <w:pPr>
              <w:tabs>
                <w:tab w:val="left" w:pos="567"/>
              </w:tabs>
              <w:jc w:val="center"/>
              <w:rPr>
                <w:b w:val="0"/>
                <w:sz w:val="22"/>
                <w:szCs w:val="22"/>
              </w:rPr>
            </w:pPr>
            <w:r w:rsidRPr="008D3198">
              <w:rPr>
                <w:b w:val="0"/>
                <w:sz w:val="22"/>
                <w:szCs w:val="22"/>
              </w:rPr>
              <w:t>100,00</w:t>
            </w:r>
          </w:p>
        </w:tc>
        <w:tc>
          <w:tcPr>
            <w:tcW w:w="1275" w:type="dxa"/>
          </w:tcPr>
          <w:p w14:paraId="5D595657" w14:textId="77777777" w:rsidR="000941D3" w:rsidRPr="008D3198" w:rsidRDefault="000941D3" w:rsidP="002E4B49">
            <w:pPr>
              <w:tabs>
                <w:tab w:val="left" w:pos="567"/>
              </w:tabs>
              <w:ind w:left="-108" w:right="-108"/>
              <w:jc w:val="center"/>
              <w:rPr>
                <w:b w:val="0"/>
                <w:sz w:val="22"/>
                <w:szCs w:val="22"/>
              </w:rPr>
            </w:pPr>
            <w:r w:rsidRPr="008D3198">
              <w:rPr>
                <w:b w:val="0"/>
                <w:sz w:val="22"/>
                <w:szCs w:val="22"/>
              </w:rPr>
              <w:t>0,00000</w:t>
            </w:r>
          </w:p>
        </w:tc>
        <w:tc>
          <w:tcPr>
            <w:tcW w:w="850" w:type="dxa"/>
          </w:tcPr>
          <w:p w14:paraId="475223D8"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0,58</w:t>
            </w:r>
          </w:p>
        </w:tc>
      </w:tr>
      <w:tr w:rsidR="000941D3" w:rsidRPr="008D3198" w14:paraId="163D3251" w14:textId="77777777" w:rsidTr="00282674">
        <w:tc>
          <w:tcPr>
            <w:tcW w:w="482" w:type="dxa"/>
          </w:tcPr>
          <w:p w14:paraId="6EDD35E1"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8</w:t>
            </w:r>
          </w:p>
        </w:tc>
        <w:tc>
          <w:tcPr>
            <w:tcW w:w="3346" w:type="dxa"/>
          </w:tcPr>
          <w:p w14:paraId="3768F951"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«Развитие экономики, малого и среднего предпринимательства и формирование благоприятной инвестиционной среды в Вилючинском городском округе»</w:t>
            </w:r>
          </w:p>
        </w:tc>
        <w:tc>
          <w:tcPr>
            <w:tcW w:w="1559" w:type="dxa"/>
          </w:tcPr>
          <w:p w14:paraId="51316693" w14:textId="77777777" w:rsidR="000941D3" w:rsidRPr="008D3198" w:rsidRDefault="000941D3" w:rsidP="002E4B49">
            <w:pPr>
              <w:tabs>
                <w:tab w:val="left" w:pos="567"/>
              </w:tabs>
              <w:ind w:left="-108" w:right="-108"/>
              <w:jc w:val="center"/>
              <w:rPr>
                <w:b w:val="0"/>
                <w:sz w:val="22"/>
                <w:szCs w:val="22"/>
              </w:rPr>
            </w:pPr>
            <w:r w:rsidRPr="008D3198">
              <w:rPr>
                <w:b w:val="0"/>
                <w:sz w:val="22"/>
                <w:szCs w:val="22"/>
              </w:rPr>
              <w:t>275,34700</w:t>
            </w:r>
          </w:p>
        </w:tc>
        <w:tc>
          <w:tcPr>
            <w:tcW w:w="1701" w:type="dxa"/>
          </w:tcPr>
          <w:p w14:paraId="6F39008C" w14:textId="77777777" w:rsidR="000941D3" w:rsidRPr="008D3198" w:rsidRDefault="000941D3" w:rsidP="002E4B49">
            <w:pPr>
              <w:tabs>
                <w:tab w:val="left" w:pos="567"/>
              </w:tabs>
              <w:ind w:left="-108" w:right="-108"/>
              <w:jc w:val="center"/>
              <w:rPr>
                <w:b w:val="0"/>
                <w:sz w:val="22"/>
                <w:szCs w:val="22"/>
              </w:rPr>
            </w:pPr>
            <w:r w:rsidRPr="008D3198">
              <w:rPr>
                <w:b w:val="0"/>
                <w:sz w:val="22"/>
                <w:szCs w:val="22"/>
              </w:rPr>
              <w:t>275, 34700</w:t>
            </w:r>
          </w:p>
        </w:tc>
        <w:tc>
          <w:tcPr>
            <w:tcW w:w="1135" w:type="dxa"/>
            <w:gridSpan w:val="2"/>
          </w:tcPr>
          <w:p w14:paraId="78D6F151" w14:textId="77777777" w:rsidR="000941D3" w:rsidRPr="008D3198" w:rsidRDefault="000941D3" w:rsidP="002E4B49">
            <w:pPr>
              <w:tabs>
                <w:tab w:val="left" w:pos="567"/>
              </w:tabs>
              <w:jc w:val="center"/>
              <w:rPr>
                <w:b w:val="0"/>
                <w:sz w:val="22"/>
                <w:szCs w:val="22"/>
              </w:rPr>
            </w:pPr>
            <w:r w:rsidRPr="008D3198">
              <w:rPr>
                <w:b w:val="0"/>
                <w:sz w:val="22"/>
                <w:szCs w:val="22"/>
              </w:rPr>
              <w:t>100,00</w:t>
            </w:r>
          </w:p>
        </w:tc>
        <w:tc>
          <w:tcPr>
            <w:tcW w:w="1275" w:type="dxa"/>
          </w:tcPr>
          <w:p w14:paraId="68F4B75F" w14:textId="77777777" w:rsidR="000941D3" w:rsidRPr="008D3198" w:rsidRDefault="000941D3" w:rsidP="002E4B49">
            <w:pPr>
              <w:tabs>
                <w:tab w:val="left" w:pos="567"/>
              </w:tabs>
              <w:ind w:left="-108" w:right="-108"/>
              <w:jc w:val="center"/>
              <w:rPr>
                <w:b w:val="0"/>
                <w:sz w:val="22"/>
                <w:szCs w:val="22"/>
              </w:rPr>
            </w:pPr>
            <w:r w:rsidRPr="008D3198">
              <w:rPr>
                <w:b w:val="0"/>
                <w:sz w:val="22"/>
                <w:szCs w:val="22"/>
              </w:rPr>
              <w:t>0,00000</w:t>
            </w:r>
          </w:p>
        </w:tc>
        <w:tc>
          <w:tcPr>
            <w:tcW w:w="850" w:type="dxa"/>
          </w:tcPr>
          <w:p w14:paraId="0F2B9699" w14:textId="77777777" w:rsidR="000941D3" w:rsidRPr="008D3198" w:rsidRDefault="000941D3" w:rsidP="002E4B49">
            <w:pPr>
              <w:tabs>
                <w:tab w:val="left" w:pos="567"/>
              </w:tabs>
              <w:ind w:left="-108" w:right="-108"/>
              <w:jc w:val="center"/>
              <w:rPr>
                <w:b w:val="0"/>
                <w:sz w:val="22"/>
                <w:szCs w:val="22"/>
              </w:rPr>
            </w:pPr>
            <w:r w:rsidRPr="008D3198">
              <w:rPr>
                <w:b w:val="0"/>
                <w:sz w:val="22"/>
                <w:szCs w:val="22"/>
              </w:rPr>
              <w:t>0,01</w:t>
            </w:r>
          </w:p>
        </w:tc>
      </w:tr>
      <w:tr w:rsidR="000941D3" w:rsidRPr="008D3198" w14:paraId="0F2F66A5" w14:textId="77777777" w:rsidTr="00282674">
        <w:tc>
          <w:tcPr>
            <w:tcW w:w="482" w:type="dxa"/>
          </w:tcPr>
          <w:p w14:paraId="44C012E2"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9</w:t>
            </w:r>
          </w:p>
        </w:tc>
        <w:tc>
          <w:tcPr>
            <w:tcW w:w="3346" w:type="dxa"/>
          </w:tcPr>
          <w:p w14:paraId="17A1508E"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«Совершенствование системы муниципального управления в Вилючинском городском округе»</w:t>
            </w:r>
          </w:p>
        </w:tc>
        <w:tc>
          <w:tcPr>
            <w:tcW w:w="1559" w:type="dxa"/>
          </w:tcPr>
          <w:p w14:paraId="229C1302" w14:textId="77777777" w:rsidR="000941D3" w:rsidRPr="008D3198" w:rsidRDefault="000941D3" w:rsidP="002E4B49">
            <w:pPr>
              <w:tabs>
                <w:tab w:val="left" w:pos="567"/>
              </w:tabs>
              <w:ind w:left="-108" w:right="-108"/>
              <w:jc w:val="center"/>
              <w:rPr>
                <w:b w:val="0"/>
                <w:sz w:val="22"/>
                <w:szCs w:val="22"/>
              </w:rPr>
            </w:pPr>
            <w:r w:rsidRPr="008D3198">
              <w:rPr>
                <w:b w:val="0"/>
                <w:sz w:val="22"/>
                <w:szCs w:val="22"/>
              </w:rPr>
              <w:t>48 734,34886</w:t>
            </w:r>
          </w:p>
        </w:tc>
        <w:tc>
          <w:tcPr>
            <w:tcW w:w="1701" w:type="dxa"/>
          </w:tcPr>
          <w:p w14:paraId="5891E8C6" w14:textId="77777777" w:rsidR="000941D3" w:rsidRPr="008D3198" w:rsidRDefault="000941D3" w:rsidP="002E4B49">
            <w:pPr>
              <w:tabs>
                <w:tab w:val="left" w:pos="567"/>
              </w:tabs>
              <w:ind w:left="-108" w:right="-108"/>
              <w:jc w:val="center"/>
              <w:rPr>
                <w:b w:val="0"/>
                <w:sz w:val="22"/>
                <w:szCs w:val="22"/>
              </w:rPr>
            </w:pPr>
            <w:r w:rsidRPr="008D3198">
              <w:rPr>
                <w:b w:val="0"/>
                <w:sz w:val="22"/>
                <w:szCs w:val="22"/>
              </w:rPr>
              <w:t>48 311,60705</w:t>
            </w:r>
          </w:p>
        </w:tc>
        <w:tc>
          <w:tcPr>
            <w:tcW w:w="1135" w:type="dxa"/>
            <w:gridSpan w:val="2"/>
          </w:tcPr>
          <w:p w14:paraId="709BE4D8" w14:textId="77777777" w:rsidR="000941D3" w:rsidRPr="008D3198" w:rsidRDefault="000941D3" w:rsidP="002E4B49">
            <w:pPr>
              <w:tabs>
                <w:tab w:val="left" w:pos="567"/>
              </w:tabs>
              <w:jc w:val="center"/>
              <w:rPr>
                <w:b w:val="0"/>
                <w:sz w:val="22"/>
                <w:szCs w:val="22"/>
              </w:rPr>
            </w:pPr>
            <w:r w:rsidRPr="008D3198">
              <w:rPr>
                <w:b w:val="0"/>
                <w:sz w:val="22"/>
                <w:szCs w:val="22"/>
              </w:rPr>
              <w:t>99,13</w:t>
            </w:r>
          </w:p>
        </w:tc>
        <w:tc>
          <w:tcPr>
            <w:tcW w:w="1275" w:type="dxa"/>
          </w:tcPr>
          <w:p w14:paraId="27A72868" w14:textId="77777777" w:rsidR="000941D3" w:rsidRPr="008D3198" w:rsidRDefault="000941D3" w:rsidP="002E4B49">
            <w:pPr>
              <w:tabs>
                <w:tab w:val="left" w:pos="567"/>
              </w:tabs>
              <w:ind w:left="-108" w:right="-108"/>
              <w:jc w:val="center"/>
              <w:rPr>
                <w:b w:val="0"/>
                <w:sz w:val="22"/>
                <w:szCs w:val="22"/>
              </w:rPr>
            </w:pPr>
            <w:r w:rsidRPr="008D3198">
              <w:rPr>
                <w:b w:val="0"/>
                <w:sz w:val="22"/>
                <w:szCs w:val="22"/>
              </w:rPr>
              <w:t>-422,74181</w:t>
            </w:r>
          </w:p>
        </w:tc>
        <w:tc>
          <w:tcPr>
            <w:tcW w:w="850" w:type="dxa"/>
          </w:tcPr>
          <w:p w14:paraId="52C5F406" w14:textId="77777777" w:rsidR="000941D3" w:rsidRPr="008D3198" w:rsidRDefault="000941D3" w:rsidP="002E4B49">
            <w:pPr>
              <w:tabs>
                <w:tab w:val="left" w:pos="567"/>
              </w:tabs>
              <w:ind w:left="-108" w:right="-108"/>
              <w:jc w:val="center"/>
              <w:rPr>
                <w:b w:val="0"/>
                <w:sz w:val="22"/>
                <w:szCs w:val="22"/>
              </w:rPr>
            </w:pPr>
            <w:r w:rsidRPr="008D3198">
              <w:rPr>
                <w:b w:val="0"/>
                <w:sz w:val="22"/>
                <w:szCs w:val="22"/>
              </w:rPr>
              <w:t>1,73</w:t>
            </w:r>
          </w:p>
        </w:tc>
      </w:tr>
      <w:tr w:rsidR="000941D3" w:rsidRPr="008D3198" w14:paraId="1AF3B863" w14:textId="77777777" w:rsidTr="00282674">
        <w:trPr>
          <w:trHeight w:val="415"/>
        </w:trPr>
        <w:tc>
          <w:tcPr>
            <w:tcW w:w="482" w:type="dxa"/>
          </w:tcPr>
          <w:p w14:paraId="288180F7"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10</w:t>
            </w:r>
          </w:p>
        </w:tc>
        <w:tc>
          <w:tcPr>
            <w:tcW w:w="3346" w:type="dxa"/>
          </w:tcPr>
          <w:p w14:paraId="0B3D3FFA"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«Развитие транспортной системы в Вилючинском городском округе»</w:t>
            </w:r>
          </w:p>
        </w:tc>
        <w:tc>
          <w:tcPr>
            <w:tcW w:w="1559" w:type="dxa"/>
          </w:tcPr>
          <w:p w14:paraId="47CC0ECB" w14:textId="77777777" w:rsidR="000941D3" w:rsidRPr="008D3198" w:rsidRDefault="000941D3" w:rsidP="002E4B49">
            <w:pPr>
              <w:tabs>
                <w:tab w:val="left" w:pos="567"/>
              </w:tabs>
              <w:ind w:left="-108" w:right="-108"/>
              <w:jc w:val="center"/>
              <w:rPr>
                <w:b w:val="0"/>
                <w:sz w:val="22"/>
                <w:szCs w:val="22"/>
              </w:rPr>
            </w:pPr>
            <w:r w:rsidRPr="008D3198">
              <w:rPr>
                <w:b w:val="0"/>
                <w:sz w:val="22"/>
                <w:szCs w:val="22"/>
              </w:rPr>
              <w:t>318,05552</w:t>
            </w:r>
          </w:p>
        </w:tc>
        <w:tc>
          <w:tcPr>
            <w:tcW w:w="1701" w:type="dxa"/>
          </w:tcPr>
          <w:p w14:paraId="7A606BB1" w14:textId="77777777" w:rsidR="000941D3" w:rsidRPr="008D3198" w:rsidRDefault="000941D3" w:rsidP="002E4B49">
            <w:pPr>
              <w:tabs>
                <w:tab w:val="left" w:pos="567"/>
              </w:tabs>
              <w:ind w:left="-108" w:right="-108"/>
              <w:jc w:val="center"/>
              <w:rPr>
                <w:b w:val="0"/>
                <w:sz w:val="22"/>
                <w:szCs w:val="22"/>
              </w:rPr>
            </w:pPr>
            <w:r w:rsidRPr="008D3198">
              <w:rPr>
                <w:b w:val="0"/>
                <w:sz w:val="22"/>
                <w:szCs w:val="22"/>
              </w:rPr>
              <w:t>293,05552</w:t>
            </w:r>
          </w:p>
        </w:tc>
        <w:tc>
          <w:tcPr>
            <w:tcW w:w="1135" w:type="dxa"/>
            <w:gridSpan w:val="2"/>
          </w:tcPr>
          <w:p w14:paraId="60105F5B" w14:textId="77777777" w:rsidR="000941D3" w:rsidRPr="008D3198" w:rsidRDefault="000941D3" w:rsidP="002E4B49">
            <w:pPr>
              <w:tabs>
                <w:tab w:val="left" w:pos="567"/>
              </w:tabs>
              <w:jc w:val="center"/>
              <w:rPr>
                <w:b w:val="0"/>
                <w:sz w:val="22"/>
                <w:szCs w:val="22"/>
              </w:rPr>
            </w:pPr>
            <w:r w:rsidRPr="008D3198">
              <w:rPr>
                <w:b w:val="0"/>
                <w:sz w:val="22"/>
                <w:szCs w:val="22"/>
              </w:rPr>
              <w:t>92,14</w:t>
            </w:r>
          </w:p>
        </w:tc>
        <w:tc>
          <w:tcPr>
            <w:tcW w:w="1275" w:type="dxa"/>
          </w:tcPr>
          <w:p w14:paraId="6F272236" w14:textId="77777777" w:rsidR="000941D3" w:rsidRPr="008D3198" w:rsidRDefault="000941D3" w:rsidP="002E4B49">
            <w:pPr>
              <w:tabs>
                <w:tab w:val="left" w:pos="567"/>
              </w:tabs>
              <w:ind w:left="-108" w:right="-108"/>
              <w:jc w:val="center"/>
              <w:rPr>
                <w:b w:val="0"/>
                <w:sz w:val="22"/>
                <w:szCs w:val="22"/>
              </w:rPr>
            </w:pPr>
            <w:r w:rsidRPr="008D3198">
              <w:rPr>
                <w:b w:val="0"/>
                <w:sz w:val="22"/>
                <w:szCs w:val="22"/>
              </w:rPr>
              <w:t>-25,00000</w:t>
            </w:r>
          </w:p>
        </w:tc>
        <w:tc>
          <w:tcPr>
            <w:tcW w:w="850" w:type="dxa"/>
          </w:tcPr>
          <w:p w14:paraId="4B5870FF"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0,01</w:t>
            </w:r>
          </w:p>
        </w:tc>
      </w:tr>
      <w:tr w:rsidR="000941D3" w:rsidRPr="008D3198" w14:paraId="74F6CEFC" w14:textId="77777777" w:rsidTr="00282674">
        <w:tc>
          <w:tcPr>
            <w:tcW w:w="482" w:type="dxa"/>
          </w:tcPr>
          <w:p w14:paraId="12F567F6"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11</w:t>
            </w:r>
          </w:p>
        </w:tc>
        <w:tc>
          <w:tcPr>
            <w:tcW w:w="3346" w:type="dxa"/>
          </w:tcPr>
          <w:p w14:paraId="6BA21278"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«Реализация государственной национальной политики и укрепление гражданского единства в Вилючинском городском округе»</w:t>
            </w:r>
          </w:p>
        </w:tc>
        <w:tc>
          <w:tcPr>
            <w:tcW w:w="1559" w:type="dxa"/>
          </w:tcPr>
          <w:p w14:paraId="43AB7816" w14:textId="77777777" w:rsidR="000941D3" w:rsidRPr="008D3198" w:rsidRDefault="000941D3" w:rsidP="002E4B49">
            <w:pPr>
              <w:tabs>
                <w:tab w:val="left" w:pos="567"/>
              </w:tabs>
              <w:ind w:left="-108" w:right="-108"/>
              <w:jc w:val="center"/>
              <w:rPr>
                <w:b w:val="0"/>
                <w:sz w:val="22"/>
                <w:szCs w:val="22"/>
              </w:rPr>
            </w:pPr>
            <w:r w:rsidRPr="008D3198">
              <w:rPr>
                <w:b w:val="0"/>
                <w:sz w:val="22"/>
                <w:szCs w:val="22"/>
              </w:rPr>
              <w:t>5 600,00758</w:t>
            </w:r>
          </w:p>
        </w:tc>
        <w:tc>
          <w:tcPr>
            <w:tcW w:w="1701" w:type="dxa"/>
          </w:tcPr>
          <w:p w14:paraId="242AAC73" w14:textId="77777777" w:rsidR="000941D3" w:rsidRPr="008D3198" w:rsidRDefault="000941D3" w:rsidP="002E4B49">
            <w:pPr>
              <w:tabs>
                <w:tab w:val="left" w:pos="567"/>
              </w:tabs>
              <w:ind w:left="-108" w:right="-108"/>
              <w:jc w:val="center"/>
              <w:rPr>
                <w:b w:val="0"/>
                <w:sz w:val="22"/>
                <w:szCs w:val="22"/>
              </w:rPr>
            </w:pPr>
            <w:r w:rsidRPr="008D3198">
              <w:rPr>
                <w:b w:val="0"/>
                <w:sz w:val="22"/>
                <w:szCs w:val="22"/>
              </w:rPr>
              <w:t>5 600,00758</w:t>
            </w:r>
          </w:p>
        </w:tc>
        <w:tc>
          <w:tcPr>
            <w:tcW w:w="1135" w:type="dxa"/>
            <w:gridSpan w:val="2"/>
          </w:tcPr>
          <w:p w14:paraId="1426840F" w14:textId="77777777" w:rsidR="000941D3" w:rsidRPr="008D3198" w:rsidRDefault="000941D3" w:rsidP="002E4B49">
            <w:pPr>
              <w:tabs>
                <w:tab w:val="left" w:pos="567"/>
              </w:tabs>
              <w:jc w:val="center"/>
              <w:rPr>
                <w:b w:val="0"/>
                <w:sz w:val="22"/>
                <w:szCs w:val="22"/>
              </w:rPr>
            </w:pPr>
            <w:r w:rsidRPr="008D3198">
              <w:rPr>
                <w:b w:val="0"/>
                <w:sz w:val="22"/>
                <w:szCs w:val="22"/>
              </w:rPr>
              <w:t>100,00</w:t>
            </w:r>
          </w:p>
        </w:tc>
        <w:tc>
          <w:tcPr>
            <w:tcW w:w="1275" w:type="dxa"/>
          </w:tcPr>
          <w:p w14:paraId="24A4E37B" w14:textId="77777777" w:rsidR="000941D3" w:rsidRPr="008D3198" w:rsidRDefault="000941D3" w:rsidP="002E4B49">
            <w:pPr>
              <w:tabs>
                <w:tab w:val="left" w:pos="567"/>
              </w:tabs>
              <w:ind w:left="-108" w:right="-108"/>
              <w:jc w:val="center"/>
              <w:rPr>
                <w:b w:val="0"/>
                <w:sz w:val="22"/>
                <w:szCs w:val="22"/>
              </w:rPr>
            </w:pPr>
            <w:r w:rsidRPr="008D3198">
              <w:rPr>
                <w:b w:val="0"/>
                <w:sz w:val="22"/>
                <w:szCs w:val="22"/>
              </w:rPr>
              <w:t>0,00000</w:t>
            </w:r>
          </w:p>
        </w:tc>
        <w:tc>
          <w:tcPr>
            <w:tcW w:w="850" w:type="dxa"/>
          </w:tcPr>
          <w:p w14:paraId="64B7A9B7"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0,20</w:t>
            </w:r>
          </w:p>
        </w:tc>
      </w:tr>
      <w:tr w:rsidR="000941D3" w:rsidRPr="008D3198" w14:paraId="1F1E37EF" w14:textId="77777777" w:rsidTr="00282674">
        <w:tc>
          <w:tcPr>
            <w:tcW w:w="482" w:type="dxa"/>
          </w:tcPr>
          <w:p w14:paraId="3B6F7CE7"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12</w:t>
            </w:r>
          </w:p>
          <w:p w14:paraId="3F177E5D" w14:textId="77777777" w:rsidR="000941D3" w:rsidRPr="008D3198" w:rsidRDefault="000941D3" w:rsidP="002E4B49">
            <w:pPr>
              <w:shd w:val="clear" w:color="auto" w:fill="FFFFFF"/>
              <w:tabs>
                <w:tab w:val="left" w:pos="567"/>
              </w:tabs>
              <w:ind w:left="-108" w:right="-52"/>
              <w:jc w:val="center"/>
              <w:rPr>
                <w:b w:val="0"/>
                <w:sz w:val="22"/>
                <w:szCs w:val="22"/>
              </w:rPr>
            </w:pPr>
          </w:p>
        </w:tc>
        <w:tc>
          <w:tcPr>
            <w:tcW w:w="3346" w:type="dxa"/>
          </w:tcPr>
          <w:p w14:paraId="03578477"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«Управление муниципальными финансами Вилючинского городского округа»</w:t>
            </w:r>
          </w:p>
        </w:tc>
        <w:tc>
          <w:tcPr>
            <w:tcW w:w="1559" w:type="dxa"/>
          </w:tcPr>
          <w:p w14:paraId="4F817211" w14:textId="77777777" w:rsidR="000941D3" w:rsidRPr="008D3198" w:rsidRDefault="000941D3" w:rsidP="002E4B49">
            <w:pPr>
              <w:tabs>
                <w:tab w:val="left" w:pos="567"/>
              </w:tabs>
              <w:ind w:left="-108" w:right="-108"/>
              <w:jc w:val="center"/>
              <w:rPr>
                <w:b w:val="0"/>
                <w:sz w:val="22"/>
                <w:szCs w:val="22"/>
              </w:rPr>
            </w:pPr>
            <w:r w:rsidRPr="008D3198">
              <w:rPr>
                <w:b w:val="0"/>
                <w:sz w:val="22"/>
                <w:szCs w:val="22"/>
              </w:rPr>
              <w:t>153,00000</w:t>
            </w:r>
          </w:p>
        </w:tc>
        <w:tc>
          <w:tcPr>
            <w:tcW w:w="1701" w:type="dxa"/>
          </w:tcPr>
          <w:p w14:paraId="3401CFCB" w14:textId="77777777" w:rsidR="000941D3" w:rsidRPr="008D3198" w:rsidRDefault="000941D3" w:rsidP="002E4B49">
            <w:pPr>
              <w:tabs>
                <w:tab w:val="left" w:pos="567"/>
              </w:tabs>
              <w:ind w:left="-108" w:right="-108"/>
              <w:jc w:val="center"/>
              <w:rPr>
                <w:b w:val="0"/>
                <w:sz w:val="22"/>
                <w:szCs w:val="22"/>
              </w:rPr>
            </w:pPr>
            <w:r w:rsidRPr="008D3198">
              <w:rPr>
                <w:b w:val="0"/>
                <w:sz w:val="22"/>
                <w:szCs w:val="22"/>
              </w:rPr>
              <w:t>153,00000</w:t>
            </w:r>
          </w:p>
        </w:tc>
        <w:tc>
          <w:tcPr>
            <w:tcW w:w="1135" w:type="dxa"/>
            <w:gridSpan w:val="2"/>
          </w:tcPr>
          <w:p w14:paraId="448D5B83" w14:textId="77777777" w:rsidR="000941D3" w:rsidRPr="008D3198" w:rsidRDefault="000941D3" w:rsidP="002E4B49">
            <w:pPr>
              <w:tabs>
                <w:tab w:val="left" w:pos="567"/>
              </w:tabs>
              <w:jc w:val="center"/>
              <w:rPr>
                <w:b w:val="0"/>
                <w:sz w:val="22"/>
                <w:szCs w:val="22"/>
              </w:rPr>
            </w:pPr>
            <w:r w:rsidRPr="008D3198">
              <w:rPr>
                <w:b w:val="0"/>
                <w:sz w:val="22"/>
                <w:szCs w:val="22"/>
              </w:rPr>
              <w:t>100,00</w:t>
            </w:r>
          </w:p>
        </w:tc>
        <w:tc>
          <w:tcPr>
            <w:tcW w:w="1275" w:type="dxa"/>
          </w:tcPr>
          <w:p w14:paraId="7DFC9657" w14:textId="77777777" w:rsidR="000941D3" w:rsidRPr="008D3198" w:rsidRDefault="000941D3" w:rsidP="002E4B49">
            <w:pPr>
              <w:tabs>
                <w:tab w:val="left" w:pos="567"/>
              </w:tabs>
              <w:ind w:left="-108" w:right="-108"/>
              <w:jc w:val="center"/>
              <w:rPr>
                <w:b w:val="0"/>
                <w:sz w:val="22"/>
                <w:szCs w:val="22"/>
              </w:rPr>
            </w:pPr>
            <w:r w:rsidRPr="008D3198">
              <w:rPr>
                <w:b w:val="0"/>
                <w:sz w:val="22"/>
                <w:szCs w:val="22"/>
              </w:rPr>
              <w:t>0,00000</w:t>
            </w:r>
          </w:p>
        </w:tc>
        <w:tc>
          <w:tcPr>
            <w:tcW w:w="850" w:type="dxa"/>
          </w:tcPr>
          <w:p w14:paraId="5E207B12" w14:textId="77777777" w:rsidR="000941D3" w:rsidRPr="008D3198" w:rsidRDefault="000941D3" w:rsidP="002E4B49">
            <w:pPr>
              <w:tabs>
                <w:tab w:val="left" w:pos="567"/>
              </w:tabs>
              <w:ind w:left="-108" w:right="-108"/>
              <w:jc w:val="center"/>
              <w:rPr>
                <w:b w:val="0"/>
                <w:sz w:val="22"/>
                <w:szCs w:val="22"/>
              </w:rPr>
            </w:pPr>
            <w:r w:rsidRPr="008D3198">
              <w:rPr>
                <w:b w:val="0"/>
                <w:sz w:val="22"/>
                <w:szCs w:val="22"/>
              </w:rPr>
              <w:t>0,01</w:t>
            </w:r>
          </w:p>
        </w:tc>
      </w:tr>
      <w:tr w:rsidR="000941D3" w:rsidRPr="008D3198" w14:paraId="15BDA8AC" w14:textId="77777777" w:rsidTr="00282674">
        <w:trPr>
          <w:trHeight w:val="274"/>
        </w:trPr>
        <w:tc>
          <w:tcPr>
            <w:tcW w:w="482" w:type="dxa"/>
          </w:tcPr>
          <w:p w14:paraId="65548FDB"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13</w:t>
            </w:r>
          </w:p>
        </w:tc>
        <w:tc>
          <w:tcPr>
            <w:tcW w:w="3346" w:type="dxa"/>
          </w:tcPr>
          <w:p w14:paraId="781FC20F"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«Управление муниципальным имуществом в Вилючинском городском округе»</w:t>
            </w:r>
          </w:p>
        </w:tc>
        <w:tc>
          <w:tcPr>
            <w:tcW w:w="1559" w:type="dxa"/>
          </w:tcPr>
          <w:p w14:paraId="7564C32A" w14:textId="77777777" w:rsidR="000941D3" w:rsidRPr="008D3198" w:rsidRDefault="000941D3" w:rsidP="002E4B49">
            <w:pPr>
              <w:tabs>
                <w:tab w:val="left" w:pos="567"/>
              </w:tabs>
              <w:ind w:left="-108" w:right="-108"/>
              <w:jc w:val="center"/>
              <w:rPr>
                <w:b w:val="0"/>
                <w:sz w:val="22"/>
                <w:szCs w:val="22"/>
              </w:rPr>
            </w:pPr>
            <w:r w:rsidRPr="008D3198">
              <w:rPr>
                <w:b w:val="0"/>
                <w:sz w:val="22"/>
                <w:szCs w:val="22"/>
              </w:rPr>
              <w:t>89 865,89382</w:t>
            </w:r>
          </w:p>
        </w:tc>
        <w:tc>
          <w:tcPr>
            <w:tcW w:w="1701" w:type="dxa"/>
          </w:tcPr>
          <w:p w14:paraId="35A01D11" w14:textId="77777777" w:rsidR="000941D3" w:rsidRPr="008D3198" w:rsidRDefault="000941D3" w:rsidP="002E4B49">
            <w:pPr>
              <w:tabs>
                <w:tab w:val="left" w:pos="567"/>
              </w:tabs>
              <w:ind w:left="-108" w:right="-108"/>
              <w:jc w:val="center"/>
              <w:rPr>
                <w:b w:val="0"/>
                <w:sz w:val="22"/>
                <w:szCs w:val="22"/>
              </w:rPr>
            </w:pPr>
            <w:r w:rsidRPr="008D3198">
              <w:rPr>
                <w:b w:val="0"/>
                <w:sz w:val="22"/>
                <w:szCs w:val="22"/>
              </w:rPr>
              <w:t>73 876,98310</w:t>
            </w:r>
          </w:p>
        </w:tc>
        <w:tc>
          <w:tcPr>
            <w:tcW w:w="1135" w:type="dxa"/>
            <w:gridSpan w:val="2"/>
          </w:tcPr>
          <w:p w14:paraId="5A87E3ED" w14:textId="77777777" w:rsidR="000941D3" w:rsidRPr="008D3198" w:rsidRDefault="000941D3" w:rsidP="002E4B49">
            <w:pPr>
              <w:tabs>
                <w:tab w:val="left" w:pos="567"/>
              </w:tabs>
              <w:jc w:val="center"/>
              <w:rPr>
                <w:b w:val="0"/>
                <w:sz w:val="22"/>
                <w:szCs w:val="22"/>
              </w:rPr>
            </w:pPr>
            <w:r w:rsidRPr="008D3198">
              <w:rPr>
                <w:b w:val="0"/>
                <w:sz w:val="22"/>
                <w:szCs w:val="22"/>
              </w:rPr>
              <w:t>82,21</w:t>
            </w:r>
          </w:p>
        </w:tc>
        <w:tc>
          <w:tcPr>
            <w:tcW w:w="1275" w:type="dxa"/>
          </w:tcPr>
          <w:p w14:paraId="2A3FD144" w14:textId="77777777" w:rsidR="000941D3" w:rsidRPr="008D3198" w:rsidRDefault="000941D3" w:rsidP="002E4B49">
            <w:pPr>
              <w:tabs>
                <w:tab w:val="left" w:pos="567"/>
              </w:tabs>
              <w:ind w:left="-108" w:right="-108"/>
              <w:jc w:val="center"/>
              <w:rPr>
                <w:b w:val="0"/>
                <w:sz w:val="22"/>
                <w:szCs w:val="22"/>
              </w:rPr>
            </w:pPr>
            <w:r w:rsidRPr="008D3198">
              <w:rPr>
                <w:b w:val="0"/>
                <w:sz w:val="22"/>
                <w:szCs w:val="22"/>
              </w:rPr>
              <w:t>-15988,91072</w:t>
            </w:r>
          </w:p>
        </w:tc>
        <w:tc>
          <w:tcPr>
            <w:tcW w:w="850" w:type="dxa"/>
          </w:tcPr>
          <w:p w14:paraId="6D4BF332"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2,65</w:t>
            </w:r>
          </w:p>
        </w:tc>
      </w:tr>
      <w:tr w:rsidR="000941D3" w:rsidRPr="008D3198" w14:paraId="33E3D1DD" w14:textId="77777777" w:rsidTr="00282674">
        <w:tc>
          <w:tcPr>
            <w:tcW w:w="482" w:type="dxa"/>
          </w:tcPr>
          <w:p w14:paraId="27FC8A5B"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14</w:t>
            </w:r>
          </w:p>
        </w:tc>
        <w:tc>
          <w:tcPr>
            <w:tcW w:w="3346" w:type="dxa"/>
          </w:tcPr>
          <w:p w14:paraId="1E547D8F" w14:textId="77777777" w:rsidR="000941D3" w:rsidRPr="008D3198" w:rsidRDefault="000941D3" w:rsidP="002E4B49">
            <w:pPr>
              <w:shd w:val="clear" w:color="auto" w:fill="FFFFFF"/>
              <w:tabs>
                <w:tab w:val="left" w:pos="567"/>
              </w:tabs>
              <w:ind w:right="-108"/>
              <w:rPr>
                <w:b w:val="0"/>
                <w:sz w:val="22"/>
                <w:szCs w:val="22"/>
              </w:rPr>
            </w:pPr>
            <w:r w:rsidRPr="008D3198">
              <w:rPr>
                <w:b w:val="0"/>
                <w:sz w:val="22"/>
                <w:szCs w:val="22"/>
              </w:rPr>
              <w:t>«Безопасный Вилючинск»</w:t>
            </w:r>
          </w:p>
        </w:tc>
        <w:tc>
          <w:tcPr>
            <w:tcW w:w="1559" w:type="dxa"/>
          </w:tcPr>
          <w:p w14:paraId="2A6188C7" w14:textId="77777777" w:rsidR="000941D3" w:rsidRPr="008D3198" w:rsidRDefault="000941D3" w:rsidP="002E4B49">
            <w:pPr>
              <w:tabs>
                <w:tab w:val="left" w:pos="567"/>
              </w:tabs>
              <w:ind w:left="-108" w:right="-108"/>
              <w:jc w:val="center"/>
              <w:rPr>
                <w:b w:val="0"/>
                <w:sz w:val="22"/>
                <w:szCs w:val="22"/>
              </w:rPr>
            </w:pPr>
            <w:r w:rsidRPr="008D3198">
              <w:rPr>
                <w:b w:val="0"/>
                <w:sz w:val="22"/>
                <w:szCs w:val="22"/>
              </w:rPr>
              <w:t>52 475,89059</w:t>
            </w:r>
          </w:p>
        </w:tc>
        <w:tc>
          <w:tcPr>
            <w:tcW w:w="1701" w:type="dxa"/>
          </w:tcPr>
          <w:p w14:paraId="7AC90C1D" w14:textId="77777777" w:rsidR="000941D3" w:rsidRPr="008D3198" w:rsidRDefault="000941D3" w:rsidP="002E4B49">
            <w:pPr>
              <w:tabs>
                <w:tab w:val="left" w:pos="567"/>
              </w:tabs>
              <w:ind w:left="-108" w:right="-108"/>
              <w:jc w:val="center"/>
              <w:rPr>
                <w:b w:val="0"/>
                <w:sz w:val="22"/>
                <w:szCs w:val="22"/>
              </w:rPr>
            </w:pPr>
            <w:r w:rsidRPr="008D3198">
              <w:rPr>
                <w:b w:val="0"/>
                <w:sz w:val="22"/>
                <w:szCs w:val="22"/>
              </w:rPr>
              <w:t>49 654,98177</w:t>
            </w:r>
          </w:p>
        </w:tc>
        <w:tc>
          <w:tcPr>
            <w:tcW w:w="1135" w:type="dxa"/>
            <w:gridSpan w:val="2"/>
          </w:tcPr>
          <w:p w14:paraId="0DE29BDD" w14:textId="77777777" w:rsidR="000941D3" w:rsidRPr="008D3198" w:rsidRDefault="000941D3" w:rsidP="002E4B49">
            <w:pPr>
              <w:tabs>
                <w:tab w:val="left" w:pos="567"/>
              </w:tabs>
              <w:jc w:val="center"/>
              <w:rPr>
                <w:b w:val="0"/>
                <w:sz w:val="22"/>
                <w:szCs w:val="22"/>
              </w:rPr>
            </w:pPr>
            <w:r w:rsidRPr="008D3198">
              <w:rPr>
                <w:b w:val="0"/>
                <w:sz w:val="22"/>
                <w:szCs w:val="22"/>
              </w:rPr>
              <w:t>94,62</w:t>
            </w:r>
          </w:p>
        </w:tc>
        <w:tc>
          <w:tcPr>
            <w:tcW w:w="1275" w:type="dxa"/>
          </w:tcPr>
          <w:p w14:paraId="49823358" w14:textId="77777777" w:rsidR="000941D3" w:rsidRPr="008D3198" w:rsidRDefault="000941D3" w:rsidP="002E4B49">
            <w:pPr>
              <w:tabs>
                <w:tab w:val="left" w:pos="567"/>
              </w:tabs>
              <w:ind w:left="-108" w:right="-108"/>
              <w:jc w:val="center"/>
              <w:rPr>
                <w:b w:val="0"/>
                <w:sz w:val="22"/>
                <w:szCs w:val="22"/>
              </w:rPr>
            </w:pPr>
            <w:r w:rsidRPr="008D3198">
              <w:rPr>
                <w:b w:val="0"/>
                <w:sz w:val="22"/>
                <w:szCs w:val="22"/>
              </w:rPr>
              <w:t>-2820,90882</w:t>
            </w:r>
          </w:p>
        </w:tc>
        <w:tc>
          <w:tcPr>
            <w:tcW w:w="850" w:type="dxa"/>
          </w:tcPr>
          <w:p w14:paraId="22F88A71"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1,78</w:t>
            </w:r>
          </w:p>
        </w:tc>
      </w:tr>
      <w:tr w:rsidR="000941D3" w:rsidRPr="008D3198" w14:paraId="5AA20D57" w14:textId="77777777" w:rsidTr="00282674">
        <w:tc>
          <w:tcPr>
            <w:tcW w:w="482" w:type="dxa"/>
          </w:tcPr>
          <w:p w14:paraId="45F6E9B2" w14:textId="77777777" w:rsidR="000941D3" w:rsidRPr="008D3198" w:rsidRDefault="000941D3" w:rsidP="002E4B49">
            <w:pPr>
              <w:shd w:val="clear" w:color="auto" w:fill="FFFFFF"/>
              <w:tabs>
                <w:tab w:val="left" w:pos="567"/>
              </w:tabs>
              <w:ind w:left="-108" w:right="-52"/>
              <w:jc w:val="center"/>
              <w:rPr>
                <w:b w:val="0"/>
                <w:sz w:val="22"/>
                <w:szCs w:val="22"/>
              </w:rPr>
            </w:pPr>
            <w:r w:rsidRPr="008D3198">
              <w:rPr>
                <w:b w:val="0"/>
                <w:sz w:val="22"/>
                <w:szCs w:val="22"/>
              </w:rPr>
              <w:t>15</w:t>
            </w:r>
          </w:p>
        </w:tc>
        <w:tc>
          <w:tcPr>
            <w:tcW w:w="3346" w:type="dxa"/>
          </w:tcPr>
          <w:p w14:paraId="2C702669" w14:textId="77777777" w:rsidR="000941D3" w:rsidRPr="008D3198" w:rsidRDefault="000941D3" w:rsidP="002E4B49">
            <w:pPr>
              <w:shd w:val="clear" w:color="auto" w:fill="FFFFFF"/>
              <w:tabs>
                <w:tab w:val="left" w:pos="420"/>
                <w:tab w:val="left" w:pos="567"/>
              </w:tabs>
              <w:ind w:right="-108"/>
              <w:rPr>
                <w:b w:val="0"/>
                <w:sz w:val="22"/>
                <w:szCs w:val="22"/>
              </w:rPr>
            </w:pPr>
            <w:r w:rsidRPr="008D3198">
              <w:rPr>
                <w:b w:val="0"/>
                <w:sz w:val="22"/>
                <w:szCs w:val="22"/>
              </w:rPr>
              <w:t>«Формирование современной городской среды в Вилючинском городском округе»</w:t>
            </w:r>
          </w:p>
        </w:tc>
        <w:tc>
          <w:tcPr>
            <w:tcW w:w="1559" w:type="dxa"/>
          </w:tcPr>
          <w:p w14:paraId="657E4E54" w14:textId="77777777" w:rsidR="000941D3" w:rsidRPr="008D3198" w:rsidRDefault="000941D3" w:rsidP="002E4B49">
            <w:pPr>
              <w:tabs>
                <w:tab w:val="left" w:pos="567"/>
              </w:tabs>
              <w:ind w:left="-108" w:right="-108"/>
              <w:jc w:val="center"/>
              <w:rPr>
                <w:b w:val="0"/>
                <w:sz w:val="22"/>
                <w:szCs w:val="22"/>
              </w:rPr>
            </w:pPr>
            <w:r w:rsidRPr="008D3198">
              <w:rPr>
                <w:b w:val="0"/>
                <w:sz w:val="22"/>
                <w:szCs w:val="22"/>
              </w:rPr>
              <w:t>336 752,04864</w:t>
            </w:r>
          </w:p>
        </w:tc>
        <w:tc>
          <w:tcPr>
            <w:tcW w:w="1701" w:type="dxa"/>
          </w:tcPr>
          <w:p w14:paraId="398FD198" w14:textId="77777777" w:rsidR="000941D3" w:rsidRPr="008D3198" w:rsidRDefault="000941D3" w:rsidP="002E4B49">
            <w:pPr>
              <w:tabs>
                <w:tab w:val="left" w:pos="567"/>
              </w:tabs>
              <w:ind w:left="-108" w:right="-108"/>
              <w:jc w:val="center"/>
              <w:rPr>
                <w:b w:val="0"/>
                <w:sz w:val="22"/>
                <w:szCs w:val="22"/>
              </w:rPr>
            </w:pPr>
            <w:r w:rsidRPr="008D3198">
              <w:rPr>
                <w:b w:val="0"/>
                <w:sz w:val="22"/>
                <w:szCs w:val="22"/>
              </w:rPr>
              <w:t>331 788,46472</w:t>
            </w:r>
          </w:p>
        </w:tc>
        <w:tc>
          <w:tcPr>
            <w:tcW w:w="1135" w:type="dxa"/>
            <w:gridSpan w:val="2"/>
          </w:tcPr>
          <w:p w14:paraId="5D688F55" w14:textId="77777777" w:rsidR="000941D3" w:rsidRPr="008D3198" w:rsidRDefault="000941D3" w:rsidP="002E4B49">
            <w:pPr>
              <w:tabs>
                <w:tab w:val="left" w:pos="567"/>
              </w:tabs>
              <w:jc w:val="center"/>
              <w:rPr>
                <w:b w:val="0"/>
                <w:sz w:val="22"/>
                <w:szCs w:val="22"/>
              </w:rPr>
            </w:pPr>
            <w:r w:rsidRPr="008D3198">
              <w:rPr>
                <w:b w:val="0"/>
                <w:sz w:val="22"/>
                <w:szCs w:val="22"/>
              </w:rPr>
              <w:t>98,53</w:t>
            </w:r>
          </w:p>
        </w:tc>
        <w:tc>
          <w:tcPr>
            <w:tcW w:w="1275" w:type="dxa"/>
          </w:tcPr>
          <w:p w14:paraId="0F4F84ED" w14:textId="77777777" w:rsidR="000941D3" w:rsidRPr="008D3198" w:rsidRDefault="000941D3" w:rsidP="002E4B49">
            <w:pPr>
              <w:tabs>
                <w:tab w:val="left" w:pos="567"/>
              </w:tabs>
              <w:ind w:left="-108" w:right="-108"/>
              <w:jc w:val="center"/>
              <w:rPr>
                <w:b w:val="0"/>
                <w:sz w:val="22"/>
                <w:szCs w:val="22"/>
              </w:rPr>
            </w:pPr>
            <w:r w:rsidRPr="008D3198">
              <w:rPr>
                <w:b w:val="0"/>
                <w:sz w:val="22"/>
                <w:szCs w:val="22"/>
              </w:rPr>
              <w:t>-4963,58392</w:t>
            </w:r>
          </w:p>
        </w:tc>
        <w:tc>
          <w:tcPr>
            <w:tcW w:w="850" w:type="dxa"/>
          </w:tcPr>
          <w:p w14:paraId="78AB31CA"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11,91</w:t>
            </w:r>
          </w:p>
        </w:tc>
      </w:tr>
      <w:tr w:rsidR="000941D3" w:rsidRPr="008D3198" w14:paraId="6F75DBD5" w14:textId="77777777" w:rsidTr="00282674">
        <w:tc>
          <w:tcPr>
            <w:tcW w:w="482" w:type="dxa"/>
          </w:tcPr>
          <w:p w14:paraId="15E69F4B" w14:textId="77777777" w:rsidR="000941D3" w:rsidRPr="008D3198" w:rsidRDefault="000941D3" w:rsidP="002E4B49">
            <w:pPr>
              <w:shd w:val="clear" w:color="auto" w:fill="FFFFFF"/>
              <w:tabs>
                <w:tab w:val="left" w:pos="567"/>
              </w:tabs>
              <w:ind w:left="-108" w:right="-52"/>
              <w:jc w:val="center"/>
              <w:rPr>
                <w:b w:val="0"/>
                <w:sz w:val="22"/>
                <w:szCs w:val="22"/>
              </w:rPr>
            </w:pPr>
          </w:p>
        </w:tc>
        <w:tc>
          <w:tcPr>
            <w:tcW w:w="3346" w:type="dxa"/>
          </w:tcPr>
          <w:p w14:paraId="4B79CE2C" w14:textId="77777777" w:rsidR="000941D3" w:rsidRPr="008D3198" w:rsidRDefault="000941D3" w:rsidP="002E4B49">
            <w:pPr>
              <w:shd w:val="clear" w:color="auto" w:fill="FFFFFF"/>
              <w:tabs>
                <w:tab w:val="left" w:pos="567"/>
              </w:tabs>
              <w:jc w:val="right"/>
              <w:rPr>
                <w:b w:val="0"/>
                <w:sz w:val="22"/>
                <w:szCs w:val="22"/>
              </w:rPr>
            </w:pPr>
            <w:r w:rsidRPr="008D3198">
              <w:rPr>
                <w:b w:val="0"/>
                <w:sz w:val="22"/>
                <w:szCs w:val="22"/>
              </w:rPr>
              <w:t>По программам всего</w:t>
            </w:r>
          </w:p>
        </w:tc>
        <w:tc>
          <w:tcPr>
            <w:tcW w:w="1559" w:type="dxa"/>
          </w:tcPr>
          <w:p w14:paraId="1AE7443B" w14:textId="77777777" w:rsidR="000941D3" w:rsidRPr="008D3198" w:rsidRDefault="000941D3" w:rsidP="002E4B49">
            <w:pPr>
              <w:tabs>
                <w:tab w:val="left" w:pos="567"/>
              </w:tabs>
              <w:ind w:left="-108" w:right="-108"/>
              <w:jc w:val="center"/>
              <w:rPr>
                <w:b w:val="0"/>
                <w:sz w:val="22"/>
                <w:szCs w:val="22"/>
              </w:rPr>
            </w:pPr>
            <w:r w:rsidRPr="008D3198">
              <w:rPr>
                <w:b w:val="0"/>
                <w:sz w:val="22"/>
                <w:szCs w:val="22"/>
              </w:rPr>
              <w:t>2 884 609,78145</w:t>
            </w:r>
          </w:p>
        </w:tc>
        <w:tc>
          <w:tcPr>
            <w:tcW w:w="1701" w:type="dxa"/>
          </w:tcPr>
          <w:p w14:paraId="35314188" w14:textId="77777777" w:rsidR="000941D3" w:rsidRPr="008D3198" w:rsidRDefault="000941D3" w:rsidP="002E4B49">
            <w:pPr>
              <w:tabs>
                <w:tab w:val="left" w:pos="567"/>
              </w:tabs>
              <w:ind w:left="-108" w:right="-108"/>
              <w:jc w:val="center"/>
              <w:rPr>
                <w:b w:val="0"/>
                <w:sz w:val="22"/>
                <w:szCs w:val="22"/>
              </w:rPr>
            </w:pPr>
            <w:r w:rsidRPr="008D3198">
              <w:rPr>
                <w:b w:val="0"/>
                <w:sz w:val="22"/>
                <w:szCs w:val="22"/>
              </w:rPr>
              <w:t>2 785 090,85649</w:t>
            </w:r>
          </w:p>
        </w:tc>
        <w:tc>
          <w:tcPr>
            <w:tcW w:w="1135" w:type="dxa"/>
            <w:gridSpan w:val="2"/>
          </w:tcPr>
          <w:p w14:paraId="3DABDDCA" w14:textId="77777777" w:rsidR="000941D3" w:rsidRPr="008D3198" w:rsidRDefault="000941D3" w:rsidP="002E4B49">
            <w:pPr>
              <w:tabs>
                <w:tab w:val="left" w:pos="567"/>
              </w:tabs>
              <w:jc w:val="center"/>
              <w:rPr>
                <w:b w:val="0"/>
                <w:sz w:val="22"/>
                <w:szCs w:val="22"/>
              </w:rPr>
            </w:pPr>
            <w:r w:rsidRPr="008D3198">
              <w:rPr>
                <w:b w:val="0"/>
                <w:sz w:val="22"/>
                <w:szCs w:val="22"/>
              </w:rPr>
              <w:t>96,55</w:t>
            </w:r>
          </w:p>
        </w:tc>
        <w:tc>
          <w:tcPr>
            <w:tcW w:w="1275" w:type="dxa"/>
          </w:tcPr>
          <w:p w14:paraId="056870FE" w14:textId="77777777" w:rsidR="000941D3" w:rsidRPr="008D3198" w:rsidRDefault="000941D3" w:rsidP="002E4B49">
            <w:pPr>
              <w:tabs>
                <w:tab w:val="left" w:pos="567"/>
              </w:tabs>
              <w:ind w:left="-108" w:right="-108"/>
              <w:jc w:val="center"/>
              <w:rPr>
                <w:b w:val="0"/>
                <w:sz w:val="22"/>
                <w:szCs w:val="22"/>
              </w:rPr>
            </w:pPr>
            <w:r w:rsidRPr="008D3198">
              <w:rPr>
                <w:b w:val="0"/>
                <w:sz w:val="22"/>
                <w:szCs w:val="22"/>
              </w:rPr>
              <w:t>-99518,92496</w:t>
            </w:r>
          </w:p>
        </w:tc>
        <w:tc>
          <w:tcPr>
            <w:tcW w:w="850" w:type="dxa"/>
          </w:tcPr>
          <w:p w14:paraId="12C37540" w14:textId="77777777" w:rsidR="000941D3" w:rsidRPr="008D3198" w:rsidRDefault="000941D3" w:rsidP="002E4B49">
            <w:pPr>
              <w:shd w:val="clear" w:color="auto" w:fill="FFFFFF"/>
              <w:tabs>
                <w:tab w:val="left" w:pos="567"/>
              </w:tabs>
              <w:ind w:left="-108" w:right="-108"/>
              <w:jc w:val="center"/>
              <w:rPr>
                <w:b w:val="0"/>
                <w:sz w:val="22"/>
                <w:szCs w:val="22"/>
              </w:rPr>
            </w:pPr>
            <w:r w:rsidRPr="008D3198">
              <w:rPr>
                <w:b w:val="0"/>
                <w:sz w:val="22"/>
                <w:szCs w:val="22"/>
              </w:rPr>
              <w:t>100,00</w:t>
            </w:r>
          </w:p>
        </w:tc>
      </w:tr>
      <w:tr w:rsidR="000941D3" w:rsidRPr="008D3198" w14:paraId="3914E34B" w14:textId="77777777" w:rsidTr="00282674">
        <w:tc>
          <w:tcPr>
            <w:tcW w:w="482" w:type="dxa"/>
          </w:tcPr>
          <w:p w14:paraId="177F7471" w14:textId="77777777" w:rsidR="000941D3" w:rsidRPr="008D3198" w:rsidRDefault="000941D3" w:rsidP="002E4B49">
            <w:pPr>
              <w:shd w:val="clear" w:color="auto" w:fill="FFFFFF"/>
              <w:tabs>
                <w:tab w:val="left" w:pos="567"/>
              </w:tabs>
              <w:ind w:left="-108" w:right="-52"/>
              <w:jc w:val="center"/>
              <w:rPr>
                <w:b w:val="0"/>
                <w:sz w:val="22"/>
                <w:szCs w:val="22"/>
              </w:rPr>
            </w:pPr>
          </w:p>
        </w:tc>
        <w:tc>
          <w:tcPr>
            <w:tcW w:w="3346" w:type="dxa"/>
          </w:tcPr>
          <w:p w14:paraId="0FA2C27C" w14:textId="77777777" w:rsidR="000941D3" w:rsidRPr="008D3198" w:rsidRDefault="000941D3" w:rsidP="002E4B49">
            <w:pPr>
              <w:shd w:val="clear" w:color="auto" w:fill="FFFFFF"/>
              <w:tabs>
                <w:tab w:val="left" w:pos="567"/>
              </w:tabs>
              <w:jc w:val="right"/>
              <w:rPr>
                <w:b w:val="0"/>
                <w:sz w:val="22"/>
                <w:szCs w:val="22"/>
              </w:rPr>
            </w:pPr>
            <w:r w:rsidRPr="008D3198">
              <w:rPr>
                <w:b w:val="0"/>
                <w:sz w:val="22"/>
                <w:szCs w:val="22"/>
              </w:rPr>
              <w:t>Расходы всего</w:t>
            </w:r>
          </w:p>
        </w:tc>
        <w:tc>
          <w:tcPr>
            <w:tcW w:w="1559" w:type="dxa"/>
          </w:tcPr>
          <w:p w14:paraId="720BC1B2" w14:textId="77777777" w:rsidR="000941D3" w:rsidRPr="008D3198" w:rsidRDefault="000941D3" w:rsidP="002E4B49">
            <w:pPr>
              <w:tabs>
                <w:tab w:val="left" w:pos="567"/>
              </w:tabs>
              <w:rPr>
                <w:b w:val="0"/>
                <w:sz w:val="22"/>
                <w:szCs w:val="22"/>
              </w:rPr>
            </w:pPr>
            <w:r w:rsidRPr="008D3198">
              <w:rPr>
                <w:b w:val="0"/>
                <w:sz w:val="22"/>
                <w:szCs w:val="22"/>
              </w:rPr>
              <w:t>3 039 039,18387</w:t>
            </w:r>
          </w:p>
        </w:tc>
        <w:tc>
          <w:tcPr>
            <w:tcW w:w="1701" w:type="dxa"/>
          </w:tcPr>
          <w:p w14:paraId="4812C1C6" w14:textId="77777777" w:rsidR="000941D3" w:rsidRPr="008D3198" w:rsidRDefault="000941D3" w:rsidP="002E4B49">
            <w:pPr>
              <w:tabs>
                <w:tab w:val="left" w:pos="567"/>
              </w:tabs>
              <w:rPr>
                <w:b w:val="0"/>
                <w:sz w:val="22"/>
                <w:szCs w:val="22"/>
              </w:rPr>
            </w:pPr>
            <w:r w:rsidRPr="008D3198">
              <w:rPr>
                <w:b w:val="0"/>
                <w:sz w:val="22"/>
                <w:szCs w:val="22"/>
              </w:rPr>
              <w:t>2 934 027,42012</w:t>
            </w:r>
          </w:p>
        </w:tc>
        <w:tc>
          <w:tcPr>
            <w:tcW w:w="1135" w:type="dxa"/>
            <w:gridSpan w:val="2"/>
          </w:tcPr>
          <w:p w14:paraId="12A0A95E" w14:textId="77777777" w:rsidR="000941D3" w:rsidRPr="008D3198" w:rsidRDefault="000941D3" w:rsidP="002E4B49">
            <w:pPr>
              <w:tabs>
                <w:tab w:val="left" w:pos="567"/>
              </w:tabs>
              <w:jc w:val="center"/>
              <w:rPr>
                <w:b w:val="0"/>
                <w:sz w:val="22"/>
                <w:szCs w:val="22"/>
              </w:rPr>
            </w:pPr>
            <w:r w:rsidRPr="008D3198">
              <w:rPr>
                <w:b w:val="0"/>
                <w:sz w:val="22"/>
                <w:szCs w:val="22"/>
              </w:rPr>
              <w:t>96,54</w:t>
            </w:r>
          </w:p>
        </w:tc>
        <w:tc>
          <w:tcPr>
            <w:tcW w:w="1275" w:type="dxa"/>
          </w:tcPr>
          <w:p w14:paraId="388E25DC" w14:textId="77777777" w:rsidR="000941D3" w:rsidRPr="008D3198" w:rsidRDefault="000941D3" w:rsidP="002E4B49">
            <w:pPr>
              <w:shd w:val="clear" w:color="auto" w:fill="FFFFFF"/>
              <w:tabs>
                <w:tab w:val="left" w:pos="567"/>
              </w:tabs>
              <w:ind w:left="-108" w:right="-108"/>
              <w:jc w:val="center"/>
              <w:rPr>
                <w:b w:val="0"/>
                <w:sz w:val="22"/>
                <w:szCs w:val="22"/>
              </w:rPr>
            </w:pPr>
          </w:p>
        </w:tc>
        <w:tc>
          <w:tcPr>
            <w:tcW w:w="850" w:type="dxa"/>
          </w:tcPr>
          <w:p w14:paraId="404F30EE" w14:textId="77777777" w:rsidR="000941D3" w:rsidRPr="008D3198" w:rsidRDefault="000941D3" w:rsidP="002E4B49">
            <w:pPr>
              <w:shd w:val="clear" w:color="auto" w:fill="FFFFFF"/>
              <w:tabs>
                <w:tab w:val="left" w:pos="567"/>
              </w:tabs>
              <w:ind w:left="-108" w:right="-108"/>
              <w:jc w:val="center"/>
              <w:rPr>
                <w:b w:val="0"/>
                <w:sz w:val="22"/>
                <w:szCs w:val="22"/>
              </w:rPr>
            </w:pPr>
          </w:p>
        </w:tc>
      </w:tr>
    </w:tbl>
    <w:p w14:paraId="71607D00" w14:textId="77777777" w:rsidR="000941D3" w:rsidRDefault="000941D3" w:rsidP="002E4B49">
      <w:pPr>
        <w:shd w:val="clear" w:color="auto" w:fill="FFFFFF"/>
        <w:tabs>
          <w:tab w:val="left" w:pos="567"/>
        </w:tabs>
        <w:ind w:firstLine="709"/>
        <w:jc w:val="both"/>
        <w:rPr>
          <w:b w:val="0"/>
          <w:sz w:val="28"/>
          <w:szCs w:val="28"/>
        </w:rPr>
      </w:pPr>
    </w:p>
    <w:p w14:paraId="1DA85127" w14:textId="77777777" w:rsidR="000941D3" w:rsidRPr="00EB49C2" w:rsidRDefault="000941D3" w:rsidP="007C281C">
      <w:pPr>
        <w:shd w:val="clear" w:color="auto" w:fill="FFFFFF"/>
        <w:tabs>
          <w:tab w:val="left" w:pos="567"/>
        </w:tabs>
        <w:ind w:firstLine="851"/>
        <w:jc w:val="both"/>
        <w:rPr>
          <w:b w:val="0"/>
          <w:bCs w:val="0"/>
          <w:sz w:val="28"/>
          <w:szCs w:val="28"/>
        </w:rPr>
      </w:pPr>
      <w:r w:rsidRPr="00EB49C2">
        <w:rPr>
          <w:b w:val="0"/>
          <w:sz w:val="28"/>
          <w:szCs w:val="28"/>
        </w:rPr>
        <w:t>По 4 муниципальным программам «Охрана окружающей среды и обеспечение экологической безопасности в Вилючинском городском округе», «Развитие экономики, малого и среднего предпринимательства и формирование благоприятной инвестиционной среды в Вилючинском городском округе», «Реализация государственной национальной политики и укрепление гражданского единства в Вилючинском городском округе», «Управление муниципальными финансами Вилючинского городского округа» процент исполнения составил 100%.</w:t>
      </w:r>
    </w:p>
    <w:p w14:paraId="5D3E0B39" w14:textId="77777777" w:rsidR="000941D3" w:rsidRPr="0034231C" w:rsidRDefault="000941D3" w:rsidP="007C281C">
      <w:pPr>
        <w:shd w:val="clear" w:color="auto" w:fill="FFFFFF"/>
        <w:tabs>
          <w:tab w:val="left" w:pos="567"/>
        </w:tabs>
        <w:ind w:firstLine="851"/>
        <w:jc w:val="both"/>
        <w:rPr>
          <w:b w:val="0"/>
          <w:bCs w:val="0"/>
          <w:sz w:val="28"/>
          <w:szCs w:val="28"/>
        </w:rPr>
      </w:pPr>
      <w:r w:rsidRPr="0034231C">
        <w:rPr>
          <w:b w:val="0"/>
          <w:sz w:val="28"/>
          <w:szCs w:val="28"/>
        </w:rPr>
        <w:t xml:space="preserve">Неисполнение составило </w:t>
      </w:r>
      <w:r w:rsidRPr="000B2D5E">
        <w:rPr>
          <w:b w:val="0"/>
          <w:sz w:val="28"/>
          <w:szCs w:val="28"/>
        </w:rPr>
        <w:t>99518,92</w:t>
      </w:r>
      <w:r>
        <w:rPr>
          <w:b w:val="0"/>
          <w:sz w:val="28"/>
          <w:szCs w:val="28"/>
        </w:rPr>
        <w:t xml:space="preserve"> </w:t>
      </w:r>
      <w:r w:rsidRPr="0034231C">
        <w:rPr>
          <w:b w:val="0"/>
          <w:sz w:val="28"/>
          <w:szCs w:val="28"/>
        </w:rPr>
        <w:t xml:space="preserve">тыс. рублей (в 2020 году - </w:t>
      </w:r>
      <w:proofErr w:type="gramStart"/>
      <w:r w:rsidRPr="0034231C">
        <w:rPr>
          <w:b w:val="0"/>
          <w:sz w:val="28"/>
          <w:szCs w:val="28"/>
        </w:rPr>
        <w:t>неисполнение  259</w:t>
      </w:r>
      <w:proofErr w:type="gramEnd"/>
      <w:r w:rsidRPr="0034231C">
        <w:rPr>
          <w:b w:val="0"/>
          <w:sz w:val="28"/>
          <w:szCs w:val="28"/>
        </w:rPr>
        <w:t> 532,63 тыс. рублей) по следующим программам:</w:t>
      </w:r>
    </w:p>
    <w:p w14:paraId="3041838B" w14:textId="77777777" w:rsidR="000941D3" w:rsidRPr="0034231C" w:rsidRDefault="000941D3" w:rsidP="007C281C">
      <w:pPr>
        <w:widowControl/>
        <w:shd w:val="clear" w:color="auto" w:fill="FFFFFF"/>
        <w:tabs>
          <w:tab w:val="left" w:pos="567"/>
        </w:tabs>
        <w:ind w:firstLine="851"/>
        <w:jc w:val="both"/>
        <w:rPr>
          <w:b w:val="0"/>
          <w:sz w:val="28"/>
          <w:szCs w:val="28"/>
        </w:rPr>
      </w:pPr>
      <w:r w:rsidRPr="0034231C">
        <w:rPr>
          <w:b w:val="0"/>
          <w:sz w:val="28"/>
          <w:szCs w:val="28"/>
        </w:rPr>
        <w:t xml:space="preserve">1. «Развитие </w:t>
      </w:r>
      <w:proofErr w:type="gramStart"/>
      <w:r w:rsidRPr="0034231C">
        <w:rPr>
          <w:b w:val="0"/>
          <w:sz w:val="28"/>
          <w:szCs w:val="28"/>
        </w:rPr>
        <w:t>образования  в</w:t>
      </w:r>
      <w:proofErr w:type="gramEnd"/>
      <w:r w:rsidRPr="0034231C">
        <w:rPr>
          <w:b w:val="0"/>
          <w:sz w:val="28"/>
          <w:szCs w:val="28"/>
        </w:rPr>
        <w:t xml:space="preserve"> Вилючинском городском округе» </w:t>
      </w:r>
      <w:r>
        <w:rPr>
          <w:b w:val="0"/>
          <w:sz w:val="28"/>
          <w:szCs w:val="28"/>
        </w:rPr>
        <w:t>-</w:t>
      </w:r>
      <w:r w:rsidRPr="0034231C">
        <w:rPr>
          <w:b w:val="0"/>
          <w:sz w:val="28"/>
          <w:szCs w:val="28"/>
        </w:rPr>
        <w:t xml:space="preserve"> неисполнение</w:t>
      </w:r>
      <w:r w:rsidRPr="000B2D5E">
        <w:rPr>
          <w:b w:val="0"/>
          <w:sz w:val="28"/>
          <w:szCs w:val="28"/>
        </w:rPr>
        <w:t xml:space="preserve"> 29079,5</w:t>
      </w:r>
      <w:r>
        <w:rPr>
          <w:b w:val="0"/>
          <w:sz w:val="28"/>
          <w:szCs w:val="28"/>
        </w:rPr>
        <w:t>3</w:t>
      </w:r>
      <w:r w:rsidRPr="0034231C">
        <w:rPr>
          <w:b w:val="0"/>
          <w:sz w:val="28"/>
          <w:szCs w:val="28"/>
        </w:rPr>
        <w:t xml:space="preserve"> тыс. рублей</w:t>
      </w:r>
      <w:r>
        <w:rPr>
          <w:b w:val="0"/>
          <w:sz w:val="28"/>
          <w:szCs w:val="28"/>
        </w:rPr>
        <w:t>, исполнено</w:t>
      </w:r>
      <w:r w:rsidRPr="0034231C">
        <w:rPr>
          <w:b w:val="0"/>
          <w:sz w:val="28"/>
          <w:szCs w:val="28"/>
        </w:rPr>
        <w:t xml:space="preserve"> 98,17%;</w:t>
      </w:r>
    </w:p>
    <w:p w14:paraId="5C602C4F" w14:textId="77777777" w:rsidR="000941D3" w:rsidRPr="0034231C" w:rsidRDefault="000941D3" w:rsidP="007C281C">
      <w:pPr>
        <w:widowControl/>
        <w:shd w:val="clear" w:color="auto" w:fill="FFFFFF"/>
        <w:tabs>
          <w:tab w:val="left" w:pos="567"/>
        </w:tabs>
        <w:ind w:firstLine="851"/>
        <w:jc w:val="both"/>
        <w:rPr>
          <w:b w:val="0"/>
          <w:sz w:val="28"/>
          <w:szCs w:val="28"/>
        </w:rPr>
      </w:pPr>
      <w:r w:rsidRPr="0034231C">
        <w:rPr>
          <w:b w:val="0"/>
          <w:sz w:val="28"/>
          <w:szCs w:val="28"/>
        </w:rPr>
        <w:t>2. «Социальная поддержка граждан в Вилючинском городском» неисполнение 3 710,15 тыс. рублей</w:t>
      </w:r>
      <w:r>
        <w:rPr>
          <w:b w:val="0"/>
          <w:sz w:val="28"/>
          <w:szCs w:val="28"/>
        </w:rPr>
        <w:t>,</w:t>
      </w:r>
      <w:r w:rsidRPr="0034231C">
        <w:rPr>
          <w:b w:val="0"/>
          <w:sz w:val="28"/>
          <w:szCs w:val="28"/>
        </w:rPr>
        <w:t xml:space="preserve"> </w:t>
      </w:r>
      <w:r>
        <w:rPr>
          <w:b w:val="0"/>
          <w:sz w:val="28"/>
          <w:szCs w:val="28"/>
        </w:rPr>
        <w:t>исполнено</w:t>
      </w:r>
      <w:r w:rsidRPr="0034231C">
        <w:rPr>
          <w:b w:val="0"/>
          <w:sz w:val="28"/>
          <w:szCs w:val="28"/>
        </w:rPr>
        <w:t xml:space="preserve"> 96,82%;</w:t>
      </w:r>
    </w:p>
    <w:p w14:paraId="7090B11B" w14:textId="77777777" w:rsidR="000941D3" w:rsidRPr="0034231C" w:rsidRDefault="000941D3" w:rsidP="007C281C">
      <w:pPr>
        <w:widowControl/>
        <w:shd w:val="clear" w:color="auto" w:fill="FFFFFF"/>
        <w:tabs>
          <w:tab w:val="left" w:pos="567"/>
        </w:tabs>
        <w:ind w:firstLine="851"/>
        <w:jc w:val="both"/>
        <w:rPr>
          <w:b w:val="0"/>
          <w:sz w:val="28"/>
          <w:szCs w:val="28"/>
        </w:rPr>
      </w:pPr>
      <w:r w:rsidRPr="0034231C">
        <w:rPr>
          <w:b w:val="0"/>
          <w:sz w:val="28"/>
          <w:szCs w:val="28"/>
        </w:rPr>
        <w:t>3.«Обеспечение доступным и комфортным жильем жителей Вилючинского городского округа» неисполнение 39 963,09 тыс. рублей</w:t>
      </w:r>
      <w:r>
        <w:rPr>
          <w:b w:val="0"/>
          <w:sz w:val="28"/>
          <w:szCs w:val="28"/>
        </w:rPr>
        <w:t>,</w:t>
      </w:r>
      <w:r w:rsidRPr="0034231C">
        <w:rPr>
          <w:b w:val="0"/>
          <w:sz w:val="28"/>
          <w:szCs w:val="28"/>
        </w:rPr>
        <w:t xml:space="preserve"> </w:t>
      </w:r>
      <w:r>
        <w:rPr>
          <w:b w:val="0"/>
          <w:sz w:val="28"/>
          <w:szCs w:val="28"/>
        </w:rPr>
        <w:t>исполнено</w:t>
      </w:r>
      <w:r w:rsidRPr="0034231C">
        <w:rPr>
          <w:b w:val="0"/>
          <w:sz w:val="28"/>
          <w:szCs w:val="28"/>
        </w:rPr>
        <w:t xml:space="preserve"> 31,90%;</w:t>
      </w:r>
    </w:p>
    <w:p w14:paraId="79E753EA" w14:textId="77777777" w:rsidR="000941D3" w:rsidRPr="0034231C" w:rsidRDefault="000941D3" w:rsidP="007C281C">
      <w:pPr>
        <w:widowControl/>
        <w:shd w:val="clear" w:color="auto" w:fill="FFFFFF"/>
        <w:tabs>
          <w:tab w:val="left" w:pos="567"/>
        </w:tabs>
        <w:ind w:firstLine="851"/>
        <w:jc w:val="both"/>
        <w:rPr>
          <w:b w:val="0"/>
          <w:sz w:val="28"/>
          <w:szCs w:val="28"/>
        </w:rPr>
      </w:pPr>
      <w:r w:rsidRPr="0034231C">
        <w:rPr>
          <w:b w:val="0"/>
          <w:sz w:val="28"/>
          <w:szCs w:val="28"/>
        </w:rPr>
        <w:lastRenderedPageBreak/>
        <w:t>4.</w:t>
      </w:r>
      <w:r w:rsidRPr="0034231C">
        <w:rPr>
          <w:rFonts w:ascii="Calibri" w:eastAsia="Calibri" w:hAnsi="Calibri"/>
          <w:b w:val="0"/>
          <w:bCs w:val="0"/>
          <w:sz w:val="22"/>
          <w:szCs w:val="22"/>
          <w:lang w:eastAsia="en-US"/>
        </w:rPr>
        <w:t xml:space="preserve"> </w:t>
      </w:r>
      <w:r w:rsidRPr="0034231C">
        <w:rPr>
          <w:b w:val="0"/>
          <w:sz w:val="28"/>
          <w:szCs w:val="28"/>
        </w:rPr>
        <w:t>«Энергоэффективность, развитие энергетики и коммунального хозяйства, обеспечение жителей Вилючинского городского округа коммунальными услугами и услугами по благоустройству территории» неисполнение 564,68 тыс. рублей</w:t>
      </w:r>
      <w:r>
        <w:rPr>
          <w:b w:val="0"/>
          <w:sz w:val="28"/>
          <w:szCs w:val="28"/>
        </w:rPr>
        <w:t>,</w:t>
      </w:r>
      <w:r w:rsidRPr="0034231C">
        <w:rPr>
          <w:b w:val="0"/>
          <w:sz w:val="28"/>
          <w:szCs w:val="28"/>
        </w:rPr>
        <w:t xml:space="preserve"> </w:t>
      </w:r>
      <w:r>
        <w:rPr>
          <w:b w:val="0"/>
          <w:sz w:val="28"/>
          <w:szCs w:val="28"/>
        </w:rPr>
        <w:t>исполнено</w:t>
      </w:r>
      <w:r w:rsidRPr="0034231C">
        <w:rPr>
          <w:b w:val="0"/>
          <w:sz w:val="28"/>
          <w:szCs w:val="28"/>
        </w:rPr>
        <w:t xml:space="preserve"> 99,46%;</w:t>
      </w:r>
    </w:p>
    <w:p w14:paraId="3A8B22A2" w14:textId="77777777" w:rsidR="000941D3" w:rsidRPr="0034231C" w:rsidRDefault="000941D3" w:rsidP="007C281C">
      <w:pPr>
        <w:widowControl/>
        <w:shd w:val="clear" w:color="auto" w:fill="FFFFFF"/>
        <w:tabs>
          <w:tab w:val="left" w:pos="567"/>
        </w:tabs>
        <w:ind w:firstLine="851"/>
        <w:jc w:val="both"/>
        <w:rPr>
          <w:b w:val="0"/>
          <w:sz w:val="28"/>
          <w:szCs w:val="28"/>
        </w:rPr>
      </w:pPr>
      <w:r w:rsidRPr="0034231C">
        <w:rPr>
          <w:b w:val="0"/>
          <w:sz w:val="28"/>
          <w:szCs w:val="28"/>
        </w:rPr>
        <w:t>5. «Культура Вилючинска» неисполнение 1 846,42 тыс. рублей</w:t>
      </w:r>
      <w:r>
        <w:rPr>
          <w:b w:val="0"/>
          <w:sz w:val="28"/>
          <w:szCs w:val="28"/>
        </w:rPr>
        <w:t>,</w:t>
      </w:r>
      <w:r w:rsidRPr="0034231C">
        <w:rPr>
          <w:b w:val="0"/>
          <w:sz w:val="28"/>
          <w:szCs w:val="28"/>
        </w:rPr>
        <w:t xml:space="preserve"> </w:t>
      </w:r>
      <w:r>
        <w:rPr>
          <w:b w:val="0"/>
          <w:sz w:val="28"/>
          <w:szCs w:val="28"/>
        </w:rPr>
        <w:t>исполнено</w:t>
      </w:r>
      <w:r w:rsidRPr="0034231C">
        <w:rPr>
          <w:b w:val="0"/>
          <w:sz w:val="28"/>
          <w:szCs w:val="28"/>
        </w:rPr>
        <w:t xml:space="preserve"> 99,50%;</w:t>
      </w:r>
    </w:p>
    <w:p w14:paraId="06BC669D" w14:textId="77777777" w:rsidR="000941D3" w:rsidRPr="0034231C" w:rsidRDefault="000941D3" w:rsidP="007C281C">
      <w:pPr>
        <w:widowControl/>
        <w:shd w:val="clear" w:color="auto" w:fill="FFFFFF"/>
        <w:tabs>
          <w:tab w:val="left" w:pos="567"/>
        </w:tabs>
        <w:ind w:firstLine="851"/>
        <w:jc w:val="both"/>
        <w:rPr>
          <w:b w:val="0"/>
          <w:sz w:val="28"/>
          <w:szCs w:val="28"/>
        </w:rPr>
      </w:pPr>
      <w:r w:rsidRPr="0034231C">
        <w:rPr>
          <w:b w:val="0"/>
          <w:sz w:val="28"/>
          <w:szCs w:val="28"/>
        </w:rPr>
        <w:t>6. «Физическая культура, спорт, молодежная политика, отдых и оздоровление детей в Вилючинском городском округе» неисполнение 133,90 тыс. рублей</w:t>
      </w:r>
      <w:r>
        <w:rPr>
          <w:b w:val="0"/>
          <w:sz w:val="28"/>
          <w:szCs w:val="28"/>
        </w:rPr>
        <w:t>,</w:t>
      </w:r>
      <w:r w:rsidRPr="0034231C">
        <w:rPr>
          <w:b w:val="0"/>
          <w:sz w:val="28"/>
          <w:szCs w:val="28"/>
        </w:rPr>
        <w:t xml:space="preserve"> </w:t>
      </w:r>
      <w:r>
        <w:rPr>
          <w:b w:val="0"/>
          <w:sz w:val="28"/>
          <w:szCs w:val="28"/>
        </w:rPr>
        <w:t>исполнено</w:t>
      </w:r>
      <w:r w:rsidRPr="0034231C">
        <w:rPr>
          <w:b w:val="0"/>
          <w:sz w:val="28"/>
          <w:szCs w:val="28"/>
        </w:rPr>
        <w:t xml:space="preserve"> 99,85%;</w:t>
      </w:r>
    </w:p>
    <w:p w14:paraId="04B94CA3" w14:textId="77777777" w:rsidR="000941D3" w:rsidRPr="0034231C" w:rsidRDefault="000941D3" w:rsidP="007C281C">
      <w:pPr>
        <w:widowControl/>
        <w:shd w:val="clear" w:color="auto" w:fill="FFFFFF"/>
        <w:tabs>
          <w:tab w:val="left" w:pos="567"/>
        </w:tabs>
        <w:ind w:firstLine="851"/>
        <w:jc w:val="both"/>
        <w:rPr>
          <w:b w:val="0"/>
          <w:sz w:val="28"/>
          <w:szCs w:val="28"/>
        </w:rPr>
      </w:pPr>
      <w:r w:rsidRPr="0034231C">
        <w:rPr>
          <w:b w:val="0"/>
          <w:sz w:val="28"/>
          <w:szCs w:val="28"/>
        </w:rPr>
        <w:t>7</w:t>
      </w:r>
      <w:r>
        <w:rPr>
          <w:b w:val="0"/>
          <w:sz w:val="28"/>
          <w:szCs w:val="28"/>
        </w:rPr>
        <w:t xml:space="preserve">. </w:t>
      </w:r>
      <w:r w:rsidRPr="0034231C">
        <w:rPr>
          <w:b w:val="0"/>
          <w:sz w:val="28"/>
          <w:szCs w:val="28"/>
        </w:rPr>
        <w:t>«Совершенствование системы муниципального управления в Вилючинском городском округе» неисполнение 422,74 тыс. рублей</w:t>
      </w:r>
      <w:r>
        <w:rPr>
          <w:b w:val="0"/>
          <w:sz w:val="28"/>
          <w:szCs w:val="28"/>
        </w:rPr>
        <w:t>,</w:t>
      </w:r>
      <w:r w:rsidRPr="0034231C">
        <w:rPr>
          <w:b w:val="0"/>
          <w:sz w:val="28"/>
          <w:szCs w:val="28"/>
        </w:rPr>
        <w:t xml:space="preserve"> </w:t>
      </w:r>
      <w:r>
        <w:rPr>
          <w:b w:val="0"/>
          <w:sz w:val="28"/>
          <w:szCs w:val="28"/>
        </w:rPr>
        <w:t>исполнено</w:t>
      </w:r>
      <w:r w:rsidRPr="0034231C">
        <w:rPr>
          <w:b w:val="0"/>
          <w:sz w:val="28"/>
          <w:szCs w:val="28"/>
        </w:rPr>
        <w:t xml:space="preserve"> 99,13%;</w:t>
      </w:r>
    </w:p>
    <w:p w14:paraId="53BDB426" w14:textId="77777777" w:rsidR="000941D3" w:rsidRPr="0034231C" w:rsidRDefault="000941D3" w:rsidP="007C281C">
      <w:pPr>
        <w:widowControl/>
        <w:shd w:val="clear" w:color="auto" w:fill="FFFFFF"/>
        <w:tabs>
          <w:tab w:val="left" w:pos="567"/>
        </w:tabs>
        <w:ind w:firstLine="851"/>
        <w:jc w:val="both"/>
        <w:rPr>
          <w:b w:val="0"/>
          <w:sz w:val="28"/>
          <w:szCs w:val="28"/>
        </w:rPr>
      </w:pPr>
      <w:r w:rsidRPr="0034231C">
        <w:rPr>
          <w:b w:val="0"/>
          <w:sz w:val="28"/>
          <w:szCs w:val="28"/>
        </w:rPr>
        <w:t xml:space="preserve">7. «Развитие транспортной системы в Вилючинском городском округе» неисполнение </w:t>
      </w:r>
      <w:r>
        <w:rPr>
          <w:b w:val="0"/>
          <w:sz w:val="28"/>
          <w:szCs w:val="28"/>
        </w:rPr>
        <w:t>25,0</w:t>
      </w:r>
      <w:r w:rsidRPr="0034231C">
        <w:rPr>
          <w:b w:val="0"/>
          <w:sz w:val="28"/>
          <w:szCs w:val="28"/>
        </w:rPr>
        <w:t xml:space="preserve"> тыс. рублей</w:t>
      </w:r>
      <w:r>
        <w:rPr>
          <w:b w:val="0"/>
          <w:sz w:val="28"/>
          <w:szCs w:val="28"/>
        </w:rPr>
        <w:t>,</w:t>
      </w:r>
      <w:r w:rsidRPr="0034231C">
        <w:rPr>
          <w:b w:val="0"/>
          <w:sz w:val="28"/>
          <w:szCs w:val="28"/>
        </w:rPr>
        <w:t xml:space="preserve"> </w:t>
      </w:r>
      <w:r>
        <w:rPr>
          <w:b w:val="0"/>
          <w:sz w:val="28"/>
          <w:szCs w:val="28"/>
        </w:rPr>
        <w:t>исполнено</w:t>
      </w:r>
      <w:r w:rsidRPr="0034231C">
        <w:rPr>
          <w:b w:val="0"/>
          <w:sz w:val="28"/>
          <w:szCs w:val="28"/>
        </w:rPr>
        <w:t xml:space="preserve"> </w:t>
      </w:r>
      <w:r>
        <w:rPr>
          <w:b w:val="0"/>
          <w:sz w:val="28"/>
          <w:szCs w:val="28"/>
        </w:rPr>
        <w:t>92,14</w:t>
      </w:r>
      <w:r w:rsidRPr="0034231C">
        <w:rPr>
          <w:b w:val="0"/>
          <w:sz w:val="28"/>
          <w:szCs w:val="28"/>
        </w:rPr>
        <w:t>%;</w:t>
      </w:r>
    </w:p>
    <w:p w14:paraId="2FB4F2B8" w14:textId="77777777" w:rsidR="000941D3" w:rsidRPr="0034231C" w:rsidRDefault="000941D3" w:rsidP="007C281C">
      <w:pPr>
        <w:widowControl/>
        <w:shd w:val="clear" w:color="auto" w:fill="FFFFFF"/>
        <w:tabs>
          <w:tab w:val="left" w:pos="567"/>
        </w:tabs>
        <w:ind w:firstLine="851"/>
        <w:jc w:val="both"/>
        <w:rPr>
          <w:b w:val="0"/>
          <w:sz w:val="28"/>
          <w:szCs w:val="28"/>
        </w:rPr>
      </w:pPr>
      <w:r w:rsidRPr="0034231C">
        <w:rPr>
          <w:b w:val="0"/>
          <w:sz w:val="28"/>
          <w:szCs w:val="28"/>
        </w:rPr>
        <w:t>8. «Управление муниципальным имуществом в Вилючинском городском округе» неисполнение 15 988,91 тыс. рублей</w:t>
      </w:r>
      <w:r>
        <w:rPr>
          <w:b w:val="0"/>
          <w:sz w:val="28"/>
          <w:szCs w:val="28"/>
        </w:rPr>
        <w:t>,</w:t>
      </w:r>
      <w:r w:rsidRPr="0034231C">
        <w:rPr>
          <w:b w:val="0"/>
          <w:sz w:val="28"/>
          <w:szCs w:val="28"/>
        </w:rPr>
        <w:t xml:space="preserve"> </w:t>
      </w:r>
      <w:r>
        <w:rPr>
          <w:b w:val="0"/>
          <w:sz w:val="28"/>
          <w:szCs w:val="28"/>
        </w:rPr>
        <w:t>исполнено</w:t>
      </w:r>
      <w:r w:rsidRPr="0034231C">
        <w:rPr>
          <w:b w:val="0"/>
          <w:sz w:val="28"/>
          <w:szCs w:val="28"/>
        </w:rPr>
        <w:t xml:space="preserve"> 82,21%;</w:t>
      </w:r>
    </w:p>
    <w:p w14:paraId="4BD0394F" w14:textId="77777777" w:rsidR="000941D3" w:rsidRPr="0034231C" w:rsidRDefault="000941D3" w:rsidP="007C281C">
      <w:pPr>
        <w:widowControl/>
        <w:shd w:val="clear" w:color="auto" w:fill="FFFFFF"/>
        <w:tabs>
          <w:tab w:val="left" w:pos="567"/>
        </w:tabs>
        <w:ind w:firstLine="851"/>
        <w:jc w:val="both"/>
        <w:rPr>
          <w:b w:val="0"/>
          <w:sz w:val="28"/>
          <w:szCs w:val="28"/>
        </w:rPr>
      </w:pPr>
      <w:r w:rsidRPr="0034231C">
        <w:rPr>
          <w:b w:val="0"/>
          <w:sz w:val="28"/>
          <w:szCs w:val="28"/>
        </w:rPr>
        <w:t>9. «Безопасный Вилючинск» неисполнение 2 820,91 тыс. рублей</w:t>
      </w:r>
      <w:r>
        <w:rPr>
          <w:b w:val="0"/>
          <w:sz w:val="28"/>
          <w:szCs w:val="28"/>
        </w:rPr>
        <w:t>,</w:t>
      </w:r>
      <w:r w:rsidRPr="0034231C">
        <w:rPr>
          <w:b w:val="0"/>
          <w:sz w:val="28"/>
          <w:szCs w:val="28"/>
        </w:rPr>
        <w:t xml:space="preserve"> </w:t>
      </w:r>
      <w:r>
        <w:rPr>
          <w:b w:val="0"/>
          <w:sz w:val="28"/>
          <w:szCs w:val="28"/>
        </w:rPr>
        <w:t>исполнено</w:t>
      </w:r>
      <w:r w:rsidRPr="0034231C">
        <w:rPr>
          <w:b w:val="0"/>
          <w:sz w:val="28"/>
          <w:szCs w:val="28"/>
        </w:rPr>
        <w:t xml:space="preserve"> 94,62%;</w:t>
      </w:r>
    </w:p>
    <w:p w14:paraId="0E337BF2" w14:textId="77777777" w:rsidR="000941D3" w:rsidRPr="0034231C" w:rsidRDefault="000941D3" w:rsidP="007C281C">
      <w:pPr>
        <w:widowControl/>
        <w:shd w:val="clear" w:color="auto" w:fill="FFFFFF"/>
        <w:tabs>
          <w:tab w:val="left" w:pos="567"/>
        </w:tabs>
        <w:ind w:firstLine="851"/>
        <w:jc w:val="both"/>
        <w:rPr>
          <w:b w:val="0"/>
          <w:sz w:val="28"/>
          <w:szCs w:val="28"/>
        </w:rPr>
      </w:pPr>
      <w:r w:rsidRPr="0034231C">
        <w:rPr>
          <w:b w:val="0"/>
          <w:sz w:val="28"/>
          <w:szCs w:val="28"/>
        </w:rPr>
        <w:t>10. «Формирование современной городской среды в Вилючинском городском округе» неисполнение составило 4 963,58 тыс. рублей</w:t>
      </w:r>
      <w:r>
        <w:rPr>
          <w:b w:val="0"/>
          <w:sz w:val="28"/>
          <w:szCs w:val="28"/>
        </w:rPr>
        <w:t>,</w:t>
      </w:r>
      <w:r w:rsidRPr="0034231C">
        <w:rPr>
          <w:b w:val="0"/>
          <w:sz w:val="28"/>
          <w:szCs w:val="28"/>
        </w:rPr>
        <w:t xml:space="preserve"> </w:t>
      </w:r>
      <w:r>
        <w:rPr>
          <w:b w:val="0"/>
          <w:sz w:val="28"/>
          <w:szCs w:val="28"/>
        </w:rPr>
        <w:t>исполнено</w:t>
      </w:r>
      <w:r w:rsidRPr="0034231C">
        <w:rPr>
          <w:b w:val="0"/>
          <w:sz w:val="28"/>
          <w:szCs w:val="28"/>
        </w:rPr>
        <w:t xml:space="preserve"> 98,53%.</w:t>
      </w:r>
    </w:p>
    <w:p w14:paraId="6826AA22" w14:textId="77777777" w:rsidR="000941D3" w:rsidRDefault="000941D3" w:rsidP="007C281C">
      <w:pPr>
        <w:pStyle w:val="a8"/>
        <w:tabs>
          <w:tab w:val="left" w:pos="567"/>
        </w:tabs>
        <w:spacing w:before="0" w:beforeAutospacing="0" w:after="0" w:afterAutospacing="0"/>
        <w:ind w:firstLine="851"/>
        <w:jc w:val="both"/>
        <w:rPr>
          <w:sz w:val="28"/>
          <w:szCs w:val="28"/>
        </w:rPr>
      </w:pPr>
      <w:r w:rsidRPr="008025BF">
        <w:rPr>
          <w:sz w:val="28"/>
          <w:szCs w:val="28"/>
        </w:rPr>
        <w:t xml:space="preserve">Каждая муниципальная программа содержит целевые индикаторы, которые в количественном и качественном выражении характеризуют ход их реализации, решение основных задач и достижение целей муниципальных программ. В соответствии с Порядком, утвержденным постановлением администрации ВГО от 10.09.2013 № 1286 «Об утверждении Порядка принятия решений о разработке муниципальных программ, их формирования, реализации, проведения и критериев оценки эффективности реализации долгосрочных муниципальных программ» ежегодно проводится оценка эффективности реализации муниципальных программ. </w:t>
      </w:r>
      <w:r>
        <w:rPr>
          <w:sz w:val="28"/>
          <w:szCs w:val="28"/>
        </w:rPr>
        <w:t>За 2021 год бюджетной комиссией администрации подведены итоги реализации программ, п</w:t>
      </w:r>
      <w:r w:rsidRPr="002B5BB0">
        <w:rPr>
          <w:sz w:val="28"/>
          <w:szCs w:val="28"/>
        </w:rPr>
        <w:t>о результатам представленной оценки из 15 муниципальных программ, по которым было произведено финансирование, общеустановленным критериям эффективности соответствуют 15 муниципальных программ</w:t>
      </w:r>
      <w:r>
        <w:rPr>
          <w:sz w:val="28"/>
          <w:szCs w:val="28"/>
        </w:rPr>
        <w:t xml:space="preserve">, являются актуальными для города, в целом признаны эффективными к дальнейшей реализации. </w:t>
      </w:r>
    </w:p>
    <w:p w14:paraId="2E59D589" w14:textId="77777777" w:rsidR="005B3136" w:rsidRDefault="005B3136" w:rsidP="002E4B49">
      <w:pPr>
        <w:pStyle w:val="a8"/>
        <w:tabs>
          <w:tab w:val="left" w:pos="567"/>
        </w:tabs>
        <w:spacing w:before="0" w:beforeAutospacing="0" w:after="0" w:afterAutospacing="0"/>
        <w:ind w:firstLine="709"/>
        <w:jc w:val="both"/>
        <w:rPr>
          <w:sz w:val="28"/>
          <w:szCs w:val="28"/>
        </w:rPr>
      </w:pPr>
    </w:p>
    <w:p w14:paraId="4761B3EC" w14:textId="77777777" w:rsidR="005B3136" w:rsidRPr="005A4C55" w:rsidRDefault="005B3136" w:rsidP="002E4B49">
      <w:pPr>
        <w:shd w:val="clear" w:color="auto" w:fill="FFFFFF"/>
        <w:jc w:val="center"/>
        <w:rPr>
          <w:sz w:val="28"/>
          <w:szCs w:val="28"/>
        </w:rPr>
      </w:pPr>
      <w:r w:rsidRPr="005A4C55">
        <w:rPr>
          <w:sz w:val="28"/>
          <w:szCs w:val="28"/>
        </w:rPr>
        <w:t>2.3. Образование</w:t>
      </w:r>
    </w:p>
    <w:p w14:paraId="0A4045B2" w14:textId="77777777" w:rsidR="005B3136" w:rsidRPr="005A4C55" w:rsidRDefault="005B3136" w:rsidP="002E4B49">
      <w:pPr>
        <w:pStyle w:val="a3"/>
        <w:shd w:val="clear" w:color="auto" w:fill="FFFFFF"/>
        <w:ind w:left="0"/>
        <w:jc w:val="center"/>
        <w:rPr>
          <w:sz w:val="28"/>
          <w:szCs w:val="28"/>
        </w:rPr>
      </w:pPr>
      <w:r w:rsidRPr="005A4C55">
        <w:rPr>
          <w:sz w:val="28"/>
          <w:szCs w:val="28"/>
        </w:rPr>
        <w:t>2.3.1 Дошкольное образование</w:t>
      </w:r>
    </w:p>
    <w:p w14:paraId="5EBE72C9"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Программу дошкольного образования в Вилючинском городском округе реализуют 8 образовательных учреждений, в которых обучается, воспитывается 1343 детей. Все дошкольные образовательные организации городского округа работают по федеральному государственному образовательному стандарту дошкольного образования.</w:t>
      </w:r>
    </w:p>
    <w:p w14:paraId="4B4680E8"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 xml:space="preserve">Во исполнение Указа Президента Российской Федерации от 7 мая 2012 года № 599 «О мерах по реализации государственной политики в области образования </w:t>
      </w:r>
      <w:r w:rsidRPr="005B3136">
        <w:rPr>
          <w:sz w:val="28"/>
          <w:szCs w:val="28"/>
        </w:rPr>
        <w:lastRenderedPageBreak/>
        <w:t>и науки» в Вилючинском городском округе дети в возрасте от трех до семи лет обеспечены местами в дошкольные учреждения. Наличие детей в возрасте от трех до семи лет в очереди на получение места в дошкольной образовательной организации связано с отказом заявителей, проживающих в жилом районе Рыбачий, от места, предоставленного в детском саду жилого района Приморский. По заявлению родителей (законных представителей) данные дети находятся в очереди до момента получения места в желаемый детский сад.</w:t>
      </w:r>
    </w:p>
    <w:p w14:paraId="6ACC0FBB"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 xml:space="preserve">382 малолетних </w:t>
      </w:r>
      <w:proofErr w:type="spellStart"/>
      <w:r w:rsidRPr="005B3136">
        <w:rPr>
          <w:sz w:val="28"/>
          <w:szCs w:val="28"/>
        </w:rPr>
        <w:t>вилючинцев</w:t>
      </w:r>
      <w:proofErr w:type="spellEnd"/>
      <w:r w:rsidRPr="005B3136">
        <w:rPr>
          <w:sz w:val="28"/>
          <w:szCs w:val="28"/>
        </w:rPr>
        <w:t xml:space="preserve"> получили направления для посещения дошкольной образовательной организации в 2021 учебном году. Падение цифры связано с уменьшением количества детей дошкольного возраста. </w:t>
      </w:r>
    </w:p>
    <w:p w14:paraId="318475C4"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 xml:space="preserve">Численность детей, на которых выплачивается компенсация части родительской платы за содержание детей в государственных и муниципальных образовательных учреждениях, реализующих основную общеобразовательную программу дошкольного образования на конец </w:t>
      </w:r>
      <w:proofErr w:type="gramStart"/>
      <w:r w:rsidRPr="005B3136">
        <w:rPr>
          <w:sz w:val="28"/>
          <w:szCs w:val="28"/>
        </w:rPr>
        <w:t>2021 года</w:t>
      </w:r>
      <w:proofErr w:type="gramEnd"/>
      <w:r w:rsidRPr="005B3136">
        <w:rPr>
          <w:sz w:val="28"/>
          <w:szCs w:val="28"/>
        </w:rPr>
        <w:t xml:space="preserve"> составляет 11465 человек, в том числе на:</w:t>
      </w:r>
    </w:p>
    <w:p w14:paraId="41A6AB5B"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 первого ребенка 5155 человек;</w:t>
      </w:r>
    </w:p>
    <w:p w14:paraId="3208A304"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 второго ребенка 4967 человек;</w:t>
      </w:r>
    </w:p>
    <w:p w14:paraId="1062ABF2"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 третьего ребенка и последующих детей 1343 человек.</w:t>
      </w:r>
    </w:p>
    <w:p w14:paraId="346B0E13"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Передовой опыт дошкольных организаций ВГО востребован на краевом и муниципальном уровнях:</w:t>
      </w:r>
    </w:p>
    <w:p w14:paraId="0A07BA5C"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 МБДОУ «Детский сад № 5», МБДОУ «Детский сад № 6», МБДОУ «Детский сад № 9» являются базой практики для студентов КГПОБУ «Камчатский педагогический колледж»;</w:t>
      </w:r>
    </w:p>
    <w:p w14:paraId="65850B86"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 xml:space="preserve">- МБДОУ «Детский сад № 6» – региональная инновационная площадка по теме: «Повышение психолого-педагогической компетенции родителей, воспитывающих детей дошкольного возраста, в условиях сотрудничества ДОО и семьи»; краевая </w:t>
      </w:r>
      <w:proofErr w:type="spellStart"/>
      <w:r w:rsidRPr="005B3136">
        <w:rPr>
          <w:sz w:val="28"/>
          <w:szCs w:val="28"/>
        </w:rPr>
        <w:t>стажеровочная</w:t>
      </w:r>
      <w:proofErr w:type="spellEnd"/>
      <w:r w:rsidRPr="005B3136">
        <w:rPr>
          <w:sz w:val="28"/>
          <w:szCs w:val="28"/>
        </w:rPr>
        <w:t xml:space="preserve"> площадка по инновационным направлениям деятельности;</w:t>
      </w:r>
    </w:p>
    <w:p w14:paraId="3C18050C"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 МБДОУ «Детский сад № 9» – муниципальная опорная методическая площадка по теме: «Педагогическая деятельность в рамках реализации ФГОС ДО: содержание и методы»;</w:t>
      </w:r>
    </w:p>
    <w:p w14:paraId="00867062"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 xml:space="preserve">- МБДОУ «Детский сад № 9» стал победителем краевого конкурсного отбора проектов в сфере дошкольного образования и получил гранд на сумму 500 тыс. рублей на реализацию проекта «Опытно-экспериментальная площадка «Чудеса в огороде», как единая модель развития поисково-исследовательских навыков дошкольников»; </w:t>
      </w:r>
    </w:p>
    <w:p w14:paraId="40921CF8"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 в МБОУ «Детский сад № 1» функционирует группа компенсирующей направленности для детей с тяжелыми нарушениями речи (общее недоразвитие речи - ОНР) в соответствии с Комплексной образовательной программой дошкольного образования для детей с тяжелыми нарушениями речи (ОНР) с 3 до 7 лет.</w:t>
      </w:r>
    </w:p>
    <w:p w14:paraId="406E26DE"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 xml:space="preserve">На базе пяти детских садов созданы и функционируют консультационные центры для детей и родителей, а также во всех дошкольных учреждениях городского округа созданы службы психолого-педагогического сопровождения с целью максимально раннего выявления проблем развития ребенка и оказания </w:t>
      </w:r>
      <w:r w:rsidRPr="005B3136">
        <w:rPr>
          <w:sz w:val="28"/>
          <w:szCs w:val="28"/>
        </w:rPr>
        <w:lastRenderedPageBreak/>
        <w:t>психологической и медико-социальной поддержки семье, воспитывающей ребенка.</w:t>
      </w:r>
    </w:p>
    <w:p w14:paraId="5CD5F09B" w14:textId="77777777" w:rsidR="005B3136" w:rsidRP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В МБОУ «Детский сад № 9» Организована сенсорная комната для обучения и развития детей. Приобретен комплекс «БОС - логопедия».</w:t>
      </w:r>
    </w:p>
    <w:p w14:paraId="167C61F9" w14:textId="77777777" w:rsidR="005B3136" w:rsidRDefault="005B3136" w:rsidP="007C281C">
      <w:pPr>
        <w:pStyle w:val="a8"/>
        <w:tabs>
          <w:tab w:val="left" w:pos="567"/>
        </w:tabs>
        <w:spacing w:before="0" w:beforeAutospacing="0" w:after="0" w:afterAutospacing="0"/>
        <w:ind w:firstLine="851"/>
        <w:jc w:val="both"/>
        <w:rPr>
          <w:sz w:val="28"/>
          <w:szCs w:val="28"/>
        </w:rPr>
      </w:pPr>
      <w:r w:rsidRPr="005B3136">
        <w:rPr>
          <w:sz w:val="28"/>
          <w:szCs w:val="28"/>
        </w:rPr>
        <w:t xml:space="preserve">В 2021 году в целях повышения уровня жизни населения и ликвидации </w:t>
      </w:r>
      <w:proofErr w:type="gramStart"/>
      <w:r w:rsidRPr="005B3136">
        <w:rPr>
          <w:sz w:val="28"/>
          <w:szCs w:val="28"/>
        </w:rPr>
        <w:t>очереди  на</w:t>
      </w:r>
      <w:proofErr w:type="gramEnd"/>
      <w:r w:rsidRPr="005B3136">
        <w:rPr>
          <w:sz w:val="28"/>
          <w:szCs w:val="28"/>
        </w:rPr>
        <w:t xml:space="preserve"> получение места в дошкольном образовательном учреждении жилого района Рыбачий – началось строительство детского сада на 260 мест.</w:t>
      </w:r>
    </w:p>
    <w:p w14:paraId="3CC74401" w14:textId="77777777" w:rsidR="008522A2" w:rsidRDefault="008522A2" w:rsidP="002E4B49">
      <w:pPr>
        <w:pStyle w:val="a8"/>
        <w:tabs>
          <w:tab w:val="left" w:pos="567"/>
        </w:tabs>
        <w:spacing w:before="0" w:beforeAutospacing="0" w:after="0" w:afterAutospacing="0"/>
        <w:ind w:firstLine="709"/>
        <w:jc w:val="both"/>
        <w:rPr>
          <w:sz w:val="28"/>
          <w:szCs w:val="28"/>
        </w:rPr>
      </w:pPr>
    </w:p>
    <w:p w14:paraId="4388BD32" w14:textId="77777777" w:rsidR="00050FE7" w:rsidRPr="00EF4C96" w:rsidRDefault="008522A2" w:rsidP="002E4B49">
      <w:pPr>
        <w:ind w:firstLine="709"/>
        <w:jc w:val="center"/>
        <w:rPr>
          <w:sz w:val="28"/>
          <w:szCs w:val="28"/>
        </w:rPr>
      </w:pPr>
      <w:r w:rsidRPr="00EF4C96">
        <w:rPr>
          <w:sz w:val="28"/>
          <w:szCs w:val="28"/>
        </w:rPr>
        <w:t>2.3.2 Общее образование</w:t>
      </w:r>
    </w:p>
    <w:p w14:paraId="6FCEF10A" w14:textId="77777777" w:rsidR="00BC52DD" w:rsidRPr="00BC52DD" w:rsidRDefault="00BC52DD" w:rsidP="007C281C">
      <w:pPr>
        <w:widowControl/>
        <w:ind w:firstLine="851"/>
        <w:jc w:val="both"/>
        <w:rPr>
          <w:rFonts w:eastAsiaTheme="minorHAnsi"/>
          <w:b w:val="0"/>
          <w:bCs w:val="0"/>
          <w:sz w:val="28"/>
          <w:szCs w:val="28"/>
          <w:lang w:eastAsia="en-US"/>
        </w:rPr>
      </w:pPr>
      <w:r w:rsidRPr="00BC52DD">
        <w:rPr>
          <w:rFonts w:eastAsiaTheme="minorHAnsi"/>
          <w:b w:val="0"/>
          <w:bCs w:val="0"/>
          <w:sz w:val="28"/>
          <w:szCs w:val="28"/>
          <w:lang w:eastAsia="en-US"/>
        </w:rPr>
        <w:t>Программы начального общего, основного общего, среднего общего образования реализуют 4 общеобразовательные организации: МБОУ «Средняя школа № 1», МБОУ «Средняя школа № 2», МБОУ «Средняя школа № 3», МБОУ «Средняя школа № 9».</w:t>
      </w:r>
    </w:p>
    <w:p w14:paraId="71021094" w14:textId="77777777" w:rsidR="00BC52DD" w:rsidRPr="00BC52DD" w:rsidRDefault="00BC52DD" w:rsidP="007C281C">
      <w:pPr>
        <w:widowControl/>
        <w:ind w:firstLine="851"/>
        <w:jc w:val="both"/>
        <w:rPr>
          <w:rFonts w:eastAsiaTheme="minorHAnsi"/>
          <w:b w:val="0"/>
          <w:bCs w:val="0"/>
          <w:sz w:val="28"/>
          <w:szCs w:val="28"/>
          <w:lang w:eastAsia="en-US"/>
        </w:rPr>
      </w:pPr>
      <w:r w:rsidRPr="00BC52DD">
        <w:rPr>
          <w:rFonts w:eastAsiaTheme="minorHAnsi"/>
          <w:b w:val="0"/>
          <w:bCs w:val="0"/>
          <w:sz w:val="28"/>
          <w:szCs w:val="28"/>
          <w:lang w:eastAsia="en-US"/>
        </w:rPr>
        <w:t>Охват обучающихся – 2 771 человека; численность педагогических работников – 191 человек.</w:t>
      </w:r>
    </w:p>
    <w:p w14:paraId="7742F905" w14:textId="77777777" w:rsidR="00BC52DD" w:rsidRPr="00BC52DD" w:rsidRDefault="00BC52DD" w:rsidP="007C281C">
      <w:pPr>
        <w:widowControl/>
        <w:ind w:firstLine="851"/>
        <w:jc w:val="both"/>
        <w:rPr>
          <w:rFonts w:eastAsiaTheme="minorHAnsi"/>
          <w:b w:val="0"/>
          <w:bCs w:val="0"/>
          <w:sz w:val="28"/>
          <w:szCs w:val="28"/>
          <w:lang w:eastAsia="en-US"/>
        </w:rPr>
      </w:pPr>
      <w:r w:rsidRPr="00BC52DD">
        <w:rPr>
          <w:rFonts w:eastAsiaTheme="minorHAnsi"/>
          <w:b w:val="0"/>
          <w:bCs w:val="0"/>
          <w:sz w:val="28"/>
          <w:szCs w:val="28"/>
          <w:lang w:eastAsia="en-US"/>
        </w:rPr>
        <w:t xml:space="preserve">100% школьников 1-4 классов и 70,35 </w:t>
      </w:r>
      <w:proofErr w:type="gramStart"/>
      <w:r w:rsidRPr="00BC52DD">
        <w:rPr>
          <w:rFonts w:eastAsiaTheme="minorHAnsi"/>
          <w:b w:val="0"/>
          <w:bCs w:val="0"/>
          <w:sz w:val="28"/>
          <w:szCs w:val="28"/>
          <w:lang w:eastAsia="en-US"/>
        </w:rPr>
        <w:t>%  учащихся</w:t>
      </w:r>
      <w:proofErr w:type="gramEnd"/>
      <w:r w:rsidRPr="00BC52DD">
        <w:rPr>
          <w:rFonts w:eastAsiaTheme="minorHAnsi"/>
          <w:b w:val="0"/>
          <w:bCs w:val="0"/>
          <w:sz w:val="28"/>
          <w:szCs w:val="28"/>
          <w:lang w:eastAsia="en-US"/>
        </w:rPr>
        <w:t xml:space="preserve"> 5-11 классов обеспечены горячим питанием.</w:t>
      </w:r>
    </w:p>
    <w:p w14:paraId="5F582D60" w14:textId="77777777" w:rsidR="00BC52DD" w:rsidRPr="00BC52DD" w:rsidRDefault="00BC52DD" w:rsidP="007C281C">
      <w:pPr>
        <w:widowControl/>
        <w:ind w:firstLine="851"/>
        <w:jc w:val="both"/>
        <w:rPr>
          <w:rFonts w:eastAsiaTheme="minorHAnsi"/>
          <w:b w:val="0"/>
          <w:bCs w:val="0"/>
          <w:sz w:val="28"/>
          <w:szCs w:val="28"/>
          <w:lang w:eastAsia="en-US"/>
        </w:rPr>
      </w:pPr>
      <w:r w:rsidRPr="00BC52DD">
        <w:rPr>
          <w:rFonts w:eastAsiaTheme="minorHAnsi"/>
          <w:b w:val="0"/>
          <w:bCs w:val="0"/>
          <w:sz w:val="28"/>
          <w:szCs w:val="28"/>
          <w:lang w:eastAsia="en-US"/>
        </w:rPr>
        <w:t xml:space="preserve">100 </w:t>
      </w:r>
      <w:proofErr w:type="gramStart"/>
      <w:r w:rsidRPr="00BC52DD">
        <w:rPr>
          <w:rFonts w:eastAsiaTheme="minorHAnsi"/>
          <w:b w:val="0"/>
          <w:bCs w:val="0"/>
          <w:sz w:val="28"/>
          <w:szCs w:val="28"/>
          <w:lang w:eastAsia="en-US"/>
        </w:rPr>
        <w:t>%  школ</w:t>
      </w:r>
      <w:proofErr w:type="gramEnd"/>
      <w:r w:rsidRPr="00BC52DD">
        <w:rPr>
          <w:rFonts w:eastAsiaTheme="minorHAnsi"/>
          <w:b w:val="0"/>
          <w:bCs w:val="0"/>
          <w:sz w:val="28"/>
          <w:szCs w:val="28"/>
          <w:lang w:eastAsia="en-US"/>
        </w:rPr>
        <w:t xml:space="preserve"> оснащены логопедическими пунктами-кабинетами и физкультурными залами.</w:t>
      </w:r>
    </w:p>
    <w:p w14:paraId="54D19FC1" w14:textId="77777777" w:rsidR="00BC52DD" w:rsidRPr="00BC52DD" w:rsidRDefault="00BC52DD" w:rsidP="007C281C">
      <w:pPr>
        <w:widowControl/>
        <w:ind w:firstLine="851"/>
        <w:jc w:val="both"/>
        <w:rPr>
          <w:rFonts w:eastAsiaTheme="minorHAnsi"/>
          <w:b w:val="0"/>
          <w:bCs w:val="0"/>
          <w:sz w:val="28"/>
          <w:szCs w:val="28"/>
          <w:lang w:eastAsia="en-US"/>
        </w:rPr>
      </w:pPr>
      <w:r w:rsidRPr="00BC52DD">
        <w:rPr>
          <w:rFonts w:eastAsiaTheme="minorHAnsi"/>
          <w:b w:val="0"/>
          <w:bCs w:val="0"/>
          <w:sz w:val="28"/>
          <w:szCs w:val="28"/>
          <w:lang w:eastAsia="en-US"/>
        </w:rPr>
        <w:t xml:space="preserve">Две школы жилого района Приморский работают в две смены. </w:t>
      </w:r>
    </w:p>
    <w:p w14:paraId="08EA8DD4" w14:textId="77777777" w:rsidR="00BC52DD" w:rsidRPr="00BC52DD" w:rsidRDefault="00BC52DD" w:rsidP="007C281C">
      <w:pPr>
        <w:widowControl/>
        <w:ind w:firstLine="851"/>
        <w:jc w:val="both"/>
        <w:rPr>
          <w:rFonts w:eastAsiaTheme="minorHAnsi"/>
          <w:b w:val="0"/>
          <w:bCs w:val="0"/>
          <w:sz w:val="28"/>
          <w:szCs w:val="28"/>
          <w:lang w:eastAsia="en-US"/>
        </w:rPr>
      </w:pPr>
      <w:r w:rsidRPr="00BC52DD">
        <w:rPr>
          <w:rFonts w:eastAsiaTheme="minorHAnsi"/>
          <w:b w:val="0"/>
          <w:bCs w:val="0"/>
          <w:sz w:val="28"/>
          <w:szCs w:val="28"/>
          <w:lang w:eastAsia="en-US"/>
        </w:rPr>
        <w:t xml:space="preserve">Средняя наполняемость классов по </w:t>
      </w:r>
      <w:proofErr w:type="spellStart"/>
      <w:r w:rsidRPr="00BC52DD">
        <w:rPr>
          <w:rFonts w:eastAsiaTheme="minorHAnsi"/>
          <w:b w:val="0"/>
          <w:bCs w:val="0"/>
          <w:sz w:val="28"/>
          <w:szCs w:val="28"/>
          <w:lang w:eastAsia="en-US"/>
        </w:rPr>
        <w:t>Вилючинскому</w:t>
      </w:r>
      <w:proofErr w:type="spellEnd"/>
      <w:r w:rsidRPr="00BC52DD">
        <w:rPr>
          <w:rFonts w:eastAsiaTheme="minorHAnsi"/>
          <w:b w:val="0"/>
          <w:bCs w:val="0"/>
          <w:sz w:val="28"/>
          <w:szCs w:val="28"/>
          <w:lang w:eastAsia="en-US"/>
        </w:rPr>
        <w:t xml:space="preserve"> городскому округу в 2020-2021 учебном году составила 23,22 человек.</w:t>
      </w:r>
    </w:p>
    <w:p w14:paraId="294FA1E8" w14:textId="77777777" w:rsidR="00BC52DD" w:rsidRPr="00BC52DD" w:rsidRDefault="00BC52DD" w:rsidP="007C281C">
      <w:pPr>
        <w:widowControl/>
        <w:ind w:firstLine="851"/>
        <w:jc w:val="both"/>
        <w:rPr>
          <w:rFonts w:eastAsiaTheme="minorHAnsi"/>
          <w:b w:val="0"/>
          <w:bCs w:val="0"/>
          <w:sz w:val="24"/>
          <w:szCs w:val="28"/>
          <w:lang w:eastAsia="en-US"/>
        </w:rPr>
      </w:pPr>
      <w:r w:rsidRPr="00BC52DD">
        <w:rPr>
          <w:rFonts w:eastAsiaTheme="minorHAnsi"/>
          <w:b w:val="0"/>
          <w:bCs w:val="0"/>
          <w:sz w:val="28"/>
          <w:szCs w:val="28"/>
          <w:lang w:eastAsia="en-US"/>
        </w:rPr>
        <w:t>Количество обучающихся в общеобразовательных организациях Вилючинского городского округа в динамике представлено в таблице.</w:t>
      </w:r>
      <w:r w:rsidRPr="00BC52DD">
        <w:rPr>
          <w:rFonts w:eastAsiaTheme="minorHAnsi"/>
          <w:b w:val="0"/>
          <w:bCs w:val="0"/>
          <w:sz w:val="28"/>
          <w:szCs w:val="28"/>
          <w:lang w:eastAsia="en-US"/>
        </w:rPr>
        <w:tab/>
      </w: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8"/>
        <w:gridCol w:w="2410"/>
        <w:gridCol w:w="2551"/>
        <w:gridCol w:w="2539"/>
      </w:tblGrid>
      <w:tr w:rsidR="00BC52DD" w:rsidRPr="00BC52DD" w14:paraId="59F50D29" w14:textId="77777777" w:rsidTr="00282674">
        <w:trPr>
          <w:trHeight w:val="1030"/>
        </w:trPr>
        <w:tc>
          <w:tcPr>
            <w:tcW w:w="2518" w:type="dxa"/>
            <w:tcBorders>
              <w:top w:val="single" w:sz="4" w:space="0" w:color="000000"/>
              <w:left w:val="single" w:sz="4" w:space="0" w:color="000000"/>
              <w:bottom w:val="single" w:sz="4" w:space="0" w:color="000000"/>
              <w:right w:val="single" w:sz="4" w:space="0" w:color="000000"/>
            </w:tcBorders>
          </w:tcPr>
          <w:p w14:paraId="6F031B58" w14:textId="77777777" w:rsidR="00BC52DD" w:rsidRPr="00BC52DD" w:rsidRDefault="00BC52DD" w:rsidP="002E4B49">
            <w:pPr>
              <w:widowControl/>
              <w:jc w:val="center"/>
              <w:rPr>
                <w:bCs w:val="0"/>
                <w:sz w:val="24"/>
                <w:szCs w:val="24"/>
                <w:lang w:eastAsia="en-US"/>
              </w:rPr>
            </w:pPr>
            <w:r w:rsidRPr="00BC52DD">
              <w:rPr>
                <w:bCs w:val="0"/>
                <w:sz w:val="24"/>
                <w:szCs w:val="24"/>
                <w:lang w:eastAsia="en-US"/>
              </w:rPr>
              <w:t xml:space="preserve">Данные </w:t>
            </w:r>
            <w:proofErr w:type="spellStart"/>
            <w:r w:rsidRPr="00BC52DD">
              <w:rPr>
                <w:bCs w:val="0"/>
                <w:sz w:val="24"/>
                <w:szCs w:val="24"/>
                <w:lang w:eastAsia="en-US"/>
              </w:rPr>
              <w:t>статотчетности</w:t>
            </w:r>
            <w:proofErr w:type="spellEnd"/>
            <w:r w:rsidRPr="00BC52DD">
              <w:rPr>
                <w:bCs w:val="0"/>
                <w:sz w:val="24"/>
                <w:szCs w:val="24"/>
                <w:lang w:eastAsia="en-US"/>
              </w:rPr>
              <w:t xml:space="preserve"> ОШ -1 ОО</w:t>
            </w:r>
          </w:p>
        </w:tc>
        <w:tc>
          <w:tcPr>
            <w:tcW w:w="2410" w:type="dxa"/>
            <w:tcBorders>
              <w:top w:val="single" w:sz="4" w:space="0" w:color="000000"/>
              <w:left w:val="single" w:sz="4" w:space="0" w:color="000000"/>
              <w:bottom w:val="single" w:sz="4" w:space="0" w:color="000000"/>
              <w:right w:val="single" w:sz="4" w:space="0" w:color="000000"/>
            </w:tcBorders>
          </w:tcPr>
          <w:p w14:paraId="653CE58B" w14:textId="77777777" w:rsidR="00BC52DD" w:rsidRPr="00BC52DD" w:rsidRDefault="00BC52DD" w:rsidP="002E4B49">
            <w:pPr>
              <w:widowControl/>
              <w:jc w:val="center"/>
              <w:rPr>
                <w:sz w:val="24"/>
                <w:szCs w:val="24"/>
                <w:lang w:eastAsia="en-US"/>
              </w:rPr>
            </w:pPr>
            <w:r w:rsidRPr="00BC52DD">
              <w:rPr>
                <w:sz w:val="24"/>
                <w:szCs w:val="24"/>
                <w:lang w:eastAsia="en-US"/>
              </w:rPr>
              <w:t>2018/2019</w:t>
            </w:r>
          </w:p>
          <w:p w14:paraId="6C3EF8F5" w14:textId="77777777" w:rsidR="00BC52DD" w:rsidRPr="00BC52DD" w:rsidRDefault="00BC52DD" w:rsidP="002E4B49">
            <w:pPr>
              <w:widowControl/>
              <w:jc w:val="center"/>
              <w:rPr>
                <w:sz w:val="24"/>
                <w:szCs w:val="24"/>
                <w:lang w:eastAsia="en-US"/>
              </w:rPr>
            </w:pPr>
            <w:r w:rsidRPr="00BC52DD">
              <w:rPr>
                <w:sz w:val="24"/>
                <w:szCs w:val="24"/>
                <w:lang w:eastAsia="en-US"/>
              </w:rPr>
              <w:t>уч. год</w:t>
            </w:r>
          </w:p>
          <w:p w14:paraId="46E1CBAF" w14:textId="77777777" w:rsidR="00BC52DD" w:rsidRPr="00BC52DD" w:rsidRDefault="00BC52DD" w:rsidP="002E4B49">
            <w:pPr>
              <w:widowControl/>
              <w:jc w:val="center"/>
              <w:rPr>
                <w:bCs w:val="0"/>
                <w:sz w:val="24"/>
                <w:szCs w:val="24"/>
                <w:lang w:eastAsia="en-US"/>
              </w:rPr>
            </w:pPr>
          </w:p>
        </w:tc>
        <w:tc>
          <w:tcPr>
            <w:tcW w:w="2551" w:type="dxa"/>
            <w:tcBorders>
              <w:top w:val="single" w:sz="4" w:space="0" w:color="000000"/>
              <w:left w:val="single" w:sz="4" w:space="0" w:color="000000"/>
              <w:bottom w:val="single" w:sz="4" w:space="0" w:color="000000"/>
              <w:right w:val="single" w:sz="4" w:space="0" w:color="auto"/>
            </w:tcBorders>
          </w:tcPr>
          <w:p w14:paraId="5F4FDC01" w14:textId="77777777" w:rsidR="00BC52DD" w:rsidRPr="00BC52DD" w:rsidRDefault="00BC52DD" w:rsidP="002E4B49">
            <w:pPr>
              <w:widowControl/>
              <w:jc w:val="center"/>
              <w:rPr>
                <w:sz w:val="24"/>
                <w:szCs w:val="24"/>
                <w:lang w:eastAsia="en-US"/>
              </w:rPr>
            </w:pPr>
            <w:r w:rsidRPr="00BC52DD">
              <w:rPr>
                <w:sz w:val="24"/>
                <w:szCs w:val="24"/>
                <w:lang w:eastAsia="en-US"/>
              </w:rPr>
              <w:t>2019/2020</w:t>
            </w:r>
          </w:p>
          <w:p w14:paraId="15B7EDA1" w14:textId="77777777" w:rsidR="00BC52DD" w:rsidRPr="00BC52DD" w:rsidRDefault="00BC52DD" w:rsidP="002E4B49">
            <w:pPr>
              <w:widowControl/>
              <w:jc w:val="center"/>
              <w:rPr>
                <w:sz w:val="24"/>
                <w:szCs w:val="24"/>
                <w:lang w:eastAsia="en-US"/>
              </w:rPr>
            </w:pPr>
            <w:r w:rsidRPr="00BC52DD">
              <w:rPr>
                <w:sz w:val="24"/>
                <w:szCs w:val="24"/>
                <w:lang w:eastAsia="en-US"/>
              </w:rPr>
              <w:t>уч. год</w:t>
            </w:r>
          </w:p>
          <w:p w14:paraId="4C23F61B" w14:textId="77777777" w:rsidR="00BC52DD" w:rsidRPr="00BC52DD" w:rsidRDefault="00BC52DD" w:rsidP="002E4B49">
            <w:pPr>
              <w:widowControl/>
              <w:jc w:val="center"/>
              <w:rPr>
                <w:bCs w:val="0"/>
                <w:sz w:val="24"/>
                <w:szCs w:val="24"/>
                <w:lang w:eastAsia="en-US"/>
              </w:rPr>
            </w:pPr>
          </w:p>
        </w:tc>
        <w:tc>
          <w:tcPr>
            <w:tcW w:w="2539" w:type="dxa"/>
            <w:tcBorders>
              <w:top w:val="single" w:sz="4" w:space="0" w:color="000000"/>
              <w:left w:val="single" w:sz="4" w:space="0" w:color="000000"/>
              <w:bottom w:val="single" w:sz="4" w:space="0" w:color="000000"/>
              <w:right w:val="single" w:sz="4" w:space="0" w:color="auto"/>
            </w:tcBorders>
          </w:tcPr>
          <w:p w14:paraId="1AA541A1" w14:textId="77777777" w:rsidR="00BC52DD" w:rsidRPr="00BC52DD" w:rsidRDefault="00BC52DD" w:rsidP="002E4B49">
            <w:pPr>
              <w:widowControl/>
              <w:jc w:val="center"/>
              <w:rPr>
                <w:sz w:val="24"/>
                <w:szCs w:val="24"/>
                <w:lang w:eastAsia="en-US"/>
              </w:rPr>
            </w:pPr>
            <w:r w:rsidRPr="00BC52DD">
              <w:rPr>
                <w:sz w:val="24"/>
                <w:szCs w:val="24"/>
                <w:lang w:eastAsia="en-US"/>
              </w:rPr>
              <w:t>2020/2021</w:t>
            </w:r>
          </w:p>
          <w:p w14:paraId="50D36C78" w14:textId="77777777" w:rsidR="00BC52DD" w:rsidRPr="00BC52DD" w:rsidRDefault="00BC52DD" w:rsidP="002E4B49">
            <w:pPr>
              <w:widowControl/>
              <w:jc w:val="center"/>
              <w:rPr>
                <w:sz w:val="24"/>
                <w:szCs w:val="24"/>
                <w:lang w:eastAsia="en-US"/>
              </w:rPr>
            </w:pPr>
            <w:r w:rsidRPr="00BC52DD">
              <w:rPr>
                <w:sz w:val="24"/>
                <w:szCs w:val="24"/>
                <w:lang w:eastAsia="en-US"/>
              </w:rPr>
              <w:t>уч. год</w:t>
            </w:r>
          </w:p>
        </w:tc>
      </w:tr>
      <w:tr w:rsidR="00BC52DD" w:rsidRPr="00BC52DD" w14:paraId="4A0EA2A6" w14:textId="77777777" w:rsidTr="00282674">
        <w:trPr>
          <w:trHeight w:val="659"/>
        </w:trPr>
        <w:tc>
          <w:tcPr>
            <w:tcW w:w="2518" w:type="dxa"/>
            <w:tcBorders>
              <w:top w:val="single" w:sz="4" w:space="0" w:color="000000"/>
              <w:left w:val="single" w:sz="4" w:space="0" w:color="000000"/>
              <w:bottom w:val="single" w:sz="4" w:space="0" w:color="000000"/>
              <w:right w:val="single" w:sz="4" w:space="0" w:color="000000"/>
            </w:tcBorders>
          </w:tcPr>
          <w:p w14:paraId="2906C85F" w14:textId="77777777" w:rsidR="00BC52DD" w:rsidRPr="00BC52DD" w:rsidRDefault="00BC52DD" w:rsidP="002E4B49">
            <w:pPr>
              <w:widowControl/>
              <w:jc w:val="center"/>
              <w:rPr>
                <w:b w:val="0"/>
                <w:bCs w:val="0"/>
                <w:sz w:val="24"/>
                <w:szCs w:val="24"/>
                <w:lang w:eastAsia="en-US"/>
              </w:rPr>
            </w:pPr>
            <w:r w:rsidRPr="00BC52DD">
              <w:rPr>
                <w:b w:val="0"/>
                <w:sz w:val="24"/>
                <w:szCs w:val="24"/>
                <w:lang w:eastAsia="en-US"/>
              </w:rPr>
              <w:t>Всего учащихся</w:t>
            </w:r>
          </w:p>
        </w:tc>
        <w:tc>
          <w:tcPr>
            <w:tcW w:w="2410" w:type="dxa"/>
            <w:tcBorders>
              <w:top w:val="single" w:sz="4" w:space="0" w:color="000000"/>
              <w:left w:val="single" w:sz="4" w:space="0" w:color="000000"/>
              <w:bottom w:val="single" w:sz="4" w:space="0" w:color="000000"/>
              <w:right w:val="single" w:sz="4" w:space="0" w:color="000000"/>
            </w:tcBorders>
          </w:tcPr>
          <w:p w14:paraId="04419C43"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2729</w:t>
            </w:r>
          </w:p>
          <w:p w14:paraId="64146F35"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(113 классов)</w:t>
            </w:r>
          </w:p>
        </w:tc>
        <w:tc>
          <w:tcPr>
            <w:tcW w:w="2551" w:type="dxa"/>
            <w:tcBorders>
              <w:top w:val="single" w:sz="4" w:space="0" w:color="000000"/>
              <w:left w:val="single" w:sz="4" w:space="0" w:color="000000"/>
              <w:bottom w:val="single" w:sz="4" w:space="0" w:color="000000"/>
              <w:right w:val="single" w:sz="4" w:space="0" w:color="auto"/>
            </w:tcBorders>
          </w:tcPr>
          <w:p w14:paraId="7EFB3F48"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2782</w:t>
            </w:r>
          </w:p>
          <w:p w14:paraId="07B7B71A"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(119 классов)</w:t>
            </w:r>
          </w:p>
        </w:tc>
        <w:tc>
          <w:tcPr>
            <w:tcW w:w="2539" w:type="dxa"/>
            <w:tcBorders>
              <w:top w:val="single" w:sz="4" w:space="0" w:color="000000"/>
              <w:left w:val="single" w:sz="4" w:space="0" w:color="000000"/>
              <w:bottom w:val="single" w:sz="4" w:space="0" w:color="000000"/>
              <w:right w:val="single" w:sz="4" w:space="0" w:color="auto"/>
            </w:tcBorders>
          </w:tcPr>
          <w:p w14:paraId="2DF8235C"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2786</w:t>
            </w:r>
          </w:p>
          <w:p w14:paraId="23713BC4"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(120 классов)</w:t>
            </w:r>
          </w:p>
        </w:tc>
      </w:tr>
      <w:tr w:rsidR="00BC52DD" w:rsidRPr="00BC52DD" w14:paraId="560CC9EC" w14:textId="77777777" w:rsidTr="00282674">
        <w:trPr>
          <w:trHeight w:val="317"/>
        </w:trPr>
        <w:tc>
          <w:tcPr>
            <w:tcW w:w="2518" w:type="dxa"/>
            <w:tcBorders>
              <w:top w:val="single" w:sz="4" w:space="0" w:color="000000"/>
              <w:left w:val="single" w:sz="4" w:space="0" w:color="000000"/>
              <w:bottom w:val="single" w:sz="4" w:space="0" w:color="000000"/>
              <w:right w:val="single" w:sz="4" w:space="0" w:color="000000"/>
            </w:tcBorders>
          </w:tcPr>
          <w:p w14:paraId="2E8288FB" w14:textId="77777777" w:rsidR="00BC52DD" w:rsidRPr="00BC52DD" w:rsidRDefault="00BC52DD" w:rsidP="002E4B49">
            <w:pPr>
              <w:widowControl/>
              <w:jc w:val="center"/>
              <w:rPr>
                <w:b w:val="0"/>
                <w:bCs w:val="0"/>
                <w:sz w:val="24"/>
                <w:szCs w:val="24"/>
                <w:lang w:eastAsia="en-US"/>
              </w:rPr>
            </w:pPr>
            <w:r w:rsidRPr="00BC52DD">
              <w:rPr>
                <w:b w:val="0"/>
                <w:sz w:val="24"/>
                <w:szCs w:val="24"/>
                <w:lang w:eastAsia="en-US"/>
              </w:rPr>
              <w:t xml:space="preserve">1-4 </w:t>
            </w:r>
            <w:proofErr w:type="spellStart"/>
            <w:r w:rsidRPr="00BC52DD">
              <w:rPr>
                <w:b w:val="0"/>
                <w:sz w:val="24"/>
                <w:szCs w:val="24"/>
                <w:lang w:eastAsia="en-US"/>
              </w:rPr>
              <w:t>кл</w:t>
            </w:r>
            <w:proofErr w:type="spellEnd"/>
            <w:r w:rsidRPr="00BC52DD">
              <w:rPr>
                <w:b w:val="0"/>
                <w:sz w:val="24"/>
                <w:szCs w:val="24"/>
                <w:lang w:eastAsia="en-US"/>
              </w:rPr>
              <w:t>.</w:t>
            </w:r>
          </w:p>
        </w:tc>
        <w:tc>
          <w:tcPr>
            <w:tcW w:w="2410" w:type="dxa"/>
            <w:tcBorders>
              <w:top w:val="single" w:sz="4" w:space="0" w:color="000000"/>
              <w:left w:val="single" w:sz="4" w:space="0" w:color="000000"/>
              <w:bottom w:val="single" w:sz="4" w:space="0" w:color="000000"/>
              <w:right w:val="single" w:sz="4" w:space="0" w:color="000000"/>
            </w:tcBorders>
          </w:tcPr>
          <w:p w14:paraId="60CDD462"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1274</w:t>
            </w:r>
          </w:p>
        </w:tc>
        <w:tc>
          <w:tcPr>
            <w:tcW w:w="2551" w:type="dxa"/>
            <w:tcBorders>
              <w:top w:val="single" w:sz="4" w:space="0" w:color="000000"/>
              <w:left w:val="single" w:sz="4" w:space="0" w:color="000000"/>
              <w:bottom w:val="single" w:sz="4" w:space="0" w:color="000000"/>
              <w:right w:val="single" w:sz="4" w:space="0" w:color="auto"/>
            </w:tcBorders>
          </w:tcPr>
          <w:p w14:paraId="53598D37"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1321</w:t>
            </w:r>
          </w:p>
        </w:tc>
        <w:tc>
          <w:tcPr>
            <w:tcW w:w="2539" w:type="dxa"/>
            <w:tcBorders>
              <w:top w:val="single" w:sz="4" w:space="0" w:color="000000"/>
              <w:left w:val="single" w:sz="4" w:space="0" w:color="000000"/>
              <w:bottom w:val="single" w:sz="4" w:space="0" w:color="000000"/>
              <w:right w:val="single" w:sz="4" w:space="0" w:color="auto"/>
            </w:tcBorders>
          </w:tcPr>
          <w:p w14:paraId="2D8B5A1D"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1308</w:t>
            </w:r>
          </w:p>
        </w:tc>
      </w:tr>
      <w:tr w:rsidR="00BC52DD" w:rsidRPr="00BC52DD" w14:paraId="433F9FE8" w14:textId="77777777" w:rsidTr="00282674">
        <w:trPr>
          <w:trHeight w:val="317"/>
        </w:trPr>
        <w:tc>
          <w:tcPr>
            <w:tcW w:w="2518" w:type="dxa"/>
            <w:tcBorders>
              <w:top w:val="single" w:sz="4" w:space="0" w:color="000000"/>
              <w:left w:val="single" w:sz="4" w:space="0" w:color="000000"/>
              <w:bottom w:val="single" w:sz="4" w:space="0" w:color="000000"/>
              <w:right w:val="single" w:sz="4" w:space="0" w:color="000000"/>
            </w:tcBorders>
          </w:tcPr>
          <w:p w14:paraId="43AB5633" w14:textId="77777777" w:rsidR="00BC52DD" w:rsidRPr="00BC52DD" w:rsidRDefault="00BC52DD" w:rsidP="002E4B49">
            <w:pPr>
              <w:widowControl/>
              <w:jc w:val="center"/>
              <w:rPr>
                <w:b w:val="0"/>
                <w:sz w:val="24"/>
                <w:szCs w:val="24"/>
                <w:lang w:eastAsia="en-US"/>
              </w:rPr>
            </w:pPr>
            <w:r w:rsidRPr="00BC52DD">
              <w:rPr>
                <w:b w:val="0"/>
                <w:sz w:val="24"/>
                <w:szCs w:val="24"/>
                <w:lang w:eastAsia="en-US"/>
              </w:rPr>
              <w:t xml:space="preserve">5-9 </w:t>
            </w:r>
            <w:proofErr w:type="spellStart"/>
            <w:r w:rsidRPr="00BC52DD">
              <w:rPr>
                <w:b w:val="0"/>
                <w:sz w:val="24"/>
                <w:szCs w:val="24"/>
                <w:lang w:eastAsia="en-US"/>
              </w:rPr>
              <w:t>кл</w:t>
            </w:r>
            <w:proofErr w:type="spellEnd"/>
            <w:r w:rsidRPr="00BC52DD">
              <w:rPr>
                <w:b w:val="0"/>
                <w:sz w:val="24"/>
                <w:szCs w:val="24"/>
                <w:lang w:eastAsia="en-US"/>
              </w:rPr>
              <w:t>.</w:t>
            </w:r>
          </w:p>
        </w:tc>
        <w:tc>
          <w:tcPr>
            <w:tcW w:w="2410" w:type="dxa"/>
            <w:tcBorders>
              <w:top w:val="single" w:sz="4" w:space="0" w:color="000000"/>
              <w:left w:val="single" w:sz="4" w:space="0" w:color="000000"/>
              <w:bottom w:val="single" w:sz="4" w:space="0" w:color="000000"/>
              <w:right w:val="single" w:sz="4" w:space="0" w:color="000000"/>
            </w:tcBorders>
          </w:tcPr>
          <w:p w14:paraId="1F16B8D9"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1240</w:t>
            </w:r>
          </w:p>
        </w:tc>
        <w:tc>
          <w:tcPr>
            <w:tcW w:w="2551" w:type="dxa"/>
            <w:tcBorders>
              <w:top w:val="single" w:sz="4" w:space="0" w:color="000000"/>
              <w:left w:val="single" w:sz="4" w:space="0" w:color="000000"/>
              <w:bottom w:val="single" w:sz="4" w:space="0" w:color="000000"/>
              <w:right w:val="single" w:sz="4" w:space="0" w:color="auto"/>
            </w:tcBorders>
          </w:tcPr>
          <w:p w14:paraId="45BE19E6"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1276</w:t>
            </w:r>
          </w:p>
        </w:tc>
        <w:tc>
          <w:tcPr>
            <w:tcW w:w="2539" w:type="dxa"/>
            <w:tcBorders>
              <w:top w:val="single" w:sz="4" w:space="0" w:color="000000"/>
              <w:left w:val="single" w:sz="4" w:space="0" w:color="000000"/>
              <w:bottom w:val="single" w:sz="4" w:space="0" w:color="000000"/>
              <w:right w:val="single" w:sz="4" w:space="0" w:color="auto"/>
            </w:tcBorders>
          </w:tcPr>
          <w:p w14:paraId="28F467D2"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1300</w:t>
            </w:r>
          </w:p>
        </w:tc>
      </w:tr>
      <w:tr w:rsidR="00BC52DD" w:rsidRPr="00BC52DD" w14:paraId="7E2FA4CD" w14:textId="77777777" w:rsidTr="00282674">
        <w:trPr>
          <w:trHeight w:val="332"/>
        </w:trPr>
        <w:tc>
          <w:tcPr>
            <w:tcW w:w="2518" w:type="dxa"/>
            <w:tcBorders>
              <w:top w:val="single" w:sz="4" w:space="0" w:color="000000"/>
              <w:left w:val="single" w:sz="4" w:space="0" w:color="000000"/>
              <w:bottom w:val="single" w:sz="4" w:space="0" w:color="000000"/>
              <w:right w:val="single" w:sz="4" w:space="0" w:color="000000"/>
            </w:tcBorders>
          </w:tcPr>
          <w:p w14:paraId="7AE65F18" w14:textId="77777777" w:rsidR="00BC52DD" w:rsidRPr="00BC52DD" w:rsidRDefault="00BC52DD" w:rsidP="002E4B49">
            <w:pPr>
              <w:widowControl/>
              <w:jc w:val="center"/>
              <w:rPr>
                <w:b w:val="0"/>
                <w:sz w:val="24"/>
                <w:szCs w:val="24"/>
                <w:lang w:eastAsia="en-US"/>
              </w:rPr>
            </w:pPr>
            <w:r w:rsidRPr="00BC52DD">
              <w:rPr>
                <w:b w:val="0"/>
                <w:sz w:val="24"/>
                <w:szCs w:val="24"/>
                <w:lang w:eastAsia="en-US"/>
              </w:rPr>
              <w:t xml:space="preserve">10-11 </w:t>
            </w:r>
            <w:proofErr w:type="spellStart"/>
            <w:r w:rsidRPr="00BC52DD">
              <w:rPr>
                <w:b w:val="0"/>
                <w:sz w:val="24"/>
                <w:szCs w:val="24"/>
                <w:lang w:eastAsia="en-US"/>
              </w:rPr>
              <w:t>кл</w:t>
            </w:r>
            <w:proofErr w:type="spellEnd"/>
            <w:r w:rsidRPr="00BC52DD">
              <w:rPr>
                <w:b w:val="0"/>
                <w:sz w:val="24"/>
                <w:szCs w:val="24"/>
                <w:lang w:eastAsia="en-US"/>
              </w:rPr>
              <w:t>.</w:t>
            </w:r>
          </w:p>
        </w:tc>
        <w:tc>
          <w:tcPr>
            <w:tcW w:w="2410" w:type="dxa"/>
            <w:tcBorders>
              <w:top w:val="single" w:sz="4" w:space="0" w:color="000000"/>
              <w:left w:val="single" w:sz="4" w:space="0" w:color="000000"/>
              <w:bottom w:val="single" w:sz="4" w:space="0" w:color="000000"/>
              <w:right w:val="single" w:sz="4" w:space="0" w:color="000000"/>
            </w:tcBorders>
          </w:tcPr>
          <w:p w14:paraId="72DB176C"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215</w:t>
            </w:r>
          </w:p>
        </w:tc>
        <w:tc>
          <w:tcPr>
            <w:tcW w:w="2551" w:type="dxa"/>
            <w:tcBorders>
              <w:top w:val="single" w:sz="4" w:space="0" w:color="000000"/>
              <w:left w:val="single" w:sz="4" w:space="0" w:color="000000"/>
              <w:bottom w:val="single" w:sz="4" w:space="0" w:color="000000"/>
              <w:right w:val="single" w:sz="4" w:space="0" w:color="auto"/>
            </w:tcBorders>
          </w:tcPr>
          <w:p w14:paraId="5A1E863D"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185</w:t>
            </w:r>
          </w:p>
        </w:tc>
        <w:tc>
          <w:tcPr>
            <w:tcW w:w="2539" w:type="dxa"/>
            <w:tcBorders>
              <w:top w:val="single" w:sz="4" w:space="0" w:color="000000"/>
              <w:left w:val="single" w:sz="4" w:space="0" w:color="000000"/>
              <w:bottom w:val="single" w:sz="4" w:space="0" w:color="000000"/>
              <w:right w:val="single" w:sz="4" w:space="0" w:color="auto"/>
            </w:tcBorders>
          </w:tcPr>
          <w:p w14:paraId="6010C3AD" w14:textId="77777777" w:rsidR="00BC52DD" w:rsidRPr="00BC52DD" w:rsidRDefault="00BC52DD" w:rsidP="002E4B49">
            <w:pPr>
              <w:widowControl/>
              <w:jc w:val="center"/>
              <w:rPr>
                <w:b w:val="0"/>
                <w:bCs w:val="0"/>
                <w:sz w:val="24"/>
                <w:szCs w:val="24"/>
                <w:lang w:eastAsia="en-US"/>
              </w:rPr>
            </w:pPr>
            <w:r w:rsidRPr="00BC52DD">
              <w:rPr>
                <w:b w:val="0"/>
                <w:bCs w:val="0"/>
                <w:sz w:val="24"/>
                <w:szCs w:val="24"/>
                <w:lang w:eastAsia="en-US"/>
              </w:rPr>
              <w:t>178</w:t>
            </w:r>
          </w:p>
        </w:tc>
      </w:tr>
    </w:tbl>
    <w:p w14:paraId="04D24E54" w14:textId="77777777" w:rsidR="00BC52DD" w:rsidRPr="00BC52DD" w:rsidRDefault="00BC52DD" w:rsidP="002E4B49">
      <w:pPr>
        <w:widowControl/>
        <w:autoSpaceDE/>
        <w:autoSpaceDN/>
        <w:adjustRightInd/>
        <w:ind w:firstLine="709"/>
        <w:jc w:val="both"/>
        <w:rPr>
          <w:rFonts w:eastAsiaTheme="minorHAnsi"/>
          <w:b w:val="0"/>
          <w:bCs w:val="0"/>
          <w:sz w:val="28"/>
          <w:szCs w:val="28"/>
          <w:lang w:eastAsia="en-US"/>
        </w:rPr>
      </w:pPr>
    </w:p>
    <w:p w14:paraId="131397C1" w14:textId="77777777" w:rsidR="00BC52DD" w:rsidRPr="00BC52DD" w:rsidRDefault="00BC52DD" w:rsidP="007C281C">
      <w:pPr>
        <w:widowControl/>
        <w:autoSpaceDE/>
        <w:autoSpaceDN/>
        <w:adjustRightInd/>
        <w:ind w:firstLine="851"/>
        <w:jc w:val="both"/>
        <w:rPr>
          <w:rFonts w:eastAsiaTheme="minorHAnsi"/>
          <w:b w:val="0"/>
          <w:bCs w:val="0"/>
          <w:sz w:val="28"/>
          <w:szCs w:val="28"/>
          <w:lang w:eastAsia="en-US"/>
        </w:rPr>
      </w:pPr>
      <w:r w:rsidRPr="00BC52DD">
        <w:rPr>
          <w:rFonts w:eastAsiaTheme="minorHAnsi"/>
          <w:b w:val="0"/>
          <w:bCs w:val="0"/>
          <w:sz w:val="28"/>
          <w:szCs w:val="28"/>
          <w:lang w:eastAsia="en-US"/>
        </w:rPr>
        <w:t xml:space="preserve">Обучающиеся ежегодно успешно проходят государственную итоговую аттестацию и показывают стабильные результаты. Наиболее востребованными предметами ЕГЭ 2021 года у выпускников школ ВГО </w:t>
      </w:r>
      <w:proofErr w:type="gramStart"/>
      <w:r w:rsidRPr="00BC52DD">
        <w:rPr>
          <w:rFonts w:eastAsiaTheme="minorHAnsi"/>
          <w:b w:val="0"/>
          <w:bCs w:val="0"/>
          <w:sz w:val="28"/>
          <w:szCs w:val="28"/>
          <w:lang w:eastAsia="en-US"/>
        </w:rPr>
        <w:t>по прежнему</w:t>
      </w:r>
      <w:proofErr w:type="gramEnd"/>
      <w:r w:rsidRPr="00BC52DD">
        <w:rPr>
          <w:rFonts w:eastAsiaTheme="minorHAnsi"/>
          <w:b w:val="0"/>
          <w:bCs w:val="0"/>
          <w:sz w:val="28"/>
          <w:szCs w:val="28"/>
          <w:lang w:eastAsia="en-US"/>
        </w:rPr>
        <w:t xml:space="preserve"> остаются математика профильная, обществознание, биология, физика, история, информатика и ИКТ. </w:t>
      </w:r>
    </w:p>
    <w:p w14:paraId="71B1732B" w14:textId="77777777" w:rsidR="00BC52DD" w:rsidRPr="00BC52DD" w:rsidRDefault="00BC52DD" w:rsidP="007C281C">
      <w:pPr>
        <w:widowControl/>
        <w:autoSpaceDE/>
        <w:autoSpaceDN/>
        <w:adjustRightInd/>
        <w:ind w:firstLine="851"/>
        <w:jc w:val="both"/>
        <w:rPr>
          <w:b w:val="0"/>
          <w:bCs w:val="0"/>
          <w:sz w:val="28"/>
          <w:szCs w:val="28"/>
        </w:rPr>
      </w:pPr>
      <w:r w:rsidRPr="00BC52DD">
        <w:rPr>
          <w:b w:val="0"/>
          <w:bCs w:val="0"/>
          <w:sz w:val="28"/>
          <w:szCs w:val="28"/>
        </w:rPr>
        <w:t>По итогам 2020-2021 учебного года медалями «За особые успехи в учении» награждены 9 выпускников г. Вилючинска</w:t>
      </w:r>
      <w:r w:rsidR="00CB163C">
        <w:rPr>
          <w:b w:val="0"/>
          <w:bCs w:val="0"/>
          <w:sz w:val="28"/>
          <w:szCs w:val="28"/>
        </w:rPr>
        <w:t xml:space="preserve"> (АППГ – 7 выпускников)</w:t>
      </w:r>
      <w:r w:rsidRPr="00BC52DD">
        <w:rPr>
          <w:b w:val="0"/>
          <w:bCs w:val="0"/>
          <w:sz w:val="28"/>
          <w:szCs w:val="28"/>
        </w:rPr>
        <w:t>.</w:t>
      </w:r>
    </w:p>
    <w:p w14:paraId="3F9C3155" w14:textId="77777777" w:rsidR="00BC52DD" w:rsidRPr="00BC52DD" w:rsidRDefault="00BC52DD" w:rsidP="007C281C">
      <w:pPr>
        <w:widowControl/>
        <w:autoSpaceDE/>
        <w:autoSpaceDN/>
        <w:adjustRightInd/>
        <w:ind w:firstLine="851"/>
        <w:jc w:val="both"/>
        <w:rPr>
          <w:b w:val="0"/>
          <w:bCs w:val="0"/>
          <w:sz w:val="28"/>
          <w:szCs w:val="28"/>
        </w:rPr>
      </w:pPr>
      <w:r w:rsidRPr="00BC52DD">
        <w:rPr>
          <w:b w:val="0"/>
          <w:bCs w:val="0"/>
          <w:sz w:val="28"/>
          <w:szCs w:val="28"/>
        </w:rPr>
        <w:t>В городе осуществляется организационно-методическое сопровождение школьного, муниципального и регионального этапов Всероссийской олимпиады школьников (</w:t>
      </w:r>
      <w:proofErr w:type="spellStart"/>
      <w:r w:rsidRPr="00BC52DD">
        <w:rPr>
          <w:b w:val="0"/>
          <w:bCs w:val="0"/>
          <w:sz w:val="28"/>
          <w:szCs w:val="28"/>
        </w:rPr>
        <w:t>ВсОШ</w:t>
      </w:r>
      <w:proofErr w:type="spellEnd"/>
      <w:r w:rsidRPr="00BC52DD">
        <w:rPr>
          <w:b w:val="0"/>
          <w:bCs w:val="0"/>
          <w:sz w:val="28"/>
          <w:szCs w:val="28"/>
        </w:rPr>
        <w:t>) в соответствии с Порядком, утвержденным Приказом Министерства образования и науки РФ от 18.11.2013 N 1252 (ред. от 17.03.2015) «Об утверждении Порядка проведения всероссийской олимпиады школьников».</w:t>
      </w:r>
    </w:p>
    <w:p w14:paraId="661D5554" w14:textId="77777777" w:rsidR="00BC52DD" w:rsidRPr="00BC52DD" w:rsidRDefault="00BC52DD" w:rsidP="007C281C">
      <w:pPr>
        <w:widowControl/>
        <w:autoSpaceDE/>
        <w:autoSpaceDN/>
        <w:adjustRightInd/>
        <w:ind w:firstLine="851"/>
        <w:jc w:val="both"/>
        <w:rPr>
          <w:b w:val="0"/>
          <w:bCs w:val="0"/>
          <w:sz w:val="28"/>
          <w:szCs w:val="28"/>
        </w:rPr>
      </w:pPr>
      <w:r w:rsidRPr="00BC52DD">
        <w:rPr>
          <w:b w:val="0"/>
          <w:bCs w:val="0"/>
          <w:sz w:val="28"/>
          <w:szCs w:val="28"/>
        </w:rPr>
        <w:lastRenderedPageBreak/>
        <w:t xml:space="preserve">Так в 2020-2021 учебном году в предметных олимпиадах школьного этапа приняло участие 2195 обучающихся общеобразовательных учреждений ВГО, муниципального этапа – 341 обучающихся, регионального этапа – 110 обучающихся. </w:t>
      </w:r>
    </w:p>
    <w:p w14:paraId="0E5F7459" w14:textId="77777777" w:rsidR="00BC52DD" w:rsidRPr="00BC52DD" w:rsidRDefault="00BC52DD" w:rsidP="007C281C">
      <w:pPr>
        <w:widowControl/>
        <w:autoSpaceDE/>
        <w:autoSpaceDN/>
        <w:adjustRightInd/>
        <w:ind w:firstLine="851"/>
        <w:jc w:val="both"/>
        <w:rPr>
          <w:b w:val="0"/>
          <w:bCs w:val="0"/>
          <w:sz w:val="28"/>
          <w:szCs w:val="28"/>
        </w:rPr>
      </w:pPr>
      <w:r w:rsidRPr="00BC52DD">
        <w:rPr>
          <w:b w:val="0"/>
          <w:bCs w:val="0"/>
          <w:sz w:val="28"/>
          <w:szCs w:val="28"/>
        </w:rPr>
        <w:t xml:space="preserve">Согласно данным мониторинга результативности участия обучающихся в школьном, муниципальном и региональном этапах </w:t>
      </w:r>
      <w:proofErr w:type="spellStart"/>
      <w:r w:rsidRPr="00BC52DD">
        <w:rPr>
          <w:b w:val="0"/>
          <w:bCs w:val="0"/>
          <w:sz w:val="28"/>
          <w:szCs w:val="28"/>
        </w:rPr>
        <w:t>ВсОШ</w:t>
      </w:r>
      <w:proofErr w:type="spellEnd"/>
      <w:r w:rsidRPr="00BC52DD">
        <w:rPr>
          <w:b w:val="0"/>
          <w:bCs w:val="0"/>
          <w:sz w:val="28"/>
          <w:szCs w:val="28"/>
        </w:rPr>
        <w:t xml:space="preserve"> за 2020-2021 учебный год количество участников этапов различного уровня значительно уменьшилось. Это связано с нестабильной эпидемиологической обстановкой в крае (7, 8 классы не принимали участие). В школьном этапе -279 победителей, 684 призера. На муниципальном уровне - 38 победителей, 89 призёров. В региональном этапе 17 призеров.</w:t>
      </w:r>
    </w:p>
    <w:p w14:paraId="7EFF4555" w14:textId="77777777" w:rsidR="00BC52DD" w:rsidRPr="00BC52DD" w:rsidRDefault="00BC52DD" w:rsidP="007C281C">
      <w:pPr>
        <w:widowControl/>
        <w:autoSpaceDE/>
        <w:autoSpaceDN/>
        <w:adjustRightInd/>
        <w:ind w:firstLine="851"/>
        <w:jc w:val="both"/>
        <w:rPr>
          <w:b w:val="0"/>
          <w:bCs w:val="0"/>
          <w:sz w:val="28"/>
          <w:szCs w:val="28"/>
        </w:rPr>
      </w:pPr>
      <w:r w:rsidRPr="00BC52DD">
        <w:rPr>
          <w:b w:val="0"/>
          <w:bCs w:val="0"/>
          <w:sz w:val="28"/>
          <w:szCs w:val="28"/>
        </w:rPr>
        <w:t>В своей деятельности отдел образования уделяет значительное внимание детям с особыми возможностями здоровья и инвалидам. Ключевая задача системы образования в работе с детьми данной категории – развитие их человеческого капитала, который обеспечит для них возможности полноправного участия во всех аспектах жизни.</w:t>
      </w:r>
    </w:p>
    <w:p w14:paraId="2213C744" w14:textId="77777777" w:rsidR="00BC52DD" w:rsidRPr="00BC52DD" w:rsidRDefault="00BC52DD" w:rsidP="007C281C">
      <w:pPr>
        <w:widowControl/>
        <w:autoSpaceDE/>
        <w:autoSpaceDN/>
        <w:adjustRightInd/>
        <w:ind w:firstLine="851"/>
        <w:jc w:val="both"/>
        <w:rPr>
          <w:b w:val="0"/>
          <w:bCs w:val="0"/>
          <w:sz w:val="28"/>
          <w:szCs w:val="28"/>
        </w:rPr>
      </w:pPr>
      <w:r w:rsidRPr="00BC52DD">
        <w:rPr>
          <w:b w:val="0"/>
          <w:bCs w:val="0"/>
          <w:sz w:val="28"/>
          <w:szCs w:val="28"/>
        </w:rPr>
        <w:t>Для решения проблемы доступности образовательных услуг для детей с ограниченными возможностями здоровья в муниципалитете за счет средств местного бюджета функционирует ТПМПК (территориальная психолого-медико-педагогическая комиссия), в 2021 году проведено 11 заседаний, общее количество обследованных детей 77.</w:t>
      </w:r>
    </w:p>
    <w:p w14:paraId="6BD03911" w14:textId="77777777" w:rsidR="00BC52DD" w:rsidRPr="00BC52DD" w:rsidRDefault="00BC52DD" w:rsidP="007C281C">
      <w:pPr>
        <w:widowControl/>
        <w:autoSpaceDE/>
        <w:autoSpaceDN/>
        <w:adjustRightInd/>
        <w:ind w:firstLine="851"/>
        <w:jc w:val="both"/>
        <w:rPr>
          <w:b w:val="0"/>
          <w:bCs w:val="0"/>
          <w:sz w:val="28"/>
          <w:szCs w:val="28"/>
          <w:highlight w:val="yellow"/>
        </w:rPr>
      </w:pPr>
      <w:r w:rsidRPr="00BC52DD">
        <w:rPr>
          <w:b w:val="0"/>
          <w:bCs w:val="0"/>
          <w:sz w:val="28"/>
          <w:szCs w:val="28"/>
        </w:rPr>
        <w:t>В 2020-2021 учебном году обучением на дому были охвачены 69 детей, что составляет 100 процентов от общего числа детей, которым показана данная форма получения образования.</w:t>
      </w:r>
    </w:p>
    <w:p w14:paraId="2E2A3850" w14:textId="77777777" w:rsidR="00BC52DD" w:rsidRPr="00BC52DD" w:rsidRDefault="00BC52DD" w:rsidP="007C281C">
      <w:pPr>
        <w:widowControl/>
        <w:autoSpaceDE/>
        <w:autoSpaceDN/>
        <w:adjustRightInd/>
        <w:ind w:firstLine="851"/>
        <w:jc w:val="both"/>
        <w:rPr>
          <w:b w:val="0"/>
          <w:bCs w:val="0"/>
          <w:sz w:val="28"/>
          <w:szCs w:val="28"/>
        </w:rPr>
      </w:pPr>
      <w:r w:rsidRPr="00BC52DD">
        <w:rPr>
          <w:b w:val="0"/>
          <w:bCs w:val="0"/>
          <w:sz w:val="28"/>
          <w:szCs w:val="28"/>
        </w:rPr>
        <w:t xml:space="preserve">В нашем городе традиционно проводится муниципальная учебно-практическая конференция школьников «За страницами учебника», инициатором и организатором которой является МКУ ИМЦ. </w:t>
      </w:r>
    </w:p>
    <w:p w14:paraId="24BF27B6" w14:textId="77777777" w:rsidR="00BC52DD" w:rsidRPr="00BC52DD" w:rsidRDefault="00BC52DD" w:rsidP="007C281C">
      <w:pPr>
        <w:widowControl/>
        <w:autoSpaceDE/>
        <w:autoSpaceDN/>
        <w:adjustRightInd/>
        <w:ind w:firstLine="851"/>
        <w:jc w:val="both"/>
        <w:rPr>
          <w:b w:val="0"/>
          <w:bCs w:val="0"/>
          <w:sz w:val="28"/>
          <w:szCs w:val="28"/>
        </w:rPr>
      </w:pPr>
      <w:r w:rsidRPr="00BC52DD">
        <w:rPr>
          <w:b w:val="0"/>
          <w:bCs w:val="0"/>
          <w:sz w:val="28"/>
          <w:szCs w:val="28"/>
        </w:rPr>
        <w:t>В 2020-2021 учебном году в конференции приняли участие: 61 школьник. Из них: 21 школьник 8-11 классов МБОУ СШ №1, 2, 3, 9, МБУ ДО ДДТ - в секциях  «Научно-техническая»,</w:t>
      </w:r>
      <w:r w:rsidR="00DF5E6A">
        <w:rPr>
          <w:b w:val="0"/>
          <w:bCs w:val="0"/>
          <w:sz w:val="28"/>
          <w:szCs w:val="28"/>
        </w:rPr>
        <w:t xml:space="preserve"> </w:t>
      </w:r>
      <w:r w:rsidRPr="00BC52DD">
        <w:rPr>
          <w:b w:val="0"/>
          <w:bCs w:val="0"/>
          <w:sz w:val="28"/>
          <w:szCs w:val="28"/>
        </w:rPr>
        <w:t>«Филологическая»,</w:t>
      </w:r>
      <w:r w:rsidR="00DF5E6A">
        <w:rPr>
          <w:b w:val="0"/>
          <w:bCs w:val="0"/>
          <w:sz w:val="28"/>
          <w:szCs w:val="28"/>
        </w:rPr>
        <w:t xml:space="preserve"> </w:t>
      </w:r>
      <w:r w:rsidRPr="00BC52DD">
        <w:rPr>
          <w:b w:val="0"/>
          <w:bCs w:val="0"/>
          <w:sz w:val="28"/>
          <w:szCs w:val="28"/>
        </w:rPr>
        <w:t>«Естественно</w:t>
      </w:r>
      <w:r w:rsidR="00DF5E6A">
        <w:rPr>
          <w:b w:val="0"/>
          <w:bCs w:val="0"/>
          <w:sz w:val="28"/>
          <w:szCs w:val="28"/>
        </w:rPr>
        <w:t xml:space="preserve">научная», </w:t>
      </w:r>
      <w:r w:rsidRPr="00BC52DD">
        <w:rPr>
          <w:b w:val="0"/>
          <w:bCs w:val="0"/>
          <w:sz w:val="28"/>
          <w:szCs w:val="28"/>
        </w:rPr>
        <w:t xml:space="preserve">«Общественные науки», «Иностранные языки», 40 школьников 8-11 классов МБОУ СШ №1, 2, 3, 9 в секции для юнармейских отрядов - «Военно-патриотическая». </w:t>
      </w:r>
    </w:p>
    <w:p w14:paraId="54633201" w14:textId="77777777" w:rsidR="00BC52DD" w:rsidRDefault="00BC52DD" w:rsidP="007C281C">
      <w:pPr>
        <w:widowControl/>
        <w:autoSpaceDE/>
        <w:autoSpaceDN/>
        <w:adjustRightInd/>
        <w:ind w:firstLine="851"/>
        <w:jc w:val="both"/>
        <w:rPr>
          <w:b w:val="0"/>
          <w:bCs w:val="0"/>
          <w:sz w:val="28"/>
          <w:szCs w:val="28"/>
        </w:rPr>
      </w:pPr>
      <w:r w:rsidRPr="00BC52DD">
        <w:rPr>
          <w:b w:val="0"/>
          <w:bCs w:val="0"/>
          <w:sz w:val="28"/>
          <w:szCs w:val="28"/>
        </w:rPr>
        <w:t xml:space="preserve">Членами экспертных групп стали 23 учителя школ и методисты информационно-методического центра, </w:t>
      </w:r>
      <w:proofErr w:type="gramStart"/>
      <w:r w:rsidRPr="00BC52DD">
        <w:rPr>
          <w:b w:val="0"/>
          <w:bCs w:val="0"/>
          <w:sz w:val="28"/>
          <w:szCs w:val="28"/>
        </w:rPr>
        <w:t>кураторами  проектов</w:t>
      </w:r>
      <w:proofErr w:type="gramEnd"/>
      <w:r w:rsidRPr="00BC52DD">
        <w:rPr>
          <w:b w:val="0"/>
          <w:bCs w:val="0"/>
          <w:sz w:val="28"/>
          <w:szCs w:val="28"/>
        </w:rPr>
        <w:t xml:space="preserve"> школьников -  30 педагогов. Тематика проектов (25 проектов) отражена в программе мероприятия.</w:t>
      </w:r>
    </w:p>
    <w:p w14:paraId="7C8235BD" w14:textId="77777777" w:rsidR="00524FF1" w:rsidRDefault="00524FF1" w:rsidP="002E4B49">
      <w:pPr>
        <w:widowControl/>
        <w:autoSpaceDE/>
        <w:autoSpaceDN/>
        <w:adjustRightInd/>
        <w:jc w:val="center"/>
        <w:rPr>
          <w:b w:val="0"/>
          <w:bCs w:val="0"/>
          <w:i/>
          <w:sz w:val="24"/>
          <w:szCs w:val="24"/>
        </w:rPr>
      </w:pPr>
    </w:p>
    <w:p w14:paraId="2A548AA6" w14:textId="77777777" w:rsidR="002B6409" w:rsidRPr="002B6409" w:rsidRDefault="002B6409" w:rsidP="002E4B49">
      <w:pPr>
        <w:widowControl/>
        <w:autoSpaceDE/>
        <w:autoSpaceDN/>
        <w:adjustRightInd/>
        <w:jc w:val="center"/>
        <w:rPr>
          <w:b w:val="0"/>
          <w:bCs w:val="0"/>
          <w:i/>
          <w:sz w:val="24"/>
          <w:szCs w:val="24"/>
        </w:rPr>
      </w:pPr>
      <w:r w:rsidRPr="002B6409">
        <w:rPr>
          <w:b w:val="0"/>
          <w:bCs w:val="0"/>
          <w:i/>
          <w:sz w:val="24"/>
          <w:szCs w:val="24"/>
        </w:rPr>
        <w:t>Сравнительный анализ</w:t>
      </w:r>
    </w:p>
    <w:p w14:paraId="0857C6DE" w14:textId="77777777" w:rsidR="002B6409" w:rsidRPr="002B6409" w:rsidRDefault="002B6409" w:rsidP="002E4B49">
      <w:pPr>
        <w:widowControl/>
        <w:autoSpaceDE/>
        <w:autoSpaceDN/>
        <w:adjustRightInd/>
        <w:jc w:val="center"/>
        <w:rPr>
          <w:b w:val="0"/>
          <w:bCs w:val="0"/>
          <w:i/>
          <w:sz w:val="24"/>
          <w:szCs w:val="24"/>
        </w:rPr>
      </w:pPr>
      <w:r w:rsidRPr="002B6409">
        <w:rPr>
          <w:b w:val="0"/>
          <w:bCs w:val="0"/>
          <w:i/>
          <w:sz w:val="24"/>
          <w:szCs w:val="24"/>
        </w:rPr>
        <w:t xml:space="preserve"> участия обучающихся общеобразовательных организаций</w:t>
      </w:r>
    </w:p>
    <w:p w14:paraId="2A74EDD8" w14:textId="77777777" w:rsidR="002B6409" w:rsidRPr="002B6409" w:rsidRDefault="002B6409" w:rsidP="002E4B49">
      <w:pPr>
        <w:widowControl/>
        <w:autoSpaceDE/>
        <w:autoSpaceDN/>
        <w:adjustRightInd/>
        <w:jc w:val="center"/>
        <w:rPr>
          <w:b w:val="0"/>
          <w:bCs w:val="0"/>
          <w:i/>
          <w:sz w:val="24"/>
          <w:szCs w:val="24"/>
        </w:rPr>
      </w:pPr>
      <w:r w:rsidRPr="002B6409">
        <w:rPr>
          <w:b w:val="0"/>
          <w:bCs w:val="0"/>
          <w:i/>
          <w:sz w:val="24"/>
          <w:szCs w:val="24"/>
        </w:rPr>
        <w:t xml:space="preserve"> и учреждений дополнительного образования ВГО</w:t>
      </w:r>
    </w:p>
    <w:p w14:paraId="62D53DF9" w14:textId="77777777" w:rsidR="002B6409" w:rsidRPr="002B6409" w:rsidRDefault="002B6409" w:rsidP="002E4B49">
      <w:pPr>
        <w:widowControl/>
        <w:autoSpaceDE/>
        <w:autoSpaceDN/>
        <w:adjustRightInd/>
        <w:jc w:val="center"/>
        <w:rPr>
          <w:b w:val="0"/>
          <w:bCs w:val="0"/>
          <w:i/>
          <w:sz w:val="24"/>
          <w:szCs w:val="24"/>
        </w:rPr>
      </w:pPr>
      <w:r w:rsidRPr="002B6409">
        <w:rPr>
          <w:b w:val="0"/>
          <w:bCs w:val="0"/>
          <w:i/>
          <w:sz w:val="24"/>
          <w:szCs w:val="24"/>
        </w:rPr>
        <w:t>в конференции школьников «За страницами учебника» за 5 лет:</w:t>
      </w:r>
    </w:p>
    <w:p w14:paraId="29B776BD" w14:textId="77777777" w:rsidR="002B6409" w:rsidRPr="002B6409" w:rsidRDefault="002B6409" w:rsidP="002E4B49">
      <w:pPr>
        <w:widowControl/>
        <w:autoSpaceDE/>
        <w:autoSpaceDN/>
        <w:adjustRightInd/>
        <w:jc w:val="center"/>
        <w:rPr>
          <w:bCs w:val="0"/>
          <w:strike/>
          <w:sz w:val="4"/>
          <w:szCs w:val="4"/>
        </w:rPr>
      </w:pPr>
    </w:p>
    <w:p w14:paraId="7E52FF1B" w14:textId="77777777" w:rsidR="002B6409" w:rsidRPr="002B6409" w:rsidRDefault="002B6409" w:rsidP="002E4B49">
      <w:pPr>
        <w:widowControl/>
        <w:autoSpaceDE/>
        <w:autoSpaceDN/>
        <w:adjustRightInd/>
        <w:jc w:val="center"/>
        <w:rPr>
          <w:bCs w:val="0"/>
          <w:sz w:val="28"/>
          <w:szCs w:val="28"/>
        </w:rPr>
      </w:pPr>
      <w:r w:rsidRPr="002B6409">
        <w:rPr>
          <w:bCs w:val="0"/>
          <w:noProof/>
          <w:sz w:val="32"/>
          <w:szCs w:val="32"/>
        </w:rPr>
        <w:lastRenderedPageBreak/>
        <w:drawing>
          <wp:inline distT="0" distB="0" distL="0" distR="0" wp14:anchorId="7EB75657" wp14:editId="5A7830A7">
            <wp:extent cx="5430741" cy="1773141"/>
            <wp:effectExtent l="0" t="0" r="0" b="0"/>
            <wp:docPr id="10"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111B5D4" w14:textId="77777777" w:rsidR="002B6409" w:rsidRPr="002B6409" w:rsidRDefault="002B6409" w:rsidP="002E4B49">
      <w:pPr>
        <w:widowControl/>
        <w:autoSpaceDE/>
        <w:autoSpaceDN/>
        <w:adjustRightInd/>
        <w:jc w:val="both"/>
        <w:rPr>
          <w:b w:val="0"/>
          <w:bCs w:val="0"/>
          <w:sz w:val="16"/>
          <w:szCs w:val="16"/>
        </w:rPr>
      </w:pPr>
    </w:p>
    <w:p w14:paraId="2F796C25" w14:textId="77777777" w:rsidR="002B6409" w:rsidRPr="002B6409" w:rsidRDefault="002B6409" w:rsidP="007C281C">
      <w:pPr>
        <w:widowControl/>
        <w:ind w:firstLine="851"/>
        <w:jc w:val="both"/>
        <w:rPr>
          <w:rFonts w:eastAsia="Calibri"/>
          <w:b w:val="0"/>
          <w:bCs w:val="0"/>
          <w:sz w:val="28"/>
          <w:szCs w:val="28"/>
          <w:lang w:eastAsia="en-US"/>
        </w:rPr>
      </w:pPr>
      <w:r w:rsidRPr="002B6409">
        <w:rPr>
          <w:rFonts w:eastAsia="Calibri"/>
          <w:b w:val="0"/>
          <w:bCs w:val="0"/>
          <w:sz w:val="28"/>
          <w:szCs w:val="28"/>
          <w:lang w:eastAsia="en-US"/>
        </w:rPr>
        <w:t>На диаграмме наглядно представлено резкое уменьшение количества участников конференции в 2020-2021 учебном году. Это связано со сложной эпидемиологической обстановкой в Камчатском крае в течение всего  2020-2021 учебного года, а также в связи с действующими ограничительными мерами по предотвращению распространения новой коронавирусной инфекции (COVID-19) (не только ограничение количества участников   конференции от ОУ, но и недопущение учащихся 5-7-х классов к участию).</w:t>
      </w:r>
    </w:p>
    <w:p w14:paraId="60369105" w14:textId="77777777" w:rsidR="002B6409" w:rsidRPr="002B6409" w:rsidRDefault="002B6409" w:rsidP="007C281C">
      <w:pPr>
        <w:widowControl/>
        <w:ind w:firstLine="851"/>
        <w:jc w:val="both"/>
        <w:rPr>
          <w:rFonts w:eastAsia="Calibri"/>
          <w:b w:val="0"/>
          <w:bCs w:val="0"/>
          <w:color w:val="000000" w:themeColor="text1"/>
          <w:sz w:val="28"/>
          <w:szCs w:val="28"/>
          <w:lang w:eastAsia="en-US"/>
        </w:rPr>
      </w:pPr>
      <w:r w:rsidRPr="002B6409">
        <w:rPr>
          <w:rFonts w:eastAsia="Calibri"/>
          <w:b w:val="0"/>
          <w:bCs w:val="0"/>
          <w:sz w:val="28"/>
          <w:szCs w:val="28"/>
          <w:lang w:eastAsia="en-US"/>
        </w:rPr>
        <w:t xml:space="preserve">В рамках муниципальной программы "Развитие образования в Вилючинском городском округе" по подпрограмме 3 "Выявление, поддержка и сопровождение одаренных детей и молодежи" отличники учебы получили стипендии администрации городского округа из средств местного бюджета. В 2021 году выплачено из средств местного бюджета </w:t>
      </w:r>
      <w:r w:rsidR="005A3DB2">
        <w:rPr>
          <w:rFonts w:eastAsia="Calibri"/>
          <w:b w:val="0"/>
          <w:bCs w:val="0"/>
          <w:sz w:val="28"/>
          <w:szCs w:val="28"/>
          <w:lang w:eastAsia="en-US"/>
        </w:rPr>
        <w:t>156</w:t>
      </w:r>
      <w:r w:rsidR="00FF1BFD">
        <w:rPr>
          <w:rFonts w:eastAsia="Calibri"/>
          <w:b w:val="0"/>
          <w:bCs w:val="0"/>
          <w:sz w:val="28"/>
          <w:szCs w:val="28"/>
          <w:lang w:eastAsia="en-US"/>
        </w:rPr>
        <w:t xml:space="preserve"> </w:t>
      </w:r>
      <w:r w:rsidRPr="002B6409">
        <w:rPr>
          <w:rFonts w:eastAsia="Calibri"/>
          <w:b w:val="0"/>
          <w:bCs w:val="0"/>
          <w:color w:val="000000" w:themeColor="text1"/>
          <w:sz w:val="28"/>
          <w:szCs w:val="28"/>
          <w:lang w:eastAsia="en-US"/>
        </w:rPr>
        <w:t>стипенди</w:t>
      </w:r>
      <w:r w:rsidR="00FF1BFD">
        <w:rPr>
          <w:rFonts w:eastAsia="Calibri"/>
          <w:b w:val="0"/>
          <w:bCs w:val="0"/>
          <w:color w:val="000000" w:themeColor="text1"/>
          <w:sz w:val="28"/>
          <w:szCs w:val="28"/>
          <w:lang w:eastAsia="en-US"/>
        </w:rPr>
        <w:t>й на общую сумму 3</w:t>
      </w:r>
      <w:r w:rsidR="005A3DB2">
        <w:rPr>
          <w:rFonts w:eastAsia="Calibri"/>
          <w:b w:val="0"/>
          <w:bCs w:val="0"/>
          <w:color w:val="000000" w:themeColor="text1"/>
          <w:sz w:val="28"/>
          <w:szCs w:val="28"/>
          <w:lang w:eastAsia="en-US"/>
        </w:rPr>
        <w:t>53</w:t>
      </w:r>
      <w:r w:rsidR="00FF1BFD">
        <w:rPr>
          <w:rFonts w:eastAsia="Calibri"/>
          <w:b w:val="0"/>
          <w:bCs w:val="0"/>
          <w:color w:val="000000" w:themeColor="text1"/>
          <w:sz w:val="28"/>
          <w:szCs w:val="28"/>
          <w:lang w:eastAsia="en-US"/>
        </w:rPr>
        <w:t> 000 рублей (АППГ 135/310000).</w:t>
      </w:r>
    </w:p>
    <w:p w14:paraId="286654E5" w14:textId="77777777" w:rsidR="002B6409" w:rsidRPr="002B6409" w:rsidRDefault="002B6409" w:rsidP="007C281C">
      <w:pPr>
        <w:widowControl/>
        <w:tabs>
          <w:tab w:val="left" w:pos="567"/>
        </w:tabs>
        <w:ind w:firstLine="851"/>
        <w:jc w:val="both"/>
        <w:rPr>
          <w:rFonts w:eastAsia="Calibri"/>
          <w:b w:val="0"/>
          <w:bCs w:val="0"/>
          <w:sz w:val="28"/>
          <w:szCs w:val="28"/>
          <w:lang w:eastAsia="en-US"/>
        </w:rPr>
      </w:pPr>
      <w:r w:rsidRPr="002B6409">
        <w:rPr>
          <w:rFonts w:eastAsia="Calibri"/>
          <w:b w:val="0"/>
          <w:bCs w:val="0"/>
          <w:sz w:val="28"/>
          <w:szCs w:val="28"/>
          <w:lang w:eastAsia="en-US"/>
        </w:rPr>
        <w:t>Программой предусмотрено поощрение преподавателей, подготовивших победителей и призеров регионального этапа всероссийской олимпиады школьников, предусмотрены финансовые средства. По итогам регионального этапа всероссийской олимпиады школьников в 2020-2021 учебном году премию в размере 25 тысяч рублей получили 14 педагогов:</w:t>
      </w:r>
    </w:p>
    <w:p w14:paraId="78D39421" w14:textId="77777777" w:rsidR="002B6409" w:rsidRPr="002B6409" w:rsidRDefault="002B6409" w:rsidP="007C281C">
      <w:pPr>
        <w:widowControl/>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 xml:space="preserve">Щепкина Н.А. МБОУ СШ № 2, Черных А.С. МБОУ СШ № 1, Тимофеева С.М. МБОУ СШ № 1, </w:t>
      </w:r>
      <w:proofErr w:type="spellStart"/>
      <w:r w:rsidRPr="002B6409">
        <w:rPr>
          <w:rFonts w:eastAsiaTheme="minorHAnsi"/>
          <w:b w:val="0"/>
          <w:bCs w:val="0"/>
          <w:sz w:val="28"/>
          <w:szCs w:val="28"/>
          <w:lang w:eastAsia="en-US"/>
        </w:rPr>
        <w:t>Шуманская</w:t>
      </w:r>
      <w:proofErr w:type="spellEnd"/>
      <w:r w:rsidRPr="002B6409">
        <w:rPr>
          <w:rFonts w:eastAsiaTheme="minorHAnsi"/>
          <w:b w:val="0"/>
          <w:bCs w:val="0"/>
          <w:sz w:val="28"/>
          <w:szCs w:val="28"/>
          <w:lang w:eastAsia="en-US"/>
        </w:rPr>
        <w:t xml:space="preserve"> М.В. МБОУ СШ № 9, </w:t>
      </w:r>
      <w:proofErr w:type="spellStart"/>
      <w:r w:rsidRPr="002B6409">
        <w:rPr>
          <w:rFonts w:eastAsiaTheme="minorHAnsi"/>
          <w:b w:val="0"/>
          <w:bCs w:val="0"/>
          <w:sz w:val="28"/>
          <w:szCs w:val="28"/>
          <w:lang w:eastAsia="en-US"/>
        </w:rPr>
        <w:t>Радыгина</w:t>
      </w:r>
      <w:proofErr w:type="spellEnd"/>
      <w:r w:rsidRPr="002B6409">
        <w:rPr>
          <w:rFonts w:eastAsiaTheme="minorHAnsi"/>
          <w:b w:val="0"/>
          <w:bCs w:val="0"/>
          <w:sz w:val="28"/>
          <w:szCs w:val="28"/>
          <w:lang w:eastAsia="en-US"/>
        </w:rPr>
        <w:t xml:space="preserve"> Е.Ю. МБОУ СШ № 9, </w:t>
      </w:r>
      <w:proofErr w:type="spellStart"/>
      <w:r w:rsidRPr="002B6409">
        <w:rPr>
          <w:rFonts w:eastAsiaTheme="minorHAnsi"/>
          <w:b w:val="0"/>
          <w:bCs w:val="0"/>
          <w:sz w:val="28"/>
          <w:szCs w:val="28"/>
          <w:lang w:eastAsia="en-US"/>
        </w:rPr>
        <w:t>Танковид</w:t>
      </w:r>
      <w:proofErr w:type="spellEnd"/>
      <w:r w:rsidRPr="002B6409">
        <w:rPr>
          <w:rFonts w:eastAsiaTheme="minorHAnsi"/>
          <w:b w:val="0"/>
          <w:bCs w:val="0"/>
          <w:sz w:val="28"/>
          <w:szCs w:val="28"/>
          <w:lang w:eastAsia="en-US"/>
        </w:rPr>
        <w:t xml:space="preserve"> И.Е. МБОУ СШ № 9, </w:t>
      </w:r>
      <w:proofErr w:type="spellStart"/>
      <w:r w:rsidRPr="002B6409">
        <w:rPr>
          <w:rFonts w:eastAsiaTheme="minorHAnsi"/>
          <w:b w:val="0"/>
          <w:bCs w:val="0"/>
          <w:sz w:val="28"/>
          <w:szCs w:val="28"/>
          <w:lang w:eastAsia="en-US"/>
        </w:rPr>
        <w:t>Гудзишевская</w:t>
      </w:r>
      <w:proofErr w:type="spellEnd"/>
      <w:r w:rsidRPr="002B6409">
        <w:rPr>
          <w:rFonts w:eastAsiaTheme="minorHAnsi"/>
          <w:b w:val="0"/>
          <w:bCs w:val="0"/>
          <w:sz w:val="28"/>
          <w:szCs w:val="28"/>
          <w:lang w:eastAsia="en-US"/>
        </w:rPr>
        <w:t xml:space="preserve"> Н.В. МБОУ СШ № 1, Томилина М.А. МБОУ СШ № 3, Никишина Т.А. МБОУ СШ № 2, Андриянова А.Н. МБОУ СШ № 9, </w:t>
      </w:r>
      <w:proofErr w:type="spellStart"/>
      <w:r w:rsidRPr="002B6409">
        <w:rPr>
          <w:rFonts w:eastAsiaTheme="minorHAnsi"/>
          <w:b w:val="0"/>
          <w:bCs w:val="0"/>
          <w:sz w:val="28"/>
          <w:szCs w:val="28"/>
          <w:lang w:eastAsia="en-US"/>
        </w:rPr>
        <w:t>Блошенко</w:t>
      </w:r>
      <w:proofErr w:type="spellEnd"/>
      <w:r w:rsidRPr="002B6409">
        <w:rPr>
          <w:rFonts w:eastAsiaTheme="minorHAnsi"/>
          <w:b w:val="0"/>
          <w:bCs w:val="0"/>
          <w:sz w:val="28"/>
          <w:szCs w:val="28"/>
          <w:lang w:eastAsia="en-US"/>
        </w:rPr>
        <w:t xml:space="preserve"> Ш.С. МБОУ СШ № 1, Ситников С.А. МБОУ СШ № 2, Парахина Е.В. МБОУ СШ № 3, </w:t>
      </w:r>
      <w:proofErr w:type="spellStart"/>
      <w:r w:rsidRPr="002B6409">
        <w:rPr>
          <w:rFonts w:eastAsiaTheme="minorHAnsi"/>
          <w:b w:val="0"/>
          <w:bCs w:val="0"/>
          <w:sz w:val="28"/>
          <w:szCs w:val="28"/>
          <w:lang w:eastAsia="en-US"/>
        </w:rPr>
        <w:t>Елышева</w:t>
      </w:r>
      <w:proofErr w:type="spellEnd"/>
      <w:r w:rsidRPr="002B6409">
        <w:rPr>
          <w:rFonts w:eastAsiaTheme="minorHAnsi"/>
          <w:b w:val="0"/>
          <w:bCs w:val="0"/>
          <w:sz w:val="28"/>
          <w:szCs w:val="28"/>
          <w:lang w:eastAsia="en-US"/>
        </w:rPr>
        <w:t xml:space="preserve"> В.А. МБОУ СШ № 9.</w:t>
      </w:r>
    </w:p>
    <w:p w14:paraId="67E6A601" w14:textId="77777777" w:rsidR="002B6409" w:rsidRPr="002B6409" w:rsidRDefault="002B6409" w:rsidP="007C281C">
      <w:pPr>
        <w:widowControl/>
        <w:tabs>
          <w:tab w:val="left" w:pos="567"/>
        </w:tabs>
        <w:ind w:firstLine="851"/>
        <w:jc w:val="both"/>
        <w:rPr>
          <w:rFonts w:eastAsia="Calibri"/>
          <w:b w:val="0"/>
          <w:bCs w:val="0"/>
          <w:sz w:val="28"/>
          <w:szCs w:val="28"/>
          <w:lang w:eastAsia="en-US"/>
        </w:rPr>
      </w:pPr>
      <w:r w:rsidRPr="002B6409">
        <w:rPr>
          <w:rFonts w:eastAsia="Calibri"/>
          <w:b w:val="0"/>
          <w:bCs w:val="0"/>
          <w:sz w:val="28"/>
          <w:szCs w:val="28"/>
          <w:lang w:eastAsia="en-US"/>
        </w:rPr>
        <w:t>Общая сумма средств местного бюджета, направленная на поощрение педагогов составила 350 000 рублей.</w:t>
      </w:r>
    </w:p>
    <w:p w14:paraId="167B637C" w14:textId="77777777" w:rsidR="002B6409" w:rsidRPr="002B6409" w:rsidRDefault="002B6409" w:rsidP="007C281C">
      <w:pPr>
        <w:widowControl/>
        <w:tabs>
          <w:tab w:val="left" w:pos="567"/>
        </w:tabs>
        <w:ind w:firstLine="851"/>
        <w:jc w:val="both"/>
        <w:rPr>
          <w:rFonts w:eastAsia="Calibri"/>
          <w:b w:val="0"/>
          <w:bCs w:val="0"/>
          <w:sz w:val="28"/>
          <w:szCs w:val="28"/>
          <w:lang w:eastAsia="en-US"/>
        </w:rPr>
      </w:pPr>
      <w:r w:rsidRPr="002B6409">
        <w:rPr>
          <w:rFonts w:eastAsia="Calibri"/>
          <w:b w:val="0"/>
          <w:bCs w:val="0"/>
          <w:sz w:val="28"/>
          <w:szCs w:val="28"/>
          <w:lang w:eastAsia="en-US"/>
        </w:rPr>
        <w:t xml:space="preserve">Основные достижения 2021 года на региональном уровне: </w:t>
      </w:r>
    </w:p>
    <w:p w14:paraId="16A44DD6" w14:textId="77777777" w:rsidR="002B6409" w:rsidRPr="002B6409" w:rsidRDefault="002B6409" w:rsidP="007C281C">
      <w:pPr>
        <w:widowControl/>
        <w:tabs>
          <w:tab w:val="left" w:pos="567"/>
        </w:tabs>
        <w:ind w:firstLine="851"/>
        <w:jc w:val="both"/>
        <w:rPr>
          <w:rFonts w:eastAsia="Calibri"/>
          <w:b w:val="0"/>
          <w:bCs w:val="0"/>
          <w:sz w:val="28"/>
          <w:szCs w:val="28"/>
          <w:lang w:eastAsia="en-US"/>
        </w:rPr>
      </w:pPr>
      <w:r w:rsidRPr="002B6409">
        <w:rPr>
          <w:rFonts w:eastAsia="Calibri"/>
          <w:b w:val="0"/>
          <w:bCs w:val="0"/>
          <w:sz w:val="28"/>
          <w:szCs w:val="28"/>
          <w:lang w:eastAsia="en-US"/>
        </w:rPr>
        <w:t xml:space="preserve">- обучающийся МБОУ СШ № 9 </w:t>
      </w:r>
      <w:proofErr w:type="spellStart"/>
      <w:r w:rsidRPr="002B6409">
        <w:rPr>
          <w:rFonts w:eastAsia="Calibri"/>
          <w:b w:val="0"/>
          <w:bCs w:val="0"/>
          <w:sz w:val="28"/>
          <w:szCs w:val="28"/>
          <w:lang w:eastAsia="en-US"/>
        </w:rPr>
        <w:t>Карабаев</w:t>
      </w:r>
      <w:proofErr w:type="spellEnd"/>
      <w:r w:rsidRPr="002B6409">
        <w:rPr>
          <w:rFonts w:eastAsia="Calibri"/>
          <w:b w:val="0"/>
          <w:bCs w:val="0"/>
          <w:sz w:val="28"/>
          <w:szCs w:val="28"/>
          <w:lang w:eastAsia="en-US"/>
        </w:rPr>
        <w:t xml:space="preserve"> Тимур стал победителем регионального этапа конкурса «Ученик Года» и представителем Камчатского края на Всероссийском конкурсе «Ученик Года» в г. Ульяновске;</w:t>
      </w:r>
    </w:p>
    <w:p w14:paraId="384AD0A7" w14:textId="77777777" w:rsidR="002B6409" w:rsidRPr="002B6409" w:rsidRDefault="002B6409" w:rsidP="007C281C">
      <w:pPr>
        <w:widowControl/>
        <w:tabs>
          <w:tab w:val="left" w:pos="567"/>
        </w:tabs>
        <w:ind w:firstLine="851"/>
        <w:jc w:val="both"/>
        <w:rPr>
          <w:rFonts w:eastAsia="Calibri"/>
          <w:b w:val="0"/>
          <w:bCs w:val="0"/>
          <w:sz w:val="28"/>
          <w:szCs w:val="28"/>
          <w:lang w:eastAsia="en-US"/>
        </w:rPr>
      </w:pPr>
      <w:r w:rsidRPr="002B6409">
        <w:rPr>
          <w:rFonts w:eastAsia="Calibri"/>
          <w:b w:val="0"/>
          <w:bCs w:val="0"/>
          <w:sz w:val="28"/>
          <w:szCs w:val="28"/>
          <w:lang w:eastAsia="en-US"/>
        </w:rPr>
        <w:t xml:space="preserve">- воспитанница МБУ ДО «Дом детского творчества» </w:t>
      </w:r>
      <w:proofErr w:type="spellStart"/>
      <w:r w:rsidRPr="002B6409">
        <w:rPr>
          <w:rFonts w:eastAsia="Calibri"/>
          <w:b w:val="0"/>
          <w:bCs w:val="0"/>
          <w:sz w:val="28"/>
          <w:szCs w:val="28"/>
          <w:lang w:eastAsia="en-US"/>
        </w:rPr>
        <w:t>Масликова</w:t>
      </w:r>
      <w:proofErr w:type="spellEnd"/>
      <w:r w:rsidRPr="002B6409">
        <w:rPr>
          <w:rFonts w:eastAsia="Calibri"/>
          <w:b w:val="0"/>
          <w:bCs w:val="0"/>
          <w:sz w:val="28"/>
          <w:szCs w:val="28"/>
          <w:lang w:eastAsia="en-US"/>
        </w:rPr>
        <w:t xml:space="preserve"> Елизавета стала одним из победителей программы «Большие вызовы» </w:t>
      </w:r>
      <w:proofErr w:type="gramStart"/>
      <w:r w:rsidRPr="002B6409">
        <w:rPr>
          <w:rFonts w:eastAsia="Calibri"/>
          <w:b w:val="0"/>
          <w:bCs w:val="0"/>
          <w:sz w:val="28"/>
          <w:szCs w:val="28"/>
          <w:lang w:eastAsia="en-US"/>
        </w:rPr>
        <w:t>и  представила</w:t>
      </w:r>
      <w:proofErr w:type="gramEnd"/>
      <w:r w:rsidRPr="002B6409">
        <w:rPr>
          <w:rFonts w:eastAsia="Calibri"/>
          <w:b w:val="0"/>
          <w:bCs w:val="0"/>
          <w:sz w:val="28"/>
          <w:szCs w:val="28"/>
          <w:lang w:eastAsia="en-US"/>
        </w:rPr>
        <w:t xml:space="preserve"> Камчатский край во Всероссийском образовательном центре «Сириус» в г. Сочи;</w:t>
      </w:r>
    </w:p>
    <w:p w14:paraId="29335C34" w14:textId="77777777" w:rsidR="002B6409" w:rsidRPr="002B6409" w:rsidRDefault="002B6409" w:rsidP="007C281C">
      <w:pPr>
        <w:widowControl/>
        <w:tabs>
          <w:tab w:val="left" w:pos="567"/>
        </w:tabs>
        <w:ind w:firstLine="851"/>
        <w:jc w:val="both"/>
        <w:rPr>
          <w:rFonts w:eastAsia="Calibri"/>
          <w:b w:val="0"/>
          <w:bCs w:val="0"/>
          <w:sz w:val="28"/>
          <w:szCs w:val="28"/>
          <w:lang w:eastAsia="en-US"/>
        </w:rPr>
      </w:pPr>
      <w:r w:rsidRPr="002B6409">
        <w:rPr>
          <w:rFonts w:eastAsia="Calibri"/>
          <w:b w:val="0"/>
          <w:bCs w:val="0"/>
          <w:sz w:val="28"/>
          <w:szCs w:val="28"/>
          <w:lang w:eastAsia="en-US"/>
        </w:rPr>
        <w:t xml:space="preserve">- учитель биологии МБОУ «Средняя школа № 9» </w:t>
      </w:r>
      <w:proofErr w:type="spellStart"/>
      <w:r w:rsidRPr="002B6409">
        <w:rPr>
          <w:rFonts w:eastAsia="Calibri"/>
          <w:b w:val="0"/>
          <w:bCs w:val="0"/>
          <w:sz w:val="28"/>
          <w:szCs w:val="28"/>
          <w:lang w:eastAsia="en-US"/>
        </w:rPr>
        <w:t>Затворницкая</w:t>
      </w:r>
      <w:proofErr w:type="spellEnd"/>
      <w:r w:rsidRPr="002B6409">
        <w:rPr>
          <w:rFonts w:eastAsia="Calibri"/>
          <w:b w:val="0"/>
          <w:bCs w:val="0"/>
          <w:sz w:val="28"/>
          <w:szCs w:val="28"/>
          <w:lang w:eastAsia="en-US"/>
        </w:rPr>
        <w:t xml:space="preserve"> Е.О. завоевала звание призёра конкурса на присуждение премий лучшим учителям в Камчатском крае, получив грант 100 000 рублей.</w:t>
      </w:r>
    </w:p>
    <w:p w14:paraId="3264FFF2" w14:textId="77777777" w:rsidR="002B6409" w:rsidRPr="002B6409" w:rsidRDefault="002B6409" w:rsidP="007C281C">
      <w:pPr>
        <w:widowControl/>
        <w:tabs>
          <w:tab w:val="left" w:pos="567"/>
        </w:tabs>
        <w:ind w:firstLine="851"/>
        <w:jc w:val="both"/>
        <w:rPr>
          <w:rFonts w:eastAsia="Calibri"/>
          <w:b w:val="0"/>
          <w:bCs w:val="0"/>
          <w:sz w:val="28"/>
          <w:szCs w:val="28"/>
          <w:lang w:eastAsia="en-US"/>
        </w:rPr>
      </w:pPr>
      <w:r w:rsidRPr="002B6409">
        <w:rPr>
          <w:rFonts w:eastAsia="Calibri"/>
          <w:b w:val="0"/>
          <w:bCs w:val="0"/>
          <w:sz w:val="28"/>
          <w:szCs w:val="28"/>
          <w:lang w:eastAsia="en-US"/>
        </w:rPr>
        <w:lastRenderedPageBreak/>
        <w:t>Обучающиеся старших классов демонстрируют традиционно высокие результаты участия в региональном этапе Всероссийской олимпиады школьников (в 2021 году 17 обучающихся - победителей и призеров).</w:t>
      </w:r>
    </w:p>
    <w:p w14:paraId="67BBC493" w14:textId="77777777" w:rsidR="002B6409" w:rsidRPr="002B6409" w:rsidRDefault="002B6409" w:rsidP="007C281C">
      <w:pPr>
        <w:widowControl/>
        <w:autoSpaceDE/>
        <w:autoSpaceDN/>
        <w:adjustRightInd/>
        <w:ind w:firstLine="851"/>
        <w:jc w:val="both"/>
        <w:rPr>
          <w:rFonts w:eastAsia="Calibri"/>
          <w:b w:val="0"/>
          <w:bCs w:val="0"/>
          <w:sz w:val="28"/>
          <w:szCs w:val="28"/>
          <w:lang w:eastAsia="en-US"/>
        </w:rPr>
      </w:pPr>
      <w:r w:rsidRPr="002B6409">
        <w:rPr>
          <w:rFonts w:eastAsia="Calibri"/>
          <w:b w:val="0"/>
          <w:bCs w:val="0"/>
          <w:sz w:val="28"/>
          <w:szCs w:val="28"/>
          <w:lang w:eastAsia="en-US"/>
        </w:rPr>
        <w:t>В 2021 года 16 представителей из числа одаренных детей и молодежи (</w:t>
      </w:r>
      <w:proofErr w:type="spellStart"/>
      <w:r w:rsidRPr="002B6409">
        <w:rPr>
          <w:rFonts w:eastAsia="Calibri"/>
          <w:b w:val="0"/>
          <w:bCs w:val="0"/>
          <w:sz w:val="28"/>
          <w:szCs w:val="28"/>
          <w:lang w:eastAsia="en-US"/>
        </w:rPr>
        <w:t>Андриц</w:t>
      </w:r>
      <w:proofErr w:type="spellEnd"/>
      <w:r w:rsidRPr="002B6409">
        <w:rPr>
          <w:rFonts w:eastAsia="Calibri"/>
          <w:b w:val="0"/>
          <w:bCs w:val="0"/>
          <w:sz w:val="28"/>
          <w:szCs w:val="28"/>
          <w:lang w:eastAsia="en-US"/>
        </w:rPr>
        <w:t xml:space="preserve"> А.Р., Арабина В.М., Бурков Е.М., </w:t>
      </w:r>
      <w:proofErr w:type="spellStart"/>
      <w:r w:rsidRPr="002B6409">
        <w:rPr>
          <w:rFonts w:eastAsia="Calibri"/>
          <w:b w:val="0"/>
          <w:bCs w:val="0"/>
          <w:sz w:val="28"/>
          <w:szCs w:val="28"/>
          <w:lang w:eastAsia="en-US"/>
        </w:rPr>
        <w:t>Гусельникова</w:t>
      </w:r>
      <w:proofErr w:type="spellEnd"/>
      <w:r w:rsidRPr="002B6409">
        <w:rPr>
          <w:rFonts w:eastAsia="Calibri"/>
          <w:b w:val="0"/>
          <w:bCs w:val="0"/>
          <w:sz w:val="28"/>
          <w:szCs w:val="28"/>
          <w:lang w:eastAsia="en-US"/>
        </w:rPr>
        <w:t xml:space="preserve"> С.А., Елец А.С., Козина М.А., Пономарёва А.А., Рахматуллин Р.Р., Сафонов Н.А., Севостьянова К.Е., Семёнова В.И., Степин Э.Е., </w:t>
      </w:r>
      <w:proofErr w:type="spellStart"/>
      <w:r w:rsidRPr="002B6409">
        <w:rPr>
          <w:rFonts w:eastAsia="Calibri"/>
          <w:b w:val="0"/>
          <w:bCs w:val="0"/>
          <w:sz w:val="28"/>
          <w:szCs w:val="28"/>
          <w:lang w:eastAsia="en-US"/>
        </w:rPr>
        <w:t>Танковид</w:t>
      </w:r>
      <w:proofErr w:type="spellEnd"/>
      <w:r w:rsidRPr="002B6409">
        <w:rPr>
          <w:rFonts w:eastAsia="Calibri"/>
          <w:b w:val="0"/>
          <w:bCs w:val="0"/>
          <w:sz w:val="28"/>
          <w:szCs w:val="28"/>
          <w:lang w:eastAsia="en-US"/>
        </w:rPr>
        <w:t xml:space="preserve"> А.В., </w:t>
      </w:r>
      <w:proofErr w:type="spellStart"/>
      <w:r w:rsidRPr="002B6409">
        <w:rPr>
          <w:rFonts w:eastAsia="Calibri"/>
          <w:b w:val="0"/>
          <w:bCs w:val="0"/>
          <w:sz w:val="28"/>
          <w:szCs w:val="28"/>
          <w:lang w:eastAsia="en-US"/>
        </w:rPr>
        <w:t>Тебенькова</w:t>
      </w:r>
      <w:proofErr w:type="spellEnd"/>
      <w:r w:rsidRPr="002B6409">
        <w:rPr>
          <w:rFonts w:eastAsia="Calibri"/>
          <w:b w:val="0"/>
          <w:bCs w:val="0"/>
          <w:sz w:val="28"/>
          <w:szCs w:val="28"/>
          <w:lang w:eastAsia="en-US"/>
        </w:rPr>
        <w:t xml:space="preserve"> В.С., Фоминых Р.А., Щербаков М.А.) получили Премию главы города в размере 4000 рублей (с учетом НДФЛ) и 4 коллектива (образцовый хореографический ансамбль «Вдохновение», МБУ ДО ЦРТДЮ; объединение «Радуга», МБУ ДО ЦРТДЮ;</w:t>
      </w:r>
      <w:r w:rsidRPr="002B6409">
        <w:rPr>
          <w:rFonts w:eastAsiaTheme="minorHAnsi"/>
          <w:b w:val="0"/>
          <w:bCs w:val="0"/>
          <w:sz w:val="28"/>
          <w:szCs w:val="28"/>
          <w:lang w:eastAsia="en-US"/>
        </w:rPr>
        <w:t xml:space="preserve"> к</w:t>
      </w:r>
      <w:r w:rsidRPr="002B6409">
        <w:rPr>
          <w:rFonts w:eastAsia="Calibri"/>
          <w:b w:val="0"/>
          <w:bCs w:val="0"/>
          <w:sz w:val="28"/>
          <w:szCs w:val="28"/>
          <w:lang w:eastAsia="en-US"/>
        </w:rPr>
        <w:t>ружок «Робототехника», МБОУ СШ № 9; «Научное общество учащихся», МБУ ДО ДДТ) в размере 19000 рублей. Общая сумма средств местного бюджета 140 000 рублей.</w:t>
      </w:r>
    </w:p>
    <w:p w14:paraId="29711731" w14:textId="77777777" w:rsidR="002B6409" w:rsidRPr="002B6409" w:rsidRDefault="002B6409" w:rsidP="007C281C">
      <w:pPr>
        <w:widowControl/>
        <w:tabs>
          <w:tab w:val="left" w:pos="993"/>
        </w:tabs>
        <w:autoSpaceDE/>
        <w:autoSpaceDN/>
        <w:adjustRightInd/>
        <w:ind w:firstLine="851"/>
        <w:jc w:val="both"/>
        <w:rPr>
          <w:b w:val="0"/>
          <w:bCs w:val="0"/>
          <w:sz w:val="28"/>
          <w:szCs w:val="28"/>
        </w:rPr>
      </w:pPr>
      <w:r w:rsidRPr="002B6409">
        <w:rPr>
          <w:rFonts w:eastAsia="Calibri"/>
          <w:b w:val="0"/>
          <w:bCs w:val="0"/>
          <w:sz w:val="28"/>
          <w:szCs w:val="28"/>
          <w:lang w:eastAsia="en-US"/>
        </w:rPr>
        <w:t>Традиционно высокие результаты наших педагогов на конкурсах педагогического мастерства.</w:t>
      </w:r>
      <w:r w:rsidRPr="002B6409">
        <w:rPr>
          <w:b w:val="0"/>
          <w:bCs w:val="0"/>
          <w:sz w:val="28"/>
          <w:szCs w:val="28"/>
        </w:rPr>
        <w:t xml:space="preserve"> </w:t>
      </w:r>
    </w:p>
    <w:p w14:paraId="729379D4"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 xml:space="preserve">Общее количество педагогов, участвующих в конкурсах различных уровней в 2020-2021 учебном году составило 321 человек (на 63 человека больше по сравнению с прошлым годом). </w:t>
      </w:r>
    </w:p>
    <w:p w14:paraId="1EB5C1B7"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Из них: 156 человек получивших призовые места (на 4 человека больше по сравнению с прошлым годом).</w:t>
      </w:r>
    </w:p>
    <w:p w14:paraId="3DD53B29" w14:textId="77777777" w:rsid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В 2020-2021 учебном году в 12 муниципальных конкурсах и смотрах педагогического мастерства, организованных МКУ ИМЦ совместно с отделом образования администрации ВГО, представляли опыт работы 137 педагогов: 61 человек – участники 9 конкурсов; 76 человек – участники смотров педагогического мастерства; 31 человек стали победителями  конкурсов муниципального уровня (групповое и индивидуальное участие) - 25 дипломов I степени; призёры и участники - 30 педагогов.</w:t>
      </w:r>
    </w:p>
    <w:p w14:paraId="384B57C8" w14:textId="77777777" w:rsidR="00524FF1" w:rsidRPr="002B6409" w:rsidRDefault="00524FF1" w:rsidP="007C281C">
      <w:pPr>
        <w:widowControl/>
        <w:tabs>
          <w:tab w:val="left" w:pos="993"/>
        </w:tabs>
        <w:autoSpaceDE/>
        <w:autoSpaceDN/>
        <w:adjustRightInd/>
        <w:ind w:firstLine="851"/>
        <w:jc w:val="both"/>
        <w:rPr>
          <w:rFonts w:eastAsiaTheme="minorHAnsi"/>
          <w:b w:val="0"/>
          <w:bCs w:val="0"/>
          <w:sz w:val="28"/>
          <w:szCs w:val="28"/>
          <w:lang w:eastAsia="en-US"/>
        </w:rPr>
      </w:pPr>
    </w:p>
    <w:p w14:paraId="3D735CDD" w14:textId="77777777" w:rsidR="002B6409" w:rsidRPr="002B6409" w:rsidRDefault="002B6409" w:rsidP="002E4B49">
      <w:pPr>
        <w:widowControl/>
        <w:tabs>
          <w:tab w:val="left" w:pos="993"/>
        </w:tabs>
        <w:autoSpaceDE/>
        <w:autoSpaceDN/>
        <w:adjustRightInd/>
        <w:ind w:firstLine="567"/>
        <w:jc w:val="center"/>
        <w:rPr>
          <w:rFonts w:eastAsiaTheme="minorHAnsi"/>
          <w:b w:val="0"/>
          <w:bCs w:val="0"/>
          <w:i/>
          <w:sz w:val="28"/>
          <w:szCs w:val="28"/>
          <w:lang w:eastAsia="en-US"/>
        </w:rPr>
      </w:pPr>
      <w:r w:rsidRPr="002B6409">
        <w:rPr>
          <w:rFonts w:eastAsiaTheme="minorHAnsi"/>
          <w:b w:val="0"/>
          <w:bCs w:val="0"/>
          <w:i/>
          <w:sz w:val="28"/>
          <w:szCs w:val="28"/>
          <w:lang w:eastAsia="en-US"/>
        </w:rPr>
        <w:t>Результативность участия педагогических работников ОУ ВГО в конкурсах краевого уровня (очные) 2020-2021 учебного года:</w:t>
      </w:r>
    </w:p>
    <w:p w14:paraId="0DBE4F86"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Краевой конкурс педагогического мастерства «Педагогический дебют»:</w:t>
      </w:r>
    </w:p>
    <w:p w14:paraId="58FD74DC"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 xml:space="preserve"> - </w:t>
      </w:r>
      <w:proofErr w:type="spellStart"/>
      <w:r w:rsidRPr="002B6409">
        <w:rPr>
          <w:rFonts w:eastAsiaTheme="minorHAnsi"/>
          <w:b w:val="0"/>
          <w:bCs w:val="0"/>
          <w:sz w:val="28"/>
          <w:szCs w:val="28"/>
          <w:lang w:eastAsia="en-US"/>
        </w:rPr>
        <w:t>Прядуненко</w:t>
      </w:r>
      <w:proofErr w:type="spellEnd"/>
      <w:r w:rsidRPr="002B6409">
        <w:rPr>
          <w:rFonts w:eastAsiaTheme="minorHAnsi"/>
          <w:b w:val="0"/>
          <w:bCs w:val="0"/>
          <w:sz w:val="28"/>
          <w:szCs w:val="28"/>
          <w:lang w:eastAsia="en-US"/>
        </w:rPr>
        <w:t xml:space="preserve"> А.А., учитель истории и обществознания МБОУ «Средняя школа № 9», (в рейтинге 2 место (победитель в номинации «Эрудиция и окрыляющая увлечённость»).</w:t>
      </w:r>
    </w:p>
    <w:p w14:paraId="0E790A12"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Краевой конкурс педагогического мастерства «Воспитатель года»:</w:t>
      </w:r>
    </w:p>
    <w:p w14:paraId="54840877"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 xml:space="preserve"> - </w:t>
      </w:r>
      <w:proofErr w:type="spellStart"/>
      <w:r w:rsidRPr="002B6409">
        <w:rPr>
          <w:rFonts w:eastAsiaTheme="minorHAnsi"/>
          <w:b w:val="0"/>
          <w:bCs w:val="0"/>
          <w:sz w:val="28"/>
          <w:szCs w:val="28"/>
          <w:lang w:eastAsia="en-US"/>
        </w:rPr>
        <w:t>Лашкова</w:t>
      </w:r>
      <w:proofErr w:type="spellEnd"/>
      <w:r w:rsidRPr="002B6409">
        <w:rPr>
          <w:rFonts w:eastAsiaTheme="minorHAnsi"/>
          <w:b w:val="0"/>
          <w:bCs w:val="0"/>
          <w:sz w:val="28"/>
          <w:szCs w:val="28"/>
          <w:lang w:eastAsia="en-US"/>
        </w:rPr>
        <w:t xml:space="preserve"> О.А.</w:t>
      </w:r>
      <w:proofErr w:type="gramStart"/>
      <w:r w:rsidRPr="002B6409">
        <w:rPr>
          <w:rFonts w:eastAsiaTheme="minorHAnsi"/>
          <w:b w:val="0"/>
          <w:bCs w:val="0"/>
          <w:sz w:val="28"/>
          <w:szCs w:val="28"/>
          <w:lang w:eastAsia="en-US"/>
        </w:rPr>
        <w:t>,  воспитатель</w:t>
      </w:r>
      <w:proofErr w:type="gramEnd"/>
      <w:r w:rsidRPr="002B6409">
        <w:rPr>
          <w:rFonts w:eastAsiaTheme="minorHAnsi"/>
          <w:b w:val="0"/>
          <w:bCs w:val="0"/>
          <w:sz w:val="28"/>
          <w:szCs w:val="28"/>
          <w:lang w:eastAsia="en-US"/>
        </w:rPr>
        <w:t xml:space="preserve"> МБДОУ «Детский сад № 6» - участник (победитель в номинации «Уверенный дебют»).</w:t>
      </w:r>
    </w:p>
    <w:p w14:paraId="68459259"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proofErr w:type="gramStart"/>
      <w:r w:rsidRPr="002B6409">
        <w:rPr>
          <w:rFonts w:eastAsiaTheme="minorHAnsi"/>
          <w:b w:val="0"/>
          <w:bCs w:val="0"/>
          <w:sz w:val="28"/>
          <w:szCs w:val="28"/>
          <w:lang w:eastAsia="en-US"/>
        </w:rPr>
        <w:t>Краевой  конкурс</w:t>
      </w:r>
      <w:proofErr w:type="gramEnd"/>
      <w:r w:rsidRPr="002B6409">
        <w:rPr>
          <w:rFonts w:eastAsiaTheme="minorHAnsi"/>
          <w:b w:val="0"/>
          <w:bCs w:val="0"/>
          <w:sz w:val="28"/>
          <w:szCs w:val="28"/>
          <w:lang w:eastAsia="en-US"/>
        </w:rPr>
        <w:t xml:space="preserve"> педагогического мастерства «Учитель-дефектолог»:</w:t>
      </w:r>
    </w:p>
    <w:p w14:paraId="500C475C"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 xml:space="preserve"> - Миронова А.М., учитель-логопед МБДОУ «Детский сад № </w:t>
      </w:r>
      <w:proofErr w:type="gramStart"/>
      <w:r w:rsidRPr="002B6409">
        <w:rPr>
          <w:rFonts w:eastAsiaTheme="minorHAnsi"/>
          <w:b w:val="0"/>
          <w:bCs w:val="0"/>
          <w:sz w:val="28"/>
          <w:szCs w:val="28"/>
          <w:lang w:eastAsia="en-US"/>
        </w:rPr>
        <w:t>7»  -</w:t>
      </w:r>
      <w:proofErr w:type="gramEnd"/>
      <w:r w:rsidRPr="002B6409">
        <w:rPr>
          <w:rFonts w:eastAsiaTheme="minorHAnsi"/>
          <w:b w:val="0"/>
          <w:bCs w:val="0"/>
          <w:sz w:val="28"/>
          <w:szCs w:val="28"/>
          <w:lang w:eastAsia="en-US"/>
        </w:rPr>
        <w:t xml:space="preserve"> участник (победитель в номинации  «Познание и творчество»).</w:t>
      </w:r>
    </w:p>
    <w:p w14:paraId="021A64E6"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Региональный этап Всероссийского конкурса профессионального мастерства работников сферы дополнительного образования «Сердце отдаю детям»:</w:t>
      </w:r>
    </w:p>
    <w:p w14:paraId="499D822D"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 xml:space="preserve">- </w:t>
      </w:r>
      <w:proofErr w:type="spellStart"/>
      <w:r w:rsidRPr="002B6409">
        <w:rPr>
          <w:rFonts w:eastAsiaTheme="minorHAnsi"/>
          <w:b w:val="0"/>
          <w:bCs w:val="0"/>
          <w:sz w:val="28"/>
          <w:szCs w:val="28"/>
          <w:lang w:eastAsia="en-US"/>
        </w:rPr>
        <w:t>Годнев</w:t>
      </w:r>
      <w:proofErr w:type="spellEnd"/>
      <w:r w:rsidRPr="002B6409">
        <w:rPr>
          <w:rFonts w:eastAsiaTheme="minorHAnsi"/>
          <w:b w:val="0"/>
          <w:bCs w:val="0"/>
          <w:sz w:val="28"/>
          <w:szCs w:val="28"/>
          <w:lang w:eastAsia="en-US"/>
        </w:rPr>
        <w:t xml:space="preserve"> Е.Е., педагог дополнительного образования МБУ ДО ЦРТДЮ – 1 место – (победитель - педагог ОУ ВГО, впервые за 12 лет существования конкурса);</w:t>
      </w:r>
    </w:p>
    <w:p w14:paraId="3A97E226"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lastRenderedPageBreak/>
        <w:t xml:space="preserve"> - </w:t>
      </w:r>
      <w:proofErr w:type="spellStart"/>
      <w:r w:rsidRPr="002B6409">
        <w:rPr>
          <w:rFonts w:eastAsiaTheme="minorHAnsi"/>
          <w:b w:val="0"/>
          <w:bCs w:val="0"/>
          <w:sz w:val="28"/>
          <w:szCs w:val="28"/>
          <w:lang w:eastAsia="en-US"/>
        </w:rPr>
        <w:t>Костыря</w:t>
      </w:r>
      <w:proofErr w:type="spellEnd"/>
      <w:r w:rsidRPr="002B6409">
        <w:rPr>
          <w:rFonts w:eastAsiaTheme="minorHAnsi"/>
          <w:b w:val="0"/>
          <w:bCs w:val="0"/>
          <w:sz w:val="28"/>
          <w:szCs w:val="28"/>
          <w:lang w:eastAsia="en-US"/>
        </w:rPr>
        <w:t xml:space="preserve"> Е.А., музыкальный руководитель МБДОУ «Детский сад № 1» - участник (победитель в номинации «За опыт и вдохновение»).</w:t>
      </w:r>
    </w:p>
    <w:p w14:paraId="6FCBA890"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Краевой конкурс педагогического мастерства «Воспитать человека»:</w:t>
      </w:r>
    </w:p>
    <w:p w14:paraId="730E9791"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 Лебедева Ю.И., заместитель заведующего МБДОУ «Детский сад № 7» – 1 место.</w:t>
      </w:r>
    </w:p>
    <w:p w14:paraId="11D98E3D"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V Региональный чемпионат «Молодые профессионалы» компетенция «Дошкольное воспитание - навыки мудрых»:</w:t>
      </w:r>
    </w:p>
    <w:p w14:paraId="623277AD"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 xml:space="preserve"> - Омельченко Н.Д., педагог дополнительного образования МБДОУ «Детский сад № 5» - 2 место.</w:t>
      </w:r>
    </w:p>
    <w:p w14:paraId="4526068F"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 xml:space="preserve">Конкурсный отбор лучших педагогических работников организаций, осуществляющих образовательную деятельность в Камчатском крае, реализующих программы дошкольного образования в 2021 году: </w:t>
      </w:r>
    </w:p>
    <w:p w14:paraId="5ED66634"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 Гуцаленко Е.В., музыкальный руководитель МБДОУ «Детский сад № 1» - победитель. Грант – 80 000 рублей.</w:t>
      </w:r>
    </w:p>
    <w:p w14:paraId="621BB2F4"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Конкурс на присуждение премий лучшим учителям за достижения в педагогической деятельности в Камчатском крае в 2021 году:</w:t>
      </w:r>
    </w:p>
    <w:p w14:paraId="5BAD2137"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 xml:space="preserve"> -  </w:t>
      </w:r>
      <w:proofErr w:type="spellStart"/>
      <w:r w:rsidRPr="002B6409">
        <w:rPr>
          <w:rFonts w:eastAsiaTheme="minorHAnsi"/>
          <w:b w:val="0"/>
          <w:bCs w:val="0"/>
          <w:sz w:val="28"/>
          <w:szCs w:val="28"/>
          <w:lang w:eastAsia="en-US"/>
        </w:rPr>
        <w:t>Затворницкая</w:t>
      </w:r>
      <w:proofErr w:type="spellEnd"/>
      <w:r w:rsidRPr="002B6409">
        <w:rPr>
          <w:rFonts w:eastAsiaTheme="minorHAnsi"/>
          <w:b w:val="0"/>
          <w:bCs w:val="0"/>
          <w:sz w:val="28"/>
          <w:szCs w:val="28"/>
          <w:lang w:eastAsia="en-US"/>
        </w:rPr>
        <w:t xml:space="preserve"> Е. О., учитель биологии МБОУ СШ № 9 - победитель (в рейтинге 2 место). Грант – 200.000 рублей.</w:t>
      </w:r>
    </w:p>
    <w:p w14:paraId="1BE02E5F"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Смотр-конкурс кабинетов психолого-педагогической службы образовательных организаций Камчатского края</w:t>
      </w:r>
    </w:p>
    <w:p w14:paraId="025FC1DD" w14:textId="77777777" w:rsidR="002B6409" w:rsidRPr="002B6409" w:rsidRDefault="002B6409" w:rsidP="007C281C">
      <w:pPr>
        <w:widowControl/>
        <w:tabs>
          <w:tab w:val="left" w:pos="993"/>
        </w:tabs>
        <w:autoSpaceDE/>
        <w:autoSpaceDN/>
        <w:adjustRightInd/>
        <w:ind w:firstLine="851"/>
        <w:jc w:val="both"/>
        <w:rPr>
          <w:rFonts w:eastAsiaTheme="minorHAnsi"/>
          <w:b w:val="0"/>
          <w:bCs w:val="0"/>
          <w:sz w:val="28"/>
          <w:szCs w:val="28"/>
          <w:lang w:eastAsia="en-US"/>
        </w:rPr>
      </w:pPr>
      <w:r w:rsidRPr="002B6409">
        <w:rPr>
          <w:rFonts w:eastAsiaTheme="minorHAnsi"/>
          <w:b w:val="0"/>
          <w:bCs w:val="0"/>
          <w:sz w:val="28"/>
          <w:szCs w:val="28"/>
          <w:lang w:eastAsia="en-US"/>
        </w:rPr>
        <w:t xml:space="preserve"> - Романова Е.В., педагог-психолог МБДОУ «Детский сад № 6» - победитель.</w:t>
      </w:r>
    </w:p>
    <w:p w14:paraId="2E9CFC79" w14:textId="77777777" w:rsidR="002B6409" w:rsidRPr="002B6409" w:rsidRDefault="002B6409" w:rsidP="007C281C">
      <w:pPr>
        <w:widowControl/>
        <w:tabs>
          <w:tab w:val="left" w:pos="567"/>
        </w:tabs>
        <w:ind w:firstLine="851"/>
        <w:jc w:val="both"/>
        <w:rPr>
          <w:rFonts w:eastAsia="Calibri"/>
          <w:b w:val="0"/>
          <w:bCs w:val="0"/>
          <w:sz w:val="28"/>
          <w:szCs w:val="28"/>
          <w:lang w:eastAsia="en-US"/>
        </w:rPr>
      </w:pPr>
      <w:r w:rsidRPr="002B6409">
        <w:rPr>
          <w:rFonts w:eastAsia="Calibri"/>
          <w:bCs w:val="0"/>
          <w:color w:val="FF0000"/>
          <w:sz w:val="28"/>
          <w:szCs w:val="28"/>
          <w:lang w:eastAsia="en-US"/>
        </w:rPr>
        <w:tab/>
      </w:r>
      <w:r w:rsidRPr="002B6409">
        <w:rPr>
          <w:rFonts w:eastAsia="Calibri"/>
          <w:b w:val="0"/>
          <w:bCs w:val="0"/>
          <w:sz w:val="28"/>
          <w:szCs w:val="28"/>
          <w:lang w:eastAsia="en-US"/>
        </w:rPr>
        <w:t xml:space="preserve">С целью обеспечения глобальной </w:t>
      </w:r>
      <w:proofErr w:type="spellStart"/>
      <w:r w:rsidRPr="002B6409">
        <w:rPr>
          <w:rFonts w:eastAsia="Calibri"/>
          <w:b w:val="0"/>
          <w:bCs w:val="0"/>
          <w:sz w:val="28"/>
          <w:szCs w:val="28"/>
          <w:lang w:eastAsia="en-US"/>
        </w:rPr>
        <w:t>конкурентноспособности</w:t>
      </w:r>
      <w:proofErr w:type="spellEnd"/>
      <w:r w:rsidRPr="002B6409">
        <w:rPr>
          <w:rFonts w:eastAsia="Calibri"/>
          <w:b w:val="0"/>
          <w:bCs w:val="0"/>
          <w:sz w:val="28"/>
          <w:szCs w:val="28"/>
          <w:lang w:eastAsia="en-US"/>
        </w:rPr>
        <w:t xml:space="preserve"> российского образования, вхождения в число 10 ведущих стран мира по качеству общего образования, воспитания гармонично развитой и социально ответственной личности на основе духовно-нравственных ценностей народов РФ, исторических и национально-культурных традиций в Вилючинском городском округе реализован ряд мероприятий национального проекта «Образование».</w:t>
      </w:r>
    </w:p>
    <w:p w14:paraId="578E88D9" w14:textId="77777777" w:rsidR="002B6409" w:rsidRPr="002B6409" w:rsidRDefault="002B6409" w:rsidP="007C281C">
      <w:pPr>
        <w:widowControl/>
        <w:tabs>
          <w:tab w:val="left" w:pos="567"/>
        </w:tabs>
        <w:ind w:firstLine="851"/>
        <w:jc w:val="both"/>
        <w:rPr>
          <w:rFonts w:eastAsia="Calibri"/>
          <w:b w:val="0"/>
          <w:bCs w:val="0"/>
          <w:sz w:val="28"/>
          <w:szCs w:val="28"/>
          <w:lang w:eastAsia="en-US"/>
        </w:rPr>
      </w:pPr>
      <w:r w:rsidRPr="002B6409">
        <w:rPr>
          <w:rFonts w:eastAsia="Calibri"/>
          <w:b w:val="0"/>
          <w:bCs w:val="0"/>
          <w:sz w:val="28"/>
          <w:szCs w:val="28"/>
          <w:lang w:eastAsia="en-US"/>
        </w:rPr>
        <w:tab/>
        <w:t>В рамках реализации регионального проекта «Точка роста» национального проекта «Образование» в МБОУ «Средняя школа № 1» и МБОУ «Средняя школа № 2» оборудованы новые кабинеты для уроков информатики, основ безопасности жизнедеятельности и технологии, выделено и освоено 2 959 384,88 руб.</w:t>
      </w:r>
    </w:p>
    <w:p w14:paraId="1224C3FA" w14:textId="77777777" w:rsidR="002B6409" w:rsidRPr="002B6409" w:rsidRDefault="002B6409" w:rsidP="007C281C">
      <w:pPr>
        <w:widowControl/>
        <w:tabs>
          <w:tab w:val="left" w:pos="567"/>
        </w:tabs>
        <w:ind w:firstLine="851"/>
        <w:jc w:val="both"/>
        <w:rPr>
          <w:rFonts w:eastAsia="Calibri"/>
          <w:b w:val="0"/>
          <w:bCs w:val="0"/>
          <w:sz w:val="28"/>
          <w:szCs w:val="28"/>
          <w:lang w:eastAsia="en-US"/>
        </w:rPr>
      </w:pPr>
      <w:r w:rsidRPr="002B6409">
        <w:rPr>
          <w:rFonts w:eastAsia="Calibri"/>
          <w:b w:val="0"/>
          <w:bCs w:val="0"/>
          <w:sz w:val="28"/>
          <w:szCs w:val="28"/>
          <w:lang w:eastAsia="en-US"/>
        </w:rPr>
        <w:tab/>
        <w:t xml:space="preserve">В рамках реализации регионального проекта «Цифровая образовательная среда» национального проекта «Образование» модернизирован и обновлен парк компьютерной, офисной техники и интерактивного оборудования во всех общеобразовательных организациях города. </w:t>
      </w:r>
    </w:p>
    <w:p w14:paraId="277F0AD0" w14:textId="77777777" w:rsidR="002B6409" w:rsidRPr="002B6409" w:rsidRDefault="002B6409" w:rsidP="007C281C">
      <w:pPr>
        <w:widowControl/>
        <w:tabs>
          <w:tab w:val="left" w:pos="567"/>
        </w:tabs>
        <w:ind w:firstLine="851"/>
        <w:jc w:val="both"/>
        <w:rPr>
          <w:rFonts w:eastAsia="Calibri"/>
          <w:b w:val="0"/>
          <w:bCs w:val="0"/>
          <w:sz w:val="28"/>
          <w:szCs w:val="28"/>
          <w:lang w:eastAsia="en-US"/>
        </w:rPr>
      </w:pPr>
      <w:r w:rsidRPr="002B6409">
        <w:rPr>
          <w:rFonts w:eastAsia="Calibri"/>
          <w:b w:val="0"/>
          <w:bCs w:val="0"/>
          <w:sz w:val="28"/>
          <w:szCs w:val="28"/>
          <w:lang w:eastAsia="en-US"/>
        </w:rPr>
        <w:tab/>
        <w:t xml:space="preserve">В рамках реализации регионального проекта «Успех каждого ребенка» национального проекта «Образование» в МБОУ «Средняя школа № 1», МБОУ «Средняя школа № 2» и МБОУ «Средняя школа № 3» созданы условия для занятия физической культурой и спортом, выделено и осваивается 14 068 460 руб.: ремонт спортивного зала МБОУ «Средняя школа № 1», развитие школьных спортивных клубов МБОУ «Средняя школа № 1», МБОУ «Средняя школа № 2» и МБОУ «Средняя школа № 3», оснащение спортивным инвентарем и оборудованием </w:t>
      </w:r>
      <w:r w:rsidRPr="002B6409">
        <w:rPr>
          <w:rFonts w:eastAsia="Calibri"/>
          <w:b w:val="0"/>
          <w:bCs w:val="0"/>
          <w:sz w:val="28"/>
          <w:szCs w:val="28"/>
          <w:lang w:eastAsia="en-US"/>
        </w:rPr>
        <w:lastRenderedPageBreak/>
        <w:t>открытых плоскостных спортивных сооружений МБОУ «Средняя школа № 1» и МБОУ «Средняя школа № 3».</w:t>
      </w:r>
    </w:p>
    <w:p w14:paraId="4FCEA1DB" w14:textId="77777777" w:rsidR="002B6409" w:rsidRDefault="002B6409" w:rsidP="007C281C">
      <w:pPr>
        <w:widowControl/>
        <w:tabs>
          <w:tab w:val="left" w:pos="567"/>
        </w:tabs>
        <w:ind w:firstLine="851"/>
        <w:jc w:val="both"/>
        <w:rPr>
          <w:rFonts w:eastAsia="Calibri"/>
          <w:b w:val="0"/>
          <w:bCs w:val="0"/>
          <w:sz w:val="28"/>
          <w:szCs w:val="28"/>
          <w:lang w:eastAsia="en-US"/>
        </w:rPr>
      </w:pPr>
      <w:r w:rsidRPr="002B6409">
        <w:rPr>
          <w:rFonts w:eastAsia="Calibri"/>
          <w:b w:val="0"/>
          <w:bCs w:val="0"/>
          <w:sz w:val="28"/>
          <w:szCs w:val="28"/>
          <w:lang w:eastAsia="en-US"/>
        </w:rPr>
        <w:tab/>
        <w:t>В рамках регионального проекта «Успех каждого ребенка» национального проекта «Образование» в МБУ ДО ЦРТДЮ были созданы новые рабочие места (12 мест) на основе разработанных программ технической направленности: «3Д Компас», «Графический дизайн», «</w:t>
      </w:r>
      <w:proofErr w:type="spellStart"/>
      <w:r w:rsidRPr="002B6409">
        <w:rPr>
          <w:rFonts w:eastAsia="Calibri"/>
          <w:b w:val="0"/>
          <w:bCs w:val="0"/>
          <w:sz w:val="28"/>
          <w:szCs w:val="28"/>
          <w:lang w:eastAsia="en-US"/>
        </w:rPr>
        <w:t>Мультилэнд</w:t>
      </w:r>
      <w:proofErr w:type="spellEnd"/>
      <w:r w:rsidRPr="002B6409">
        <w:rPr>
          <w:rFonts w:eastAsia="Calibri"/>
          <w:b w:val="0"/>
          <w:bCs w:val="0"/>
          <w:sz w:val="28"/>
          <w:szCs w:val="28"/>
          <w:lang w:eastAsia="en-US"/>
        </w:rPr>
        <w:t>» и «Лаборатория ARDUINO» (3-ий год обучения). Объединения технической направленности получили новое оборудование: современные компьютеры, 3D принтер, 3D сканер, графические планшеты, программное обеспечение.</w:t>
      </w:r>
    </w:p>
    <w:p w14:paraId="452435A9" w14:textId="77777777" w:rsidR="00E31119" w:rsidRPr="002B6409" w:rsidRDefault="00E31119" w:rsidP="002E4B49">
      <w:pPr>
        <w:widowControl/>
        <w:tabs>
          <w:tab w:val="left" w:pos="567"/>
        </w:tabs>
        <w:jc w:val="both"/>
        <w:rPr>
          <w:rFonts w:eastAsia="Calibri"/>
          <w:b w:val="0"/>
          <w:bCs w:val="0"/>
          <w:sz w:val="28"/>
          <w:szCs w:val="28"/>
          <w:lang w:eastAsia="en-US"/>
        </w:rPr>
      </w:pPr>
    </w:p>
    <w:p w14:paraId="192B6BD7" w14:textId="77777777" w:rsidR="002B6409" w:rsidRPr="00BC52DD" w:rsidRDefault="00081034" w:rsidP="00524FF1">
      <w:pPr>
        <w:shd w:val="clear" w:color="auto" w:fill="FFFFFF"/>
        <w:contextualSpacing/>
        <w:jc w:val="center"/>
        <w:rPr>
          <w:b w:val="0"/>
          <w:bCs w:val="0"/>
          <w:sz w:val="28"/>
          <w:szCs w:val="28"/>
        </w:rPr>
      </w:pPr>
      <w:r w:rsidRPr="00081034">
        <w:rPr>
          <w:sz w:val="28"/>
          <w:szCs w:val="28"/>
        </w:rPr>
        <w:t>2.3.3 Дополнительное образование детей</w:t>
      </w:r>
    </w:p>
    <w:p w14:paraId="31D4C99C" w14:textId="77777777" w:rsidR="00FA6098" w:rsidRPr="00FA6098" w:rsidRDefault="00FA6098" w:rsidP="007C281C">
      <w:pPr>
        <w:shd w:val="clear" w:color="auto" w:fill="FFFFFF"/>
        <w:ind w:firstLine="851"/>
        <w:jc w:val="both"/>
        <w:rPr>
          <w:b w:val="0"/>
          <w:bCs w:val="0"/>
          <w:color w:val="FF0000"/>
          <w:sz w:val="28"/>
          <w:szCs w:val="28"/>
        </w:rPr>
      </w:pPr>
      <w:r w:rsidRPr="00FA6098">
        <w:rPr>
          <w:rFonts w:eastAsiaTheme="minorHAnsi"/>
          <w:b w:val="0"/>
          <w:bCs w:val="0"/>
          <w:sz w:val="28"/>
          <w:szCs w:val="28"/>
          <w:lang w:eastAsia="en-US"/>
        </w:rPr>
        <w:t xml:space="preserve">Участие детей и молодежи в программах дополнительного образования осуществляется в разных формах. Наряду с реализацией программ в учреждениях дополнительного образования, </w:t>
      </w:r>
      <w:r w:rsidRPr="00FA6098">
        <w:rPr>
          <w:b w:val="0"/>
          <w:bCs w:val="0"/>
          <w:sz w:val="28"/>
          <w:szCs w:val="28"/>
        </w:rPr>
        <w:t>с учетом перехода на новые образовательные стандарты в школе активно развивается система программ внеурочной деятельности. В целом охват детей в возрасте от 5 до 18 лет всеми формами дополнительного образования с учетом устранения двойного счета в рамках статистического наблюдения составляет около 61,8%.</w:t>
      </w:r>
    </w:p>
    <w:p w14:paraId="4B47297B" w14:textId="77777777" w:rsidR="00FA6098" w:rsidRPr="00FA6098" w:rsidRDefault="00FA6098" w:rsidP="007C281C">
      <w:pPr>
        <w:widowControl/>
        <w:ind w:firstLine="851"/>
        <w:jc w:val="both"/>
        <w:rPr>
          <w:b w:val="0"/>
          <w:bCs w:val="0"/>
          <w:sz w:val="28"/>
          <w:szCs w:val="28"/>
          <w:lang w:eastAsia="x-none"/>
        </w:rPr>
      </w:pPr>
      <w:r w:rsidRPr="00FA6098">
        <w:rPr>
          <w:b w:val="0"/>
          <w:bCs w:val="0"/>
          <w:sz w:val="28"/>
          <w:szCs w:val="28"/>
          <w:lang w:eastAsia="x-none"/>
        </w:rPr>
        <w:t>В Вилючинском городском округе функционируют два учреждения дополнительного образования: МБУ ДО «Центр развития творчества детей и юношества», МБУ ДО «Дом детского творчества».</w:t>
      </w:r>
    </w:p>
    <w:p w14:paraId="040F3C4A" w14:textId="77777777" w:rsidR="00FA6098" w:rsidRPr="00FA6098" w:rsidRDefault="00FA6098" w:rsidP="007C281C">
      <w:pPr>
        <w:widowControl/>
        <w:ind w:firstLine="851"/>
        <w:jc w:val="both"/>
        <w:rPr>
          <w:b w:val="0"/>
          <w:bCs w:val="0"/>
          <w:sz w:val="28"/>
          <w:szCs w:val="28"/>
          <w:lang w:eastAsia="x-none"/>
        </w:rPr>
      </w:pPr>
      <w:r w:rsidRPr="00FA6098">
        <w:rPr>
          <w:b w:val="0"/>
          <w:bCs w:val="0"/>
          <w:sz w:val="28"/>
          <w:szCs w:val="28"/>
          <w:lang w:eastAsia="x-none"/>
        </w:rPr>
        <w:t xml:space="preserve">В 2021 году МБУ ДО ЦРТДЮ и МБУ ДО ДДТ в качестве пилотных учреждений муниципалитета реализовали сертификаты персонифицированного финансирования в рамках приказа Министерства образования Камчатского края № 577 от 17.06.2021 «Об утверждении Порядка организации персонифицированного финансирования дополнительного образования детей в Камчатском крае». </w:t>
      </w:r>
      <w:proofErr w:type="spellStart"/>
      <w:r w:rsidRPr="00FA6098">
        <w:rPr>
          <w:b w:val="0"/>
          <w:bCs w:val="0"/>
          <w:sz w:val="28"/>
          <w:szCs w:val="28"/>
          <w:lang w:eastAsia="x-none"/>
        </w:rPr>
        <w:t>Вилючинский</w:t>
      </w:r>
      <w:proofErr w:type="spellEnd"/>
      <w:r w:rsidRPr="00FA6098">
        <w:rPr>
          <w:b w:val="0"/>
          <w:bCs w:val="0"/>
          <w:sz w:val="28"/>
          <w:szCs w:val="28"/>
          <w:lang w:eastAsia="x-none"/>
        </w:rPr>
        <w:t xml:space="preserve"> городской округ стал лидером по внедрению системы персонифицированного финансирования в Камчатском крае, выдав все запланированные сертификаты финансирования (400 шт.).</w:t>
      </w:r>
    </w:p>
    <w:p w14:paraId="578885E0" w14:textId="77777777" w:rsidR="00FA6098" w:rsidRPr="00FA6098" w:rsidRDefault="00FA6098" w:rsidP="007C281C">
      <w:pPr>
        <w:widowControl/>
        <w:ind w:firstLine="851"/>
        <w:jc w:val="both"/>
        <w:rPr>
          <w:b w:val="0"/>
          <w:bCs w:val="0"/>
          <w:sz w:val="28"/>
          <w:szCs w:val="28"/>
          <w:lang w:eastAsia="x-none"/>
        </w:rPr>
      </w:pPr>
      <w:r w:rsidRPr="00FA6098">
        <w:rPr>
          <w:b w:val="0"/>
          <w:bCs w:val="0"/>
          <w:sz w:val="28"/>
          <w:szCs w:val="28"/>
          <w:lang w:eastAsia="x-none"/>
        </w:rPr>
        <w:t>Ч</w:t>
      </w:r>
      <w:proofErr w:type="spellStart"/>
      <w:r w:rsidRPr="00FA6098">
        <w:rPr>
          <w:b w:val="0"/>
          <w:bCs w:val="0"/>
          <w:sz w:val="28"/>
          <w:szCs w:val="28"/>
          <w:lang w:val="x-none" w:eastAsia="x-none"/>
        </w:rPr>
        <w:t>исленность</w:t>
      </w:r>
      <w:proofErr w:type="spellEnd"/>
      <w:r w:rsidRPr="00FA6098">
        <w:rPr>
          <w:b w:val="0"/>
          <w:bCs w:val="0"/>
          <w:sz w:val="28"/>
          <w:szCs w:val="28"/>
          <w:lang w:val="x-none" w:eastAsia="x-none"/>
        </w:rPr>
        <w:t xml:space="preserve"> детей</w:t>
      </w:r>
      <w:r w:rsidRPr="00FA6098">
        <w:rPr>
          <w:b w:val="0"/>
          <w:bCs w:val="0"/>
          <w:sz w:val="28"/>
          <w:szCs w:val="28"/>
          <w:lang w:eastAsia="x-none"/>
        </w:rPr>
        <w:t>,</w:t>
      </w:r>
      <w:r w:rsidRPr="00FA6098">
        <w:rPr>
          <w:b w:val="0"/>
          <w:bCs w:val="0"/>
          <w:sz w:val="28"/>
          <w:szCs w:val="28"/>
          <w:lang w:val="x-none" w:eastAsia="x-none"/>
        </w:rPr>
        <w:t xml:space="preserve"> посещающих группы, кружки и секции учреждений дополнительного образования на конец </w:t>
      </w:r>
      <w:r w:rsidRPr="00FA6098">
        <w:rPr>
          <w:b w:val="0"/>
          <w:bCs w:val="0"/>
          <w:sz w:val="28"/>
          <w:szCs w:val="28"/>
          <w:lang w:eastAsia="x-none"/>
        </w:rPr>
        <w:t>2021 года</w:t>
      </w:r>
      <w:r w:rsidRPr="00FA6098">
        <w:rPr>
          <w:b w:val="0"/>
          <w:bCs w:val="0"/>
          <w:sz w:val="28"/>
          <w:szCs w:val="28"/>
          <w:lang w:val="x-none" w:eastAsia="x-none"/>
        </w:rPr>
        <w:t xml:space="preserve"> </w:t>
      </w:r>
      <w:r w:rsidRPr="00FA6098">
        <w:rPr>
          <w:b w:val="0"/>
          <w:bCs w:val="0"/>
          <w:sz w:val="28"/>
          <w:szCs w:val="28"/>
          <w:lang w:eastAsia="x-none"/>
        </w:rPr>
        <w:t xml:space="preserve">составила 2471 (2020 г.-2665) человек по списочному составу, по алфавитному – 1323 (2020 г. – 1441) человек. </w:t>
      </w:r>
    </w:p>
    <w:p w14:paraId="2B84B58C" w14:textId="77777777" w:rsidR="00FA6098" w:rsidRPr="00FA6098" w:rsidRDefault="00FA6098" w:rsidP="007C281C">
      <w:pPr>
        <w:shd w:val="clear" w:color="auto" w:fill="FFFFFF"/>
        <w:ind w:firstLine="851"/>
        <w:jc w:val="both"/>
        <w:rPr>
          <w:rFonts w:eastAsiaTheme="minorHAnsi"/>
          <w:b w:val="0"/>
          <w:bCs w:val="0"/>
          <w:sz w:val="28"/>
          <w:szCs w:val="28"/>
          <w:lang w:eastAsia="en-US"/>
        </w:rPr>
      </w:pPr>
      <w:r w:rsidRPr="00FA6098">
        <w:rPr>
          <w:rFonts w:eastAsiaTheme="minorHAnsi"/>
          <w:b w:val="0"/>
          <w:bCs w:val="0"/>
          <w:sz w:val="28"/>
          <w:szCs w:val="28"/>
          <w:lang w:eastAsia="en-US"/>
        </w:rPr>
        <w:t xml:space="preserve">Ежегодно педагоги дополнительного образования принимают участие в конкурсах различного уровня. В 2020-2021 учебном году </w:t>
      </w:r>
      <w:proofErr w:type="spellStart"/>
      <w:r w:rsidRPr="00FA6098">
        <w:rPr>
          <w:rFonts w:eastAsiaTheme="minorHAnsi"/>
          <w:b w:val="0"/>
          <w:bCs w:val="0"/>
          <w:sz w:val="28"/>
          <w:szCs w:val="28"/>
          <w:lang w:eastAsia="en-US"/>
        </w:rPr>
        <w:t>Годнев</w:t>
      </w:r>
      <w:proofErr w:type="spellEnd"/>
      <w:r w:rsidRPr="00FA6098">
        <w:rPr>
          <w:rFonts w:eastAsiaTheme="minorHAnsi"/>
          <w:b w:val="0"/>
          <w:bCs w:val="0"/>
          <w:sz w:val="28"/>
          <w:szCs w:val="28"/>
          <w:lang w:eastAsia="en-US"/>
        </w:rPr>
        <w:t xml:space="preserve"> Е.Е. педагог дополнительного образования МБУ ДО ЦРТДЮ стал победителем Регионального этапа Всероссийского конкурса профессионального мастерства работников сферы дополнительного образования «Сердце отдаю детям». Именно </w:t>
      </w:r>
      <w:proofErr w:type="spellStart"/>
      <w:r w:rsidRPr="00FA6098">
        <w:rPr>
          <w:rFonts w:eastAsiaTheme="minorHAnsi"/>
          <w:b w:val="0"/>
          <w:bCs w:val="0"/>
          <w:sz w:val="28"/>
          <w:szCs w:val="28"/>
          <w:lang w:eastAsia="en-US"/>
        </w:rPr>
        <w:t>Вилючинский</w:t>
      </w:r>
      <w:proofErr w:type="spellEnd"/>
      <w:r w:rsidRPr="00FA6098">
        <w:rPr>
          <w:rFonts w:eastAsiaTheme="minorHAnsi"/>
          <w:b w:val="0"/>
          <w:bCs w:val="0"/>
          <w:sz w:val="28"/>
          <w:szCs w:val="28"/>
          <w:lang w:eastAsia="en-US"/>
        </w:rPr>
        <w:t xml:space="preserve"> педагог будет представлять Камчатский край далее на Всероссийском этапе конкурса.</w:t>
      </w:r>
    </w:p>
    <w:p w14:paraId="1D35872A" w14:textId="77777777" w:rsidR="00FA6098" w:rsidRPr="00FA6098" w:rsidRDefault="00FA6098" w:rsidP="007C281C">
      <w:pPr>
        <w:shd w:val="clear" w:color="auto" w:fill="FFFFFF"/>
        <w:ind w:firstLine="851"/>
        <w:jc w:val="both"/>
        <w:rPr>
          <w:b w:val="0"/>
          <w:bCs w:val="0"/>
          <w:sz w:val="28"/>
          <w:szCs w:val="28"/>
        </w:rPr>
      </w:pPr>
      <w:r w:rsidRPr="00FA6098">
        <w:rPr>
          <w:rFonts w:eastAsiaTheme="minorHAnsi"/>
          <w:b w:val="0"/>
          <w:bCs w:val="0"/>
          <w:sz w:val="28"/>
          <w:szCs w:val="28"/>
          <w:lang w:eastAsia="en-US"/>
        </w:rPr>
        <w:t xml:space="preserve">В </w:t>
      </w:r>
      <w:r w:rsidRPr="00FA6098">
        <w:rPr>
          <w:b w:val="0"/>
          <w:bCs w:val="0"/>
          <w:sz w:val="28"/>
          <w:szCs w:val="28"/>
        </w:rPr>
        <w:t>Вилючинском городском округе</w:t>
      </w:r>
      <w:r w:rsidRPr="00FA6098">
        <w:rPr>
          <w:rFonts w:eastAsiaTheme="minorHAnsi"/>
          <w:b w:val="0"/>
          <w:bCs w:val="0"/>
          <w:sz w:val="28"/>
          <w:szCs w:val="28"/>
          <w:lang w:eastAsia="en-US"/>
        </w:rPr>
        <w:t xml:space="preserve"> активно развиваются разные формы гражданско-патриотического и духовно-нравственного воспитания детей.  </w:t>
      </w:r>
      <w:r w:rsidRPr="00FA6098">
        <w:rPr>
          <w:b w:val="0"/>
          <w:bCs w:val="0"/>
          <w:sz w:val="28"/>
          <w:szCs w:val="28"/>
        </w:rPr>
        <w:t xml:space="preserve"> Организация работы по патриотическому воспитанию строится во взаимодействии сферы образования, культуры, спорта, массовых коммуникаций, воинских частей и военного комиссариата.</w:t>
      </w:r>
    </w:p>
    <w:p w14:paraId="298F1ECA" w14:textId="77777777" w:rsidR="00FA6098" w:rsidRPr="00FA6098" w:rsidRDefault="00FA6098" w:rsidP="007C281C">
      <w:pPr>
        <w:shd w:val="clear" w:color="auto" w:fill="FFFFFF"/>
        <w:ind w:firstLine="851"/>
        <w:jc w:val="both"/>
        <w:rPr>
          <w:b w:val="0"/>
          <w:bCs w:val="0"/>
          <w:sz w:val="28"/>
          <w:szCs w:val="28"/>
        </w:rPr>
      </w:pPr>
      <w:r w:rsidRPr="00FA6098">
        <w:rPr>
          <w:b w:val="0"/>
          <w:bCs w:val="0"/>
          <w:sz w:val="28"/>
          <w:szCs w:val="28"/>
        </w:rPr>
        <w:t xml:space="preserve">С 28.05.2019 года в нашем городе разработана и успешно реализуется </w:t>
      </w:r>
      <w:r w:rsidRPr="00FA6098">
        <w:rPr>
          <w:b w:val="0"/>
          <w:bCs w:val="0"/>
          <w:sz w:val="28"/>
          <w:szCs w:val="28"/>
        </w:rPr>
        <w:lastRenderedPageBreak/>
        <w:t xml:space="preserve">программа «Юнармеец» по военно-патриотическому воспитанию детей, подростков и учащейся молодежи Вилючинского местного отделения ВВПОД «Юнармия». </w:t>
      </w:r>
    </w:p>
    <w:p w14:paraId="729CFEA0" w14:textId="77777777" w:rsidR="00FA6098" w:rsidRPr="00FA6098" w:rsidRDefault="00FA6098" w:rsidP="007C281C">
      <w:pPr>
        <w:shd w:val="clear" w:color="auto" w:fill="FFFFFF"/>
        <w:ind w:firstLine="851"/>
        <w:jc w:val="both"/>
        <w:rPr>
          <w:rFonts w:eastAsiaTheme="minorHAnsi"/>
          <w:b w:val="0"/>
          <w:bCs w:val="0"/>
          <w:sz w:val="28"/>
          <w:szCs w:val="28"/>
          <w:lang w:eastAsia="en-US"/>
        </w:rPr>
      </w:pPr>
      <w:r w:rsidRPr="00FA6098">
        <w:rPr>
          <w:rFonts w:eastAsiaTheme="minorHAnsi"/>
          <w:b w:val="0"/>
          <w:bCs w:val="0"/>
          <w:sz w:val="28"/>
          <w:szCs w:val="28"/>
          <w:lang w:eastAsia="en-US"/>
        </w:rPr>
        <w:t xml:space="preserve">В городском округе созданы 5 отрядов юнармейцев на </w:t>
      </w:r>
      <w:proofErr w:type="gramStart"/>
      <w:r w:rsidRPr="00FA6098">
        <w:rPr>
          <w:rFonts w:eastAsiaTheme="minorHAnsi"/>
          <w:b w:val="0"/>
          <w:bCs w:val="0"/>
          <w:sz w:val="28"/>
          <w:szCs w:val="28"/>
          <w:lang w:eastAsia="en-US"/>
        </w:rPr>
        <w:t>базе  МБОУ</w:t>
      </w:r>
      <w:proofErr w:type="gramEnd"/>
      <w:r w:rsidRPr="00FA6098">
        <w:rPr>
          <w:rFonts w:eastAsiaTheme="minorHAnsi"/>
          <w:b w:val="0"/>
          <w:bCs w:val="0"/>
          <w:sz w:val="28"/>
          <w:szCs w:val="28"/>
          <w:lang w:eastAsia="en-US"/>
        </w:rPr>
        <w:t xml:space="preserve"> СШ № 1, 2, 3, 9 и СОК «Океан».</w:t>
      </w:r>
    </w:p>
    <w:p w14:paraId="0BE138C3" w14:textId="77777777" w:rsidR="00FA6098" w:rsidRPr="00FA6098" w:rsidRDefault="00FA6098" w:rsidP="007C281C">
      <w:pPr>
        <w:shd w:val="clear" w:color="auto" w:fill="FFFFFF"/>
        <w:ind w:firstLine="851"/>
        <w:jc w:val="both"/>
        <w:rPr>
          <w:rFonts w:eastAsiaTheme="minorHAnsi"/>
          <w:b w:val="0"/>
          <w:bCs w:val="0"/>
          <w:sz w:val="28"/>
          <w:szCs w:val="28"/>
          <w:lang w:eastAsia="en-US"/>
        </w:rPr>
      </w:pPr>
      <w:r w:rsidRPr="00FA6098">
        <w:rPr>
          <w:rFonts w:eastAsiaTheme="minorHAnsi"/>
          <w:b w:val="0"/>
          <w:bCs w:val="0"/>
          <w:sz w:val="28"/>
          <w:szCs w:val="28"/>
          <w:lang w:eastAsia="en-US"/>
        </w:rPr>
        <w:t xml:space="preserve">На начало 2020-2021 </w:t>
      </w:r>
      <w:proofErr w:type="gramStart"/>
      <w:r w:rsidRPr="00FA6098">
        <w:rPr>
          <w:rFonts w:eastAsiaTheme="minorHAnsi"/>
          <w:b w:val="0"/>
          <w:bCs w:val="0"/>
          <w:sz w:val="28"/>
          <w:szCs w:val="28"/>
          <w:lang w:eastAsia="en-US"/>
        </w:rPr>
        <w:t>учебного  года</w:t>
      </w:r>
      <w:proofErr w:type="gramEnd"/>
      <w:r w:rsidRPr="00FA6098">
        <w:rPr>
          <w:rFonts w:eastAsiaTheme="minorHAnsi"/>
          <w:b w:val="0"/>
          <w:bCs w:val="0"/>
          <w:sz w:val="28"/>
          <w:szCs w:val="28"/>
          <w:lang w:eastAsia="en-US"/>
        </w:rPr>
        <w:t xml:space="preserve"> – 1005 юнармейцев.</w:t>
      </w:r>
    </w:p>
    <w:p w14:paraId="5A4B5566" w14:textId="77777777" w:rsidR="00FA6098" w:rsidRPr="00FA6098" w:rsidRDefault="00FA6098" w:rsidP="007C281C">
      <w:pPr>
        <w:shd w:val="clear" w:color="auto" w:fill="FFFFFF"/>
        <w:ind w:firstLine="851"/>
        <w:jc w:val="both"/>
        <w:rPr>
          <w:rFonts w:eastAsiaTheme="minorHAnsi"/>
          <w:b w:val="0"/>
          <w:bCs w:val="0"/>
          <w:sz w:val="28"/>
          <w:szCs w:val="28"/>
          <w:lang w:eastAsia="en-US"/>
        </w:rPr>
      </w:pPr>
      <w:r w:rsidRPr="00FA6098">
        <w:rPr>
          <w:rFonts w:eastAsiaTheme="minorHAnsi"/>
          <w:b w:val="0"/>
          <w:bCs w:val="0"/>
          <w:sz w:val="28"/>
          <w:szCs w:val="28"/>
          <w:lang w:eastAsia="en-US"/>
        </w:rPr>
        <w:t xml:space="preserve">На </w:t>
      </w:r>
      <w:proofErr w:type="gramStart"/>
      <w:r w:rsidRPr="00FA6098">
        <w:rPr>
          <w:rFonts w:eastAsiaTheme="minorHAnsi"/>
          <w:b w:val="0"/>
          <w:bCs w:val="0"/>
          <w:sz w:val="28"/>
          <w:szCs w:val="28"/>
          <w:lang w:eastAsia="en-US"/>
        </w:rPr>
        <w:t>конец  2020</w:t>
      </w:r>
      <w:proofErr w:type="gramEnd"/>
      <w:r w:rsidRPr="00FA6098">
        <w:rPr>
          <w:rFonts w:eastAsiaTheme="minorHAnsi"/>
          <w:b w:val="0"/>
          <w:bCs w:val="0"/>
          <w:sz w:val="28"/>
          <w:szCs w:val="28"/>
          <w:lang w:eastAsia="en-US"/>
        </w:rPr>
        <w:t>-2021 учебного года – 971 юнармеец.</w:t>
      </w:r>
    </w:p>
    <w:p w14:paraId="17180B9D" w14:textId="77777777" w:rsidR="00FA6098" w:rsidRPr="00FA6098" w:rsidRDefault="00FA6098" w:rsidP="007C281C">
      <w:pPr>
        <w:shd w:val="clear" w:color="auto" w:fill="FFFFFF"/>
        <w:ind w:firstLine="851"/>
        <w:jc w:val="both"/>
        <w:rPr>
          <w:rFonts w:eastAsiaTheme="minorHAnsi"/>
          <w:b w:val="0"/>
          <w:bCs w:val="0"/>
          <w:sz w:val="28"/>
          <w:szCs w:val="28"/>
          <w:lang w:eastAsia="en-US"/>
        </w:rPr>
      </w:pPr>
      <w:r w:rsidRPr="00FA6098">
        <w:rPr>
          <w:rFonts w:eastAsiaTheme="minorHAnsi"/>
          <w:b w:val="0"/>
          <w:bCs w:val="0"/>
          <w:sz w:val="28"/>
          <w:szCs w:val="28"/>
          <w:lang w:eastAsia="en-US"/>
        </w:rPr>
        <w:t xml:space="preserve">Справка о численности </w:t>
      </w:r>
      <w:proofErr w:type="gramStart"/>
      <w:r w:rsidRPr="00FA6098">
        <w:rPr>
          <w:rFonts w:eastAsiaTheme="minorHAnsi"/>
          <w:b w:val="0"/>
          <w:bCs w:val="0"/>
          <w:sz w:val="28"/>
          <w:szCs w:val="28"/>
          <w:lang w:eastAsia="en-US"/>
        </w:rPr>
        <w:t>юнармейцев  на</w:t>
      </w:r>
      <w:proofErr w:type="gramEnd"/>
      <w:r w:rsidRPr="00FA6098">
        <w:rPr>
          <w:rFonts w:eastAsiaTheme="minorHAnsi"/>
          <w:b w:val="0"/>
          <w:bCs w:val="0"/>
          <w:sz w:val="28"/>
          <w:szCs w:val="28"/>
          <w:lang w:eastAsia="en-US"/>
        </w:rPr>
        <w:t xml:space="preserve"> конец  2020-2021 учебного года в ВГО:</w:t>
      </w:r>
    </w:p>
    <w:p w14:paraId="10824C8C" w14:textId="77777777" w:rsidR="00FA6098" w:rsidRPr="00FA6098" w:rsidRDefault="00FA6098" w:rsidP="007C281C">
      <w:pPr>
        <w:shd w:val="clear" w:color="auto" w:fill="FFFFFF"/>
        <w:ind w:firstLine="851"/>
        <w:jc w:val="both"/>
        <w:rPr>
          <w:rFonts w:eastAsiaTheme="minorHAnsi"/>
          <w:b w:val="0"/>
          <w:bCs w:val="0"/>
          <w:sz w:val="28"/>
          <w:szCs w:val="28"/>
          <w:lang w:eastAsia="en-US"/>
        </w:rPr>
      </w:pPr>
      <w:r w:rsidRPr="00FA6098">
        <w:rPr>
          <w:rFonts w:eastAsiaTheme="minorHAnsi"/>
          <w:b w:val="0"/>
          <w:bCs w:val="0"/>
          <w:sz w:val="28"/>
          <w:szCs w:val="28"/>
          <w:lang w:eastAsia="en-US"/>
        </w:rPr>
        <w:t>МБОУ СШ № 1 – 269 юнармейцев (шефы в/ч 25030-15);</w:t>
      </w:r>
    </w:p>
    <w:p w14:paraId="71BF4769" w14:textId="77777777" w:rsidR="00FA6098" w:rsidRPr="00FA6098" w:rsidRDefault="00FA6098" w:rsidP="007C281C">
      <w:pPr>
        <w:shd w:val="clear" w:color="auto" w:fill="FFFFFF"/>
        <w:ind w:firstLine="851"/>
        <w:jc w:val="both"/>
        <w:rPr>
          <w:rFonts w:eastAsiaTheme="minorHAnsi"/>
          <w:b w:val="0"/>
          <w:bCs w:val="0"/>
          <w:sz w:val="28"/>
          <w:szCs w:val="28"/>
          <w:lang w:eastAsia="en-US"/>
        </w:rPr>
      </w:pPr>
      <w:r w:rsidRPr="00FA6098">
        <w:rPr>
          <w:rFonts w:eastAsiaTheme="minorHAnsi"/>
          <w:b w:val="0"/>
          <w:bCs w:val="0"/>
          <w:sz w:val="28"/>
          <w:szCs w:val="28"/>
          <w:lang w:eastAsia="en-US"/>
        </w:rPr>
        <w:t xml:space="preserve">МБОУ СШ № 2 – 236 </w:t>
      </w:r>
      <w:proofErr w:type="gramStart"/>
      <w:r w:rsidRPr="00FA6098">
        <w:rPr>
          <w:rFonts w:eastAsiaTheme="minorHAnsi"/>
          <w:b w:val="0"/>
          <w:bCs w:val="0"/>
          <w:sz w:val="28"/>
          <w:szCs w:val="28"/>
          <w:lang w:eastAsia="en-US"/>
        </w:rPr>
        <w:t>юнармейцев  (</w:t>
      </w:r>
      <w:proofErr w:type="gramEnd"/>
      <w:r w:rsidRPr="00FA6098">
        <w:rPr>
          <w:rFonts w:eastAsiaTheme="minorHAnsi"/>
          <w:b w:val="0"/>
          <w:bCs w:val="0"/>
          <w:sz w:val="28"/>
          <w:szCs w:val="28"/>
          <w:lang w:eastAsia="en-US"/>
        </w:rPr>
        <w:t>шефы 10 дивизия ПС ТОФ);</w:t>
      </w:r>
    </w:p>
    <w:p w14:paraId="52237BF5" w14:textId="77777777" w:rsidR="00FA6098" w:rsidRPr="00FA6098" w:rsidRDefault="00FA6098" w:rsidP="007C281C">
      <w:pPr>
        <w:shd w:val="clear" w:color="auto" w:fill="FFFFFF"/>
        <w:ind w:firstLine="851"/>
        <w:jc w:val="both"/>
        <w:rPr>
          <w:rFonts w:eastAsiaTheme="minorHAnsi"/>
          <w:b w:val="0"/>
          <w:bCs w:val="0"/>
          <w:sz w:val="28"/>
          <w:szCs w:val="28"/>
          <w:lang w:eastAsia="en-US"/>
        </w:rPr>
      </w:pPr>
      <w:r w:rsidRPr="00FA6098">
        <w:rPr>
          <w:rFonts w:eastAsiaTheme="minorHAnsi"/>
          <w:b w:val="0"/>
          <w:bCs w:val="0"/>
          <w:sz w:val="28"/>
          <w:szCs w:val="28"/>
          <w:lang w:eastAsia="en-US"/>
        </w:rPr>
        <w:t>МБОУ СШ № 3 – 237 юнармейцев (шефы 25 дивизия ПС ТОФ);</w:t>
      </w:r>
    </w:p>
    <w:p w14:paraId="365746BD" w14:textId="77777777" w:rsidR="00FA6098" w:rsidRPr="00FA6098" w:rsidRDefault="00FA6098" w:rsidP="007C281C">
      <w:pPr>
        <w:shd w:val="clear" w:color="auto" w:fill="FFFFFF"/>
        <w:ind w:firstLine="851"/>
        <w:jc w:val="both"/>
        <w:rPr>
          <w:rFonts w:eastAsiaTheme="minorHAnsi"/>
          <w:b w:val="0"/>
          <w:bCs w:val="0"/>
          <w:sz w:val="28"/>
          <w:szCs w:val="28"/>
          <w:lang w:eastAsia="en-US"/>
        </w:rPr>
      </w:pPr>
      <w:r w:rsidRPr="00FA6098">
        <w:rPr>
          <w:rFonts w:eastAsiaTheme="minorHAnsi"/>
          <w:b w:val="0"/>
          <w:bCs w:val="0"/>
          <w:sz w:val="28"/>
          <w:szCs w:val="28"/>
          <w:lang w:eastAsia="en-US"/>
        </w:rPr>
        <w:t>МБОУ СШ № 9 – 204 юнармейца (шефы в/ч 31268);</w:t>
      </w:r>
    </w:p>
    <w:p w14:paraId="4D41873E" w14:textId="77777777" w:rsidR="00FA6098" w:rsidRPr="00FA6098" w:rsidRDefault="00FA6098" w:rsidP="007C281C">
      <w:pPr>
        <w:shd w:val="clear" w:color="auto" w:fill="FFFFFF"/>
        <w:ind w:firstLine="851"/>
        <w:jc w:val="both"/>
        <w:rPr>
          <w:rFonts w:eastAsiaTheme="minorHAnsi"/>
          <w:b w:val="0"/>
          <w:bCs w:val="0"/>
          <w:sz w:val="28"/>
          <w:szCs w:val="28"/>
          <w:lang w:eastAsia="en-US"/>
        </w:rPr>
      </w:pPr>
      <w:r w:rsidRPr="00FA6098">
        <w:rPr>
          <w:rFonts w:eastAsiaTheme="minorHAnsi"/>
          <w:b w:val="0"/>
          <w:bCs w:val="0"/>
          <w:sz w:val="28"/>
          <w:szCs w:val="28"/>
          <w:lang w:eastAsia="en-US"/>
        </w:rPr>
        <w:t>СОК «Океан» - 33 юнармейца (шефы - военная полиция).</w:t>
      </w:r>
    </w:p>
    <w:p w14:paraId="65EE3368" w14:textId="77777777" w:rsidR="008724C8" w:rsidRPr="008724C8" w:rsidRDefault="008724C8" w:rsidP="002E4B49">
      <w:pPr>
        <w:shd w:val="clear" w:color="auto" w:fill="FFFFFF"/>
        <w:ind w:firstLine="709"/>
        <w:jc w:val="both"/>
        <w:rPr>
          <w:rFonts w:eastAsiaTheme="minorHAnsi"/>
          <w:b w:val="0"/>
          <w:bCs w:val="0"/>
          <w:sz w:val="28"/>
          <w:szCs w:val="28"/>
          <w:lang w:eastAsia="en-US"/>
        </w:rPr>
      </w:pPr>
    </w:p>
    <w:p w14:paraId="7E370D78" w14:textId="77777777" w:rsidR="008724C8" w:rsidRPr="008724C8" w:rsidRDefault="008724C8" w:rsidP="002E4B49">
      <w:pPr>
        <w:shd w:val="clear" w:color="auto" w:fill="FFFFFF"/>
        <w:jc w:val="both"/>
        <w:rPr>
          <w:rFonts w:eastAsiaTheme="minorHAnsi"/>
          <w:b w:val="0"/>
          <w:bCs w:val="0"/>
          <w:sz w:val="28"/>
          <w:szCs w:val="28"/>
          <w:lang w:eastAsia="en-US"/>
        </w:rPr>
      </w:pPr>
    </w:p>
    <w:p w14:paraId="210CBBFE" w14:textId="77777777" w:rsidR="008724C8" w:rsidRPr="008724C8" w:rsidRDefault="008724C8" w:rsidP="002E4B49">
      <w:pPr>
        <w:shd w:val="clear" w:color="auto" w:fill="FFFFFF"/>
        <w:jc w:val="both"/>
        <w:rPr>
          <w:rFonts w:eastAsiaTheme="minorHAnsi"/>
          <w:b w:val="0"/>
          <w:bCs w:val="0"/>
          <w:sz w:val="28"/>
          <w:szCs w:val="28"/>
          <w:lang w:eastAsia="en-US"/>
        </w:rPr>
      </w:pPr>
      <w:r w:rsidRPr="008724C8">
        <w:rPr>
          <w:rFonts w:eastAsiaTheme="minorHAnsi"/>
          <w:b w:val="0"/>
          <w:bCs w:val="0"/>
          <w:noProof/>
          <w:sz w:val="28"/>
          <w:szCs w:val="28"/>
        </w:rPr>
        <w:drawing>
          <wp:inline distT="0" distB="0" distL="0" distR="0" wp14:anchorId="4FEF69FB" wp14:editId="2EC1B0EE">
            <wp:extent cx="5913120" cy="2644140"/>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9868" cy="2642686"/>
                    </a:xfrm>
                    <a:prstGeom prst="rect">
                      <a:avLst/>
                    </a:prstGeom>
                    <a:noFill/>
                  </pic:spPr>
                </pic:pic>
              </a:graphicData>
            </a:graphic>
          </wp:inline>
        </w:drawing>
      </w:r>
    </w:p>
    <w:p w14:paraId="0094BB72" w14:textId="77777777" w:rsidR="008724C8" w:rsidRPr="008724C8" w:rsidRDefault="008724C8" w:rsidP="002E4B49">
      <w:pPr>
        <w:widowControl/>
        <w:autoSpaceDE/>
        <w:autoSpaceDN/>
        <w:adjustRightInd/>
        <w:ind w:firstLine="641"/>
        <w:jc w:val="both"/>
        <w:rPr>
          <w:rFonts w:eastAsia="Calibri"/>
          <w:b w:val="0"/>
          <w:bCs w:val="0"/>
          <w:sz w:val="28"/>
          <w:szCs w:val="28"/>
          <w:lang w:eastAsia="en-US"/>
        </w:rPr>
      </w:pPr>
    </w:p>
    <w:p w14:paraId="64E7B26B" w14:textId="77777777" w:rsidR="008724C8" w:rsidRPr="008724C8" w:rsidRDefault="008724C8" w:rsidP="007C281C">
      <w:pPr>
        <w:widowControl/>
        <w:autoSpaceDE/>
        <w:autoSpaceDN/>
        <w:adjustRightInd/>
        <w:ind w:firstLine="851"/>
        <w:jc w:val="both"/>
        <w:rPr>
          <w:rFonts w:eastAsia="Calibri"/>
          <w:b w:val="0"/>
          <w:bCs w:val="0"/>
          <w:sz w:val="28"/>
          <w:szCs w:val="28"/>
          <w:lang w:eastAsia="en-US"/>
        </w:rPr>
      </w:pPr>
      <w:r w:rsidRPr="008724C8">
        <w:rPr>
          <w:rFonts w:eastAsia="Calibri"/>
          <w:b w:val="0"/>
          <w:bCs w:val="0"/>
          <w:sz w:val="28"/>
          <w:szCs w:val="28"/>
          <w:lang w:eastAsia="en-US"/>
        </w:rPr>
        <w:t xml:space="preserve">С первых дней учебного года юнармейцы активно начали участвовать в мероприятиях </w:t>
      </w:r>
      <w:proofErr w:type="gramStart"/>
      <w:r w:rsidRPr="008724C8">
        <w:rPr>
          <w:rFonts w:eastAsia="Calibri"/>
          <w:b w:val="0"/>
          <w:bCs w:val="0"/>
          <w:sz w:val="28"/>
          <w:szCs w:val="28"/>
          <w:lang w:eastAsia="en-US"/>
        </w:rPr>
        <w:t>патриотической  направленности</w:t>
      </w:r>
      <w:proofErr w:type="gramEnd"/>
      <w:r w:rsidRPr="008724C8">
        <w:rPr>
          <w:rFonts w:eastAsia="Calibri"/>
          <w:b w:val="0"/>
          <w:bCs w:val="0"/>
          <w:sz w:val="28"/>
          <w:szCs w:val="28"/>
          <w:lang w:eastAsia="en-US"/>
        </w:rPr>
        <w:t xml:space="preserve">. В 2020-2021 году проведено 193 мероприятия ВМО ВВПОД «Юнармия»: военно-спортивных, историко-краеведческих </w:t>
      </w:r>
      <w:proofErr w:type="gramStart"/>
      <w:r w:rsidRPr="008724C8">
        <w:rPr>
          <w:rFonts w:eastAsia="Calibri"/>
          <w:b w:val="0"/>
          <w:bCs w:val="0"/>
          <w:sz w:val="28"/>
          <w:szCs w:val="28"/>
          <w:lang w:eastAsia="en-US"/>
        </w:rPr>
        <w:t>и  интеллектуальных</w:t>
      </w:r>
      <w:proofErr w:type="gramEnd"/>
      <w:r w:rsidRPr="008724C8">
        <w:rPr>
          <w:rFonts w:eastAsia="Calibri"/>
          <w:b w:val="0"/>
          <w:bCs w:val="0"/>
          <w:sz w:val="28"/>
          <w:szCs w:val="28"/>
          <w:lang w:eastAsia="en-US"/>
        </w:rPr>
        <w:t xml:space="preserve"> игр,  социальных и благотворительных акций, торжественных и праздничных мероприятий, посвящённых памятным датам истории Отечества.</w:t>
      </w:r>
    </w:p>
    <w:p w14:paraId="27B4A0F2" w14:textId="77777777" w:rsidR="008724C8" w:rsidRPr="008724C8" w:rsidRDefault="008724C8" w:rsidP="007C281C">
      <w:pPr>
        <w:widowControl/>
        <w:ind w:firstLine="851"/>
        <w:jc w:val="both"/>
        <w:rPr>
          <w:rFonts w:eastAsia="Calibri"/>
          <w:b w:val="0"/>
          <w:bCs w:val="0"/>
          <w:sz w:val="28"/>
          <w:szCs w:val="28"/>
          <w:lang w:eastAsia="en-US"/>
        </w:rPr>
      </w:pPr>
      <w:r w:rsidRPr="008724C8">
        <w:rPr>
          <w:rFonts w:eastAsia="Calibri"/>
          <w:b w:val="0"/>
          <w:bCs w:val="0"/>
          <w:sz w:val="28"/>
          <w:szCs w:val="28"/>
          <w:lang w:eastAsia="en-US"/>
        </w:rPr>
        <w:t>В 2021 году своевременно и в полной мере подготовлены все образовательные учреждения к новому учебному году. Косметический и т</w:t>
      </w:r>
      <w:r w:rsidRPr="008724C8">
        <w:rPr>
          <w:rFonts w:eastAsia="Calibri"/>
          <w:b w:val="0"/>
          <w:sz w:val="28"/>
          <w:szCs w:val="28"/>
          <w:lang w:eastAsia="en-US"/>
        </w:rPr>
        <w:t>екущий ремонты были проведены во всех зданиях</w:t>
      </w:r>
      <w:r w:rsidRPr="008724C8">
        <w:rPr>
          <w:rFonts w:eastAsia="Calibri"/>
          <w:sz w:val="28"/>
          <w:szCs w:val="28"/>
          <w:lang w:eastAsia="en-US"/>
        </w:rPr>
        <w:t xml:space="preserve"> </w:t>
      </w:r>
      <w:r w:rsidRPr="008724C8">
        <w:rPr>
          <w:rFonts w:eastAsia="Calibri"/>
          <w:b w:val="0"/>
          <w:bCs w:val="0"/>
          <w:sz w:val="28"/>
          <w:szCs w:val="28"/>
          <w:lang w:eastAsia="en-US"/>
        </w:rPr>
        <w:t>образовательных организаций.</w:t>
      </w:r>
    </w:p>
    <w:p w14:paraId="578F1C55" w14:textId="77777777" w:rsidR="008522A2" w:rsidRDefault="008522A2" w:rsidP="002E4B49">
      <w:pPr>
        <w:pStyle w:val="a8"/>
        <w:tabs>
          <w:tab w:val="left" w:pos="567"/>
        </w:tabs>
        <w:spacing w:before="0" w:beforeAutospacing="0" w:after="0" w:afterAutospacing="0"/>
        <w:ind w:firstLine="709"/>
        <w:jc w:val="both"/>
        <w:rPr>
          <w:sz w:val="28"/>
          <w:szCs w:val="28"/>
        </w:rPr>
      </w:pPr>
    </w:p>
    <w:p w14:paraId="283EE077" w14:textId="77777777" w:rsidR="008850CA" w:rsidRPr="008850CA" w:rsidRDefault="008850CA" w:rsidP="002E4B49">
      <w:pPr>
        <w:widowControl/>
        <w:autoSpaceDE/>
        <w:autoSpaceDN/>
        <w:adjustRightInd/>
        <w:ind w:firstLine="709"/>
        <w:jc w:val="center"/>
        <w:rPr>
          <w:rFonts w:eastAsia="Calibri"/>
          <w:bCs w:val="0"/>
          <w:sz w:val="28"/>
          <w:szCs w:val="28"/>
          <w:lang w:eastAsia="en-US"/>
        </w:rPr>
      </w:pPr>
      <w:r w:rsidRPr="008850CA">
        <w:rPr>
          <w:rFonts w:eastAsia="Calibri"/>
          <w:bCs w:val="0"/>
          <w:sz w:val="28"/>
          <w:szCs w:val="28"/>
          <w:lang w:eastAsia="en-US"/>
        </w:rPr>
        <w:t>2.4 Опека и попечительство</w:t>
      </w:r>
    </w:p>
    <w:p w14:paraId="0F360B2D" w14:textId="77777777" w:rsidR="00684989" w:rsidRPr="00684989" w:rsidRDefault="00684989" w:rsidP="00FF1BFD">
      <w:pPr>
        <w:widowControl/>
        <w:suppressAutoHyphens/>
        <w:autoSpaceDE/>
        <w:autoSpaceDN/>
        <w:adjustRightInd/>
        <w:ind w:firstLine="851"/>
        <w:jc w:val="both"/>
        <w:rPr>
          <w:b w:val="0"/>
          <w:bCs w:val="0"/>
          <w:sz w:val="24"/>
          <w:szCs w:val="24"/>
          <w:lang w:eastAsia="zh-CN"/>
        </w:rPr>
      </w:pPr>
      <w:r w:rsidRPr="00684989">
        <w:rPr>
          <w:b w:val="0"/>
          <w:sz w:val="28"/>
          <w:szCs w:val="28"/>
          <w:lang w:eastAsia="zh-CN"/>
        </w:rPr>
        <w:t xml:space="preserve">С целью </w:t>
      </w:r>
      <w:r w:rsidRPr="00684989">
        <w:rPr>
          <w:b w:val="0"/>
          <w:bCs w:val="0"/>
          <w:sz w:val="28"/>
          <w:szCs w:val="28"/>
          <w:lang w:eastAsia="zh-CN"/>
        </w:rPr>
        <w:t>укрепления института семьи и формирования у населения здорового образа жизни</w:t>
      </w:r>
      <w:r w:rsidRPr="00684989">
        <w:rPr>
          <w:b w:val="0"/>
          <w:sz w:val="28"/>
          <w:szCs w:val="28"/>
          <w:lang w:eastAsia="zh-CN"/>
        </w:rPr>
        <w:t xml:space="preserve"> </w:t>
      </w:r>
      <w:r w:rsidRPr="00684989">
        <w:rPr>
          <w:b w:val="0"/>
          <w:bCs w:val="0"/>
          <w:sz w:val="28"/>
          <w:szCs w:val="28"/>
          <w:lang w:eastAsia="zh-CN"/>
        </w:rPr>
        <w:t xml:space="preserve">в городском округе разработан и реализован План мероприятий, направленных на улучшение положения семей с детьми, профилактику семейного неблагополучия в Вилючинском городском округе, на 2021 год, утвержденный постановлением администрации от 24.03.2021 № 237 </w:t>
      </w:r>
      <w:r w:rsidRPr="00684989">
        <w:rPr>
          <w:b w:val="0"/>
          <w:bCs w:val="0"/>
          <w:sz w:val="28"/>
          <w:szCs w:val="28"/>
          <w:lang w:eastAsia="zh-CN"/>
        </w:rPr>
        <w:lastRenderedPageBreak/>
        <w:t xml:space="preserve">(принимается ежегодно). В рамках Плана в 2021 году проводилась работа </w:t>
      </w:r>
      <w:r w:rsidRPr="00684989">
        <w:rPr>
          <w:b w:val="0"/>
          <w:bCs w:val="0"/>
          <w:color w:val="000000"/>
          <w:sz w:val="28"/>
          <w:szCs w:val="28"/>
          <w:lang w:eastAsia="zh-CN"/>
        </w:rPr>
        <w:t>по следующим направлениям</w:t>
      </w:r>
      <w:r w:rsidRPr="00684989">
        <w:rPr>
          <w:b w:val="0"/>
          <w:bCs w:val="0"/>
          <w:sz w:val="28"/>
          <w:szCs w:val="28"/>
          <w:lang w:eastAsia="zh-CN"/>
        </w:rPr>
        <w:t>:</w:t>
      </w:r>
    </w:p>
    <w:p w14:paraId="27577DF0" w14:textId="77777777" w:rsidR="00684989" w:rsidRPr="00684989" w:rsidRDefault="00684989" w:rsidP="00FF1BFD">
      <w:pPr>
        <w:widowControl/>
        <w:numPr>
          <w:ilvl w:val="0"/>
          <w:numId w:val="2"/>
        </w:numPr>
        <w:tabs>
          <w:tab w:val="left" w:pos="993"/>
        </w:tabs>
        <w:suppressAutoHyphens/>
        <w:autoSpaceDE/>
        <w:autoSpaceDN/>
        <w:adjustRightInd/>
        <w:ind w:left="0" w:firstLine="851"/>
        <w:jc w:val="both"/>
        <w:rPr>
          <w:b w:val="0"/>
          <w:bCs w:val="0"/>
          <w:sz w:val="24"/>
          <w:szCs w:val="24"/>
          <w:lang w:eastAsia="zh-CN"/>
        </w:rPr>
      </w:pPr>
      <w:r w:rsidRPr="00684989">
        <w:rPr>
          <w:b w:val="0"/>
          <w:color w:val="000000"/>
          <w:sz w:val="28"/>
          <w:szCs w:val="28"/>
          <w:shd w:val="clear" w:color="auto" w:fill="FFFFFF"/>
          <w:lang w:eastAsia="zh-CN"/>
        </w:rPr>
        <w:t>формирование сопричастности детей к историческому и культурному наследию малой родины;</w:t>
      </w:r>
    </w:p>
    <w:p w14:paraId="628729B1" w14:textId="77777777" w:rsidR="00684989" w:rsidRPr="00684989" w:rsidRDefault="00684989" w:rsidP="00FF1BFD">
      <w:pPr>
        <w:widowControl/>
        <w:numPr>
          <w:ilvl w:val="0"/>
          <w:numId w:val="2"/>
        </w:numPr>
        <w:tabs>
          <w:tab w:val="left" w:pos="993"/>
        </w:tabs>
        <w:suppressAutoHyphens/>
        <w:autoSpaceDE/>
        <w:autoSpaceDN/>
        <w:adjustRightInd/>
        <w:ind w:left="0" w:firstLine="851"/>
        <w:contextualSpacing/>
        <w:jc w:val="both"/>
        <w:rPr>
          <w:b w:val="0"/>
          <w:bCs w:val="0"/>
          <w:sz w:val="24"/>
          <w:szCs w:val="24"/>
          <w:lang w:eastAsia="zh-CN"/>
        </w:rPr>
      </w:pPr>
      <w:r w:rsidRPr="00684989">
        <w:rPr>
          <w:b w:val="0"/>
          <w:color w:val="000000"/>
          <w:sz w:val="28"/>
          <w:szCs w:val="28"/>
          <w:shd w:val="clear" w:color="auto" w:fill="FFFFFF"/>
          <w:lang w:eastAsia="zh-CN"/>
        </w:rPr>
        <w:t>повышение качества условий жизни малообеспеченных семей с детьми;</w:t>
      </w:r>
    </w:p>
    <w:p w14:paraId="76574C68" w14:textId="77777777" w:rsidR="00684989" w:rsidRPr="00684989" w:rsidRDefault="00684989" w:rsidP="00FF1BFD">
      <w:pPr>
        <w:widowControl/>
        <w:numPr>
          <w:ilvl w:val="0"/>
          <w:numId w:val="2"/>
        </w:numPr>
        <w:tabs>
          <w:tab w:val="left" w:pos="993"/>
        </w:tabs>
        <w:suppressAutoHyphens/>
        <w:autoSpaceDE/>
        <w:autoSpaceDN/>
        <w:adjustRightInd/>
        <w:ind w:left="0" w:firstLine="851"/>
        <w:contextualSpacing/>
        <w:jc w:val="both"/>
        <w:rPr>
          <w:b w:val="0"/>
          <w:bCs w:val="0"/>
          <w:sz w:val="24"/>
          <w:szCs w:val="24"/>
          <w:lang w:eastAsia="zh-CN"/>
        </w:rPr>
      </w:pPr>
      <w:r w:rsidRPr="00684989">
        <w:rPr>
          <w:b w:val="0"/>
          <w:color w:val="000000"/>
          <w:sz w:val="28"/>
          <w:szCs w:val="28"/>
          <w:shd w:val="clear" w:color="auto" w:fill="FFFFFF"/>
          <w:lang w:eastAsia="zh-CN"/>
        </w:rPr>
        <w:t>сохранение семейной среды развития и воспитания детей;</w:t>
      </w:r>
    </w:p>
    <w:p w14:paraId="0E1B1B35" w14:textId="77777777" w:rsidR="00684989" w:rsidRPr="00684989" w:rsidRDefault="00684989" w:rsidP="00FF1BFD">
      <w:pPr>
        <w:widowControl/>
        <w:numPr>
          <w:ilvl w:val="0"/>
          <w:numId w:val="2"/>
        </w:numPr>
        <w:tabs>
          <w:tab w:val="left" w:pos="993"/>
        </w:tabs>
        <w:suppressAutoHyphens/>
        <w:autoSpaceDE/>
        <w:autoSpaceDN/>
        <w:adjustRightInd/>
        <w:ind w:left="0" w:firstLine="851"/>
        <w:contextualSpacing/>
        <w:jc w:val="both"/>
        <w:rPr>
          <w:b w:val="0"/>
          <w:bCs w:val="0"/>
          <w:sz w:val="24"/>
          <w:szCs w:val="24"/>
          <w:lang w:eastAsia="zh-CN"/>
        </w:rPr>
      </w:pPr>
      <w:r w:rsidRPr="00684989">
        <w:rPr>
          <w:b w:val="0"/>
          <w:color w:val="000000"/>
          <w:sz w:val="28"/>
          <w:szCs w:val="28"/>
          <w:shd w:val="clear" w:color="auto" w:fill="FFFFFF"/>
          <w:lang w:eastAsia="zh-CN"/>
        </w:rPr>
        <w:t>сохранение и укрепление здоровья детей-инвалидов, поддержка жизненного потенциала семей, воспитывающих детей-инвалидов;</w:t>
      </w:r>
    </w:p>
    <w:p w14:paraId="40EF899C" w14:textId="77777777" w:rsidR="00684989" w:rsidRPr="00684989" w:rsidRDefault="00684989" w:rsidP="00FF1BFD">
      <w:pPr>
        <w:widowControl/>
        <w:numPr>
          <w:ilvl w:val="0"/>
          <w:numId w:val="2"/>
        </w:numPr>
        <w:tabs>
          <w:tab w:val="left" w:pos="993"/>
        </w:tabs>
        <w:suppressAutoHyphens/>
        <w:autoSpaceDE/>
        <w:autoSpaceDN/>
        <w:adjustRightInd/>
        <w:ind w:left="0" w:firstLine="851"/>
        <w:contextualSpacing/>
        <w:jc w:val="both"/>
        <w:rPr>
          <w:b w:val="0"/>
          <w:bCs w:val="0"/>
          <w:sz w:val="24"/>
          <w:szCs w:val="24"/>
          <w:lang w:eastAsia="zh-CN"/>
        </w:rPr>
      </w:pPr>
      <w:r w:rsidRPr="00684989">
        <w:rPr>
          <w:b w:val="0"/>
          <w:color w:val="000000"/>
          <w:sz w:val="28"/>
          <w:szCs w:val="28"/>
          <w:shd w:val="clear" w:color="auto" w:fill="FFFFFF"/>
          <w:lang w:eastAsia="zh-CN"/>
        </w:rPr>
        <w:t>создание условий для самореализации детей, профилактика асоциального, девиантного поведения,</w:t>
      </w:r>
      <w:r w:rsidRPr="00684989">
        <w:rPr>
          <w:b w:val="0"/>
          <w:bCs w:val="0"/>
          <w:color w:val="000000"/>
          <w:sz w:val="28"/>
          <w:szCs w:val="28"/>
          <w:lang w:eastAsia="zh-CN" w:bidi="hi-IN"/>
        </w:rPr>
        <w:t xml:space="preserve"> в том числе включение детей, находящихся в трудной жизненной ситуации, в волонтерскую деятельность, оказание помощи в решении повседневных вопросов ветеранам Великой Отечественной войны;</w:t>
      </w:r>
    </w:p>
    <w:p w14:paraId="407EF8D8" w14:textId="77777777" w:rsidR="00684989" w:rsidRPr="00684989" w:rsidRDefault="00684989" w:rsidP="00FF1BFD">
      <w:pPr>
        <w:widowControl/>
        <w:numPr>
          <w:ilvl w:val="0"/>
          <w:numId w:val="2"/>
        </w:numPr>
        <w:tabs>
          <w:tab w:val="left" w:pos="993"/>
        </w:tabs>
        <w:suppressAutoHyphens/>
        <w:autoSpaceDE/>
        <w:autoSpaceDN/>
        <w:adjustRightInd/>
        <w:ind w:left="0" w:firstLine="851"/>
        <w:contextualSpacing/>
        <w:jc w:val="both"/>
        <w:rPr>
          <w:b w:val="0"/>
          <w:bCs w:val="0"/>
          <w:sz w:val="24"/>
          <w:szCs w:val="24"/>
          <w:lang w:eastAsia="zh-CN"/>
        </w:rPr>
      </w:pPr>
      <w:r w:rsidRPr="00684989">
        <w:rPr>
          <w:b w:val="0"/>
          <w:color w:val="000000"/>
          <w:sz w:val="28"/>
          <w:szCs w:val="28"/>
          <w:shd w:val="clear" w:color="auto" w:fill="FFFFFF"/>
          <w:lang w:eastAsia="zh-CN"/>
        </w:rPr>
        <w:t xml:space="preserve"> улучшение положения детей, находящихся в конфликте с законом, включение их в социально значимую деятельность, внедрение и расширение практики наставничества;</w:t>
      </w:r>
    </w:p>
    <w:p w14:paraId="621D41C5" w14:textId="77777777" w:rsidR="00684989" w:rsidRPr="00684989" w:rsidRDefault="00684989" w:rsidP="00FF1BFD">
      <w:pPr>
        <w:widowControl/>
        <w:numPr>
          <w:ilvl w:val="0"/>
          <w:numId w:val="2"/>
        </w:numPr>
        <w:tabs>
          <w:tab w:val="left" w:pos="993"/>
        </w:tabs>
        <w:suppressAutoHyphens/>
        <w:autoSpaceDE/>
        <w:autoSpaceDN/>
        <w:adjustRightInd/>
        <w:ind w:left="0" w:firstLine="851"/>
        <w:contextualSpacing/>
        <w:jc w:val="both"/>
        <w:rPr>
          <w:b w:val="0"/>
          <w:bCs w:val="0"/>
          <w:sz w:val="24"/>
          <w:szCs w:val="24"/>
          <w:lang w:eastAsia="zh-CN"/>
        </w:rPr>
      </w:pPr>
      <w:r w:rsidRPr="00684989">
        <w:rPr>
          <w:b w:val="0"/>
          <w:color w:val="000000"/>
          <w:sz w:val="28"/>
          <w:szCs w:val="28"/>
          <w:shd w:val="clear" w:color="auto" w:fill="FFFFFF"/>
          <w:lang w:eastAsia="zh-CN"/>
        </w:rPr>
        <w:t>формирование ответственного отношения граждан к семейным и родительским обязанностям;</w:t>
      </w:r>
    </w:p>
    <w:p w14:paraId="17711177" w14:textId="77777777" w:rsidR="00684989" w:rsidRPr="00684989" w:rsidRDefault="00684989" w:rsidP="00FF1BFD">
      <w:pPr>
        <w:widowControl/>
        <w:numPr>
          <w:ilvl w:val="0"/>
          <w:numId w:val="2"/>
        </w:numPr>
        <w:tabs>
          <w:tab w:val="left" w:pos="993"/>
        </w:tabs>
        <w:suppressAutoHyphens/>
        <w:autoSpaceDE/>
        <w:autoSpaceDN/>
        <w:adjustRightInd/>
        <w:ind w:left="0" w:firstLine="851"/>
        <w:contextualSpacing/>
        <w:jc w:val="both"/>
        <w:rPr>
          <w:b w:val="0"/>
          <w:bCs w:val="0"/>
          <w:sz w:val="24"/>
          <w:szCs w:val="24"/>
          <w:lang w:eastAsia="zh-CN"/>
        </w:rPr>
      </w:pPr>
      <w:r w:rsidRPr="00684989">
        <w:rPr>
          <w:b w:val="0"/>
          <w:color w:val="000000"/>
          <w:sz w:val="28"/>
          <w:szCs w:val="28"/>
          <w:shd w:val="clear" w:color="auto" w:fill="FFFFFF"/>
          <w:lang w:eastAsia="zh-CN"/>
        </w:rPr>
        <w:t>создание привлекательных городских (сельских) пространств, способствующих повышению качества жизни и улучшению условий воспитания детей;</w:t>
      </w:r>
    </w:p>
    <w:p w14:paraId="67B7AF1C" w14:textId="77777777" w:rsidR="00684989" w:rsidRPr="00684989" w:rsidRDefault="00684989" w:rsidP="007C281C">
      <w:pPr>
        <w:widowControl/>
        <w:numPr>
          <w:ilvl w:val="0"/>
          <w:numId w:val="2"/>
        </w:numPr>
        <w:tabs>
          <w:tab w:val="left" w:pos="993"/>
        </w:tabs>
        <w:suppressAutoHyphens/>
        <w:autoSpaceDE/>
        <w:autoSpaceDN/>
        <w:adjustRightInd/>
        <w:ind w:left="0" w:firstLine="851"/>
        <w:contextualSpacing/>
        <w:jc w:val="both"/>
        <w:rPr>
          <w:b w:val="0"/>
          <w:bCs w:val="0"/>
          <w:sz w:val="24"/>
          <w:szCs w:val="24"/>
          <w:lang w:eastAsia="zh-CN"/>
        </w:rPr>
      </w:pPr>
      <w:r w:rsidRPr="00684989">
        <w:rPr>
          <w:b w:val="0"/>
          <w:bCs w:val="0"/>
          <w:sz w:val="28"/>
          <w:szCs w:val="28"/>
          <w:lang w:eastAsia="zh-CN"/>
        </w:rPr>
        <w:t xml:space="preserve">методическое, кадровое и информационное обеспечение системы профилактики сиротства, развития семейных </w:t>
      </w:r>
      <w:proofErr w:type="gramStart"/>
      <w:r w:rsidRPr="00684989">
        <w:rPr>
          <w:b w:val="0"/>
          <w:bCs w:val="0"/>
          <w:sz w:val="28"/>
          <w:szCs w:val="28"/>
          <w:lang w:eastAsia="zh-CN"/>
        </w:rPr>
        <w:t>форм  устройства</w:t>
      </w:r>
      <w:proofErr w:type="gramEnd"/>
      <w:r w:rsidRPr="00684989">
        <w:rPr>
          <w:b w:val="0"/>
          <w:bCs w:val="0"/>
          <w:sz w:val="28"/>
          <w:szCs w:val="28"/>
          <w:lang w:eastAsia="zh-CN"/>
        </w:rPr>
        <w:t xml:space="preserve"> детей.</w:t>
      </w:r>
    </w:p>
    <w:p w14:paraId="0CC5BDCF" w14:textId="77777777" w:rsidR="00684989" w:rsidRPr="00684989" w:rsidRDefault="00684989" w:rsidP="007C281C">
      <w:pPr>
        <w:widowControl/>
        <w:suppressAutoHyphens/>
        <w:autoSpaceDE/>
        <w:autoSpaceDN/>
        <w:adjustRightInd/>
        <w:ind w:firstLine="851"/>
        <w:jc w:val="both"/>
        <w:rPr>
          <w:b w:val="0"/>
          <w:bCs w:val="0"/>
          <w:sz w:val="24"/>
          <w:szCs w:val="24"/>
          <w:lang w:eastAsia="zh-CN"/>
        </w:rPr>
      </w:pPr>
      <w:r w:rsidRPr="00684989">
        <w:rPr>
          <w:b w:val="0"/>
          <w:bCs w:val="0"/>
          <w:sz w:val="28"/>
          <w:szCs w:val="28"/>
          <w:lang w:eastAsia="zh-CN"/>
        </w:rPr>
        <w:t xml:space="preserve">Ежегодно </w:t>
      </w:r>
      <w:proofErr w:type="spellStart"/>
      <w:r w:rsidRPr="00684989">
        <w:rPr>
          <w:b w:val="0"/>
          <w:bCs w:val="0"/>
          <w:sz w:val="28"/>
          <w:szCs w:val="28"/>
          <w:lang w:eastAsia="zh-CN"/>
        </w:rPr>
        <w:t>Вилючинский</w:t>
      </w:r>
      <w:proofErr w:type="spellEnd"/>
      <w:r w:rsidRPr="00684989">
        <w:rPr>
          <w:b w:val="0"/>
          <w:bCs w:val="0"/>
          <w:sz w:val="28"/>
          <w:szCs w:val="28"/>
          <w:lang w:eastAsia="zh-CN"/>
        </w:rPr>
        <w:t xml:space="preserve"> городской округ принимает участие в конкурсе городов России, проводимом Фондом поддержки детей, находящихся в трудной жизненной ситуации. Главная цель конкурса - укрепление семейных ценностей, поддержка семей с детьми, попавшими в трудную жизненную ситуацию, профилактика детского неблагополучия и повышение ответственности родителей за воспитание детей, формирование среды, дружественной детям. По результатам конкурса в 2021 </w:t>
      </w:r>
      <w:proofErr w:type="spellStart"/>
      <w:r w:rsidRPr="00684989">
        <w:rPr>
          <w:b w:val="0"/>
          <w:bCs w:val="0"/>
          <w:sz w:val="28"/>
          <w:szCs w:val="28"/>
          <w:lang w:eastAsia="zh-CN"/>
        </w:rPr>
        <w:t>Вилючинский</w:t>
      </w:r>
      <w:proofErr w:type="spellEnd"/>
      <w:r w:rsidRPr="00684989">
        <w:rPr>
          <w:b w:val="0"/>
          <w:bCs w:val="0"/>
          <w:sz w:val="28"/>
          <w:szCs w:val="28"/>
          <w:lang w:eastAsia="zh-CN"/>
        </w:rPr>
        <w:t xml:space="preserve"> городской округ признан многолетним успешным лидером среди городов России.</w:t>
      </w:r>
    </w:p>
    <w:p w14:paraId="190F729D" w14:textId="77777777" w:rsidR="00684989" w:rsidRPr="00684989" w:rsidRDefault="00684989" w:rsidP="007C281C">
      <w:pPr>
        <w:widowControl/>
        <w:suppressAutoHyphens/>
        <w:autoSpaceDE/>
        <w:autoSpaceDN/>
        <w:adjustRightInd/>
        <w:ind w:firstLine="851"/>
        <w:jc w:val="both"/>
        <w:rPr>
          <w:b w:val="0"/>
          <w:bCs w:val="0"/>
          <w:sz w:val="24"/>
          <w:szCs w:val="24"/>
          <w:lang w:eastAsia="zh-CN"/>
        </w:rPr>
      </w:pPr>
      <w:r w:rsidRPr="00684989">
        <w:rPr>
          <w:b w:val="0"/>
          <w:bCs w:val="0"/>
          <w:sz w:val="28"/>
          <w:szCs w:val="28"/>
          <w:lang w:eastAsia="zh-CN"/>
        </w:rPr>
        <w:t xml:space="preserve">Для освещения мероприятий, проводимых в рамках конкурса, создана страница в социальной сети Фейсбук «Вилючинск – город для детей» - </w:t>
      </w:r>
      <w:hyperlink r:id="rId18" w:history="1">
        <w:r w:rsidRPr="00684989">
          <w:rPr>
            <w:b w:val="0"/>
            <w:bCs w:val="0"/>
            <w:color w:val="0000FF"/>
            <w:sz w:val="28"/>
            <w:szCs w:val="28"/>
            <w:u w:val="single"/>
            <w:lang w:eastAsia="zh-CN"/>
          </w:rPr>
          <w:t>https://www.facebook.com/Вилючинск-город-для-детей-490764311108384/</w:t>
        </w:r>
      </w:hyperlink>
      <w:r w:rsidRPr="00684989">
        <w:rPr>
          <w:b w:val="0"/>
          <w:bCs w:val="0"/>
          <w:sz w:val="28"/>
          <w:szCs w:val="28"/>
          <w:u w:val="single"/>
          <w:lang w:eastAsia="zh-CN"/>
        </w:rPr>
        <w:t>.</w:t>
      </w:r>
      <w:r w:rsidRPr="00684989">
        <w:rPr>
          <w:b w:val="0"/>
          <w:bCs w:val="0"/>
          <w:sz w:val="28"/>
          <w:szCs w:val="28"/>
          <w:lang w:eastAsia="zh-CN"/>
        </w:rPr>
        <w:t xml:space="preserve"> </w:t>
      </w:r>
    </w:p>
    <w:p w14:paraId="00AC9E4C" w14:textId="77777777" w:rsidR="00684989" w:rsidRPr="00684989" w:rsidRDefault="00684989" w:rsidP="002E4B49">
      <w:pPr>
        <w:widowControl/>
        <w:suppressAutoHyphens/>
        <w:autoSpaceDE/>
        <w:autoSpaceDN/>
        <w:adjustRightInd/>
        <w:ind w:firstLine="709"/>
        <w:rPr>
          <w:b w:val="0"/>
          <w:bCs w:val="0"/>
          <w:sz w:val="28"/>
          <w:szCs w:val="28"/>
          <w:lang w:eastAsia="zh-CN"/>
        </w:rPr>
      </w:pPr>
    </w:p>
    <w:tbl>
      <w:tblPr>
        <w:tblW w:w="10065" w:type="dxa"/>
        <w:tblInd w:w="108" w:type="dxa"/>
        <w:tblLayout w:type="fixed"/>
        <w:tblLook w:val="0000" w:firstRow="0" w:lastRow="0" w:firstColumn="0" w:lastColumn="0" w:noHBand="0" w:noVBand="0"/>
      </w:tblPr>
      <w:tblGrid>
        <w:gridCol w:w="3828"/>
        <w:gridCol w:w="1134"/>
        <w:gridCol w:w="1134"/>
        <w:gridCol w:w="992"/>
        <w:gridCol w:w="992"/>
        <w:gridCol w:w="992"/>
        <w:gridCol w:w="993"/>
      </w:tblGrid>
      <w:tr w:rsidR="00684989" w:rsidRPr="00684989" w14:paraId="373E7836" w14:textId="77777777" w:rsidTr="00282674">
        <w:trPr>
          <w:cantSplit/>
          <w:trHeight w:val="70"/>
        </w:trPr>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94171FE"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2"/>
                <w:szCs w:val="22"/>
                <w:lang w:eastAsia="zh-CN"/>
              </w:rPr>
              <w:t>Год</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EBF19CE"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sz w:val="22"/>
                <w:szCs w:val="22"/>
                <w:lang w:eastAsia="zh-CN"/>
              </w:rPr>
              <w:t>2019</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644DD4DE"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sz w:val="22"/>
                <w:szCs w:val="22"/>
                <w:lang w:eastAsia="zh-CN"/>
              </w:rPr>
              <w:t>2020</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18EC2B1B"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sz w:val="22"/>
                <w:szCs w:val="22"/>
                <w:lang w:eastAsia="zh-CN"/>
              </w:rPr>
              <w:t>2021</w:t>
            </w:r>
          </w:p>
        </w:tc>
      </w:tr>
      <w:tr w:rsidR="00684989" w:rsidRPr="00684989" w14:paraId="2027814B" w14:textId="77777777" w:rsidTr="00282674">
        <w:trPr>
          <w:cantSplit/>
        </w:trPr>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2967B71" w14:textId="77777777" w:rsidR="00684989" w:rsidRPr="00684989" w:rsidRDefault="00684989" w:rsidP="002E4B49">
            <w:pPr>
              <w:widowControl/>
              <w:suppressAutoHyphens/>
              <w:autoSpaceDE/>
              <w:autoSpaceDN/>
              <w:adjustRightInd/>
              <w:snapToGrid w:val="0"/>
              <w:jc w:val="center"/>
              <w:rPr>
                <w:sz w:val="22"/>
                <w:szCs w:val="22"/>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0A975D" w14:textId="77777777" w:rsidR="00684989" w:rsidRPr="00684989" w:rsidRDefault="00AF29A3" w:rsidP="002E4B49">
            <w:pPr>
              <w:widowControl/>
              <w:suppressAutoHyphens/>
              <w:autoSpaceDE/>
              <w:autoSpaceDN/>
              <w:adjustRightInd/>
              <w:jc w:val="center"/>
              <w:rPr>
                <w:b w:val="0"/>
                <w:bCs w:val="0"/>
                <w:sz w:val="24"/>
                <w:szCs w:val="24"/>
                <w:lang w:eastAsia="zh-CN"/>
              </w:rPr>
            </w:pPr>
            <w:r>
              <w:rPr>
                <w:b w:val="0"/>
                <w:sz w:val="22"/>
                <w:szCs w:val="22"/>
                <w:lang w:eastAsia="zh-CN"/>
              </w:rPr>
              <w:t>Кол-во родите</w:t>
            </w:r>
            <w:r w:rsidR="00684989" w:rsidRPr="00684989">
              <w:rPr>
                <w:b w:val="0"/>
                <w:sz w:val="22"/>
                <w:szCs w:val="22"/>
                <w:lang w:eastAsia="zh-CN"/>
              </w:rPr>
              <w:t>лей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5D8142" w14:textId="77777777" w:rsidR="00684989" w:rsidRPr="00684989" w:rsidRDefault="00684989" w:rsidP="002E4B49">
            <w:pPr>
              <w:widowControl/>
              <w:suppressAutoHyphens/>
              <w:autoSpaceDE/>
              <w:autoSpaceDN/>
              <w:adjustRightInd/>
              <w:ind w:right="-109"/>
              <w:jc w:val="center"/>
              <w:rPr>
                <w:b w:val="0"/>
                <w:bCs w:val="0"/>
                <w:sz w:val="24"/>
                <w:szCs w:val="24"/>
                <w:lang w:eastAsia="zh-CN"/>
              </w:rPr>
            </w:pPr>
            <w:r w:rsidRPr="00684989">
              <w:rPr>
                <w:b w:val="0"/>
                <w:sz w:val="22"/>
                <w:szCs w:val="22"/>
                <w:lang w:eastAsia="zh-CN"/>
              </w:rPr>
              <w:t>Кол-во детей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349CD8"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2"/>
                <w:szCs w:val="22"/>
                <w:lang w:eastAsia="zh-CN"/>
              </w:rPr>
              <w:t>Кол-во родителей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71B21B" w14:textId="77777777" w:rsidR="00684989" w:rsidRPr="00684989" w:rsidRDefault="00684989" w:rsidP="002E4B49">
            <w:pPr>
              <w:widowControl/>
              <w:suppressAutoHyphens/>
              <w:autoSpaceDE/>
              <w:autoSpaceDN/>
              <w:adjustRightInd/>
              <w:ind w:left="-109" w:right="-107" w:firstLine="109"/>
              <w:jc w:val="center"/>
              <w:rPr>
                <w:b w:val="0"/>
                <w:bCs w:val="0"/>
                <w:sz w:val="24"/>
                <w:szCs w:val="24"/>
                <w:lang w:eastAsia="zh-CN"/>
              </w:rPr>
            </w:pPr>
            <w:r w:rsidRPr="00684989">
              <w:rPr>
                <w:b w:val="0"/>
                <w:sz w:val="22"/>
                <w:szCs w:val="22"/>
                <w:lang w:eastAsia="zh-CN"/>
              </w:rPr>
              <w:t>Кол-во детей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CA9305" w14:textId="77777777" w:rsidR="00684989" w:rsidRPr="00684989" w:rsidRDefault="00684989" w:rsidP="002E4B49">
            <w:pPr>
              <w:widowControl/>
              <w:suppressAutoHyphens/>
              <w:autoSpaceDE/>
              <w:autoSpaceDN/>
              <w:adjustRightInd/>
              <w:ind w:right="-108"/>
              <w:jc w:val="center"/>
              <w:rPr>
                <w:b w:val="0"/>
                <w:bCs w:val="0"/>
                <w:sz w:val="24"/>
                <w:szCs w:val="24"/>
                <w:lang w:eastAsia="zh-CN"/>
              </w:rPr>
            </w:pPr>
            <w:r w:rsidRPr="00684989">
              <w:rPr>
                <w:b w:val="0"/>
                <w:sz w:val="22"/>
                <w:szCs w:val="22"/>
                <w:lang w:eastAsia="zh-CN"/>
              </w:rPr>
              <w:t>Кол-во родителей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76FF27"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2"/>
                <w:szCs w:val="22"/>
                <w:lang w:eastAsia="zh-CN"/>
              </w:rPr>
              <w:t>Кол-во детей</w:t>
            </w:r>
          </w:p>
        </w:tc>
      </w:tr>
      <w:tr w:rsidR="00684989" w:rsidRPr="00684989" w14:paraId="76CE86C9" w14:textId="77777777" w:rsidTr="00282674">
        <w:trPr>
          <w:cantSplit/>
        </w:trPr>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697D31E" w14:textId="77777777" w:rsidR="00684989" w:rsidRPr="00684989" w:rsidRDefault="00684989" w:rsidP="002E4B49">
            <w:pPr>
              <w:widowControl/>
              <w:suppressAutoHyphens/>
              <w:autoSpaceDE/>
              <w:autoSpaceDN/>
              <w:adjustRightInd/>
              <w:ind w:right="-993"/>
              <w:rPr>
                <w:b w:val="0"/>
                <w:bCs w:val="0"/>
                <w:sz w:val="24"/>
                <w:lang w:val="x-none" w:eastAsia="zh-CN"/>
              </w:rPr>
            </w:pPr>
            <w:r w:rsidRPr="00684989">
              <w:rPr>
                <w:b w:val="0"/>
                <w:sz w:val="22"/>
                <w:szCs w:val="22"/>
                <w:lang w:val="x-none" w:eastAsia="zh-CN"/>
              </w:rPr>
              <w:t>Лишено родительских прав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AFA92"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7041"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E56D0"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5444C"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A168A"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F7A95"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10</w:t>
            </w:r>
          </w:p>
        </w:tc>
      </w:tr>
      <w:tr w:rsidR="00684989" w:rsidRPr="00684989" w14:paraId="539B3221" w14:textId="77777777" w:rsidTr="00282674">
        <w:trPr>
          <w:cantSplit/>
        </w:trPr>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C15B2FF" w14:textId="77777777" w:rsidR="00684989" w:rsidRPr="00684989" w:rsidRDefault="00684989" w:rsidP="002E4B49">
            <w:pPr>
              <w:widowControl/>
              <w:suppressAutoHyphens/>
              <w:autoSpaceDE/>
              <w:autoSpaceDN/>
              <w:adjustRightInd/>
              <w:ind w:right="-993"/>
              <w:rPr>
                <w:b w:val="0"/>
                <w:bCs w:val="0"/>
                <w:sz w:val="24"/>
                <w:lang w:val="x-none" w:eastAsia="zh-CN"/>
              </w:rPr>
            </w:pPr>
            <w:r w:rsidRPr="00684989">
              <w:rPr>
                <w:b w:val="0"/>
                <w:sz w:val="22"/>
                <w:szCs w:val="22"/>
                <w:lang w:val="x-none" w:eastAsia="zh-CN"/>
              </w:rPr>
              <w:t>Ограничено в родительских правах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0C2B8"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DDD7"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D6882"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F102E"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C7D17"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7C708"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3</w:t>
            </w:r>
          </w:p>
        </w:tc>
      </w:tr>
      <w:tr w:rsidR="00684989" w:rsidRPr="00684989" w14:paraId="7102941C" w14:textId="77777777" w:rsidTr="00282674">
        <w:trPr>
          <w:cantSplit/>
        </w:trPr>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3DF0CFC" w14:textId="77777777" w:rsidR="00684989" w:rsidRPr="00684989" w:rsidRDefault="00684989" w:rsidP="002E4B49">
            <w:pPr>
              <w:widowControl/>
              <w:suppressAutoHyphens/>
              <w:autoSpaceDE/>
              <w:autoSpaceDN/>
              <w:adjustRightInd/>
              <w:rPr>
                <w:b w:val="0"/>
                <w:bCs w:val="0"/>
                <w:sz w:val="24"/>
                <w:szCs w:val="24"/>
                <w:lang w:eastAsia="zh-CN"/>
              </w:rPr>
            </w:pPr>
            <w:r w:rsidRPr="00684989">
              <w:rPr>
                <w:b w:val="0"/>
                <w:sz w:val="22"/>
                <w:szCs w:val="22"/>
                <w:lang w:eastAsia="zh-CN"/>
              </w:rPr>
              <w:t>Восстановилось в родительских правах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CFBA"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AE48B"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7766"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741CD"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3FC5B"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539AD"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2</w:t>
            </w:r>
          </w:p>
        </w:tc>
      </w:tr>
    </w:tbl>
    <w:p w14:paraId="0AF8F687" w14:textId="77777777" w:rsidR="00282674" w:rsidRDefault="00282674" w:rsidP="002E4B49">
      <w:pPr>
        <w:widowControl/>
        <w:suppressAutoHyphens/>
        <w:autoSpaceDE/>
        <w:autoSpaceDN/>
        <w:adjustRightInd/>
        <w:ind w:firstLine="709"/>
        <w:rPr>
          <w:b w:val="0"/>
          <w:bCs w:val="0"/>
          <w:sz w:val="26"/>
          <w:szCs w:val="26"/>
          <w:lang w:eastAsia="zh-CN"/>
        </w:rPr>
      </w:pPr>
    </w:p>
    <w:p w14:paraId="0C16525E" w14:textId="77777777" w:rsidR="00684989" w:rsidRPr="00524FF1" w:rsidRDefault="00684989"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Количество родителей, лишенных/ограниченных родительских прав, вдвое снизилось. При этом число граждан, восстановивших свой родительский статус, в 2 раза возросло.</w:t>
      </w:r>
    </w:p>
    <w:p w14:paraId="4F6291E6" w14:textId="77777777" w:rsidR="00282674" w:rsidRDefault="00282674" w:rsidP="002E4B49">
      <w:pPr>
        <w:widowControl/>
        <w:suppressAutoHyphens/>
        <w:autoSpaceDE/>
        <w:autoSpaceDN/>
        <w:adjustRightInd/>
        <w:ind w:firstLine="709"/>
        <w:jc w:val="center"/>
        <w:rPr>
          <w:b w:val="0"/>
          <w:bCs w:val="0"/>
          <w:sz w:val="24"/>
          <w:szCs w:val="24"/>
          <w:lang w:eastAsia="zh-CN"/>
        </w:rPr>
      </w:pPr>
    </w:p>
    <w:p w14:paraId="138415C6" w14:textId="77777777" w:rsidR="00684989" w:rsidRPr="00684989" w:rsidRDefault="00684989" w:rsidP="002E4B49">
      <w:pPr>
        <w:widowControl/>
        <w:suppressAutoHyphens/>
        <w:autoSpaceDE/>
        <w:autoSpaceDN/>
        <w:adjustRightInd/>
        <w:ind w:firstLine="709"/>
        <w:jc w:val="center"/>
        <w:rPr>
          <w:b w:val="0"/>
          <w:bCs w:val="0"/>
          <w:sz w:val="24"/>
          <w:szCs w:val="24"/>
          <w:lang w:eastAsia="zh-CN"/>
        </w:rPr>
      </w:pPr>
      <w:r w:rsidRPr="00684989">
        <w:rPr>
          <w:b w:val="0"/>
          <w:bCs w:val="0"/>
          <w:sz w:val="24"/>
          <w:szCs w:val="24"/>
          <w:lang w:eastAsia="zh-CN"/>
        </w:rPr>
        <w:t>Выявление, учет и устройство детей, оставшихся без попечения родителей</w:t>
      </w:r>
    </w:p>
    <w:tbl>
      <w:tblPr>
        <w:tblW w:w="9923" w:type="dxa"/>
        <w:tblInd w:w="108" w:type="dxa"/>
        <w:tblLayout w:type="fixed"/>
        <w:tblLook w:val="0000" w:firstRow="0" w:lastRow="0" w:firstColumn="0" w:lastColumn="0" w:noHBand="0" w:noVBand="0"/>
      </w:tblPr>
      <w:tblGrid>
        <w:gridCol w:w="4536"/>
        <w:gridCol w:w="993"/>
        <w:gridCol w:w="708"/>
        <w:gridCol w:w="1134"/>
        <w:gridCol w:w="709"/>
        <w:gridCol w:w="992"/>
        <w:gridCol w:w="851"/>
      </w:tblGrid>
      <w:tr w:rsidR="00684989" w:rsidRPr="00684989" w14:paraId="27A82F52" w14:textId="77777777" w:rsidTr="00282674">
        <w:trPr>
          <w:cantSplit/>
        </w:trPr>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441203" w14:textId="77777777" w:rsidR="00684989" w:rsidRPr="00684989" w:rsidRDefault="00684989" w:rsidP="002E4B49">
            <w:pPr>
              <w:widowControl/>
              <w:suppressAutoHyphens/>
              <w:autoSpaceDE/>
              <w:autoSpaceDN/>
              <w:adjustRightInd/>
              <w:snapToGrid w:val="0"/>
              <w:rPr>
                <w:b w:val="0"/>
                <w:bCs w:val="0"/>
                <w:sz w:val="22"/>
                <w:szCs w:val="22"/>
                <w:lang w:val="x-none" w:eastAsia="zh-CN"/>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773E910" w14:textId="77777777" w:rsidR="00684989" w:rsidRPr="00684989" w:rsidRDefault="00684989" w:rsidP="00282674">
            <w:pPr>
              <w:widowControl/>
              <w:suppressAutoHyphens/>
              <w:autoSpaceDE/>
              <w:autoSpaceDN/>
              <w:adjustRightInd/>
              <w:jc w:val="center"/>
              <w:rPr>
                <w:b w:val="0"/>
                <w:bCs w:val="0"/>
                <w:sz w:val="22"/>
                <w:szCs w:val="22"/>
                <w:lang w:val="x-none" w:eastAsia="zh-CN"/>
              </w:rPr>
            </w:pPr>
            <w:r w:rsidRPr="00684989">
              <w:rPr>
                <w:bCs w:val="0"/>
                <w:sz w:val="22"/>
                <w:szCs w:val="22"/>
                <w:lang w:val="x-none" w:eastAsia="zh-CN"/>
              </w:rPr>
              <w:t>201</w:t>
            </w:r>
            <w:r w:rsidRPr="00684989">
              <w:rPr>
                <w:bCs w:val="0"/>
                <w:sz w:val="22"/>
                <w:szCs w:val="22"/>
                <w:lang w:eastAsia="zh-CN"/>
              </w:rPr>
              <w:t>9</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4C0DAD6" w14:textId="77777777" w:rsidR="00684989" w:rsidRPr="00684989" w:rsidRDefault="00684989" w:rsidP="00282674">
            <w:pPr>
              <w:widowControl/>
              <w:suppressAutoHyphens/>
              <w:autoSpaceDE/>
              <w:autoSpaceDN/>
              <w:adjustRightInd/>
              <w:jc w:val="center"/>
              <w:rPr>
                <w:b w:val="0"/>
                <w:bCs w:val="0"/>
                <w:sz w:val="22"/>
                <w:szCs w:val="22"/>
                <w:lang w:val="x-none" w:eastAsia="zh-CN"/>
              </w:rPr>
            </w:pPr>
            <w:r w:rsidRPr="00684989">
              <w:rPr>
                <w:bCs w:val="0"/>
                <w:sz w:val="22"/>
                <w:szCs w:val="22"/>
                <w:lang w:val="x-none" w:eastAsia="zh-CN"/>
              </w:rPr>
              <w:t>20</w:t>
            </w:r>
            <w:r w:rsidRPr="00684989">
              <w:rPr>
                <w:bCs w:val="0"/>
                <w:sz w:val="22"/>
                <w:szCs w:val="22"/>
                <w:lang w:eastAsia="zh-CN"/>
              </w:rPr>
              <w:t>20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5981D48" w14:textId="77777777" w:rsidR="00684989" w:rsidRPr="00684989" w:rsidRDefault="00684989" w:rsidP="00282674">
            <w:pPr>
              <w:widowControl/>
              <w:suppressAutoHyphens/>
              <w:autoSpaceDE/>
              <w:autoSpaceDN/>
              <w:adjustRightInd/>
              <w:jc w:val="center"/>
              <w:rPr>
                <w:b w:val="0"/>
                <w:bCs w:val="0"/>
                <w:sz w:val="22"/>
                <w:szCs w:val="22"/>
                <w:lang w:val="x-none" w:eastAsia="zh-CN"/>
              </w:rPr>
            </w:pPr>
            <w:r w:rsidRPr="00684989">
              <w:rPr>
                <w:bCs w:val="0"/>
                <w:sz w:val="22"/>
                <w:szCs w:val="22"/>
                <w:lang w:val="x-none" w:eastAsia="zh-CN"/>
              </w:rPr>
              <w:t>202</w:t>
            </w:r>
            <w:r w:rsidRPr="00684989">
              <w:rPr>
                <w:bCs w:val="0"/>
                <w:sz w:val="22"/>
                <w:szCs w:val="22"/>
                <w:lang w:eastAsia="zh-CN"/>
              </w:rPr>
              <w:t>1</w:t>
            </w:r>
          </w:p>
        </w:tc>
      </w:tr>
      <w:tr w:rsidR="00684989" w:rsidRPr="00684989" w14:paraId="328C16D3" w14:textId="77777777" w:rsidTr="00282674">
        <w:trPr>
          <w:cantSplit/>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Pr>
          <w:p w14:paraId="7A2C204C" w14:textId="77777777" w:rsidR="00684989" w:rsidRPr="00684989" w:rsidRDefault="00684989" w:rsidP="002E4B49">
            <w:pPr>
              <w:widowControl/>
              <w:suppressAutoHyphens/>
              <w:autoSpaceDE/>
              <w:autoSpaceDN/>
              <w:adjustRightInd/>
              <w:snapToGrid w:val="0"/>
              <w:rPr>
                <w:bCs w:val="0"/>
                <w:sz w:val="22"/>
                <w:szCs w:val="22"/>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9DFF6B4"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 xml:space="preserve"> Кол-во детей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080ADD" w14:textId="77777777" w:rsidR="00684989" w:rsidRPr="00684989" w:rsidRDefault="00684989" w:rsidP="00282674">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95B851" w14:textId="77777777" w:rsidR="00684989" w:rsidRPr="00684989" w:rsidRDefault="00684989" w:rsidP="00282674">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Кол-во детей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CCFB54" w14:textId="77777777" w:rsidR="00684989" w:rsidRPr="00684989" w:rsidRDefault="00684989" w:rsidP="00282674">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D2A1C1" w14:textId="77777777" w:rsidR="00684989" w:rsidRPr="00684989" w:rsidRDefault="00684989" w:rsidP="00282674">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Кол-во детей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943397" w14:textId="77777777" w:rsidR="00684989" w:rsidRPr="00684989" w:rsidRDefault="00684989" w:rsidP="00282674">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w:t>
            </w:r>
          </w:p>
        </w:tc>
      </w:tr>
      <w:tr w:rsidR="00684989" w:rsidRPr="00684989" w14:paraId="54BD285B" w14:textId="77777777" w:rsidTr="00282674">
        <w:trPr>
          <w:cantSplit/>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35476DE"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Выявлено детей, оставшихся без попечения родителей, за отчетный период: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0F0CD"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17</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2AD43" w14:textId="77777777" w:rsidR="00684989" w:rsidRPr="00684989" w:rsidRDefault="00684989" w:rsidP="002E4B49">
            <w:pPr>
              <w:widowControl/>
              <w:suppressAutoHyphens/>
              <w:autoSpaceDE/>
              <w:autoSpaceDN/>
              <w:adjustRightInd/>
              <w:snapToGrid w:val="0"/>
              <w:jc w:val="center"/>
              <w:rPr>
                <w:b w:val="0"/>
                <w:bCs w:val="0"/>
                <w:sz w:val="22"/>
                <w:szCs w:val="22"/>
                <w:lang w:val="x-none"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D8D13"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9F26A" w14:textId="77777777" w:rsidR="00684989" w:rsidRPr="00684989" w:rsidRDefault="00684989" w:rsidP="002E4B49">
            <w:pPr>
              <w:widowControl/>
              <w:suppressAutoHyphens/>
              <w:autoSpaceDE/>
              <w:autoSpaceDN/>
              <w:adjustRightInd/>
              <w:snapToGrid w:val="0"/>
              <w:jc w:val="center"/>
              <w:rPr>
                <w:b w:val="0"/>
                <w:bCs w:val="0"/>
                <w:sz w:val="22"/>
                <w:szCs w:val="22"/>
                <w:lang w:val="x-none"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57E30"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6BB53" w14:textId="77777777" w:rsidR="00684989" w:rsidRPr="00684989" w:rsidRDefault="00684989" w:rsidP="002E4B49">
            <w:pPr>
              <w:widowControl/>
              <w:suppressAutoHyphens/>
              <w:autoSpaceDE/>
              <w:autoSpaceDN/>
              <w:adjustRightInd/>
              <w:snapToGrid w:val="0"/>
              <w:jc w:val="center"/>
              <w:rPr>
                <w:b w:val="0"/>
                <w:bCs w:val="0"/>
                <w:sz w:val="22"/>
                <w:szCs w:val="22"/>
                <w:lang w:val="x-none" w:eastAsia="zh-CN"/>
              </w:rPr>
            </w:pPr>
          </w:p>
        </w:tc>
      </w:tr>
      <w:tr w:rsidR="00684989" w:rsidRPr="00684989" w14:paraId="21E7BF53" w14:textId="77777777" w:rsidTr="00282674">
        <w:trPr>
          <w:cantSplit/>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7C216A7"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Осталось неустроенными на начало отчетного периода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BFE93"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23B9F" w14:textId="77777777" w:rsidR="00684989" w:rsidRPr="00684989" w:rsidRDefault="00684989" w:rsidP="002E4B49">
            <w:pPr>
              <w:widowControl/>
              <w:suppressAutoHyphens/>
              <w:autoSpaceDE/>
              <w:autoSpaceDN/>
              <w:adjustRightInd/>
              <w:snapToGrid w:val="0"/>
              <w:jc w:val="center"/>
              <w:rPr>
                <w:b w:val="0"/>
                <w:bCs w:val="0"/>
                <w:sz w:val="22"/>
                <w:szCs w:val="22"/>
                <w:lang w:val="x-none"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2419"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384B0" w14:textId="77777777" w:rsidR="00684989" w:rsidRPr="00684989" w:rsidRDefault="00684989" w:rsidP="002E4B49">
            <w:pPr>
              <w:widowControl/>
              <w:suppressAutoHyphens/>
              <w:autoSpaceDE/>
              <w:autoSpaceDN/>
              <w:adjustRightInd/>
              <w:snapToGrid w:val="0"/>
              <w:jc w:val="center"/>
              <w:rPr>
                <w:b w:val="0"/>
                <w:bCs w:val="0"/>
                <w:sz w:val="22"/>
                <w:szCs w:val="22"/>
                <w:lang w:val="x-none"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610DA"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16EE2" w14:textId="77777777" w:rsidR="00684989" w:rsidRPr="00684989" w:rsidRDefault="00684989" w:rsidP="002E4B49">
            <w:pPr>
              <w:widowControl/>
              <w:suppressAutoHyphens/>
              <w:autoSpaceDE/>
              <w:autoSpaceDN/>
              <w:adjustRightInd/>
              <w:snapToGrid w:val="0"/>
              <w:jc w:val="center"/>
              <w:rPr>
                <w:b w:val="0"/>
                <w:bCs w:val="0"/>
                <w:sz w:val="22"/>
                <w:szCs w:val="22"/>
                <w:lang w:val="x-none" w:eastAsia="zh-CN"/>
              </w:rPr>
            </w:pPr>
          </w:p>
        </w:tc>
      </w:tr>
      <w:tr w:rsidR="00684989" w:rsidRPr="00684989" w14:paraId="50181389" w14:textId="77777777" w:rsidTr="00282674">
        <w:trPr>
          <w:cantSplit/>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2A3AA38"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 xml:space="preserve">Устроены за отчетный </w:t>
            </w:r>
          </w:p>
          <w:p w14:paraId="6BC602BA"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период: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3985A"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8750F"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88,2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F9B69"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9F89E"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86,7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38769"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EA1F4"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bCs w:val="0"/>
                <w:sz w:val="22"/>
                <w:szCs w:val="22"/>
                <w:lang w:val="x-none" w:eastAsia="zh-CN"/>
              </w:rPr>
              <w:t>100</w:t>
            </w:r>
          </w:p>
        </w:tc>
      </w:tr>
      <w:tr w:rsidR="00684989" w:rsidRPr="00684989" w14:paraId="179B5E92" w14:textId="77777777" w:rsidTr="00282674">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6B25F63"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Усыновление (удочерение)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23307"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C7A1F"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5C44B"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81A3B"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330FC"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B0E96"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r>
      <w:tr w:rsidR="00684989" w:rsidRPr="00684989" w14:paraId="40B544FE" w14:textId="77777777" w:rsidTr="00282674">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E87C4DB"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Опека (попечительство)</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7D9C6"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A876D" w14:textId="77777777" w:rsidR="00684989" w:rsidRPr="00684989" w:rsidRDefault="00684989" w:rsidP="002E4B49">
            <w:pPr>
              <w:widowControl/>
              <w:suppressAutoHyphens/>
              <w:autoSpaceDE/>
              <w:autoSpaceDN/>
              <w:adjustRightInd/>
              <w:snapToGrid w:val="0"/>
              <w:jc w:val="center"/>
              <w:rPr>
                <w:b w:val="0"/>
                <w:sz w:val="22"/>
                <w:szCs w:val="22"/>
                <w:lang w:val="x-none"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A3C3C"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5A941"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13,3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B0C30"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F64A8"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25</w:t>
            </w:r>
          </w:p>
        </w:tc>
      </w:tr>
      <w:tr w:rsidR="00684989" w:rsidRPr="00684989" w14:paraId="0D386520" w14:textId="77777777" w:rsidTr="00282674">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5249474"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Приемная семья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FD7E4"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A370B"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52,9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E8C71"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EB706"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53,3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03134"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C716D"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25</w:t>
            </w:r>
          </w:p>
        </w:tc>
      </w:tr>
      <w:tr w:rsidR="00684989" w:rsidRPr="00684989" w14:paraId="07820D02" w14:textId="77777777" w:rsidTr="00282674">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78C4049"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Под предварительную опеку (попечительство)</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B0B2E"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8DBAB"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17,6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027E7"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7C1A2"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6,7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C08DD"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FC26"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16,7</w:t>
            </w:r>
          </w:p>
        </w:tc>
      </w:tr>
      <w:tr w:rsidR="00684989" w:rsidRPr="00684989" w14:paraId="66570F26" w14:textId="77777777" w:rsidTr="00282674">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339B8FB"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Учреждения для детей-сирот и детей, оставшихся без попечения родителей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31F3"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B1D09"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58929"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BA7CA"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13,3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0BC35"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13690"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25</w:t>
            </w:r>
          </w:p>
        </w:tc>
      </w:tr>
      <w:tr w:rsidR="00684989" w:rsidRPr="00684989" w14:paraId="60E7E7FF" w14:textId="77777777" w:rsidTr="00282674">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4ED00AB"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 xml:space="preserve"> Возвращены родителям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F6E20"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07879"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A924C"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B6460"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6669C"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B16D5" w14:textId="77777777" w:rsidR="00684989" w:rsidRPr="00684989" w:rsidRDefault="00684989" w:rsidP="002E4B49">
            <w:pPr>
              <w:widowControl/>
              <w:suppressAutoHyphens/>
              <w:autoSpaceDE/>
              <w:autoSpaceDN/>
              <w:adjustRightInd/>
              <w:jc w:val="center"/>
              <w:rPr>
                <w:b w:val="0"/>
                <w:bCs w:val="0"/>
                <w:sz w:val="22"/>
                <w:szCs w:val="22"/>
                <w:lang w:eastAsia="zh-CN"/>
              </w:rPr>
            </w:pPr>
            <w:r w:rsidRPr="00684989">
              <w:rPr>
                <w:b w:val="0"/>
                <w:bCs w:val="0"/>
                <w:sz w:val="22"/>
                <w:szCs w:val="22"/>
                <w:lang w:eastAsia="zh-CN"/>
              </w:rPr>
              <w:t>8,3</w:t>
            </w:r>
          </w:p>
        </w:tc>
      </w:tr>
      <w:tr w:rsidR="00684989" w:rsidRPr="00684989" w14:paraId="3DF70BCE" w14:textId="77777777" w:rsidTr="00282674">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BBC1181"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Умерли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862F9"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9AD85"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5,9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29099"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209C9"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E3372"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86491"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r>
      <w:tr w:rsidR="00684989" w:rsidRPr="00684989" w14:paraId="7BD38CD8" w14:textId="77777777" w:rsidTr="00282674">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98CC4DD"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 xml:space="preserve">Остались неустроенными на конец отчетного периода, </w:t>
            </w:r>
          </w:p>
          <w:p w14:paraId="386922C2"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в т.ч. помещены 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74977"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A1DAA"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0EEE1"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90BC6"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6,7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58333"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EDF4"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r>
      <w:tr w:rsidR="00684989" w:rsidRPr="00684989" w14:paraId="089A7493" w14:textId="77777777" w:rsidTr="00282674">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DCF2730" w14:textId="77777777" w:rsidR="00684989" w:rsidRPr="00684989" w:rsidRDefault="00684989" w:rsidP="002E4B49">
            <w:pPr>
              <w:widowControl/>
              <w:suppressAutoHyphens/>
              <w:autoSpaceDE/>
              <w:autoSpaceDN/>
              <w:adjustRightInd/>
              <w:rPr>
                <w:b w:val="0"/>
                <w:bCs w:val="0"/>
                <w:sz w:val="22"/>
                <w:szCs w:val="22"/>
                <w:lang w:val="x-none" w:eastAsia="zh-CN"/>
              </w:rPr>
            </w:pPr>
            <w:r w:rsidRPr="00684989">
              <w:rPr>
                <w:b w:val="0"/>
                <w:bCs w:val="0"/>
                <w:sz w:val="22"/>
                <w:szCs w:val="22"/>
                <w:lang w:val="x-none" w:eastAsia="zh-CN"/>
              </w:rPr>
              <w:t>- приют временного содержания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F4BDC"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DEE4B"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B9601"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66746"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6,7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4CA24"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B7529" w14:textId="77777777" w:rsidR="00684989" w:rsidRPr="00684989" w:rsidRDefault="00684989" w:rsidP="002E4B49">
            <w:pPr>
              <w:widowControl/>
              <w:suppressAutoHyphens/>
              <w:autoSpaceDE/>
              <w:autoSpaceDN/>
              <w:adjustRightInd/>
              <w:jc w:val="center"/>
              <w:rPr>
                <w:b w:val="0"/>
                <w:bCs w:val="0"/>
                <w:sz w:val="22"/>
                <w:szCs w:val="22"/>
                <w:lang w:val="x-none" w:eastAsia="zh-CN"/>
              </w:rPr>
            </w:pPr>
            <w:r w:rsidRPr="00684989">
              <w:rPr>
                <w:b w:val="0"/>
                <w:sz w:val="22"/>
                <w:szCs w:val="22"/>
                <w:lang w:val="x-none" w:eastAsia="zh-CN"/>
              </w:rPr>
              <w:t>0</w:t>
            </w:r>
          </w:p>
        </w:tc>
      </w:tr>
    </w:tbl>
    <w:p w14:paraId="2876D43D" w14:textId="77777777" w:rsidR="00684989" w:rsidRPr="00684989" w:rsidRDefault="00684989" w:rsidP="002E4B49">
      <w:pPr>
        <w:widowControl/>
        <w:suppressAutoHyphens/>
        <w:autoSpaceDE/>
        <w:autoSpaceDN/>
        <w:adjustRightInd/>
        <w:ind w:firstLine="709"/>
        <w:rPr>
          <w:b w:val="0"/>
          <w:bCs w:val="0"/>
          <w:sz w:val="26"/>
          <w:szCs w:val="26"/>
          <w:lang w:eastAsia="zh-CN"/>
        </w:rPr>
      </w:pPr>
    </w:p>
    <w:p w14:paraId="71B901C6" w14:textId="77777777" w:rsidR="00684989" w:rsidRPr="00524FF1" w:rsidRDefault="00684989"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xml:space="preserve">В 2021 году наблюдается снижение числа выявленных детей, оставшихся без попечения родителей (на 25 % по сравнению с АППГ). Основные причины отсутствия родительского попечения в 2021 году: </w:t>
      </w:r>
    </w:p>
    <w:p w14:paraId="6185EC0F" w14:textId="77777777" w:rsidR="00684989" w:rsidRPr="00524FF1" w:rsidRDefault="00684989"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лишение, либо ограничение родителей родительских прав – 6 чел.,</w:t>
      </w:r>
    </w:p>
    <w:p w14:paraId="69BDE146" w14:textId="77777777" w:rsidR="00684989" w:rsidRPr="00524FF1" w:rsidRDefault="00684989"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xml:space="preserve">- смерть обоих или единственного родителя (опекуна) – 2 чел., </w:t>
      </w:r>
    </w:p>
    <w:p w14:paraId="347834DD" w14:textId="77777777" w:rsidR="00684989" w:rsidRPr="00524FF1" w:rsidRDefault="00684989"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освобождение опекуна от исполнения обязанностей – 2 чел.</w:t>
      </w:r>
    </w:p>
    <w:p w14:paraId="0290D47C" w14:textId="77777777" w:rsidR="00684989" w:rsidRPr="00524FF1" w:rsidRDefault="00684989"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отказ забрать из родильного отделения - 1</w:t>
      </w:r>
    </w:p>
    <w:p w14:paraId="0934567E" w14:textId="77777777" w:rsidR="00684989" w:rsidRPr="00524FF1" w:rsidRDefault="00684989"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xml:space="preserve">Как можно видеть из представленной таблицы сохраняется положительная тенденция к устройству большинства выявленных несовершеннолетних на воспитание в семьи (66,7 %). </w:t>
      </w:r>
    </w:p>
    <w:p w14:paraId="37E6D128" w14:textId="77777777" w:rsidR="00684989" w:rsidRPr="00684989" w:rsidRDefault="00684989" w:rsidP="002E4B49">
      <w:pPr>
        <w:widowControl/>
        <w:suppressAutoHyphens/>
        <w:autoSpaceDE/>
        <w:autoSpaceDN/>
        <w:adjustRightInd/>
        <w:ind w:firstLine="709"/>
        <w:jc w:val="center"/>
        <w:rPr>
          <w:b w:val="0"/>
          <w:bCs w:val="0"/>
          <w:sz w:val="24"/>
          <w:szCs w:val="24"/>
          <w:lang w:eastAsia="zh-CN"/>
        </w:rPr>
      </w:pPr>
      <w:r w:rsidRPr="00684989">
        <w:rPr>
          <w:b w:val="0"/>
          <w:bCs w:val="0"/>
          <w:sz w:val="24"/>
          <w:szCs w:val="24"/>
          <w:lang w:eastAsia="zh-CN"/>
        </w:rPr>
        <w:t>Работа по подготовке кандидатов в замещающие родители</w:t>
      </w:r>
    </w:p>
    <w:tbl>
      <w:tblPr>
        <w:tblW w:w="10031" w:type="dxa"/>
        <w:tblLayout w:type="fixed"/>
        <w:tblLook w:val="0000" w:firstRow="0" w:lastRow="0" w:firstColumn="0" w:lastColumn="0" w:noHBand="0" w:noVBand="0"/>
      </w:tblPr>
      <w:tblGrid>
        <w:gridCol w:w="5920"/>
        <w:gridCol w:w="1418"/>
        <w:gridCol w:w="1417"/>
        <w:gridCol w:w="1276"/>
      </w:tblGrid>
      <w:tr w:rsidR="00684989" w:rsidRPr="00684989" w14:paraId="2C55A308" w14:textId="77777777" w:rsidTr="00282674">
        <w:tc>
          <w:tcPr>
            <w:tcW w:w="5920" w:type="dxa"/>
            <w:tcBorders>
              <w:top w:val="single" w:sz="4" w:space="0" w:color="000000"/>
              <w:left w:val="single" w:sz="4" w:space="0" w:color="000000"/>
              <w:bottom w:val="single" w:sz="4" w:space="0" w:color="000000"/>
              <w:right w:val="single" w:sz="4" w:space="0" w:color="000000"/>
            </w:tcBorders>
            <w:shd w:val="clear" w:color="auto" w:fill="auto"/>
          </w:tcPr>
          <w:p w14:paraId="2CF2AA8A" w14:textId="77777777" w:rsidR="00684989" w:rsidRPr="00684989" w:rsidRDefault="00684989" w:rsidP="002E4B49">
            <w:pPr>
              <w:widowControl/>
              <w:suppressAutoHyphens/>
              <w:autoSpaceDE/>
              <w:autoSpaceDN/>
              <w:adjustRightInd/>
              <w:snapToGrid w:val="0"/>
              <w:rPr>
                <w:b w:val="0"/>
                <w:bCs w:val="0"/>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853178"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2019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4C7B16B"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2020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EE3434"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2021</w:t>
            </w:r>
          </w:p>
        </w:tc>
      </w:tr>
      <w:tr w:rsidR="00684989" w:rsidRPr="00684989" w14:paraId="51131CCE" w14:textId="77777777" w:rsidTr="00282674">
        <w:trPr>
          <w:trHeight w:val="487"/>
        </w:trPr>
        <w:tc>
          <w:tcPr>
            <w:tcW w:w="5920" w:type="dxa"/>
            <w:tcBorders>
              <w:top w:val="single" w:sz="4" w:space="0" w:color="000000"/>
              <w:left w:val="single" w:sz="4" w:space="0" w:color="000000"/>
              <w:bottom w:val="single" w:sz="4" w:space="0" w:color="000000"/>
              <w:right w:val="single" w:sz="4" w:space="0" w:color="000000"/>
            </w:tcBorders>
            <w:shd w:val="clear" w:color="auto" w:fill="auto"/>
          </w:tcPr>
          <w:p w14:paraId="6C5C325C" w14:textId="77777777" w:rsidR="00684989" w:rsidRPr="00684989" w:rsidRDefault="00684989" w:rsidP="002E4B49">
            <w:pPr>
              <w:widowControl/>
              <w:suppressAutoHyphens/>
              <w:autoSpaceDE/>
              <w:autoSpaceDN/>
              <w:adjustRightInd/>
              <w:rPr>
                <w:b w:val="0"/>
                <w:bCs w:val="0"/>
                <w:sz w:val="24"/>
                <w:szCs w:val="24"/>
                <w:lang w:eastAsia="zh-CN"/>
              </w:rPr>
            </w:pPr>
            <w:r w:rsidRPr="00684989">
              <w:rPr>
                <w:b w:val="0"/>
                <w:bCs w:val="0"/>
                <w:sz w:val="24"/>
                <w:szCs w:val="24"/>
                <w:lang w:eastAsia="zh-CN"/>
              </w:rPr>
              <w:t>Кол-во граждан, прошедших подготовку к приему ребенка в семью и получивших заключение о возможности принять ребенка в семью</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04E610" w14:textId="77777777" w:rsidR="00684989" w:rsidRPr="00684989" w:rsidRDefault="00684989" w:rsidP="002E4B49">
            <w:pPr>
              <w:widowControl/>
              <w:suppressAutoHyphens/>
              <w:autoSpaceDE/>
              <w:autoSpaceDN/>
              <w:adjustRightInd/>
              <w:ind w:hanging="19"/>
              <w:jc w:val="center"/>
              <w:rPr>
                <w:b w:val="0"/>
                <w:bCs w:val="0"/>
                <w:sz w:val="24"/>
                <w:szCs w:val="24"/>
                <w:lang w:eastAsia="zh-CN"/>
              </w:rPr>
            </w:pPr>
            <w:r w:rsidRPr="00684989">
              <w:rPr>
                <w:b w:val="0"/>
                <w:bCs w:val="0"/>
                <w:sz w:val="24"/>
                <w:szCs w:val="24"/>
                <w:lang w:eastAsia="zh-CN"/>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EFACA5A" w14:textId="77777777" w:rsidR="00684989" w:rsidRPr="00684989" w:rsidRDefault="00684989" w:rsidP="002E4B49">
            <w:pPr>
              <w:widowControl/>
              <w:suppressAutoHyphens/>
              <w:autoSpaceDE/>
              <w:autoSpaceDN/>
              <w:adjustRightInd/>
              <w:ind w:hanging="19"/>
              <w:jc w:val="center"/>
              <w:rPr>
                <w:b w:val="0"/>
                <w:bCs w:val="0"/>
                <w:sz w:val="24"/>
                <w:szCs w:val="24"/>
                <w:lang w:eastAsia="zh-CN"/>
              </w:rPr>
            </w:pPr>
            <w:r w:rsidRPr="00684989">
              <w:rPr>
                <w:b w:val="0"/>
                <w:bCs w:val="0"/>
                <w:sz w:val="24"/>
                <w:szCs w:val="24"/>
                <w:lang w:eastAsia="zh-CN"/>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31D707" w14:textId="77777777" w:rsidR="00684989" w:rsidRPr="00684989" w:rsidRDefault="00684989" w:rsidP="002E4B49">
            <w:pPr>
              <w:widowControl/>
              <w:suppressAutoHyphens/>
              <w:autoSpaceDE/>
              <w:autoSpaceDN/>
              <w:adjustRightInd/>
              <w:ind w:hanging="19"/>
              <w:jc w:val="center"/>
              <w:rPr>
                <w:b w:val="0"/>
                <w:bCs w:val="0"/>
                <w:sz w:val="24"/>
                <w:szCs w:val="24"/>
                <w:lang w:eastAsia="zh-CN"/>
              </w:rPr>
            </w:pPr>
            <w:r w:rsidRPr="00684989">
              <w:rPr>
                <w:b w:val="0"/>
                <w:bCs w:val="0"/>
                <w:sz w:val="24"/>
                <w:szCs w:val="24"/>
                <w:lang w:eastAsia="zh-CN"/>
              </w:rPr>
              <w:t>4</w:t>
            </w:r>
          </w:p>
        </w:tc>
      </w:tr>
      <w:tr w:rsidR="00684989" w:rsidRPr="00684989" w14:paraId="35C7DC7D" w14:textId="77777777" w:rsidTr="00282674">
        <w:trPr>
          <w:trHeight w:val="628"/>
        </w:trPr>
        <w:tc>
          <w:tcPr>
            <w:tcW w:w="5920" w:type="dxa"/>
            <w:tcBorders>
              <w:top w:val="single" w:sz="4" w:space="0" w:color="000000"/>
              <w:left w:val="single" w:sz="4" w:space="0" w:color="000000"/>
              <w:bottom w:val="single" w:sz="4" w:space="0" w:color="000000"/>
              <w:right w:val="single" w:sz="4" w:space="0" w:color="000000"/>
            </w:tcBorders>
            <w:shd w:val="clear" w:color="auto" w:fill="auto"/>
          </w:tcPr>
          <w:p w14:paraId="6544EEF0" w14:textId="77777777" w:rsidR="00684989" w:rsidRPr="00684989" w:rsidRDefault="00684989" w:rsidP="002E4B49">
            <w:pPr>
              <w:widowControl/>
              <w:suppressAutoHyphens/>
              <w:autoSpaceDE/>
              <w:autoSpaceDN/>
              <w:adjustRightInd/>
              <w:rPr>
                <w:b w:val="0"/>
                <w:bCs w:val="0"/>
                <w:sz w:val="24"/>
                <w:szCs w:val="24"/>
                <w:lang w:eastAsia="zh-CN"/>
              </w:rPr>
            </w:pPr>
            <w:r w:rsidRPr="00684989">
              <w:rPr>
                <w:b w:val="0"/>
                <w:bCs w:val="0"/>
                <w:sz w:val="24"/>
                <w:szCs w:val="24"/>
                <w:lang w:eastAsia="zh-CN"/>
              </w:rPr>
              <w:t>Поставлено на учет кандидатов в усыновители (опекуны, попечители, приемные родители)/семей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8F60CE" w14:textId="77777777" w:rsidR="00684989" w:rsidRPr="00684989" w:rsidRDefault="00684989" w:rsidP="002E4B49">
            <w:pPr>
              <w:widowControl/>
              <w:suppressAutoHyphens/>
              <w:autoSpaceDE/>
              <w:autoSpaceDN/>
              <w:adjustRightInd/>
              <w:ind w:hanging="19"/>
              <w:jc w:val="center"/>
              <w:rPr>
                <w:b w:val="0"/>
                <w:bCs w:val="0"/>
                <w:sz w:val="24"/>
                <w:szCs w:val="24"/>
                <w:lang w:eastAsia="zh-CN"/>
              </w:rPr>
            </w:pPr>
            <w:r w:rsidRPr="00684989">
              <w:rPr>
                <w:b w:val="0"/>
                <w:bCs w:val="0"/>
                <w:sz w:val="24"/>
                <w:szCs w:val="24"/>
                <w:lang w:eastAsia="zh-CN"/>
              </w:rPr>
              <w:t>6/6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817CBA" w14:textId="77777777" w:rsidR="00684989" w:rsidRPr="00684989" w:rsidRDefault="00684989" w:rsidP="002E4B49">
            <w:pPr>
              <w:widowControl/>
              <w:suppressAutoHyphens/>
              <w:autoSpaceDE/>
              <w:autoSpaceDN/>
              <w:adjustRightInd/>
              <w:ind w:hanging="19"/>
              <w:jc w:val="center"/>
              <w:rPr>
                <w:b w:val="0"/>
                <w:bCs w:val="0"/>
                <w:sz w:val="24"/>
                <w:szCs w:val="24"/>
                <w:lang w:eastAsia="zh-CN"/>
              </w:rPr>
            </w:pPr>
            <w:r w:rsidRPr="00684989">
              <w:rPr>
                <w:b w:val="0"/>
                <w:bCs w:val="0"/>
                <w:sz w:val="24"/>
                <w:szCs w:val="24"/>
                <w:lang w:eastAsia="zh-CN"/>
              </w:rPr>
              <w:t>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9AC6C1" w14:textId="77777777" w:rsidR="00684989" w:rsidRPr="00684989" w:rsidRDefault="00684989" w:rsidP="002E4B49">
            <w:pPr>
              <w:widowControl/>
              <w:suppressAutoHyphens/>
              <w:autoSpaceDE/>
              <w:autoSpaceDN/>
              <w:adjustRightInd/>
              <w:ind w:hanging="19"/>
              <w:jc w:val="center"/>
              <w:rPr>
                <w:b w:val="0"/>
                <w:bCs w:val="0"/>
                <w:sz w:val="24"/>
                <w:szCs w:val="24"/>
                <w:lang w:eastAsia="zh-CN"/>
              </w:rPr>
            </w:pPr>
            <w:r w:rsidRPr="00684989">
              <w:rPr>
                <w:b w:val="0"/>
                <w:bCs w:val="0"/>
                <w:sz w:val="24"/>
                <w:szCs w:val="24"/>
                <w:lang w:eastAsia="zh-CN"/>
              </w:rPr>
              <w:t>5/5</w:t>
            </w:r>
          </w:p>
        </w:tc>
      </w:tr>
      <w:tr w:rsidR="00684989" w:rsidRPr="00684989" w14:paraId="589E7180" w14:textId="77777777" w:rsidTr="00282674">
        <w:tc>
          <w:tcPr>
            <w:tcW w:w="5920" w:type="dxa"/>
            <w:tcBorders>
              <w:top w:val="single" w:sz="4" w:space="0" w:color="000000"/>
              <w:left w:val="single" w:sz="4" w:space="0" w:color="000000"/>
              <w:bottom w:val="single" w:sz="4" w:space="0" w:color="000000"/>
              <w:right w:val="single" w:sz="4" w:space="0" w:color="000000"/>
            </w:tcBorders>
            <w:shd w:val="clear" w:color="auto" w:fill="auto"/>
          </w:tcPr>
          <w:p w14:paraId="4F628359" w14:textId="77777777" w:rsidR="00684989" w:rsidRPr="00684989" w:rsidRDefault="00684989" w:rsidP="002E4B49">
            <w:pPr>
              <w:widowControl/>
              <w:suppressAutoHyphens/>
              <w:autoSpaceDE/>
              <w:autoSpaceDN/>
              <w:adjustRightInd/>
              <w:rPr>
                <w:b w:val="0"/>
                <w:bCs w:val="0"/>
                <w:sz w:val="24"/>
                <w:szCs w:val="24"/>
                <w:lang w:eastAsia="zh-CN"/>
              </w:rPr>
            </w:pPr>
            <w:r w:rsidRPr="00684989">
              <w:rPr>
                <w:b w:val="0"/>
                <w:bCs w:val="0"/>
                <w:sz w:val="24"/>
                <w:szCs w:val="24"/>
                <w:lang w:eastAsia="zh-CN"/>
              </w:rPr>
              <w:t>Кол-во граждан, взявших на воспитание ребенка/семей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55C24E" w14:textId="77777777" w:rsidR="00282674" w:rsidRDefault="00684989" w:rsidP="002E4B49">
            <w:pPr>
              <w:widowControl/>
              <w:suppressAutoHyphens/>
              <w:autoSpaceDE/>
              <w:autoSpaceDN/>
              <w:adjustRightInd/>
              <w:ind w:hanging="19"/>
              <w:jc w:val="center"/>
              <w:rPr>
                <w:b w:val="0"/>
                <w:bCs w:val="0"/>
                <w:sz w:val="24"/>
                <w:szCs w:val="24"/>
                <w:lang w:eastAsia="zh-CN"/>
              </w:rPr>
            </w:pPr>
            <w:r w:rsidRPr="00684989">
              <w:rPr>
                <w:b w:val="0"/>
                <w:bCs w:val="0"/>
                <w:sz w:val="24"/>
                <w:szCs w:val="24"/>
                <w:lang w:eastAsia="zh-CN"/>
              </w:rPr>
              <w:t>14/14</w:t>
            </w:r>
          </w:p>
          <w:p w14:paraId="220BDD11" w14:textId="77777777" w:rsidR="00684989" w:rsidRPr="00684989" w:rsidRDefault="00684989" w:rsidP="00282674">
            <w:pPr>
              <w:widowControl/>
              <w:suppressAutoHyphens/>
              <w:autoSpaceDE/>
              <w:autoSpaceDN/>
              <w:adjustRightInd/>
              <w:ind w:hanging="19"/>
              <w:jc w:val="center"/>
              <w:rPr>
                <w:b w:val="0"/>
                <w:bCs w:val="0"/>
                <w:sz w:val="24"/>
                <w:szCs w:val="24"/>
                <w:lang w:eastAsia="zh-CN"/>
              </w:rPr>
            </w:pPr>
            <w:r w:rsidRPr="00684989">
              <w:rPr>
                <w:b w:val="0"/>
                <w:bCs w:val="0"/>
                <w:sz w:val="24"/>
                <w:szCs w:val="24"/>
                <w:lang w:eastAsia="zh-CN"/>
              </w:rPr>
              <w:t xml:space="preserve"> (16 </w:t>
            </w:r>
            <w:r w:rsidR="00282674">
              <w:rPr>
                <w:b w:val="0"/>
                <w:bCs w:val="0"/>
                <w:sz w:val="24"/>
                <w:szCs w:val="24"/>
                <w:lang w:eastAsia="zh-CN"/>
              </w:rPr>
              <w:t>д</w:t>
            </w:r>
            <w:r w:rsidRPr="00684989">
              <w:rPr>
                <w:b w:val="0"/>
                <w:bCs w:val="0"/>
                <w:sz w:val="24"/>
                <w:szCs w:val="24"/>
                <w:lang w:eastAsia="zh-CN"/>
              </w:rPr>
              <w:t>етей)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2C8787" w14:textId="77777777" w:rsidR="00684989" w:rsidRPr="00684989" w:rsidRDefault="00684989" w:rsidP="002E4B49">
            <w:pPr>
              <w:widowControl/>
              <w:suppressAutoHyphens/>
              <w:autoSpaceDE/>
              <w:autoSpaceDN/>
              <w:adjustRightInd/>
              <w:ind w:hanging="19"/>
              <w:jc w:val="center"/>
              <w:rPr>
                <w:b w:val="0"/>
                <w:bCs w:val="0"/>
                <w:sz w:val="24"/>
                <w:szCs w:val="24"/>
                <w:lang w:eastAsia="zh-CN"/>
              </w:rPr>
            </w:pPr>
            <w:r w:rsidRPr="00684989">
              <w:rPr>
                <w:b w:val="0"/>
                <w:bCs w:val="0"/>
                <w:sz w:val="24"/>
                <w:szCs w:val="24"/>
                <w:lang w:eastAsia="zh-CN"/>
              </w:rPr>
              <w:t xml:space="preserve">18/17 </w:t>
            </w:r>
          </w:p>
          <w:p w14:paraId="13582248" w14:textId="77777777" w:rsidR="00684989" w:rsidRPr="00684989" w:rsidRDefault="00684989" w:rsidP="002E4B49">
            <w:pPr>
              <w:widowControl/>
              <w:suppressAutoHyphens/>
              <w:autoSpaceDE/>
              <w:autoSpaceDN/>
              <w:adjustRightInd/>
              <w:ind w:hanging="19"/>
              <w:jc w:val="center"/>
              <w:rPr>
                <w:b w:val="0"/>
                <w:bCs w:val="0"/>
                <w:sz w:val="24"/>
                <w:szCs w:val="24"/>
                <w:lang w:eastAsia="zh-CN"/>
              </w:rPr>
            </w:pPr>
            <w:r w:rsidRPr="00684989">
              <w:rPr>
                <w:b w:val="0"/>
                <w:bCs w:val="0"/>
                <w:sz w:val="24"/>
                <w:szCs w:val="24"/>
                <w:lang w:eastAsia="zh-CN"/>
              </w:rPr>
              <w:t>(19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27EEA3" w14:textId="77777777" w:rsidR="00684989" w:rsidRPr="00684989" w:rsidRDefault="00684989" w:rsidP="002E4B49">
            <w:pPr>
              <w:widowControl/>
              <w:suppressAutoHyphens/>
              <w:autoSpaceDE/>
              <w:autoSpaceDN/>
              <w:adjustRightInd/>
              <w:ind w:hanging="19"/>
              <w:jc w:val="center"/>
              <w:rPr>
                <w:b w:val="0"/>
                <w:bCs w:val="0"/>
                <w:sz w:val="24"/>
                <w:szCs w:val="24"/>
                <w:lang w:eastAsia="zh-CN"/>
              </w:rPr>
            </w:pPr>
            <w:r w:rsidRPr="00684989">
              <w:rPr>
                <w:b w:val="0"/>
                <w:bCs w:val="0"/>
                <w:sz w:val="24"/>
                <w:szCs w:val="24"/>
                <w:lang w:eastAsia="zh-CN"/>
              </w:rPr>
              <w:t xml:space="preserve">12/10 </w:t>
            </w:r>
          </w:p>
          <w:p w14:paraId="11FAABD3" w14:textId="77777777" w:rsidR="00684989" w:rsidRPr="00684989" w:rsidRDefault="00684989" w:rsidP="002E4B49">
            <w:pPr>
              <w:widowControl/>
              <w:suppressAutoHyphens/>
              <w:autoSpaceDE/>
              <w:autoSpaceDN/>
              <w:adjustRightInd/>
              <w:ind w:hanging="19"/>
              <w:jc w:val="center"/>
              <w:rPr>
                <w:b w:val="0"/>
                <w:bCs w:val="0"/>
                <w:sz w:val="24"/>
                <w:szCs w:val="24"/>
                <w:lang w:eastAsia="zh-CN"/>
              </w:rPr>
            </w:pPr>
            <w:r w:rsidRPr="00684989">
              <w:rPr>
                <w:b w:val="0"/>
                <w:bCs w:val="0"/>
                <w:sz w:val="24"/>
                <w:szCs w:val="24"/>
                <w:lang w:eastAsia="zh-CN"/>
              </w:rPr>
              <w:t>(16 детей)</w:t>
            </w:r>
          </w:p>
        </w:tc>
      </w:tr>
    </w:tbl>
    <w:p w14:paraId="51753003" w14:textId="77777777" w:rsidR="00684989" w:rsidRPr="00524FF1" w:rsidRDefault="00684989" w:rsidP="002E4B49">
      <w:pPr>
        <w:widowControl/>
        <w:suppressAutoHyphens/>
        <w:autoSpaceDE/>
        <w:autoSpaceDN/>
        <w:adjustRightInd/>
        <w:ind w:firstLine="851"/>
        <w:jc w:val="both"/>
        <w:rPr>
          <w:b w:val="0"/>
          <w:bCs w:val="0"/>
          <w:sz w:val="28"/>
          <w:szCs w:val="28"/>
          <w:lang w:eastAsia="zh-CN"/>
        </w:rPr>
      </w:pPr>
      <w:r w:rsidRPr="00524FF1">
        <w:rPr>
          <w:b w:val="0"/>
          <w:bCs w:val="0"/>
          <w:sz w:val="28"/>
          <w:szCs w:val="28"/>
          <w:lang w:eastAsia="zh-CN"/>
        </w:rPr>
        <w:t>Таким образом, мы видим, что число граждан и семей, прошедших подготовку к приему ребенка в семью, поставленных на учет в качестве кандидатов в замещающие родители снижается. В то же время число граждан, взявших на воспитание ребенка, существенно выше. Это обусловлено тем, что зачастую дети помещаются в уже существующие замещающие семьи, родители в которых прошли подготовку ранее, а также в семьи близких родственников.</w:t>
      </w:r>
    </w:p>
    <w:p w14:paraId="17BFCE3D" w14:textId="77777777" w:rsidR="00684989" w:rsidRPr="00524FF1" w:rsidRDefault="00684989" w:rsidP="002E4B49">
      <w:pPr>
        <w:widowControl/>
        <w:suppressAutoHyphens/>
        <w:autoSpaceDE/>
        <w:autoSpaceDN/>
        <w:adjustRightInd/>
        <w:ind w:firstLine="851"/>
        <w:jc w:val="both"/>
        <w:rPr>
          <w:b w:val="0"/>
          <w:bCs w:val="0"/>
          <w:sz w:val="28"/>
          <w:szCs w:val="28"/>
          <w:lang w:eastAsia="zh-CN"/>
        </w:rPr>
      </w:pPr>
    </w:p>
    <w:p w14:paraId="3457CA42" w14:textId="77777777" w:rsidR="00684989" w:rsidRPr="00684989" w:rsidRDefault="00684989" w:rsidP="002E4B49">
      <w:pPr>
        <w:widowControl/>
        <w:suppressAutoHyphens/>
        <w:autoSpaceDE/>
        <w:autoSpaceDN/>
        <w:adjustRightInd/>
        <w:jc w:val="center"/>
        <w:rPr>
          <w:bCs w:val="0"/>
          <w:i/>
          <w:sz w:val="26"/>
          <w:szCs w:val="26"/>
          <w:highlight w:val="yellow"/>
          <w:lang w:eastAsia="zh-CN"/>
        </w:rPr>
      </w:pPr>
      <w:r>
        <w:rPr>
          <w:bCs w:val="0"/>
          <w:i/>
          <w:noProof/>
          <w:sz w:val="26"/>
          <w:szCs w:val="26"/>
        </w:rPr>
        <w:lastRenderedPageBreak/>
        <w:drawing>
          <wp:inline distT="0" distB="0" distL="0" distR="0" wp14:anchorId="57AD5FC5" wp14:editId="313FE315">
            <wp:extent cx="5114925" cy="3181350"/>
            <wp:effectExtent l="0" t="0" r="0" b="0"/>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F7267C" w14:textId="77777777" w:rsidR="00684989" w:rsidRPr="00684989" w:rsidRDefault="00684989" w:rsidP="002E4B49">
      <w:pPr>
        <w:widowControl/>
        <w:suppressAutoHyphens/>
        <w:autoSpaceDE/>
        <w:autoSpaceDN/>
        <w:adjustRightInd/>
        <w:jc w:val="center"/>
        <w:rPr>
          <w:bCs w:val="0"/>
          <w:i/>
          <w:sz w:val="26"/>
          <w:szCs w:val="26"/>
          <w:highlight w:val="yellow"/>
          <w:lang w:eastAsia="zh-CN"/>
        </w:rPr>
      </w:pPr>
    </w:p>
    <w:p w14:paraId="728C3B16" w14:textId="77777777" w:rsidR="00684989" w:rsidRPr="00684989" w:rsidRDefault="00684989" w:rsidP="002E4B49">
      <w:pPr>
        <w:widowControl/>
        <w:suppressAutoHyphens/>
        <w:autoSpaceDE/>
        <w:autoSpaceDN/>
        <w:adjustRightInd/>
        <w:jc w:val="center"/>
        <w:rPr>
          <w:b w:val="0"/>
          <w:bCs w:val="0"/>
          <w:sz w:val="24"/>
          <w:szCs w:val="24"/>
          <w:lang w:eastAsia="zh-CN"/>
        </w:rPr>
      </w:pPr>
    </w:p>
    <w:p w14:paraId="08C3A53F"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bCs w:val="0"/>
          <w:sz w:val="24"/>
          <w:szCs w:val="24"/>
          <w:lang w:eastAsia="zh-CN"/>
        </w:rPr>
        <w:t xml:space="preserve">Количество </w:t>
      </w:r>
      <w:proofErr w:type="gramStart"/>
      <w:r w:rsidRPr="00684989">
        <w:rPr>
          <w:b w:val="0"/>
          <w:bCs w:val="0"/>
          <w:sz w:val="24"/>
          <w:szCs w:val="24"/>
          <w:lang w:eastAsia="zh-CN"/>
        </w:rPr>
        <w:t>детей,  воспитывающихся</w:t>
      </w:r>
      <w:proofErr w:type="gramEnd"/>
      <w:r w:rsidRPr="00684989">
        <w:rPr>
          <w:b w:val="0"/>
          <w:bCs w:val="0"/>
          <w:sz w:val="24"/>
          <w:szCs w:val="24"/>
          <w:lang w:eastAsia="zh-CN"/>
        </w:rPr>
        <w:t xml:space="preserve"> в замещающих семьях</w:t>
      </w:r>
    </w:p>
    <w:tbl>
      <w:tblPr>
        <w:tblW w:w="0" w:type="auto"/>
        <w:tblInd w:w="108" w:type="dxa"/>
        <w:tblLayout w:type="fixed"/>
        <w:tblLook w:val="0000" w:firstRow="0" w:lastRow="0" w:firstColumn="0" w:lastColumn="0" w:noHBand="0" w:noVBand="0"/>
      </w:tblPr>
      <w:tblGrid>
        <w:gridCol w:w="6096"/>
        <w:gridCol w:w="1275"/>
        <w:gridCol w:w="1134"/>
        <w:gridCol w:w="1134"/>
      </w:tblGrid>
      <w:tr w:rsidR="00684989" w:rsidRPr="00684989" w14:paraId="563C1572" w14:textId="77777777" w:rsidTr="00282674">
        <w:trPr>
          <w:cantSplit/>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4A704E1" w14:textId="77777777" w:rsidR="00684989" w:rsidRPr="00684989" w:rsidRDefault="00684989" w:rsidP="002E4B49">
            <w:pPr>
              <w:widowControl/>
              <w:suppressAutoHyphens/>
              <w:autoSpaceDE/>
              <w:autoSpaceDN/>
              <w:adjustRightInd/>
              <w:snapToGrid w:val="0"/>
              <w:jc w:val="center"/>
              <w:rPr>
                <w:sz w:val="24"/>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672FEE9"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sz w:val="24"/>
                <w:szCs w:val="24"/>
                <w:lang w:eastAsia="zh-CN"/>
              </w:rPr>
              <w:t>2019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A9FBF3"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sz w:val="24"/>
                <w:szCs w:val="24"/>
                <w:lang w:eastAsia="zh-CN"/>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3361CF"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sz w:val="24"/>
                <w:szCs w:val="24"/>
                <w:lang w:eastAsia="zh-CN"/>
              </w:rPr>
              <w:t>2021</w:t>
            </w:r>
          </w:p>
        </w:tc>
      </w:tr>
      <w:tr w:rsidR="00684989" w:rsidRPr="00684989" w14:paraId="0D3E4293" w14:textId="77777777" w:rsidTr="00282674">
        <w:trPr>
          <w:cantSplit/>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A0F88AF"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Общее кол-во детей, воспитывающихся в замещающих семьях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FB8C59"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114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4405F3"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A53063" w14:textId="77777777" w:rsidR="00684989" w:rsidRPr="00684989" w:rsidRDefault="00684989" w:rsidP="002E4B49">
            <w:pPr>
              <w:suppressAutoHyphens/>
              <w:autoSpaceDE/>
              <w:autoSpaceDN/>
              <w:adjustRightInd/>
              <w:jc w:val="center"/>
              <w:rPr>
                <w:b w:val="0"/>
                <w:bCs w:val="0"/>
                <w:sz w:val="24"/>
                <w:szCs w:val="24"/>
                <w:lang w:eastAsia="zh-CN"/>
              </w:rPr>
            </w:pPr>
            <w:r w:rsidRPr="00684989">
              <w:rPr>
                <w:b w:val="0"/>
                <w:sz w:val="24"/>
                <w:szCs w:val="24"/>
                <w:lang w:eastAsia="zh-CN"/>
              </w:rPr>
              <w:t>94</w:t>
            </w:r>
          </w:p>
        </w:tc>
      </w:tr>
      <w:tr w:rsidR="00684989" w:rsidRPr="00684989" w14:paraId="3460AAE7" w14:textId="77777777" w:rsidTr="00282674">
        <w:trPr>
          <w:cantSplit/>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288CB781"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из них,</w:t>
            </w:r>
          </w:p>
          <w:p w14:paraId="396888E2"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 в приемных семьях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A5828B4"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1E8318"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97F361" w14:textId="77777777" w:rsidR="00684989" w:rsidRPr="00684989" w:rsidRDefault="00684989" w:rsidP="002E4B49">
            <w:pPr>
              <w:suppressAutoHyphens/>
              <w:autoSpaceDE/>
              <w:autoSpaceDN/>
              <w:adjustRightInd/>
              <w:jc w:val="center"/>
              <w:rPr>
                <w:b w:val="0"/>
                <w:bCs w:val="0"/>
                <w:sz w:val="24"/>
                <w:szCs w:val="24"/>
                <w:lang w:eastAsia="zh-CN"/>
              </w:rPr>
            </w:pPr>
            <w:r w:rsidRPr="00684989">
              <w:rPr>
                <w:b w:val="0"/>
                <w:sz w:val="24"/>
                <w:szCs w:val="24"/>
                <w:lang w:eastAsia="zh-CN"/>
              </w:rPr>
              <w:t>64</w:t>
            </w:r>
          </w:p>
        </w:tc>
      </w:tr>
      <w:tr w:rsidR="00684989" w:rsidRPr="00684989" w14:paraId="21BCF97E" w14:textId="77777777" w:rsidTr="00282674">
        <w:trPr>
          <w:cantSplit/>
          <w:trHeight w:val="205"/>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B893183"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 под опекой (попечительством)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93D675F"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B3A039"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167616" w14:textId="77777777" w:rsidR="00684989" w:rsidRPr="00684989" w:rsidRDefault="00684989" w:rsidP="002E4B49">
            <w:pPr>
              <w:suppressAutoHyphens/>
              <w:autoSpaceDE/>
              <w:autoSpaceDN/>
              <w:adjustRightInd/>
              <w:jc w:val="center"/>
              <w:rPr>
                <w:b w:val="0"/>
                <w:bCs w:val="0"/>
                <w:sz w:val="24"/>
                <w:szCs w:val="24"/>
                <w:lang w:eastAsia="zh-CN"/>
              </w:rPr>
            </w:pPr>
            <w:r w:rsidRPr="00684989">
              <w:rPr>
                <w:b w:val="0"/>
                <w:sz w:val="24"/>
                <w:szCs w:val="24"/>
                <w:lang w:eastAsia="zh-CN"/>
              </w:rPr>
              <w:t>25</w:t>
            </w:r>
          </w:p>
        </w:tc>
      </w:tr>
      <w:tr w:rsidR="00684989" w:rsidRPr="00684989" w14:paraId="10D49BDA" w14:textId="77777777" w:rsidTr="00282674">
        <w:trPr>
          <w:cantSplit/>
          <w:trHeight w:val="205"/>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9BC25E5"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в т.ч.  с согласия родителей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206BB33"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487AC8"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9B09D3" w14:textId="77777777" w:rsidR="00684989" w:rsidRPr="00684989" w:rsidRDefault="00684989" w:rsidP="002E4B49">
            <w:pPr>
              <w:suppressAutoHyphens/>
              <w:autoSpaceDE/>
              <w:autoSpaceDN/>
              <w:adjustRightInd/>
              <w:jc w:val="center"/>
              <w:rPr>
                <w:b w:val="0"/>
                <w:bCs w:val="0"/>
                <w:sz w:val="24"/>
                <w:szCs w:val="24"/>
                <w:lang w:eastAsia="zh-CN"/>
              </w:rPr>
            </w:pPr>
            <w:r w:rsidRPr="00684989">
              <w:rPr>
                <w:b w:val="0"/>
                <w:sz w:val="24"/>
                <w:szCs w:val="24"/>
                <w:lang w:eastAsia="zh-CN"/>
              </w:rPr>
              <w:t>7</w:t>
            </w:r>
          </w:p>
        </w:tc>
      </w:tr>
      <w:tr w:rsidR="00684989" w:rsidRPr="00684989" w14:paraId="7044BFE8" w14:textId="77777777" w:rsidTr="00282674">
        <w:trPr>
          <w:cantSplit/>
          <w:trHeight w:val="205"/>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476BB684"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 под предварительной опекой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45B8E7" w14:textId="77777777" w:rsidR="00684989" w:rsidRPr="00684989" w:rsidRDefault="00684989" w:rsidP="002E4B49">
            <w:pPr>
              <w:widowControl/>
              <w:suppressAutoHyphens/>
              <w:autoSpaceDE/>
              <w:autoSpaceDN/>
              <w:adjustRightInd/>
              <w:snapToGrid w:val="0"/>
              <w:jc w:val="center"/>
              <w:rPr>
                <w:b w:val="0"/>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D32C51"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57F452" w14:textId="77777777" w:rsidR="00684989" w:rsidRPr="00684989" w:rsidRDefault="00684989" w:rsidP="002E4B49">
            <w:pPr>
              <w:suppressAutoHyphens/>
              <w:autoSpaceDE/>
              <w:autoSpaceDN/>
              <w:adjustRightInd/>
              <w:jc w:val="center"/>
              <w:rPr>
                <w:b w:val="0"/>
                <w:bCs w:val="0"/>
                <w:sz w:val="24"/>
                <w:szCs w:val="24"/>
                <w:lang w:eastAsia="zh-CN"/>
              </w:rPr>
            </w:pPr>
            <w:r w:rsidRPr="00684989">
              <w:rPr>
                <w:b w:val="0"/>
                <w:sz w:val="24"/>
                <w:szCs w:val="24"/>
                <w:lang w:eastAsia="zh-CN"/>
              </w:rPr>
              <w:t>1</w:t>
            </w:r>
          </w:p>
        </w:tc>
      </w:tr>
      <w:tr w:rsidR="00684989" w:rsidRPr="00684989" w14:paraId="423E25A3" w14:textId="77777777" w:rsidTr="00282674">
        <w:trPr>
          <w:cantSplit/>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8832A7C"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 в семьях усыновителей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018C9E"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7C84BC" w14:textId="77777777" w:rsidR="00684989" w:rsidRPr="00684989" w:rsidRDefault="00684989" w:rsidP="002E4B49">
            <w:pPr>
              <w:widowControl/>
              <w:suppressAutoHyphens/>
              <w:autoSpaceDE/>
              <w:autoSpaceDN/>
              <w:adjustRightInd/>
              <w:jc w:val="center"/>
              <w:rPr>
                <w:b w:val="0"/>
                <w:bCs w:val="0"/>
                <w:sz w:val="24"/>
                <w:szCs w:val="24"/>
                <w:lang w:eastAsia="zh-CN"/>
              </w:rPr>
            </w:pPr>
            <w:r w:rsidRPr="00684989">
              <w:rPr>
                <w:b w:val="0"/>
                <w:sz w:val="24"/>
                <w:szCs w:val="24"/>
                <w:lang w:eastAsia="zh-C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FCD32D" w14:textId="77777777" w:rsidR="00684989" w:rsidRPr="00684989" w:rsidRDefault="00684989" w:rsidP="002E4B49">
            <w:pPr>
              <w:suppressAutoHyphens/>
              <w:autoSpaceDE/>
              <w:autoSpaceDN/>
              <w:adjustRightInd/>
              <w:jc w:val="center"/>
              <w:rPr>
                <w:b w:val="0"/>
                <w:bCs w:val="0"/>
                <w:sz w:val="24"/>
                <w:szCs w:val="24"/>
                <w:lang w:eastAsia="zh-CN"/>
              </w:rPr>
            </w:pPr>
            <w:r w:rsidRPr="00684989">
              <w:rPr>
                <w:b w:val="0"/>
                <w:sz w:val="24"/>
                <w:szCs w:val="24"/>
                <w:lang w:eastAsia="zh-CN"/>
              </w:rPr>
              <w:t>4</w:t>
            </w:r>
          </w:p>
        </w:tc>
      </w:tr>
    </w:tbl>
    <w:p w14:paraId="6536B235" w14:textId="77777777" w:rsidR="00684989" w:rsidRPr="00684989" w:rsidRDefault="00684989" w:rsidP="002E4B49">
      <w:pPr>
        <w:widowControl/>
        <w:suppressAutoHyphens/>
        <w:autoSpaceDE/>
        <w:autoSpaceDN/>
        <w:adjustRightInd/>
        <w:ind w:firstLine="709"/>
        <w:jc w:val="both"/>
        <w:rPr>
          <w:b w:val="0"/>
          <w:bCs w:val="0"/>
          <w:sz w:val="28"/>
          <w:szCs w:val="28"/>
          <w:lang w:eastAsia="zh-CN"/>
        </w:rPr>
      </w:pPr>
    </w:p>
    <w:p w14:paraId="7E5F8CD7" w14:textId="77777777" w:rsidR="00684989" w:rsidRPr="00524FF1" w:rsidRDefault="00684989" w:rsidP="007C281C">
      <w:pPr>
        <w:widowControl/>
        <w:suppressAutoHyphens/>
        <w:autoSpaceDE/>
        <w:autoSpaceDN/>
        <w:adjustRightInd/>
        <w:ind w:firstLine="993"/>
        <w:jc w:val="both"/>
        <w:rPr>
          <w:b w:val="0"/>
          <w:bCs w:val="0"/>
          <w:sz w:val="28"/>
          <w:szCs w:val="28"/>
          <w:lang w:eastAsia="zh-CN"/>
        </w:rPr>
      </w:pPr>
      <w:r w:rsidRPr="00524FF1">
        <w:rPr>
          <w:b w:val="0"/>
          <w:bCs w:val="0"/>
          <w:sz w:val="28"/>
          <w:szCs w:val="28"/>
          <w:lang w:eastAsia="zh-CN"/>
        </w:rPr>
        <w:t>Численность детей, оставшихся без попечения родителей, проживающих на территории Вилючинского городского округа</w:t>
      </w:r>
      <w:r w:rsidR="00A77C4C" w:rsidRPr="00524FF1">
        <w:rPr>
          <w:b w:val="0"/>
          <w:bCs w:val="0"/>
          <w:sz w:val="28"/>
          <w:szCs w:val="28"/>
          <w:lang w:eastAsia="zh-CN"/>
        </w:rPr>
        <w:t>,</w:t>
      </w:r>
      <w:r w:rsidRPr="00524FF1">
        <w:rPr>
          <w:b w:val="0"/>
          <w:bCs w:val="0"/>
          <w:sz w:val="28"/>
          <w:szCs w:val="28"/>
          <w:lang w:eastAsia="zh-CN"/>
        </w:rPr>
        <w:t xml:space="preserve"> в отчетном периоде увеличилась на 8 %. При этом число усыновленных детей увеличилось в 2 раза, число детей, воспитывающихся в приемных семьях, увеличилось на 16 %.</w:t>
      </w:r>
    </w:p>
    <w:p w14:paraId="32AB2265" w14:textId="77777777" w:rsidR="00684989" w:rsidRPr="00684989" w:rsidRDefault="00684989" w:rsidP="002E4B49">
      <w:pPr>
        <w:widowControl/>
        <w:suppressAutoHyphens/>
        <w:autoSpaceDE/>
        <w:autoSpaceDN/>
        <w:adjustRightInd/>
        <w:ind w:firstLine="709"/>
        <w:jc w:val="center"/>
        <w:rPr>
          <w:bCs w:val="0"/>
          <w:i/>
          <w:sz w:val="16"/>
          <w:szCs w:val="16"/>
          <w:lang w:eastAsia="zh-CN"/>
        </w:rPr>
      </w:pPr>
      <w:r>
        <w:rPr>
          <w:bCs w:val="0"/>
          <w:i/>
          <w:noProof/>
          <w:sz w:val="26"/>
          <w:szCs w:val="26"/>
        </w:rPr>
        <w:drawing>
          <wp:inline distT="0" distB="0" distL="0" distR="0" wp14:anchorId="7AF76049" wp14:editId="7F35D18B">
            <wp:extent cx="5076825" cy="2657475"/>
            <wp:effectExtent l="0" t="0" r="9525" b="9525"/>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535421" w14:textId="77777777" w:rsidR="00684989" w:rsidRPr="00684989" w:rsidRDefault="00684989" w:rsidP="002E4B49">
      <w:pPr>
        <w:widowControl/>
        <w:suppressAutoHyphens/>
        <w:autoSpaceDE/>
        <w:autoSpaceDN/>
        <w:adjustRightInd/>
        <w:ind w:firstLine="709"/>
        <w:jc w:val="center"/>
        <w:rPr>
          <w:bCs w:val="0"/>
          <w:i/>
          <w:sz w:val="16"/>
          <w:szCs w:val="16"/>
          <w:lang w:eastAsia="zh-CN"/>
        </w:rPr>
      </w:pPr>
    </w:p>
    <w:p w14:paraId="19CF7538" w14:textId="77777777" w:rsidR="008850CA" w:rsidRPr="005A4C55" w:rsidRDefault="008850CA" w:rsidP="002E4B49">
      <w:pPr>
        <w:pStyle w:val="a8"/>
        <w:tabs>
          <w:tab w:val="left" w:pos="567"/>
        </w:tabs>
        <w:spacing w:before="0" w:beforeAutospacing="0" w:after="0" w:afterAutospacing="0"/>
        <w:ind w:firstLine="709"/>
        <w:jc w:val="both"/>
        <w:rPr>
          <w:sz w:val="28"/>
          <w:szCs w:val="28"/>
        </w:rPr>
      </w:pPr>
    </w:p>
    <w:p w14:paraId="46D0A927" w14:textId="77777777" w:rsidR="006F238B" w:rsidRPr="006F238B" w:rsidRDefault="006F238B" w:rsidP="002E4B49">
      <w:pPr>
        <w:widowControl/>
        <w:suppressAutoHyphens/>
        <w:autoSpaceDE/>
        <w:autoSpaceDN/>
        <w:adjustRightInd/>
        <w:ind w:firstLine="709"/>
        <w:jc w:val="center"/>
        <w:rPr>
          <w:bCs w:val="0"/>
          <w:i/>
          <w:sz w:val="16"/>
          <w:szCs w:val="16"/>
          <w:lang w:eastAsia="zh-CN"/>
        </w:rPr>
      </w:pPr>
    </w:p>
    <w:p w14:paraId="4DF625C4" w14:textId="77777777" w:rsidR="006F238B" w:rsidRPr="006F238B" w:rsidRDefault="006F238B" w:rsidP="002E4B49">
      <w:pPr>
        <w:widowControl/>
        <w:suppressAutoHyphens/>
        <w:autoSpaceDE/>
        <w:autoSpaceDN/>
        <w:adjustRightInd/>
        <w:ind w:firstLine="709"/>
        <w:jc w:val="center"/>
        <w:rPr>
          <w:bCs w:val="0"/>
          <w:i/>
          <w:sz w:val="26"/>
          <w:szCs w:val="26"/>
          <w:lang w:eastAsia="zh-CN"/>
        </w:rPr>
      </w:pPr>
      <w:r>
        <w:rPr>
          <w:bCs w:val="0"/>
          <w:i/>
          <w:noProof/>
          <w:sz w:val="26"/>
          <w:szCs w:val="26"/>
        </w:rPr>
        <w:drawing>
          <wp:inline distT="0" distB="0" distL="0" distR="0" wp14:anchorId="4EB4B99B" wp14:editId="06414FBF">
            <wp:extent cx="5095875" cy="2600325"/>
            <wp:effectExtent l="0" t="0" r="9525" b="9525"/>
            <wp:docPr id="17" name="Диаграмма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713BFEB" w14:textId="77777777" w:rsidR="006F238B" w:rsidRPr="006F238B" w:rsidRDefault="006F238B" w:rsidP="002E4B49">
      <w:pPr>
        <w:widowControl/>
        <w:suppressAutoHyphens/>
        <w:autoSpaceDE/>
        <w:autoSpaceDN/>
        <w:adjustRightInd/>
        <w:ind w:firstLine="709"/>
        <w:jc w:val="center"/>
        <w:rPr>
          <w:b w:val="0"/>
          <w:bCs w:val="0"/>
          <w:sz w:val="26"/>
          <w:szCs w:val="26"/>
          <w:lang w:eastAsia="zh-CN"/>
        </w:rPr>
      </w:pPr>
    </w:p>
    <w:p w14:paraId="4BB693E8" w14:textId="77777777" w:rsidR="006F238B" w:rsidRDefault="006F238B" w:rsidP="002E4B49">
      <w:pPr>
        <w:widowControl/>
        <w:suppressAutoHyphens/>
        <w:autoSpaceDE/>
        <w:autoSpaceDN/>
        <w:adjustRightInd/>
        <w:ind w:firstLine="709"/>
        <w:jc w:val="center"/>
        <w:rPr>
          <w:b w:val="0"/>
          <w:bCs w:val="0"/>
          <w:sz w:val="26"/>
          <w:szCs w:val="26"/>
          <w:lang w:eastAsia="zh-CN"/>
        </w:rPr>
      </w:pPr>
      <w:r w:rsidRPr="006F238B">
        <w:rPr>
          <w:b w:val="0"/>
          <w:bCs w:val="0"/>
          <w:sz w:val="26"/>
          <w:szCs w:val="26"/>
          <w:lang w:eastAsia="zh-CN"/>
        </w:rPr>
        <w:t>Обеспечение дополнительных социальных гарантий детей-сирот и детей, оставшихся без попечения родителей</w:t>
      </w:r>
    </w:p>
    <w:p w14:paraId="3654F6BC" w14:textId="77777777" w:rsidR="006A6DC9" w:rsidRPr="006F238B" w:rsidRDefault="006A6DC9" w:rsidP="002E4B49">
      <w:pPr>
        <w:widowControl/>
        <w:suppressAutoHyphens/>
        <w:autoSpaceDE/>
        <w:autoSpaceDN/>
        <w:adjustRightInd/>
        <w:ind w:firstLine="709"/>
        <w:jc w:val="center"/>
        <w:rPr>
          <w:b w:val="0"/>
          <w:bCs w:val="0"/>
          <w:sz w:val="24"/>
          <w:szCs w:val="24"/>
          <w:lang w:eastAsia="zh-CN"/>
        </w:rPr>
      </w:pPr>
    </w:p>
    <w:p w14:paraId="748A60C3" w14:textId="77777777" w:rsidR="006F238B" w:rsidRPr="006F238B" w:rsidRDefault="006F238B" w:rsidP="002E4B49">
      <w:pPr>
        <w:widowControl/>
        <w:suppressAutoHyphens/>
        <w:autoSpaceDE/>
        <w:autoSpaceDN/>
        <w:adjustRightInd/>
        <w:ind w:right="-993"/>
        <w:jc w:val="center"/>
        <w:rPr>
          <w:bCs w:val="0"/>
          <w:i/>
          <w:sz w:val="26"/>
          <w:szCs w:val="26"/>
          <w:lang w:eastAsia="zh-CN"/>
        </w:rPr>
      </w:pPr>
      <w:r>
        <w:rPr>
          <w:b w:val="0"/>
          <w:bCs w:val="0"/>
          <w:noProof/>
          <w:sz w:val="27"/>
          <w:szCs w:val="27"/>
        </w:rPr>
        <w:drawing>
          <wp:inline distT="0" distB="0" distL="0" distR="0" wp14:anchorId="129CFD19" wp14:editId="2BA67017">
            <wp:extent cx="3705225" cy="2600325"/>
            <wp:effectExtent l="0" t="0" r="9525" b="9525"/>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AF0A34" w14:textId="77777777" w:rsidR="006F238B" w:rsidRPr="006F238B" w:rsidRDefault="006F238B" w:rsidP="002E4B49">
      <w:pPr>
        <w:widowControl/>
        <w:suppressAutoHyphens/>
        <w:autoSpaceDE/>
        <w:autoSpaceDN/>
        <w:adjustRightInd/>
        <w:ind w:right="-993"/>
        <w:jc w:val="center"/>
        <w:rPr>
          <w:bCs w:val="0"/>
          <w:i/>
          <w:sz w:val="26"/>
          <w:szCs w:val="26"/>
          <w:lang w:eastAsia="zh-CN"/>
        </w:rPr>
      </w:pPr>
    </w:p>
    <w:p w14:paraId="0527665A" w14:textId="77777777" w:rsidR="006F238B" w:rsidRPr="00524FF1" w:rsidRDefault="006F238B" w:rsidP="002E4B49">
      <w:pPr>
        <w:widowControl/>
        <w:suppressAutoHyphens/>
        <w:autoSpaceDE/>
        <w:autoSpaceDN/>
        <w:adjustRightInd/>
        <w:ind w:right="-993"/>
        <w:jc w:val="center"/>
        <w:rPr>
          <w:bCs w:val="0"/>
          <w:sz w:val="28"/>
          <w:szCs w:val="28"/>
          <w:lang w:val="x-none" w:eastAsia="zh-CN"/>
        </w:rPr>
      </w:pPr>
      <w:r w:rsidRPr="00524FF1">
        <w:rPr>
          <w:bCs w:val="0"/>
          <w:sz w:val="28"/>
          <w:szCs w:val="28"/>
          <w:lang w:val="x-none" w:eastAsia="zh-CN"/>
        </w:rPr>
        <w:t xml:space="preserve">Обеспечение дополнительных гарантий права </w:t>
      </w:r>
    </w:p>
    <w:p w14:paraId="538E4F1B" w14:textId="77777777" w:rsidR="006F238B" w:rsidRPr="00524FF1" w:rsidRDefault="006F238B" w:rsidP="002E4B49">
      <w:pPr>
        <w:widowControl/>
        <w:suppressAutoHyphens/>
        <w:autoSpaceDE/>
        <w:autoSpaceDN/>
        <w:adjustRightInd/>
        <w:ind w:right="-993"/>
        <w:jc w:val="center"/>
        <w:rPr>
          <w:bCs w:val="0"/>
          <w:sz w:val="28"/>
          <w:szCs w:val="28"/>
          <w:lang w:val="x-none" w:eastAsia="zh-CN"/>
        </w:rPr>
      </w:pPr>
      <w:r w:rsidRPr="00524FF1">
        <w:rPr>
          <w:bCs w:val="0"/>
          <w:sz w:val="28"/>
          <w:szCs w:val="28"/>
          <w:lang w:val="x-none" w:eastAsia="zh-CN"/>
        </w:rPr>
        <w:t>на имущество и жилое помещение</w:t>
      </w:r>
    </w:p>
    <w:p w14:paraId="157D926E" w14:textId="77777777" w:rsidR="006F238B" w:rsidRPr="00524FF1" w:rsidRDefault="006F238B" w:rsidP="007C281C">
      <w:pPr>
        <w:widowControl/>
        <w:suppressAutoHyphens/>
        <w:autoSpaceDE/>
        <w:autoSpaceDN/>
        <w:adjustRightInd/>
        <w:ind w:firstLine="851"/>
        <w:jc w:val="both"/>
        <w:rPr>
          <w:b w:val="0"/>
          <w:bCs w:val="0"/>
          <w:sz w:val="28"/>
          <w:szCs w:val="28"/>
          <w:lang w:eastAsia="zh-CN"/>
        </w:rPr>
      </w:pPr>
      <w:r w:rsidRPr="00524FF1">
        <w:rPr>
          <w:b w:val="0"/>
          <w:bCs w:val="0"/>
          <w:sz w:val="28"/>
          <w:szCs w:val="28"/>
          <w:lang w:eastAsia="zh-CN"/>
        </w:rPr>
        <w:t xml:space="preserve">Постановлением администрации Вилючинского городского округа от 15.05.2013 № 682 утвержден Порядок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Вилючинского городского округа, утвержден состав комиссии по обеспечению детей указанной категории жилыми помещениями, утверждена форма акта обследования жилого помещения, приобретаемого для детей указанной категории. </w:t>
      </w:r>
    </w:p>
    <w:p w14:paraId="0D6754B7" w14:textId="77777777" w:rsidR="006F238B" w:rsidRPr="006F238B" w:rsidRDefault="006F238B" w:rsidP="002E4B49">
      <w:pPr>
        <w:widowControl/>
        <w:suppressAutoHyphens/>
        <w:autoSpaceDE/>
        <w:autoSpaceDN/>
        <w:adjustRightInd/>
        <w:ind w:firstLine="709"/>
        <w:jc w:val="both"/>
        <w:rPr>
          <w:b w:val="0"/>
          <w:bCs w:val="0"/>
          <w:sz w:val="26"/>
          <w:szCs w:val="26"/>
          <w:lang w:eastAsia="zh-CN"/>
        </w:rPr>
      </w:pPr>
    </w:p>
    <w:tbl>
      <w:tblPr>
        <w:tblW w:w="9923" w:type="dxa"/>
        <w:tblInd w:w="108" w:type="dxa"/>
        <w:tblLayout w:type="fixed"/>
        <w:tblLook w:val="0000" w:firstRow="0" w:lastRow="0" w:firstColumn="0" w:lastColumn="0" w:noHBand="0" w:noVBand="0"/>
      </w:tblPr>
      <w:tblGrid>
        <w:gridCol w:w="7513"/>
        <w:gridCol w:w="851"/>
        <w:gridCol w:w="708"/>
        <w:gridCol w:w="851"/>
      </w:tblGrid>
      <w:tr w:rsidR="006F238B" w:rsidRPr="006F238B" w14:paraId="7FA183A2" w14:textId="77777777" w:rsidTr="00282674">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029A049"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7F6E603"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t>2019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5E2E499"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687D73"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t>2021</w:t>
            </w:r>
          </w:p>
        </w:tc>
      </w:tr>
      <w:tr w:rsidR="006F238B" w:rsidRPr="006F238B" w14:paraId="5ABC7D39" w14:textId="77777777" w:rsidTr="00282674">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243DC8D"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 xml:space="preserve">Общее количество детей-сирот, детей, оставшихся без попечения родителей, лиц из их числа в возрасте до 23 лет, </w:t>
            </w:r>
          </w:p>
          <w:p w14:paraId="3071136C"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в том числе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02D5FF"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140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D88794"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111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DD620FE"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120</w:t>
            </w:r>
          </w:p>
        </w:tc>
      </w:tr>
      <w:tr w:rsidR="006F238B" w:rsidRPr="006F238B" w14:paraId="6B5629F1" w14:textId="77777777" w:rsidTr="00282674">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C1CE274"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 не обеспеченных жилыми помещениями, в том числе: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284173"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73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63B34A"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52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E207E9"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58</w:t>
            </w:r>
          </w:p>
        </w:tc>
      </w:tr>
      <w:tr w:rsidR="006F238B" w:rsidRPr="006F238B" w14:paraId="7415FAE0" w14:textId="77777777" w:rsidTr="00282674">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393FA82"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i/>
                <w:sz w:val="24"/>
                <w:szCs w:val="24"/>
                <w:lang w:eastAsia="zh-CN"/>
              </w:rPr>
              <w:t>достигших 18 лет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FE4616"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i/>
                <w:sz w:val="24"/>
                <w:szCs w:val="24"/>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BD3934F"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i/>
                <w:sz w:val="24"/>
                <w:szCs w:val="24"/>
                <w:lang w:eastAsia="zh-CN"/>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C704F5"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2</w:t>
            </w:r>
          </w:p>
        </w:tc>
      </w:tr>
      <w:tr w:rsidR="006F238B" w:rsidRPr="006F238B" w14:paraId="0A489EA0" w14:textId="77777777" w:rsidTr="00282674">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A465558"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lastRenderedPageBreak/>
              <w:t>- обеспечено жилыми помещениями в текущем году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744CF16"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5C948B9"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F7B0DC"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4</w:t>
            </w:r>
          </w:p>
        </w:tc>
      </w:tr>
    </w:tbl>
    <w:p w14:paraId="1EFA042B" w14:textId="77777777" w:rsidR="006F238B" w:rsidRPr="00524FF1" w:rsidRDefault="006F238B" w:rsidP="002E4B49">
      <w:pPr>
        <w:widowControl/>
        <w:suppressAutoHyphens/>
        <w:autoSpaceDE/>
        <w:autoSpaceDN/>
        <w:adjustRightInd/>
        <w:ind w:firstLine="709"/>
        <w:rPr>
          <w:b w:val="0"/>
          <w:bCs w:val="0"/>
          <w:sz w:val="28"/>
          <w:szCs w:val="28"/>
          <w:lang w:eastAsia="zh-CN"/>
        </w:rPr>
      </w:pPr>
      <w:r w:rsidRPr="00524FF1">
        <w:rPr>
          <w:b w:val="0"/>
          <w:bCs w:val="0"/>
          <w:sz w:val="28"/>
          <w:szCs w:val="28"/>
          <w:lang w:eastAsia="zh-CN"/>
        </w:rPr>
        <w:t xml:space="preserve">Ежегодно проводится проверка сохранности жилых помещений, закрепленных за несовершеннолетними, оставшимися без попечения родителей, лицами из их числа.  </w:t>
      </w:r>
    </w:p>
    <w:tbl>
      <w:tblPr>
        <w:tblW w:w="9923" w:type="dxa"/>
        <w:tblInd w:w="108" w:type="dxa"/>
        <w:tblLayout w:type="fixed"/>
        <w:tblLook w:val="0000" w:firstRow="0" w:lastRow="0" w:firstColumn="0" w:lastColumn="0" w:noHBand="0" w:noVBand="0"/>
      </w:tblPr>
      <w:tblGrid>
        <w:gridCol w:w="7230"/>
        <w:gridCol w:w="850"/>
        <w:gridCol w:w="851"/>
        <w:gridCol w:w="992"/>
      </w:tblGrid>
      <w:tr w:rsidR="006F238B" w:rsidRPr="006F238B" w14:paraId="49EDC5BD" w14:textId="77777777" w:rsidTr="006E2A37">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787EA741"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E36D50"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t>2019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E563EB"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t>2020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36D748"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t>2021</w:t>
            </w:r>
          </w:p>
        </w:tc>
      </w:tr>
      <w:tr w:rsidR="006F238B" w:rsidRPr="006F238B" w14:paraId="6AFE90A8" w14:textId="77777777" w:rsidTr="00282674">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41C7C2AB"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Закреплено жилых помещений за детьми-сиротами (лицами из числа детей-сирот) на территории Вилючинского городского округа, в том числе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840040" w14:textId="77777777" w:rsidR="006F238B" w:rsidRPr="006F238B" w:rsidRDefault="006F238B" w:rsidP="002E4B49">
            <w:pPr>
              <w:widowControl/>
              <w:suppressAutoHyphens/>
              <w:autoSpaceDE/>
              <w:autoSpaceDN/>
              <w:adjustRightInd/>
              <w:ind w:left="283"/>
              <w:rPr>
                <w:b w:val="0"/>
                <w:bCs w:val="0"/>
                <w:sz w:val="24"/>
                <w:szCs w:val="24"/>
                <w:lang w:eastAsia="zh-CN"/>
              </w:rPr>
            </w:pPr>
            <w:r w:rsidRPr="006F238B">
              <w:rPr>
                <w:b w:val="0"/>
                <w:bCs w:val="0"/>
                <w:sz w:val="24"/>
                <w:szCs w:val="24"/>
                <w:lang w:eastAsia="zh-CN"/>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E0A60D5" w14:textId="77777777" w:rsidR="006F238B" w:rsidRPr="00282674" w:rsidRDefault="006F238B" w:rsidP="002E4B49">
            <w:pPr>
              <w:widowControl/>
              <w:suppressAutoHyphens/>
              <w:autoSpaceDE/>
              <w:autoSpaceDN/>
              <w:adjustRightInd/>
              <w:ind w:left="283"/>
              <w:rPr>
                <w:bCs w:val="0"/>
                <w:sz w:val="24"/>
                <w:szCs w:val="24"/>
                <w:lang w:eastAsia="zh-CN"/>
              </w:rPr>
            </w:pPr>
            <w:r w:rsidRPr="00282674">
              <w:rPr>
                <w:bCs w:val="0"/>
                <w:sz w:val="24"/>
                <w:szCs w:val="24"/>
                <w:lang w:eastAsia="zh-CN"/>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318D17"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63</w:t>
            </w:r>
          </w:p>
        </w:tc>
      </w:tr>
      <w:tr w:rsidR="006F238B" w:rsidRPr="006F238B" w14:paraId="5734602F" w14:textId="77777777" w:rsidTr="006E2A37">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43006D0D"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 xml:space="preserve">Находится в собственности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64547B" w14:textId="77777777" w:rsidR="006F238B" w:rsidRPr="006F238B" w:rsidRDefault="006F238B" w:rsidP="002E4B49">
            <w:pPr>
              <w:widowControl/>
              <w:suppressAutoHyphens/>
              <w:autoSpaceDE/>
              <w:autoSpaceDN/>
              <w:adjustRightInd/>
              <w:ind w:left="283"/>
              <w:rPr>
                <w:b w:val="0"/>
                <w:bCs w:val="0"/>
                <w:sz w:val="24"/>
                <w:szCs w:val="24"/>
                <w:lang w:eastAsia="zh-CN"/>
              </w:rPr>
            </w:pPr>
            <w:r w:rsidRPr="006F238B">
              <w:rPr>
                <w:b w:val="0"/>
                <w:bCs w:val="0"/>
                <w:sz w:val="24"/>
                <w:szCs w:val="24"/>
                <w:lang w:eastAsia="zh-CN"/>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E09B478" w14:textId="77777777" w:rsidR="006F238B" w:rsidRPr="006F238B" w:rsidRDefault="006F238B" w:rsidP="002E4B49">
            <w:pPr>
              <w:widowControl/>
              <w:suppressAutoHyphens/>
              <w:autoSpaceDE/>
              <w:autoSpaceDN/>
              <w:adjustRightInd/>
              <w:ind w:left="283"/>
              <w:rPr>
                <w:b w:val="0"/>
                <w:bCs w:val="0"/>
                <w:sz w:val="24"/>
                <w:szCs w:val="24"/>
                <w:lang w:eastAsia="zh-CN"/>
              </w:rPr>
            </w:pPr>
            <w:r w:rsidRPr="006F238B">
              <w:rPr>
                <w:b w:val="0"/>
                <w:bCs w:val="0"/>
                <w:sz w:val="24"/>
                <w:szCs w:val="24"/>
                <w:lang w:eastAsia="zh-CN"/>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5D4BDE"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4</w:t>
            </w:r>
          </w:p>
        </w:tc>
      </w:tr>
      <w:tr w:rsidR="006F238B" w:rsidRPr="006F238B" w14:paraId="03D5B65D" w14:textId="77777777" w:rsidTr="006E2A37">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0F5AD16E"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Заключены договоры социального найма, либо имеется ордер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212115" w14:textId="77777777" w:rsidR="006F238B" w:rsidRPr="006F238B" w:rsidRDefault="006F238B" w:rsidP="002E4B49">
            <w:pPr>
              <w:widowControl/>
              <w:suppressAutoHyphens/>
              <w:autoSpaceDE/>
              <w:autoSpaceDN/>
              <w:adjustRightInd/>
              <w:ind w:left="283"/>
              <w:rPr>
                <w:b w:val="0"/>
                <w:bCs w:val="0"/>
                <w:sz w:val="24"/>
                <w:szCs w:val="24"/>
                <w:lang w:eastAsia="zh-CN"/>
              </w:rPr>
            </w:pPr>
            <w:r w:rsidRPr="006F238B">
              <w:rPr>
                <w:b w:val="0"/>
                <w:bCs w:val="0"/>
                <w:sz w:val="24"/>
                <w:szCs w:val="24"/>
                <w:lang w:eastAsia="zh-CN"/>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3FEFE57" w14:textId="77777777" w:rsidR="006F238B" w:rsidRPr="006F238B" w:rsidRDefault="006F238B" w:rsidP="002E4B49">
            <w:pPr>
              <w:widowControl/>
              <w:suppressAutoHyphens/>
              <w:autoSpaceDE/>
              <w:autoSpaceDN/>
              <w:adjustRightInd/>
              <w:ind w:left="283"/>
              <w:rPr>
                <w:b w:val="0"/>
                <w:bCs w:val="0"/>
                <w:sz w:val="24"/>
                <w:szCs w:val="24"/>
                <w:lang w:eastAsia="zh-CN"/>
              </w:rPr>
            </w:pPr>
            <w:r w:rsidRPr="006F238B">
              <w:rPr>
                <w:b w:val="0"/>
                <w:bCs w:val="0"/>
                <w:sz w:val="24"/>
                <w:szCs w:val="24"/>
                <w:lang w:eastAsia="zh-CN"/>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703608"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20</w:t>
            </w:r>
          </w:p>
        </w:tc>
      </w:tr>
      <w:tr w:rsidR="006F238B" w:rsidRPr="006F238B" w14:paraId="43905CF0" w14:textId="77777777" w:rsidTr="006E2A37">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38C1BF2A"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Заключены договоры специализированного найма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CF7CA1" w14:textId="77777777" w:rsidR="006F238B" w:rsidRPr="006F238B" w:rsidRDefault="006F238B" w:rsidP="002E4B49">
            <w:pPr>
              <w:widowControl/>
              <w:suppressAutoHyphens/>
              <w:autoSpaceDE/>
              <w:autoSpaceDN/>
              <w:adjustRightInd/>
              <w:ind w:left="283"/>
              <w:rPr>
                <w:b w:val="0"/>
                <w:bCs w:val="0"/>
                <w:sz w:val="24"/>
                <w:szCs w:val="24"/>
                <w:lang w:eastAsia="zh-CN"/>
              </w:rPr>
            </w:pPr>
            <w:r w:rsidRPr="006F238B">
              <w:rPr>
                <w:b w:val="0"/>
                <w:bCs w:val="0"/>
                <w:sz w:val="24"/>
                <w:szCs w:val="24"/>
                <w:lang w:eastAsia="zh-CN"/>
              </w:rPr>
              <w:t>38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ED2C8A" w14:textId="77777777" w:rsidR="006F238B" w:rsidRPr="006F238B" w:rsidRDefault="006F238B" w:rsidP="002E4B49">
            <w:pPr>
              <w:widowControl/>
              <w:suppressAutoHyphens/>
              <w:autoSpaceDE/>
              <w:autoSpaceDN/>
              <w:adjustRightInd/>
              <w:ind w:left="283"/>
              <w:rPr>
                <w:b w:val="0"/>
                <w:bCs w:val="0"/>
                <w:sz w:val="24"/>
                <w:szCs w:val="24"/>
                <w:lang w:eastAsia="zh-CN"/>
              </w:rPr>
            </w:pPr>
            <w:r w:rsidRPr="006F238B">
              <w:rPr>
                <w:b w:val="0"/>
                <w:bCs w:val="0"/>
                <w:sz w:val="24"/>
                <w:szCs w:val="24"/>
                <w:lang w:eastAsia="zh-CN"/>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D2944E"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39</w:t>
            </w:r>
          </w:p>
        </w:tc>
      </w:tr>
    </w:tbl>
    <w:p w14:paraId="144A2C8C" w14:textId="77777777" w:rsidR="006F238B" w:rsidRPr="00524FF1" w:rsidRDefault="006F238B"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xml:space="preserve">По состоянию на </w:t>
      </w:r>
      <w:proofErr w:type="gramStart"/>
      <w:r w:rsidRPr="00524FF1">
        <w:rPr>
          <w:b w:val="0"/>
          <w:bCs w:val="0"/>
          <w:sz w:val="28"/>
          <w:szCs w:val="28"/>
          <w:lang w:eastAsia="zh-CN"/>
        </w:rPr>
        <w:t>01.01.2022  в</w:t>
      </w:r>
      <w:proofErr w:type="gramEnd"/>
      <w:r w:rsidRPr="00524FF1">
        <w:rPr>
          <w:b w:val="0"/>
          <w:bCs w:val="0"/>
          <w:sz w:val="28"/>
          <w:szCs w:val="28"/>
          <w:lang w:eastAsia="zh-CN"/>
        </w:rPr>
        <w:t xml:space="preserve"> Вилючинском городском округе:</w:t>
      </w:r>
    </w:p>
    <w:p w14:paraId="7C9BA3AA" w14:textId="77777777" w:rsidR="006F238B" w:rsidRPr="00524FF1" w:rsidRDefault="006F238B"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закреплено за лицами указанной категории – 63 жилых помещений; из них:</w:t>
      </w:r>
    </w:p>
    <w:p w14:paraId="79E2A26C" w14:textId="77777777" w:rsidR="006F238B" w:rsidRPr="00524FF1" w:rsidRDefault="006F238B"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непригодно для проживания – 0;</w:t>
      </w:r>
    </w:p>
    <w:p w14:paraId="067DF835" w14:textId="77777777" w:rsidR="006F238B" w:rsidRPr="00524FF1" w:rsidRDefault="006F238B"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xml:space="preserve">- общая площадь жилого помещения, приходящаяся на одно лицо, проживающее в данном жилом помещении, менее учетной </w:t>
      </w:r>
      <w:proofErr w:type="gramStart"/>
      <w:r w:rsidRPr="00524FF1">
        <w:rPr>
          <w:b w:val="0"/>
          <w:bCs w:val="0"/>
          <w:sz w:val="28"/>
          <w:szCs w:val="28"/>
          <w:lang w:eastAsia="zh-CN"/>
        </w:rPr>
        <w:t>нормы  -</w:t>
      </w:r>
      <w:proofErr w:type="gramEnd"/>
      <w:r w:rsidRPr="00524FF1">
        <w:rPr>
          <w:b w:val="0"/>
          <w:bCs w:val="0"/>
          <w:sz w:val="28"/>
          <w:szCs w:val="28"/>
          <w:lang w:eastAsia="zh-CN"/>
        </w:rPr>
        <w:t xml:space="preserve"> 7 помещений;</w:t>
      </w:r>
    </w:p>
    <w:p w14:paraId="29A7BD2E" w14:textId="77777777" w:rsidR="006F238B" w:rsidRPr="00524FF1" w:rsidRDefault="006F238B"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xml:space="preserve">- проживают </w:t>
      </w:r>
      <w:proofErr w:type="gramStart"/>
      <w:r w:rsidRPr="00524FF1">
        <w:rPr>
          <w:b w:val="0"/>
          <w:bCs w:val="0"/>
          <w:sz w:val="28"/>
          <w:szCs w:val="28"/>
          <w:lang w:eastAsia="zh-CN"/>
        </w:rPr>
        <w:t>родственники,  страдающие</w:t>
      </w:r>
      <w:proofErr w:type="gramEnd"/>
      <w:r w:rsidRPr="00524FF1">
        <w:rPr>
          <w:b w:val="0"/>
          <w:bCs w:val="0"/>
          <w:sz w:val="28"/>
          <w:szCs w:val="28"/>
          <w:lang w:eastAsia="zh-CN"/>
        </w:rPr>
        <w:t xml:space="preserve"> хроническим алкоголизмом, наркоманией – 0;</w:t>
      </w:r>
    </w:p>
    <w:p w14:paraId="231162D5" w14:textId="77777777" w:rsidR="006F238B" w:rsidRPr="00524FF1" w:rsidRDefault="006F238B"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проживают родственники, страдающие тяжелыми формами хронических заболеваний – 3 помещения;</w:t>
      </w:r>
    </w:p>
    <w:p w14:paraId="6D09460A" w14:textId="77777777" w:rsidR="006F238B" w:rsidRPr="00524FF1" w:rsidRDefault="006F238B"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проживают родственники, имеющие (имевшие) судимость либо подвергающихся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 4 помещения;</w:t>
      </w:r>
    </w:p>
    <w:p w14:paraId="17D0E479" w14:textId="77777777" w:rsidR="006F238B" w:rsidRPr="00524FF1" w:rsidRDefault="006F238B" w:rsidP="007C281C">
      <w:pPr>
        <w:widowControl/>
        <w:suppressAutoHyphens/>
        <w:autoSpaceDE/>
        <w:autoSpaceDN/>
        <w:adjustRightInd/>
        <w:ind w:firstLine="851"/>
        <w:rPr>
          <w:b w:val="0"/>
          <w:bCs w:val="0"/>
          <w:sz w:val="28"/>
          <w:szCs w:val="28"/>
          <w:lang w:eastAsia="zh-CN"/>
        </w:rPr>
      </w:pPr>
      <w:r w:rsidRPr="00524FF1">
        <w:rPr>
          <w:b w:val="0"/>
          <w:bCs w:val="0"/>
          <w:sz w:val="28"/>
          <w:szCs w:val="28"/>
          <w:lang w:eastAsia="zh-CN"/>
        </w:rPr>
        <w:t xml:space="preserve"> - проживают родственники, ведущие </w:t>
      </w:r>
      <w:proofErr w:type="gramStart"/>
      <w:r w:rsidRPr="00524FF1">
        <w:rPr>
          <w:b w:val="0"/>
          <w:bCs w:val="0"/>
          <w:sz w:val="28"/>
          <w:szCs w:val="28"/>
          <w:lang w:eastAsia="zh-CN"/>
        </w:rPr>
        <w:t>асоциальный  образ</w:t>
      </w:r>
      <w:proofErr w:type="gramEnd"/>
      <w:r w:rsidRPr="00524FF1">
        <w:rPr>
          <w:b w:val="0"/>
          <w:bCs w:val="0"/>
          <w:sz w:val="28"/>
          <w:szCs w:val="28"/>
          <w:lang w:eastAsia="zh-CN"/>
        </w:rPr>
        <w:t xml:space="preserve"> жизни – 7 помещений.</w:t>
      </w:r>
    </w:p>
    <w:p w14:paraId="43D9ACBB" w14:textId="77777777" w:rsidR="006F238B" w:rsidRPr="006F238B" w:rsidRDefault="006F238B" w:rsidP="002E4B49">
      <w:pPr>
        <w:widowControl/>
        <w:suppressAutoHyphens/>
        <w:autoSpaceDE/>
        <w:autoSpaceDN/>
        <w:adjustRightInd/>
        <w:ind w:right="-993" w:firstLine="709"/>
        <w:jc w:val="center"/>
        <w:rPr>
          <w:b w:val="0"/>
          <w:bCs w:val="0"/>
          <w:sz w:val="16"/>
          <w:szCs w:val="16"/>
          <w:highlight w:val="yellow"/>
          <w:lang w:val="x-none" w:eastAsia="zh-CN"/>
        </w:rPr>
      </w:pPr>
    </w:p>
    <w:p w14:paraId="10C4534F" w14:textId="77777777" w:rsidR="006F238B" w:rsidRPr="006F238B" w:rsidRDefault="006F238B" w:rsidP="002E4B49">
      <w:pPr>
        <w:widowControl/>
        <w:suppressAutoHyphens/>
        <w:autoSpaceDE/>
        <w:autoSpaceDN/>
        <w:adjustRightInd/>
        <w:ind w:right="-993"/>
        <w:jc w:val="center"/>
        <w:rPr>
          <w:bCs w:val="0"/>
          <w:sz w:val="24"/>
          <w:lang w:eastAsia="zh-CN"/>
        </w:rPr>
      </w:pPr>
      <w:r w:rsidRPr="006F238B">
        <w:rPr>
          <w:bCs w:val="0"/>
          <w:sz w:val="24"/>
          <w:lang w:val="x-none" w:eastAsia="zh-CN"/>
        </w:rPr>
        <w:t>Организация летнего отдыха детей</w:t>
      </w:r>
    </w:p>
    <w:tbl>
      <w:tblPr>
        <w:tblW w:w="0" w:type="auto"/>
        <w:tblInd w:w="109" w:type="dxa"/>
        <w:tblLayout w:type="fixed"/>
        <w:tblLook w:val="0000" w:firstRow="0" w:lastRow="0" w:firstColumn="0" w:lastColumn="0" w:noHBand="0" w:noVBand="0"/>
      </w:tblPr>
      <w:tblGrid>
        <w:gridCol w:w="6803"/>
        <w:gridCol w:w="992"/>
        <w:gridCol w:w="992"/>
        <w:gridCol w:w="993"/>
      </w:tblGrid>
      <w:tr w:rsidR="006F238B" w:rsidRPr="006F238B" w14:paraId="47FACAE2" w14:textId="77777777" w:rsidTr="00CE68DD">
        <w:tc>
          <w:tcPr>
            <w:tcW w:w="6803" w:type="dxa"/>
            <w:tcBorders>
              <w:top w:val="single" w:sz="4" w:space="0" w:color="000000"/>
              <w:left w:val="single" w:sz="4" w:space="0" w:color="000000"/>
              <w:bottom w:val="single" w:sz="4" w:space="0" w:color="000000"/>
              <w:right w:val="single" w:sz="4" w:space="0" w:color="000000"/>
            </w:tcBorders>
            <w:shd w:val="clear" w:color="auto" w:fill="auto"/>
          </w:tcPr>
          <w:p w14:paraId="56BCBB37" w14:textId="77777777" w:rsidR="006F238B" w:rsidRPr="006F238B" w:rsidRDefault="006F238B" w:rsidP="002E4B49">
            <w:pPr>
              <w:suppressAutoHyphens/>
              <w:autoSpaceDE/>
              <w:autoSpaceDN/>
              <w:adjustRightInd/>
              <w:rPr>
                <w:bCs w:val="0"/>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670BB1" w14:textId="77777777" w:rsidR="006F238B" w:rsidRPr="006F238B" w:rsidRDefault="006F238B" w:rsidP="002E4B49">
            <w:pPr>
              <w:suppressAutoHyphens/>
              <w:autoSpaceDE/>
              <w:autoSpaceDN/>
              <w:adjustRightInd/>
              <w:jc w:val="center"/>
              <w:rPr>
                <w:b w:val="0"/>
                <w:bCs w:val="0"/>
                <w:sz w:val="24"/>
                <w:szCs w:val="24"/>
                <w:lang w:eastAsia="zh-CN"/>
              </w:rPr>
            </w:pPr>
            <w:r w:rsidRPr="006F238B">
              <w:rPr>
                <w:bCs w:val="0"/>
                <w:sz w:val="24"/>
                <w:szCs w:val="24"/>
                <w:lang w:eastAsia="zh-CN"/>
              </w:rPr>
              <w:t>2019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384F8F" w14:textId="77777777" w:rsidR="006F238B" w:rsidRPr="006F238B" w:rsidRDefault="006F238B" w:rsidP="002E4B49">
            <w:pPr>
              <w:suppressAutoHyphens/>
              <w:autoSpaceDE/>
              <w:autoSpaceDN/>
              <w:adjustRightInd/>
              <w:jc w:val="center"/>
              <w:rPr>
                <w:b w:val="0"/>
                <w:bCs w:val="0"/>
                <w:sz w:val="24"/>
                <w:szCs w:val="24"/>
                <w:lang w:eastAsia="zh-CN"/>
              </w:rPr>
            </w:pPr>
            <w:r w:rsidRPr="006F238B">
              <w:rPr>
                <w:bCs w:val="0"/>
                <w:sz w:val="24"/>
                <w:szCs w:val="24"/>
                <w:lang w:eastAsia="zh-CN"/>
              </w:rPr>
              <w:t>2020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050D4A6" w14:textId="77777777" w:rsidR="006F238B" w:rsidRPr="006F238B" w:rsidRDefault="006F238B" w:rsidP="002E4B49">
            <w:pPr>
              <w:suppressAutoHyphens/>
              <w:autoSpaceDE/>
              <w:autoSpaceDN/>
              <w:adjustRightInd/>
              <w:jc w:val="center"/>
              <w:rPr>
                <w:b w:val="0"/>
                <w:bCs w:val="0"/>
                <w:sz w:val="24"/>
                <w:szCs w:val="24"/>
                <w:lang w:eastAsia="zh-CN"/>
              </w:rPr>
            </w:pPr>
            <w:r w:rsidRPr="006F238B">
              <w:rPr>
                <w:bCs w:val="0"/>
                <w:sz w:val="24"/>
                <w:szCs w:val="24"/>
                <w:lang w:eastAsia="zh-CN"/>
              </w:rPr>
              <w:t>2021</w:t>
            </w:r>
          </w:p>
        </w:tc>
      </w:tr>
      <w:tr w:rsidR="006F238B" w:rsidRPr="006F238B" w14:paraId="4876013E" w14:textId="77777777" w:rsidTr="00CE68DD">
        <w:tc>
          <w:tcPr>
            <w:tcW w:w="6803" w:type="dxa"/>
            <w:tcBorders>
              <w:top w:val="single" w:sz="4" w:space="0" w:color="000000"/>
              <w:left w:val="single" w:sz="4" w:space="0" w:color="000000"/>
              <w:bottom w:val="single" w:sz="4" w:space="0" w:color="000000"/>
              <w:right w:val="single" w:sz="4" w:space="0" w:color="000000"/>
            </w:tcBorders>
            <w:shd w:val="clear" w:color="auto" w:fill="auto"/>
          </w:tcPr>
          <w:p w14:paraId="7B460D20" w14:textId="77777777" w:rsidR="006F238B" w:rsidRPr="006F238B" w:rsidRDefault="006F238B" w:rsidP="002E4B49">
            <w:pPr>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Дети-сироты, дети, оставшиеся без попечения родителей, чел.</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27A56"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108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C1CDE"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76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C5280"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83</w:t>
            </w:r>
          </w:p>
        </w:tc>
      </w:tr>
      <w:tr w:rsidR="006F238B" w:rsidRPr="006F238B" w14:paraId="17BA11D1" w14:textId="77777777" w:rsidTr="00CE68DD">
        <w:trPr>
          <w:trHeight w:val="336"/>
        </w:trPr>
        <w:tc>
          <w:tcPr>
            <w:tcW w:w="6803" w:type="dxa"/>
            <w:tcBorders>
              <w:top w:val="single" w:sz="4" w:space="0" w:color="000000"/>
              <w:left w:val="single" w:sz="4" w:space="0" w:color="000000"/>
              <w:bottom w:val="single" w:sz="4" w:space="0" w:color="000000"/>
              <w:right w:val="single" w:sz="4" w:space="0" w:color="000000"/>
            </w:tcBorders>
            <w:shd w:val="clear" w:color="auto" w:fill="auto"/>
          </w:tcPr>
          <w:p w14:paraId="721A9464" w14:textId="77777777" w:rsidR="006F238B" w:rsidRPr="006F238B" w:rsidRDefault="006F238B" w:rsidP="002E4B49">
            <w:pPr>
              <w:tabs>
                <w:tab w:val="left" w:pos="4500"/>
                <w:tab w:val="left" w:pos="5760"/>
              </w:tabs>
              <w:suppressAutoHyphens/>
              <w:autoSpaceDE/>
              <w:autoSpaceDN/>
              <w:adjustRightInd/>
              <w:ind w:firstLine="176"/>
              <w:jc w:val="both"/>
              <w:rPr>
                <w:b w:val="0"/>
                <w:bCs w:val="0"/>
                <w:sz w:val="24"/>
                <w:szCs w:val="24"/>
                <w:lang w:eastAsia="zh-CN"/>
              </w:rPr>
            </w:pPr>
            <w:r w:rsidRPr="006F238B">
              <w:rPr>
                <w:b w:val="0"/>
                <w:bCs w:val="0"/>
                <w:sz w:val="24"/>
                <w:szCs w:val="24"/>
                <w:lang w:eastAsia="zh-CN"/>
              </w:rPr>
              <w:t>из них отдохнуло в летний период, чел.</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BBD9D"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75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5D81F"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FDED"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50</w:t>
            </w:r>
          </w:p>
        </w:tc>
      </w:tr>
      <w:tr w:rsidR="006F238B" w:rsidRPr="006F238B" w14:paraId="10DEC840" w14:textId="77777777" w:rsidTr="00CE68DD">
        <w:tc>
          <w:tcPr>
            <w:tcW w:w="6803" w:type="dxa"/>
            <w:tcBorders>
              <w:top w:val="single" w:sz="4" w:space="0" w:color="000000"/>
              <w:left w:val="single" w:sz="4" w:space="0" w:color="000000"/>
              <w:bottom w:val="single" w:sz="4" w:space="0" w:color="000000"/>
              <w:right w:val="single" w:sz="4" w:space="0" w:color="000000"/>
            </w:tcBorders>
            <w:shd w:val="clear" w:color="auto" w:fill="auto"/>
          </w:tcPr>
          <w:p w14:paraId="584A328D" w14:textId="77777777" w:rsidR="006F238B" w:rsidRPr="006F238B" w:rsidRDefault="006F238B" w:rsidP="002E4B49">
            <w:pPr>
              <w:tabs>
                <w:tab w:val="left" w:pos="4500"/>
                <w:tab w:val="left" w:pos="5760"/>
              </w:tabs>
              <w:suppressAutoHyphens/>
              <w:autoSpaceDE/>
              <w:autoSpaceDN/>
              <w:adjustRightInd/>
              <w:ind w:firstLine="459"/>
              <w:jc w:val="both"/>
              <w:rPr>
                <w:b w:val="0"/>
                <w:bCs w:val="0"/>
                <w:sz w:val="24"/>
                <w:szCs w:val="24"/>
                <w:lang w:eastAsia="zh-CN"/>
              </w:rPr>
            </w:pPr>
            <w:r w:rsidRPr="006F238B">
              <w:rPr>
                <w:b w:val="0"/>
                <w:bCs w:val="0"/>
                <w:sz w:val="24"/>
                <w:szCs w:val="24"/>
                <w:lang w:eastAsia="zh-CN"/>
              </w:rPr>
              <w:t>в том числе:</w:t>
            </w:r>
          </w:p>
          <w:p w14:paraId="31822AD5" w14:textId="77777777" w:rsidR="006F238B" w:rsidRPr="006F238B" w:rsidRDefault="006F238B" w:rsidP="002E4B49">
            <w:pPr>
              <w:tabs>
                <w:tab w:val="left" w:pos="4500"/>
                <w:tab w:val="left" w:pos="5760"/>
              </w:tabs>
              <w:suppressAutoHyphens/>
              <w:autoSpaceDE/>
              <w:autoSpaceDN/>
              <w:adjustRightInd/>
              <w:ind w:firstLine="459"/>
              <w:jc w:val="both"/>
              <w:rPr>
                <w:b w:val="0"/>
                <w:bCs w:val="0"/>
                <w:sz w:val="24"/>
                <w:szCs w:val="24"/>
                <w:lang w:eastAsia="zh-CN"/>
              </w:rPr>
            </w:pPr>
            <w:r w:rsidRPr="006F238B">
              <w:rPr>
                <w:b w:val="0"/>
                <w:bCs w:val="0"/>
                <w:sz w:val="24"/>
                <w:szCs w:val="24"/>
                <w:lang w:eastAsia="zh-CN"/>
              </w:rPr>
              <w:t>в лагерях с дневным пребыванием Вилючинского городского округа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FE86"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E5004"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09487"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5</w:t>
            </w:r>
          </w:p>
        </w:tc>
      </w:tr>
      <w:tr w:rsidR="006F238B" w:rsidRPr="006F238B" w14:paraId="25DEB101" w14:textId="77777777" w:rsidTr="00CE68DD">
        <w:tc>
          <w:tcPr>
            <w:tcW w:w="6803" w:type="dxa"/>
            <w:tcBorders>
              <w:top w:val="single" w:sz="4" w:space="0" w:color="000000"/>
              <w:left w:val="single" w:sz="4" w:space="0" w:color="000000"/>
              <w:bottom w:val="single" w:sz="4" w:space="0" w:color="000000"/>
              <w:right w:val="single" w:sz="4" w:space="0" w:color="000000"/>
            </w:tcBorders>
            <w:shd w:val="clear" w:color="auto" w:fill="auto"/>
          </w:tcPr>
          <w:p w14:paraId="4DB5047C" w14:textId="77777777" w:rsidR="006F238B" w:rsidRPr="006F238B" w:rsidRDefault="006F238B" w:rsidP="002E4B49">
            <w:pPr>
              <w:tabs>
                <w:tab w:val="left" w:pos="4500"/>
                <w:tab w:val="left" w:pos="5760"/>
              </w:tabs>
              <w:suppressAutoHyphens/>
              <w:autoSpaceDE/>
              <w:autoSpaceDN/>
              <w:adjustRightInd/>
              <w:ind w:firstLine="459"/>
              <w:jc w:val="both"/>
              <w:rPr>
                <w:b w:val="0"/>
                <w:bCs w:val="0"/>
                <w:sz w:val="24"/>
                <w:szCs w:val="24"/>
                <w:lang w:eastAsia="zh-CN"/>
              </w:rPr>
            </w:pPr>
            <w:r w:rsidRPr="006F238B">
              <w:rPr>
                <w:b w:val="0"/>
                <w:bCs w:val="0"/>
                <w:sz w:val="24"/>
                <w:szCs w:val="24"/>
                <w:lang w:eastAsia="zh-CN"/>
              </w:rPr>
              <w:t>в летних оздоровительных лагерях Камчатского края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9DC98"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26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7B00"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B894B"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15</w:t>
            </w:r>
          </w:p>
        </w:tc>
      </w:tr>
      <w:tr w:rsidR="006F238B" w:rsidRPr="006F238B" w14:paraId="021E69F4" w14:textId="77777777" w:rsidTr="00CE68DD">
        <w:tc>
          <w:tcPr>
            <w:tcW w:w="6803" w:type="dxa"/>
            <w:tcBorders>
              <w:top w:val="single" w:sz="4" w:space="0" w:color="000000"/>
              <w:left w:val="single" w:sz="4" w:space="0" w:color="000000"/>
              <w:bottom w:val="single" w:sz="4" w:space="0" w:color="000000"/>
              <w:right w:val="single" w:sz="4" w:space="0" w:color="000000"/>
            </w:tcBorders>
            <w:shd w:val="clear" w:color="auto" w:fill="auto"/>
          </w:tcPr>
          <w:p w14:paraId="6B393406" w14:textId="77777777" w:rsidR="006F238B" w:rsidRPr="006F238B" w:rsidRDefault="006F238B" w:rsidP="002E4B49">
            <w:pPr>
              <w:tabs>
                <w:tab w:val="left" w:pos="4500"/>
                <w:tab w:val="left" w:pos="5760"/>
              </w:tabs>
              <w:suppressAutoHyphens/>
              <w:autoSpaceDE/>
              <w:autoSpaceDN/>
              <w:adjustRightInd/>
              <w:ind w:firstLine="459"/>
              <w:jc w:val="both"/>
              <w:rPr>
                <w:b w:val="0"/>
                <w:bCs w:val="0"/>
                <w:sz w:val="24"/>
                <w:szCs w:val="24"/>
                <w:lang w:eastAsia="zh-CN"/>
              </w:rPr>
            </w:pPr>
            <w:r w:rsidRPr="006F238B">
              <w:rPr>
                <w:b w:val="0"/>
                <w:bCs w:val="0"/>
                <w:sz w:val="24"/>
                <w:szCs w:val="24"/>
                <w:lang w:eastAsia="zh-CN"/>
              </w:rPr>
              <w:t>в летних оздоровительных лагерях Черноморского и Азовского побережий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DC105"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9397"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4D93A"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11</w:t>
            </w:r>
          </w:p>
        </w:tc>
      </w:tr>
      <w:tr w:rsidR="006F238B" w:rsidRPr="006F238B" w14:paraId="25E0B4FB" w14:textId="77777777" w:rsidTr="00CE68DD">
        <w:tc>
          <w:tcPr>
            <w:tcW w:w="6803" w:type="dxa"/>
            <w:tcBorders>
              <w:top w:val="single" w:sz="4" w:space="0" w:color="000000"/>
              <w:left w:val="single" w:sz="4" w:space="0" w:color="000000"/>
              <w:bottom w:val="single" w:sz="4" w:space="0" w:color="000000"/>
              <w:right w:val="single" w:sz="4" w:space="0" w:color="000000"/>
            </w:tcBorders>
            <w:shd w:val="clear" w:color="auto" w:fill="auto"/>
          </w:tcPr>
          <w:p w14:paraId="63D36E0F" w14:textId="77777777" w:rsidR="006F238B" w:rsidRPr="006F238B" w:rsidRDefault="006F238B" w:rsidP="002E4B49">
            <w:pPr>
              <w:tabs>
                <w:tab w:val="left" w:pos="4500"/>
                <w:tab w:val="left" w:pos="5760"/>
              </w:tabs>
              <w:suppressAutoHyphens/>
              <w:autoSpaceDE/>
              <w:autoSpaceDN/>
              <w:adjustRightInd/>
              <w:ind w:firstLine="459"/>
              <w:jc w:val="both"/>
              <w:rPr>
                <w:b w:val="0"/>
                <w:bCs w:val="0"/>
                <w:sz w:val="24"/>
                <w:szCs w:val="24"/>
                <w:lang w:eastAsia="zh-CN"/>
              </w:rPr>
            </w:pPr>
            <w:r w:rsidRPr="006F238B">
              <w:rPr>
                <w:b w:val="0"/>
                <w:bCs w:val="0"/>
                <w:sz w:val="24"/>
                <w:szCs w:val="24"/>
                <w:lang w:eastAsia="zh-CN"/>
              </w:rPr>
              <w:t>в санаторно-курортных учреждениях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22D0A"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69F37"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6DEDD"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1</w:t>
            </w:r>
          </w:p>
        </w:tc>
      </w:tr>
      <w:tr w:rsidR="006F238B" w:rsidRPr="006F238B" w14:paraId="3E038F18" w14:textId="77777777" w:rsidTr="00CE68DD">
        <w:tc>
          <w:tcPr>
            <w:tcW w:w="6803" w:type="dxa"/>
            <w:tcBorders>
              <w:top w:val="single" w:sz="4" w:space="0" w:color="000000"/>
              <w:left w:val="single" w:sz="4" w:space="0" w:color="000000"/>
              <w:bottom w:val="single" w:sz="4" w:space="0" w:color="000000"/>
              <w:right w:val="single" w:sz="4" w:space="0" w:color="000000"/>
            </w:tcBorders>
            <w:shd w:val="clear" w:color="auto" w:fill="auto"/>
          </w:tcPr>
          <w:p w14:paraId="388BBBDA" w14:textId="77777777" w:rsidR="006F238B" w:rsidRPr="006F238B" w:rsidRDefault="006F238B" w:rsidP="002E4B49">
            <w:pPr>
              <w:tabs>
                <w:tab w:val="left" w:pos="4500"/>
                <w:tab w:val="left" w:pos="5760"/>
              </w:tabs>
              <w:suppressAutoHyphens/>
              <w:autoSpaceDE/>
              <w:autoSpaceDN/>
              <w:adjustRightInd/>
              <w:ind w:firstLine="459"/>
              <w:jc w:val="both"/>
              <w:rPr>
                <w:b w:val="0"/>
                <w:bCs w:val="0"/>
                <w:sz w:val="24"/>
                <w:szCs w:val="24"/>
                <w:lang w:eastAsia="zh-CN"/>
              </w:rPr>
            </w:pPr>
            <w:r w:rsidRPr="006F238B">
              <w:rPr>
                <w:b w:val="0"/>
                <w:bCs w:val="0"/>
                <w:sz w:val="24"/>
                <w:szCs w:val="24"/>
                <w:lang w:eastAsia="zh-CN"/>
              </w:rPr>
              <w:t>выехали в отпуск за пределы Камчатского края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27CA6"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4E011"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16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4DE5E"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20</w:t>
            </w:r>
          </w:p>
        </w:tc>
      </w:tr>
      <w:tr w:rsidR="006F238B" w:rsidRPr="006F238B" w14:paraId="130990D6" w14:textId="77777777" w:rsidTr="00CE68DD">
        <w:tc>
          <w:tcPr>
            <w:tcW w:w="6803" w:type="dxa"/>
            <w:tcBorders>
              <w:top w:val="single" w:sz="4" w:space="0" w:color="000000"/>
              <w:left w:val="single" w:sz="4" w:space="0" w:color="000000"/>
              <w:bottom w:val="single" w:sz="4" w:space="0" w:color="000000"/>
              <w:right w:val="single" w:sz="4" w:space="0" w:color="000000"/>
            </w:tcBorders>
            <w:shd w:val="clear" w:color="auto" w:fill="auto"/>
          </w:tcPr>
          <w:p w14:paraId="2995687B" w14:textId="77777777" w:rsidR="006F238B" w:rsidRPr="006F238B" w:rsidRDefault="006F238B" w:rsidP="002E4B49">
            <w:pPr>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 отдохнувших от общего количества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60B93"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69,4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6FEE4"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22,4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D274D"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60</w:t>
            </w:r>
          </w:p>
        </w:tc>
      </w:tr>
    </w:tbl>
    <w:p w14:paraId="71062FBD" w14:textId="77777777" w:rsidR="006F238B" w:rsidRPr="006F238B" w:rsidRDefault="006F238B" w:rsidP="002E4B49">
      <w:pPr>
        <w:widowControl/>
        <w:suppressAutoHyphens/>
        <w:autoSpaceDE/>
        <w:autoSpaceDN/>
        <w:adjustRightInd/>
        <w:rPr>
          <w:bCs w:val="0"/>
          <w:sz w:val="26"/>
          <w:szCs w:val="26"/>
          <w:lang w:eastAsia="zh-CN"/>
        </w:rPr>
      </w:pPr>
    </w:p>
    <w:p w14:paraId="1562693D" w14:textId="77777777" w:rsidR="006F238B" w:rsidRPr="00524FF1" w:rsidRDefault="006F238B" w:rsidP="007C281C">
      <w:pPr>
        <w:widowControl/>
        <w:suppressAutoHyphens/>
        <w:autoSpaceDE/>
        <w:autoSpaceDN/>
        <w:adjustRightInd/>
        <w:ind w:firstLine="851"/>
        <w:jc w:val="both"/>
        <w:rPr>
          <w:b w:val="0"/>
          <w:bCs w:val="0"/>
          <w:sz w:val="28"/>
          <w:szCs w:val="28"/>
          <w:lang w:eastAsia="zh-CN"/>
        </w:rPr>
      </w:pPr>
      <w:r w:rsidRPr="00524FF1">
        <w:rPr>
          <w:b w:val="0"/>
          <w:bCs w:val="0"/>
          <w:sz w:val="28"/>
          <w:szCs w:val="28"/>
          <w:lang w:eastAsia="zh-CN"/>
        </w:rPr>
        <w:t xml:space="preserve">Резкое снижение числа детей, отдохнувших в летний период 2020 года, связано с пандемией коронавируса, отсутствием возможности вывоза организованных групп детей на отдых за пределы Камчатского края, прекращением </w:t>
      </w:r>
      <w:r w:rsidRPr="00524FF1">
        <w:rPr>
          <w:b w:val="0"/>
          <w:bCs w:val="0"/>
          <w:sz w:val="28"/>
          <w:szCs w:val="28"/>
          <w:lang w:eastAsia="zh-CN"/>
        </w:rPr>
        <w:lastRenderedPageBreak/>
        <w:t>работы детских оздоровительных лагерей и лагерей с дневным пребыванием детей Камчатского края. В 2021 году ситуация несколько выровнялась.</w:t>
      </w:r>
    </w:p>
    <w:p w14:paraId="7B6BFB22" w14:textId="77777777" w:rsidR="006F238B" w:rsidRPr="006F238B" w:rsidRDefault="006F238B" w:rsidP="002E4B49">
      <w:pPr>
        <w:widowControl/>
        <w:suppressAutoHyphens/>
        <w:autoSpaceDE/>
        <w:autoSpaceDN/>
        <w:adjustRightInd/>
        <w:jc w:val="center"/>
        <w:rPr>
          <w:bCs w:val="0"/>
          <w:i/>
          <w:sz w:val="26"/>
          <w:szCs w:val="26"/>
          <w:lang w:eastAsia="zh-CN"/>
        </w:rPr>
      </w:pPr>
    </w:p>
    <w:p w14:paraId="788E4D78" w14:textId="77777777" w:rsidR="006F238B" w:rsidRDefault="006F238B" w:rsidP="002E4B49">
      <w:pPr>
        <w:widowControl/>
        <w:suppressAutoHyphens/>
        <w:autoSpaceDE/>
        <w:autoSpaceDN/>
        <w:adjustRightInd/>
        <w:jc w:val="center"/>
        <w:rPr>
          <w:bCs w:val="0"/>
          <w:i/>
          <w:sz w:val="26"/>
          <w:szCs w:val="26"/>
          <w:lang w:eastAsia="zh-CN"/>
        </w:rPr>
      </w:pPr>
      <w:r>
        <w:rPr>
          <w:bCs w:val="0"/>
          <w:i/>
          <w:noProof/>
          <w:sz w:val="26"/>
          <w:szCs w:val="26"/>
        </w:rPr>
        <w:drawing>
          <wp:inline distT="0" distB="0" distL="0" distR="0" wp14:anchorId="2B26EB30" wp14:editId="0F195932">
            <wp:extent cx="4914900" cy="3724275"/>
            <wp:effectExtent l="0" t="0" r="19050" b="9525"/>
            <wp:docPr id="15"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63EFA32" w14:textId="77777777" w:rsidR="00D33EFF" w:rsidRPr="006F238B" w:rsidRDefault="00D33EFF" w:rsidP="002E4B49">
      <w:pPr>
        <w:widowControl/>
        <w:suppressAutoHyphens/>
        <w:autoSpaceDE/>
        <w:autoSpaceDN/>
        <w:adjustRightInd/>
        <w:jc w:val="center"/>
        <w:rPr>
          <w:bCs w:val="0"/>
          <w:i/>
          <w:sz w:val="26"/>
          <w:szCs w:val="26"/>
          <w:lang w:eastAsia="zh-CN"/>
        </w:rPr>
      </w:pPr>
    </w:p>
    <w:p w14:paraId="3910FE8C" w14:textId="77777777" w:rsidR="006F238B" w:rsidRPr="006F238B" w:rsidRDefault="006F238B" w:rsidP="002E4B49">
      <w:pPr>
        <w:widowControl/>
        <w:suppressAutoHyphens/>
        <w:autoSpaceDE/>
        <w:autoSpaceDN/>
        <w:adjustRightInd/>
        <w:ind w:right="-993"/>
        <w:jc w:val="center"/>
        <w:rPr>
          <w:b w:val="0"/>
          <w:bCs w:val="0"/>
          <w:sz w:val="24"/>
          <w:lang w:eastAsia="zh-CN"/>
        </w:rPr>
      </w:pPr>
      <w:r>
        <w:rPr>
          <w:bCs w:val="0"/>
          <w:i/>
          <w:noProof/>
          <w:sz w:val="27"/>
          <w:szCs w:val="27"/>
        </w:rPr>
        <w:drawing>
          <wp:inline distT="0" distB="0" distL="0" distR="0" wp14:anchorId="5A7F94F3" wp14:editId="6B821A8C">
            <wp:extent cx="5162550" cy="3095625"/>
            <wp:effectExtent l="0" t="0" r="19050" b="9525"/>
            <wp:docPr id="14"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C02050B" w14:textId="77777777" w:rsidR="006F238B" w:rsidRPr="006F238B" w:rsidRDefault="006F238B" w:rsidP="002E4B49">
      <w:pPr>
        <w:widowControl/>
        <w:suppressAutoHyphens/>
        <w:autoSpaceDE/>
        <w:autoSpaceDN/>
        <w:adjustRightInd/>
        <w:ind w:right="-993" w:firstLine="709"/>
        <w:jc w:val="center"/>
        <w:rPr>
          <w:b w:val="0"/>
          <w:bCs w:val="0"/>
          <w:sz w:val="24"/>
          <w:lang w:eastAsia="zh-CN"/>
        </w:rPr>
      </w:pPr>
    </w:p>
    <w:p w14:paraId="54885C13" w14:textId="77777777" w:rsidR="006F238B" w:rsidRPr="006F238B" w:rsidRDefault="006F238B" w:rsidP="002E4B49">
      <w:pPr>
        <w:widowControl/>
        <w:suppressAutoHyphens/>
        <w:autoSpaceDE/>
        <w:autoSpaceDN/>
        <w:adjustRightInd/>
        <w:ind w:right="-993" w:firstLine="709"/>
        <w:jc w:val="center"/>
        <w:rPr>
          <w:b w:val="0"/>
          <w:bCs w:val="0"/>
          <w:sz w:val="24"/>
          <w:lang w:eastAsia="zh-CN"/>
        </w:rPr>
      </w:pPr>
    </w:p>
    <w:p w14:paraId="0E412005" w14:textId="77777777" w:rsidR="006F238B" w:rsidRPr="006F238B" w:rsidRDefault="006F238B" w:rsidP="002E4B49">
      <w:pPr>
        <w:widowControl/>
        <w:suppressAutoHyphens/>
        <w:autoSpaceDE/>
        <w:autoSpaceDN/>
        <w:adjustRightInd/>
        <w:ind w:right="-993" w:firstLine="709"/>
        <w:jc w:val="center"/>
        <w:rPr>
          <w:b w:val="0"/>
          <w:bCs w:val="0"/>
          <w:sz w:val="24"/>
          <w:lang w:val="x-none" w:eastAsia="zh-CN"/>
        </w:rPr>
      </w:pPr>
      <w:r w:rsidRPr="006F238B">
        <w:rPr>
          <w:i/>
          <w:sz w:val="27"/>
          <w:szCs w:val="27"/>
          <w:lang w:val="x-none" w:eastAsia="zh-CN"/>
        </w:rPr>
        <w:t>Обеспечение дополнительных гарантий права на труд</w:t>
      </w:r>
    </w:p>
    <w:tbl>
      <w:tblPr>
        <w:tblW w:w="0" w:type="auto"/>
        <w:tblLayout w:type="fixed"/>
        <w:tblLook w:val="0000" w:firstRow="0" w:lastRow="0" w:firstColumn="0" w:lastColumn="0" w:noHBand="0" w:noVBand="0"/>
      </w:tblPr>
      <w:tblGrid>
        <w:gridCol w:w="7196"/>
        <w:gridCol w:w="766"/>
        <w:gridCol w:w="766"/>
        <w:gridCol w:w="766"/>
      </w:tblGrid>
      <w:tr w:rsidR="006F238B" w:rsidRPr="006F238B" w14:paraId="30B4383F" w14:textId="77777777" w:rsidTr="00904B93">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73760E7E"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t>Год</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1316FE33"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t>2019</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742298E8"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t>2020</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6E50E6D4" w14:textId="77777777" w:rsidR="006F238B" w:rsidRPr="006F238B" w:rsidRDefault="006F238B" w:rsidP="002E4B49">
            <w:pPr>
              <w:suppressAutoHyphens/>
              <w:autoSpaceDE/>
              <w:autoSpaceDN/>
              <w:adjustRightInd/>
              <w:rPr>
                <w:b w:val="0"/>
                <w:bCs w:val="0"/>
                <w:sz w:val="24"/>
                <w:szCs w:val="24"/>
                <w:lang w:eastAsia="zh-CN"/>
              </w:rPr>
            </w:pPr>
            <w:r w:rsidRPr="006F238B">
              <w:rPr>
                <w:bCs w:val="0"/>
                <w:sz w:val="24"/>
                <w:szCs w:val="24"/>
                <w:lang w:eastAsia="zh-CN"/>
              </w:rPr>
              <w:t>2021</w:t>
            </w:r>
          </w:p>
        </w:tc>
      </w:tr>
      <w:tr w:rsidR="006F238B" w:rsidRPr="006F238B" w14:paraId="604CE0E6" w14:textId="77777777" w:rsidTr="00904B93">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0CDE8BA7"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 xml:space="preserve">Общее количество детей-сирот, детей, оставшихся без попечения </w:t>
            </w:r>
            <w:proofErr w:type="gramStart"/>
            <w:r w:rsidRPr="006F238B">
              <w:rPr>
                <w:b w:val="0"/>
                <w:bCs w:val="0"/>
                <w:sz w:val="24"/>
                <w:szCs w:val="24"/>
                <w:lang w:eastAsia="zh-CN"/>
              </w:rPr>
              <w:t>родителей,  трудоустроенных</w:t>
            </w:r>
            <w:proofErr w:type="gramEnd"/>
            <w:r w:rsidRPr="006F238B">
              <w:rPr>
                <w:b w:val="0"/>
                <w:bCs w:val="0"/>
                <w:sz w:val="24"/>
                <w:szCs w:val="24"/>
                <w:lang w:eastAsia="zh-CN"/>
              </w:rPr>
              <w:t xml:space="preserve"> в летний период</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50A03313"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5</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2CD43C97" w14:textId="77777777" w:rsidR="006F238B" w:rsidRPr="006F238B" w:rsidRDefault="006F238B" w:rsidP="002E4B49">
            <w:pPr>
              <w:widowControl/>
              <w:tabs>
                <w:tab w:val="left" w:pos="4500"/>
                <w:tab w:val="left" w:pos="5760"/>
              </w:tabs>
              <w:suppressAutoHyphens/>
              <w:autoSpaceDE/>
              <w:autoSpaceDN/>
              <w:adjustRightInd/>
              <w:jc w:val="both"/>
              <w:rPr>
                <w:b w:val="0"/>
                <w:bCs w:val="0"/>
                <w:sz w:val="24"/>
                <w:szCs w:val="24"/>
                <w:lang w:eastAsia="zh-CN"/>
              </w:rPr>
            </w:pPr>
            <w:r w:rsidRPr="006F238B">
              <w:rPr>
                <w:b w:val="0"/>
                <w:bCs w:val="0"/>
                <w:sz w:val="24"/>
                <w:szCs w:val="24"/>
                <w:lang w:eastAsia="zh-CN"/>
              </w:rPr>
              <w:t>0</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65253AC7" w14:textId="77777777" w:rsidR="006F238B" w:rsidRPr="006F238B" w:rsidRDefault="006F238B" w:rsidP="002E4B49">
            <w:pPr>
              <w:tabs>
                <w:tab w:val="left" w:pos="4500"/>
                <w:tab w:val="left" w:pos="5760"/>
              </w:tabs>
              <w:suppressAutoHyphens/>
              <w:autoSpaceDE/>
              <w:autoSpaceDN/>
              <w:adjustRightInd/>
              <w:jc w:val="center"/>
              <w:rPr>
                <w:b w:val="0"/>
                <w:bCs w:val="0"/>
                <w:sz w:val="24"/>
                <w:szCs w:val="24"/>
                <w:lang w:eastAsia="zh-CN"/>
              </w:rPr>
            </w:pPr>
            <w:r w:rsidRPr="006F238B">
              <w:rPr>
                <w:b w:val="0"/>
                <w:bCs w:val="0"/>
                <w:sz w:val="24"/>
                <w:szCs w:val="24"/>
                <w:lang w:eastAsia="zh-CN"/>
              </w:rPr>
              <w:t>4</w:t>
            </w:r>
          </w:p>
        </w:tc>
      </w:tr>
    </w:tbl>
    <w:p w14:paraId="005CB405" w14:textId="77777777" w:rsidR="006F238B" w:rsidRPr="006F238B" w:rsidRDefault="006F238B" w:rsidP="002E4B49">
      <w:pPr>
        <w:widowControl/>
        <w:suppressAutoHyphens/>
        <w:autoSpaceDE/>
        <w:autoSpaceDN/>
        <w:adjustRightInd/>
        <w:ind w:firstLine="709"/>
        <w:jc w:val="center"/>
        <w:rPr>
          <w:bCs w:val="0"/>
          <w:sz w:val="26"/>
          <w:szCs w:val="26"/>
          <w:lang w:eastAsia="zh-CN"/>
        </w:rPr>
      </w:pPr>
    </w:p>
    <w:p w14:paraId="7F72DCD5" w14:textId="77777777" w:rsidR="006F238B" w:rsidRPr="006F238B" w:rsidRDefault="006F238B" w:rsidP="002E4B49">
      <w:pPr>
        <w:widowControl/>
        <w:suppressAutoHyphens/>
        <w:autoSpaceDE/>
        <w:autoSpaceDN/>
        <w:adjustRightInd/>
        <w:ind w:firstLine="709"/>
        <w:jc w:val="center"/>
        <w:rPr>
          <w:b w:val="0"/>
          <w:bCs w:val="0"/>
          <w:sz w:val="24"/>
          <w:szCs w:val="24"/>
          <w:lang w:eastAsia="zh-CN"/>
        </w:rPr>
      </w:pPr>
      <w:r w:rsidRPr="006F238B">
        <w:rPr>
          <w:bCs w:val="0"/>
          <w:sz w:val="26"/>
          <w:szCs w:val="26"/>
          <w:lang w:eastAsia="zh-CN"/>
        </w:rPr>
        <w:t xml:space="preserve">Работа с лицами из числа детей-сирот, детей, оставшихся без попечения </w:t>
      </w:r>
      <w:r w:rsidRPr="006F238B">
        <w:rPr>
          <w:sz w:val="28"/>
          <w:szCs w:val="28"/>
          <w:lang w:eastAsia="zh-CN"/>
        </w:rPr>
        <w:t>родителей, в возрасте от 18 до 23 лет</w:t>
      </w:r>
    </w:p>
    <w:tbl>
      <w:tblPr>
        <w:tblW w:w="0" w:type="auto"/>
        <w:tblInd w:w="108" w:type="dxa"/>
        <w:tblLayout w:type="fixed"/>
        <w:tblLook w:val="0000" w:firstRow="0" w:lastRow="0" w:firstColumn="0" w:lastColumn="0" w:noHBand="0" w:noVBand="0"/>
      </w:tblPr>
      <w:tblGrid>
        <w:gridCol w:w="7371"/>
        <w:gridCol w:w="696"/>
        <w:gridCol w:w="696"/>
        <w:gridCol w:w="696"/>
      </w:tblGrid>
      <w:tr w:rsidR="006F238B" w:rsidRPr="006F238B" w14:paraId="65D4417C" w14:textId="77777777" w:rsidTr="00904B93">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48EE059"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lastRenderedPageBreak/>
              <w:t>год</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841A00F"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t>2019</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8A61E50" w14:textId="77777777" w:rsidR="006F238B" w:rsidRPr="006F238B" w:rsidRDefault="006F238B" w:rsidP="002E4B49">
            <w:pPr>
              <w:widowControl/>
              <w:suppressAutoHyphens/>
              <w:autoSpaceDE/>
              <w:autoSpaceDN/>
              <w:adjustRightInd/>
              <w:rPr>
                <w:b w:val="0"/>
                <w:bCs w:val="0"/>
                <w:sz w:val="24"/>
                <w:szCs w:val="24"/>
                <w:lang w:eastAsia="zh-CN"/>
              </w:rPr>
            </w:pPr>
            <w:r w:rsidRPr="006F238B">
              <w:rPr>
                <w:bCs w:val="0"/>
                <w:sz w:val="24"/>
                <w:szCs w:val="24"/>
                <w:lang w:eastAsia="zh-CN"/>
              </w:rPr>
              <w:t>2020</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7E5CC1D" w14:textId="77777777" w:rsidR="006F238B" w:rsidRPr="006F238B" w:rsidRDefault="006F238B" w:rsidP="002E4B49">
            <w:pPr>
              <w:suppressAutoHyphens/>
              <w:autoSpaceDE/>
              <w:autoSpaceDN/>
              <w:adjustRightInd/>
              <w:rPr>
                <w:b w:val="0"/>
                <w:bCs w:val="0"/>
                <w:sz w:val="24"/>
                <w:szCs w:val="24"/>
                <w:lang w:eastAsia="zh-CN"/>
              </w:rPr>
            </w:pPr>
            <w:r w:rsidRPr="006F238B">
              <w:rPr>
                <w:bCs w:val="0"/>
                <w:sz w:val="24"/>
                <w:szCs w:val="24"/>
                <w:lang w:eastAsia="zh-CN"/>
              </w:rPr>
              <w:t>2021</w:t>
            </w:r>
          </w:p>
        </w:tc>
      </w:tr>
      <w:tr w:rsidR="006F238B" w:rsidRPr="006F238B" w14:paraId="0D020FFA" w14:textId="77777777" w:rsidTr="00904B93">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AE120CB"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количество лиц из числа детей-сирот, детей, ОБПР, в возрасте от 18 до 23 лет, в том числе</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9B3D10E"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32</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267E09A"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35</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3620379B"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37</w:t>
            </w:r>
          </w:p>
        </w:tc>
      </w:tr>
      <w:tr w:rsidR="006F238B" w:rsidRPr="006F238B" w14:paraId="799CC327" w14:textId="77777777" w:rsidTr="00904B93">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32B950E"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обучающихся в образовательных организациях</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A020C81"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26</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BA6A993"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22</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3C437C7"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25</w:t>
            </w:r>
          </w:p>
        </w:tc>
      </w:tr>
      <w:tr w:rsidR="006F238B" w:rsidRPr="006F238B" w14:paraId="7EA7263A" w14:textId="77777777" w:rsidTr="00904B93">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DF7A4A9"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обеспеченных жилым помещением</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07493AD"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31</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3523B19"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33</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4B2139C"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35</w:t>
            </w:r>
          </w:p>
        </w:tc>
      </w:tr>
    </w:tbl>
    <w:p w14:paraId="6D72881D" w14:textId="77777777" w:rsidR="006F238B" w:rsidRPr="00524FF1" w:rsidRDefault="006F238B" w:rsidP="007C281C">
      <w:pPr>
        <w:widowControl/>
        <w:tabs>
          <w:tab w:val="left" w:pos="900"/>
        </w:tabs>
        <w:suppressAutoHyphens/>
        <w:autoSpaceDE/>
        <w:autoSpaceDN/>
        <w:adjustRightInd/>
        <w:ind w:firstLine="851"/>
        <w:jc w:val="both"/>
        <w:rPr>
          <w:b w:val="0"/>
          <w:bCs w:val="0"/>
          <w:sz w:val="28"/>
          <w:szCs w:val="28"/>
          <w:lang w:eastAsia="zh-CN"/>
        </w:rPr>
      </w:pPr>
      <w:r w:rsidRPr="00524FF1">
        <w:rPr>
          <w:b w:val="0"/>
          <w:bCs w:val="0"/>
          <w:sz w:val="28"/>
          <w:szCs w:val="28"/>
          <w:lang w:eastAsia="zh-CN"/>
        </w:rPr>
        <w:t xml:space="preserve">Ежегодно Отделом проводится плановая проверка условий жизни указанных лиц, в ходе которой выявляется фактическое место нахождения таких лиц, род занятий, условия проживания, необходимая помощь. </w:t>
      </w:r>
    </w:p>
    <w:p w14:paraId="5DDCA2EA" w14:textId="77777777" w:rsidR="006F238B" w:rsidRPr="00524FF1" w:rsidRDefault="006F238B" w:rsidP="002E4B49">
      <w:pPr>
        <w:widowControl/>
        <w:suppressAutoHyphens/>
        <w:autoSpaceDE/>
        <w:autoSpaceDN/>
        <w:adjustRightInd/>
        <w:ind w:firstLine="709"/>
        <w:jc w:val="center"/>
        <w:rPr>
          <w:bCs w:val="0"/>
          <w:sz w:val="28"/>
          <w:szCs w:val="28"/>
          <w:lang w:eastAsia="zh-CN"/>
        </w:rPr>
      </w:pPr>
    </w:p>
    <w:p w14:paraId="7462D7E0" w14:textId="77777777" w:rsidR="006F238B" w:rsidRPr="006F238B" w:rsidRDefault="006F238B" w:rsidP="002E4B49">
      <w:pPr>
        <w:widowControl/>
        <w:suppressAutoHyphens/>
        <w:autoSpaceDE/>
        <w:autoSpaceDN/>
        <w:adjustRightInd/>
        <w:ind w:firstLine="709"/>
        <w:jc w:val="center"/>
        <w:rPr>
          <w:b w:val="0"/>
          <w:bCs w:val="0"/>
          <w:sz w:val="24"/>
          <w:szCs w:val="24"/>
          <w:lang w:eastAsia="zh-CN"/>
        </w:rPr>
      </w:pPr>
      <w:r w:rsidRPr="006F238B">
        <w:rPr>
          <w:bCs w:val="0"/>
          <w:sz w:val="26"/>
          <w:szCs w:val="26"/>
          <w:lang w:eastAsia="zh-CN"/>
        </w:rPr>
        <w:t>Решение вопросов и споров по защите имущественных и личных неимущ</w:t>
      </w:r>
      <w:r w:rsidRPr="006F238B">
        <w:rPr>
          <w:sz w:val="28"/>
          <w:szCs w:val="28"/>
          <w:lang w:eastAsia="zh-CN"/>
        </w:rPr>
        <w:t>ественных прав несовершеннолетних детей:</w:t>
      </w:r>
    </w:p>
    <w:tbl>
      <w:tblPr>
        <w:tblW w:w="9923" w:type="dxa"/>
        <w:tblInd w:w="108" w:type="dxa"/>
        <w:tblLayout w:type="fixed"/>
        <w:tblLook w:val="0000" w:firstRow="0" w:lastRow="0" w:firstColumn="0" w:lastColumn="0" w:noHBand="0" w:noVBand="0"/>
      </w:tblPr>
      <w:tblGrid>
        <w:gridCol w:w="7371"/>
        <w:gridCol w:w="851"/>
        <w:gridCol w:w="850"/>
        <w:gridCol w:w="851"/>
      </w:tblGrid>
      <w:tr w:rsidR="006F238B" w:rsidRPr="006F238B" w14:paraId="5F4FF035" w14:textId="77777777" w:rsidTr="000D29AA">
        <w:trPr>
          <w:trHeight w:val="306"/>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00A9A9"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79607C" w14:textId="77777777" w:rsidR="006F238B" w:rsidRPr="006F238B" w:rsidRDefault="006F238B" w:rsidP="002E4B49">
            <w:pPr>
              <w:widowControl/>
              <w:shd w:val="clear" w:color="auto" w:fill="FFFFFF"/>
              <w:suppressAutoHyphens/>
              <w:autoSpaceDE/>
              <w:autoSpaceDN/>
              <w:adjustRightInd/>
              <w:jc w:val="center"/>
              <w:rPr>
                <w:b w:val="0"/>
                <w:bCs w:val="0"/>
                <w:sz w:val="24"/>
                <w:szCs w:val="24"/>
                <w:lang w:eastAsia="zh-CN"/>
              </w:rPr>
            </w:pPr>
            <w:r w:rsidRPr="006F238B">
              <w:rPr>
                <w:bCs w:val="0"/>
                <w:sz w:val="24"/>
                <w:szCs w:val="24"/>
                <w:lang w:eastAsia="zh-CN"/>
              </w:rPr>
              <w:t>2019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772F57" w14:textId="77777777" w:rsidR="006F238B" w:rsidRPr="006F238B" w:rsidRDefault="006F238B" w:rsidP="002E4B49">
            <w:pPr>
              <w:widowControl/>
              <w:shd w:val="clear" w:color="auto" w:fill="FFFFFF"/>
              <w:suppressAutoHyphens/>
              <w:autoSpaceDE/>
              <w:autoSpaceDN/>
              <w:adjustRightInd/>
              <w:jc w:val="center"/>
              <w:rPr>
                <w:b w:val="0"/>
                <w:bCs w:val="0"/>
                <w:sz w:val="24"/>
                <w:szCs w:val="24"/>
                <w:lang w:eastAsia="zh-CN"/>
              </w:rPr>
            </w:pPr>
            <w:r w:rsidRPr="006F238B">
              <w:rPr>
                <w:bCs w:val="0"/>
                <w:sz w:val="24"/>
                <w:szCs w:val="24"/>
                <w:lang w:eastAsia="zh-CN"/>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600295" w14:textId="77777777" w:rsidR="006F238B" w:rsidRPr="006F238B" w:rsidRDefault="006F238B" w:rsidP="002E4B49">
            <w:pPr>
              <w:shd w:val="clear" w:color="auto" w:fill="FFFFFF"/>
              <w:suppressAutoHyphens/>
              <w:autoSpaceDE/>
              <w:autoSpaceDN/>
              <w:adjustRightInd/>
              <w:jc w:val="center"/>
              <w:rPr>
                <w:b w:val="0"/>
                <w:bCs w:val="0"/>
                <w:sz w:val="24"/>
                <w:szCs w:val="24"/>
                <w:lang w:eastAsia="zh-CN"/>
              </w:rPr>
            </w:pPr>
            <w:r w:rsidRPr="006F238B">
              <w:rPr>
                <w:bCs w:val="0"/>
                <w:sz w:val="24"/>
                <w:szCs w:val="24"/>
                <w:lang w:eastAsia="zh-CN"/>
              </w:rPr>
              <w:t>2021</w:t>
            </w:r>
          </w:p>
        </w:tc>
      </w:tr>
      <w:tr w:rsidR="006F238B" w:rsidRPr="006F238B" w14:paraId="0736550D" w14:textId="77777777" w:rsidTr="000D29AA">
        <w:trPr>
          <w:trHeight w:val="415"/>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BF188B"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 xml:space="preserve">Численность детей, в защиту которых предъявлен иск в суд или предоставлены в суд заключения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1D4690"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118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28F9BF"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val="en-US" w:eastAsia="zh-CN"/>
              </w:rPr>
              <w:t>104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0202E8" w14:textId="77777777" w:rsidR="006F238B" w:rsidRPr="006F238B" w:rsidRDefault="006F238B" w:rsidP="002E4B49">
            <w:pPr>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121</w:t>
            </w:r>
          </w:p>
        </w:tc>
      </w:tr>
      <w:tr w:rsidR="006F238B" w:rsidRPr="006F238B" w14:paraId="4D88CCAE" w14:textId="77777777" w:rsidTr="000D29AA">
        <w:trPr>
          <w:trHeight w:val="518"/>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9943C"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в том числе:</w:t>
            </w:r>
          </w:p>
          <w:p w14:paraId="4F68AAB2"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о месте жительства детей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6953E4"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C43AE1"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val="en-US" w:eastAsia="zh-CN"/>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1396B1" w14:textId="77777777" w:rsidR="006F238B" w:rsidRPr="006F238B" w:rsidRDefault="006F238B" w:rsidP="002E4B49">
            <w:pPr>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4</w:t>
            </w:r>
          </w:p>
        </w:tc>
      </w:tr>
      <w:tr w:rsidR="006F238B" w:rsidRPr="006F238B" w14:paraId="63992721" w14:textId="77777777" w:rsidTr="000D29AA">
        <w:trPr>
          <w:trHeight w:val="267"/>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211AE3"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об участии в воспитании детей отдельно проживающих родителей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112A9D"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9CB310"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val="en-US" w:eastAsia="zh-CN"/>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C8E211D" w14:textId="77777777" w:rsidR="006F238B" w:rsidRPr="006F238B" w:rsidRDefault="006F238B" w:rsidP="002E4B49">
            <w:pPr>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3</w:t>
            </w:r>
          </w:p>
        </w:tc>
      </w:tr>
      <w:tr w:rsidR="006F238B" w:rsidRPr="006F238B" w14:paraId="084C50EB" w14:textId="77777777" w:rsidTr="000D29AA">
        <w:trPr>
          <w:trHeight w:val="104"/>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7F15C7"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об общении с детьми бабушек, дедушек и других родственников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7731F46"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83B22C"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val="en-US"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5711A2" w14:textId="77777777" w:rsidR="006F238B" w:rsidRPr="006F238B" w:rsidRDefault="006F238B" w:rsidP="002E4B49">
            <w:pPr>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0</w:t>
            </w:r>
          </w:p>
        </w:tc>
      </w:tr>
      <w:tr w:rsidR="006F238B" w:rsidRPr="006F238B" w14:paraId="7D891AFE" w14:textId="77777777" w:rsidTr="000D29AA">
        <w:trPr>
          <w:trHeight w:val="279"/>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C8EB69"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о защите прав детей на жилое помещение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FC0326"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1180C6"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val="en-US" w:eastAsia="zh-CN"/>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862011" w14:textId="77777777" w:rsidR="006F238B" w:rsidRPr="006F238B" w:rsidRDefault="006F238B" w:rsidP="002E4B49">
            <w:pPr>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26</w:t>
            </w:r>
          </w:p>
        </w:tc>
      </w:tr>
      <w:tr w:rsidR="006F238B" w:rsidRPr="006F238B" w14:paraId="06CB44EC" w14:textId="77777777" w:rsidTr="000D29AA">
        <w:trPr>
          <w:trHeight w:val="270"/>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DD74EB"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о защите детей от жестокого обращения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DDB0B8D"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56F232"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val="en-US"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96370F" w14:textId="77777777" w:rsidR="006F238B" w:rsidRPr="006F238B" w:rsidRDefault="006F238B" w:rsidP="002E4B49">
            <w:pPr>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4</w:t>
            </w:r>
          </w:p>
        </w:tc>
      </w:tr>
      <w:tr w:rsidR="006F238B" w:rsidRPr="006F238B" w14:paraId="69CFB3CA" w14:textId="77777777" w:rsidTr="000D29AA">
        <w:trPr>
          <w:trHeight w:val="273"/>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1FB89F"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о защите других личных и имущественных прав детей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FA9004"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79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73C4A4"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val="en-US" w:eastAsia="zh-CN"/>
              </w:rPr>
              <w:t>63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4BA397" w14:textId="77777777" w:rsidR="006F238B" w:rsidRPr="006F238B" w:rsidRDefault="006F238B" w:rsidP="002E4B49">
            <w:pPr>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84</w:t>
            </w:r>
          </w:p>
        </w:tc>
      </w:tr>
      <w:tr w:rsidR="006F238B" w:rsidRPr="006F238B" w14:paraId="3D4D802D" w14:textId="77777777" w:rsidTr="000D29AA">
        <w:trPr>
          <w:trHeight w:val="267"/>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147B7"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Число поступивших сообщений о нарушении прав детей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991092"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1D89C1"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val="en-US" w:eastAsia="zh-CN"/>
              </w:rPr>
              <w:t>45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3A8D5A" w14:textId="77777777" w:rsidR="006F238B" w:rsidRPr="006F238B" w:rsidRDefault="006F238B" w:rsidP="002E4B49">
            <w:pPr>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41</w:t>
            </w:r>
          </w:p>
        </w:tc>
      </w:tr>
      <w:tr w:rsidR="006F238B" w:rsidRPr="006F238B" w14:paraId="5B947CF6" w14:textId="77777777" w:rsidTr="000D29AA">
        <w:trPr>
          <w:trHeight w:val="375"/>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3B06F4"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из них:</w:t>
            </w:r>
          </w:p>
          <w:p w14:paraId="308698DB"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о выявлении детей, оставшихся без попечения родителей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A2D7B6"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3A25E7"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val="en-US" w:eastAsia="zh-CN"/>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CCDF03" w14:textId="77777777" w:rsidR="006F238B" w:rsidRPr="006F238B" w:rsidRDefault="006F238B" w:rsidP="002E4B49">
            <w:pPr>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11</w:t>
            </w:r>
          </w:p>
        </w:tc>
      </w:tr>
      <w:tr w:rsidR="006F238B" w:rsidRPr="006F238B" w14:paraId="4A33CF1C" w14:textId="77777777" w:rsidTr="000D29AA">
        <w:trPr>
          <w:trHeight w:val="536"/>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8AC168"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о выявлении детей, находящихся в обстановке, представляющей угрозу их жизни, здоровью или препятствующей их воспитанию</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2A9D07"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D7051C" w14:textId="77777777" w:rsidR="006F238B" w:rsidRPr="006F238B" w:rsidRDefault="006F238B" w:rsidP="002E4B49">
            <w:pPr>
              <w:widowControl/>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val="en-US" w:eastAsia="zh-CN"/>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EBEEC4" w14:textId="77777777" w:rsidR="006F238B" w:rsidRPr="006F238B" w:rsidRDefault="006F238B" w:rsidP="002E4B49">
            <w:pPr>
              <w:shd w:val="clear" w:color="auto" w:fill="FFFFFF"/>
              <w:suppressAutoHyphens/>
              <w:autoSpaceDE/>
              <w:autoSpaceDN/>
              <w:adjustRightInd/>
              <w:contextualSpacing/>
              <w:jc w:val="center"/>
              <w:rPr>
                <w:b w:val="0"/>
                <w:bCs w:val="0"/>
                <w:sz w:val="24"/>
                <w:szCs w:val="24"/>
                <w:lang w:eastAsia="zh-CN"/>
              </w:rPr>
            </w:pPr>
            <w:r w:rsidRPr="006F238B">
              <w:rPr>
                <w:b w:val="0"/>
                <w:bCs w:val="0"/>
                <w:sz w:val="24"/>
                <w:szCs w:val="24"/>
                <w:lang w:eastAsia="zh-CN"/>
              </w:rPr>
              <w:t>1</w:t>
            </w:r>
          </w:p>
        </w:tc>
      </w:tr>
    </w:tbl>
    <w:p w14:paraId="409D5351" w14:textId="77777777" w:rsidR="006F238B" w:rsidRPr="006F238B" w:rsidRDefault="006F238B" w:rsidP="002E4B49">
      <w:pPr>
        <w:widowControl/>
        <w:suppressAutoHyphens/>
        <w:autoSpaceDE/>
        <w:autoSpaceDN/>
        <w:adjustRightInd/>
        <w:jc w:val="center"/>
        <w:rPr>
          <w:bCs w:val="0"/>
          <w:sz w:val="26"/>
          <w:szCs w:val="26"/>
          <w:lang w:eastAsia="zh-CN"/>
        </w:rPr>
      </w:pPr>
    </w:p>
    <w:p w14:paraId="6E9224B6" w14:textId="77777777" w:rsidR="006F238B" w:rsidRPr="006F238B" w:rsidRDefault="006F238B" w:rsidP="002E4B49">
      <w:pPr>
        <w:widowControl/>
        <w:suppressAutoHyphens/>
        <w:autoSpaceDE/>
        <w:autoSpaceDN/>
        <w:adjustRightInd/>
        <w:jc w:val="center"/>
        <w:rPr>
          <w:bCs w:val="0"/>
          <w:sz w:val="24"/>
          <w:szCs w:val="24"/>
          <w:lang w:eastAsia="zh-CN"/>
        </w:rPr>
      </w:pPr>
      <w:r w:rsidRPr="006F238B">
        <w:rPr>
          <w:bCs w:val="0"/>
          <w:sz w:val="24"/>
          <w:szCs w:val="24"/>
          <w:lang w:eastAsia="zh-CN"/>
        </w:rPr>
        <w:t>Деятельность по опеке и попечительству в отношении недееспособных, ограниченно дееспособных граждан</w:t>
      </w:r>
    </w:p>
    <w:tbl>
      <w:tblPr>
        <w:tblW w:w="10031" w:type="dxa"/>
        <w:tblLayout w:type="fixed"/>
        <w:tblLook w:val="0000" w:firstRow="0" w:lastRow="0" w:firstColumn="0" w:lastColumn="0" w:noHBand="0" w:noVBand="0"/>
      </w:tblPr>
      <w:tblGrid>
        <w:gridCol w:w="7479"/>
        <w:gridCol w:w="851"/>
        <w:gridCol w:w="850"/>
        <w:gridCol w:w="851"/>
      </w:tblGrid>
      <w:tr w:rsidR="006F238B" w:rsidRPr="006F238B" w14:paraId="182D734A"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77975599" w14:textId="77777777" w:rsidR="006F238B" w:rsidRPr="006F238B" w:rsidRDefault="006F238B" w:rsidP="002E4B49">
            <w:pPr>
              <w:widowControl/>
              <w:tabs>
                <w:tab w:val="left" w:pos="3630"/>
              </w:tabs>
              <w:suppressAutoHyphens/>
              <w:autoSpaceDE/>
              <w:autoSpaceDN/>
              <w:adjustRightInd/>
              <w:jc w:val="center"/>
              <w:rPr>
                <w:b w:val="0"/>
                <w:bCs w:val="0"/>
                <w:sz w:val="24"/>
                <w:szCs w:val="24"/>
                <w:lang w:eastAsia="zh-CN"/>
              </w:rPr>
            </w:pPr>
            <w:r w:rsidRPr="006F238B">
              <w:rPr>
                <w:bCs w:val="0"/>
                <w:sz w:val="24"/>
                <w:szCs w:val="24"/>
                <w:lang w:eastAsia="zh-CN"/>
              </w:rPr>
              <w:t>Наименование показателя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BBB59D" w14:textId="77777777" w:rsidR="006F238B" w:rsidRPr="006F238B" w:rsidRDefault="006F238B" w:rsidP="002E4B49">
            <w:pPr>
              <w:widowControl/>
              <w:tabs>
                <w:tab w:val="left" w:pos="3630"/>
              </w:tabs>
              <w:suppressAutoHyphens/>
              <w:autoSpaceDE/>
              <w:autoSpaceDN/>
              <w:adjustRightInd/>
              <w:jc w:val="center"/>
              <w:rPr>
                <w:b w:val="0"/>
                <w:bCs w:val="0"/>
                <w:sz w:val="24"/>
                <w:szCs w:val="24"/>
                <w:lang w:eastAsia="zh-CN"/>
              </w:rPr>
            </w:pPr>
            <w:r w:rsidRPr="006F238B">
              <w:rPr>
                <w:bCs w:val="0"/>
                <w:sz w:val="24"/>
                <w:szCs w:val="24"/>
                <w:lang w:eastAsia="zh-CN"/>
              </w:rPr>
              <w:t>2019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32F238" w14:textId="77777777" w:rsidR="006F238B" w:rsidRPr="006F238B" w:rsidRDefault="006F238B" w:rsidP="002E4B49">
            <w:pPr>
              <w:widowControl/>
              <w:tabs>
                <w:tab w:val="left" w:pos="3630"/>
              </w:tabs>
              <w:suppressAutoHyphens/>
              <w:autoSpaceDE/>
              <w:autoSpaceDN/>
              <w:adjustRightInd/>
              <w:jc w:val="center"/>
              <w:rPr>
                <w:b w:val="0"/>
                <w:bCs w:val="0"/>
                <w:sz w:val="24"/>
                <w:szCs w:val="24"/>
                <w:lang w:eastAsia="zh-CN"/>
              </w:rPr>
            </w:pPr>
            <w:r w:rsidRPr="006F238B">
              <w:rPr>
                <w:bCs w:val="0"/>
                <w:sz w:val="24"/>
                <w:szCs w:val="24"/>
                <w:lang w:eastAsia="zh-CN"/>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83324C" w14:textId="77777777" w:rsidR="006F238B" w:rsidRPr="006F238B" w:rsidRDefault="006F238B" w:rsidP="002E4B49">
            <w:pPr>
              <w:tabs>
                <w:tab w:val="left" w:pos="3630"/>
              </w:tabs>
              <w:suppressAutoHyphens/>
              <w:autoSpaceDE/>
              <w:autoSpaceDN/>
              <w:adjustRightInd/>
              <w:jc w:val="center"/>
              <w:rPr>
                <w:b w:val="0"/>
                <w:bCs w:val="0"/>
                <w:sz w:val="24"/>
                <w:szCs w:val="24"/>
                <w:lang w:eastAsia="zh-CN"/>
              </w:rPr>
            </w:pPr>
            <w:r w:rsidRPr="006F238B">
              <w:rPr>
                <w:bCs w:val="0"/>
                <w:sz w:val="24"/>
                <w:szCs w:val="24"/>
                <w:lang w:eastAsia="zh-CN"/>
              </w:rPr>
              <w:t>2021</w:t>
            </w:r>
          </w:p>
        </w:tc>
      </w:tr>
      <w:tr w:rsidR="006F238B" w:rsidRPr="006F238B" w14:paraId="49A479C3"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22ACA405" w14:textId="77777777" w:rsidR="006F238B" w:rsidRPr="006F238B" w:rsidRDefault="006F238B" w:rsidP="002E4B49">
            <w:pPr>
              <w:widowControl/>
              <w:tabs>
                <w:tab w:val="left" w:pos="3630"/>
              </w:tabs>
              <w:suppressAutoHyphens/>
              <w:autoSpaceDE/>
              <w:autoSpaceDN/>
              <w:adjustRightInd/>
              <w:rPr>
                <w:b w:val="0"/>
                <w:bCs w:val="0"/>
                <w:sz w:val="24"/>
                <w:szCs w:val="24"/>
                <w:lang w:eastAsia="zh-CN"/>
              </w:rPr>
            </w:pPr>
            <w:r w:rsidRPr="006F238B">
              <w:rPr>
                <w:b w:val="0"/>
                <w:bCs w:val="0"/>
                <w:sz w:val="24"/>
                <w:szCs w:val="24"/>
                <w:lang w:eastAsia="zh-CN"/>
              </w:rPr>
              <w:t>Количество граждан, находящихся в очереди для устройства в учреждения социального обслуживания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1D07E4" w14:textId="77777777" w:rsidR="006F238B" w:rsidRPr="006F238B" w:rsidRDefault="006F238B" w:rsidP="002E4B49">
            <w:pPr>
              <w:widowControl/>
              <w:tabs>
                <w:tab w:val="left" w:pos="3630"/>
              </w:tabs>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C498E1" w14:textId="77777777" w:rsidR="006F238B" w:rsidRPr="006F238B" w:rsidRDefault="006F238B" w:rsidP="002E4B49">
            <w:pPr>
              <w:widowControl/>
              <w:tabs>
                <w:tab w:val="left" w:pos="3630"/>
              </w:tabs>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29F4E3" w14:textId="77777777" w:rsidR="006F238B" w:rsidRPr="006F238B" w:rsidRDefault="006F238B" w:rsidP="002E4B49">
            <w:pPr>
              <w:tabs>
                <w:tab w:val="left" w:pos="3630"/>
              </w:tabs>
              <w:suppressAutoHyphens/>
              <w:autoSpaceDE/>
              <w:autoSpaceDN/>
              <w:adjustRightInd/>
              <w:jc w:val="center"/>
              <w:rPr>
                <w:b w:val="0"/>
                <w:bCs w:val="0"/>
                <w:sz w:val="24"/>
                <w:szCs w:val="24"/>
                <w:lang w:eastAsia="zh-CN"/>
              </w:rPr>
            </w:pPr>
            <w:r w:rsidRPr="006F238B">
              <w:rPr>
                <w:b w:val="0"/>
                <w:bCs w:val="0"/>
                <w:sz w:val="24"/>
                <w:szCs w:val="24"/>
                <w:lang w:eastAsia="zh-CN"/>
              </w:rPr>
              <w:t>0</w:t>
            </w:r>
          </w:p>
        </w:tc>
      </w:tr>
      <w:tr w:rsidR="006F238B" w:rsidRPr="006F238B" w14:paraId="7BD413E1"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45E00AC0" w14:textId="77777777" w:rsidR="006F238B" w:rsidRPr="006F238B" w:rsidRDefault="006F238B" w:rsidP="002E4B49">
            <w:pPr>
              <w:widowControl/>
              <w:suppressAutoHyphens/>
              <w:autoSpaceDE/>
              <w:autoSpaceDN/>
              <w:adjustRightInd/>
              <w:jc w:val="both"/>
              <w:rPr>
                <w:b w:val="0"/>
                <w:bCs w:val="0"/>
                <w:sz w:val="24"/>
                <w:szCs w:val="24"/>
                <w:lang w:eastAsia="zh-CN"/>
              </w:rPr>
            </w:pPr>
            <w:r w:rsidRPr="006F238B">
              <w:rPr>
                <w:b w:val="0"/>
                <w:bCs w:val="0"/>
                <w:sz w:val="24"/>
                <w:szCs w:val="24"/>
                <w:lang w:eastAsia="zh-CN"/>
              </w:rPr>
              <w:t>Количество недееспособных граждан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094A95"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7F0002"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17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D302A50"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16</w:t>
            </w:r>
          </w:p>
        </w:tc>
      </w:tr>
      <w:tr w:rsidR="006F238B" w:rsidRPr="006F238B" w14:paraId="678B7467"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120B9042"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 xml:space="preserve">Количество </w:t>
            </w:r>
            <w:proofErr w:type="gramStart"/>
            <w:r w:rsidRPr="006F238B">
              <w:rPr>
                <w:b w:val="0"/>
                <w:bCs w:val="0"/>
                <w:sz w:val="24"/>
                <w:szCs w:val="24"/>
                <w:lang w:eastAsia="zh-CN"/>
              </w:rPr>
              <w:t>недееспособных граждан</w:t>
            </w:r>
            <w:proofErr w:type="gramEnd"/>
            <w:r w:rsidRPr="006F238B">
              <w:rPr>
                <w:b w:val="0"/>
                <w:bCs w:val="0"/>
                <w:sz w:val="24"/>
                <w:szCs w:val="24"/>
                <w:lang w:eastAsia="zh-CN"/>
              </w:rPr>
              <w:t xml:space="preserve"> проживающих с опекунами,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A9EEA5"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351265"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17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0FA074"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16</w:t>
            </w:r>
          </w:p>
        </w:tc>
      </w:tr>
      <w:tr w:rsidR="006F238B" w:rsidRPr="006F238B" w14:paraId="09635B32"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6BFD93C5"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 xml:space="preserve">Количество </w:t>
            </w:r>
            <w:proofErr w:type="gramStart"/>
            <w:r w:rsidRPr="006F238B">
              <w:rPr>
                <w:b w:val="0"/>
                <w:bCs w:val="0"/>
                <w:sz w:val="24"/>
                <w:szCs w:val="24"/>
                <w:lang w:eastAsia="zh-CN"/>
              </w:rPr>
              <w:t>не полностью дееспособных граждан</w:t>
            </w:r>
            <w:proofErr w:type="gramEnd"/>
            <w:r w:rsidRPr="006F238B">
              <w:rPr>
                <w:b w:val="0"/>
                <w:bCs w:val="0"/>
                <w:sz w:val="24"/>
                <w:szCs w:val="24"/>
                <w:lang w:eastAsia="zh-CN"/>
              </w:rPr>
              <w:t xml:space="preserve"> проживающих с попечителями,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1ACC2C"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17AB7E"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1AF630"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0</w:t>
            </w:r>
          </w:p>
        </w:tc>
      </w:tr>
      <w:tr w:rsidR="006F238B" w:rsidRPr="006F238B" w14:paraId="79DD6D52"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43AE32C7"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Количество опекунов (физических лиц) совершеннолетних недееспособных граждан имеющих право на получение вознаграждения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DEDD2E"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D7DBDE"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1AA94A"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3</w:t>
            </w:r>
          </w:p>
        </w:tc>
      </w:tr>
      <w:tr w:rsidR="006F238B" w:rsidRPr="006F238B" w14:paraId="1016D102"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3EB7E324"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Количество, состоящих на учете в органах опеки и попечительства граждан, над которыми необходимо установление опеки (попечительства),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91BBC3"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DCFFF6"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5424DC"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0</w:t>
            </w:r>
          </w:p>
        </w:tc>
      </w:tr>
      <w:tr w:rsidR="006F238B" w:rsidRPr="006F238B" w14:paraId="6A2D7998"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565CFF55"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Количество вновь выявленных органами опеки и попечительства граждан, над которыми необходимо установление опеки (попечительства)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BC5644"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46483D"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4E4EB0"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0</w:t>
            </w:r>
          </w:p>
        </w:tc>
      </w:tr>
      <w:tr w:rsidR="006F238B" w:rsidRPr="006F238B" w14:paraId="176E21B1"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6D9EBD3E"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Количество стоящих на учете в органах опеки и попечительства граждан, желающих стать опекунами (попечителями),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CEEB7B"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2CC68C"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EC99BE2"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0</w:t>
            </w:r>
          </w:p>
        </w:tc>
      </w:tr>
      <w:tr w:rsidR="006F238B" w:rsidRPr="006F238B" w14:paraId="17477F80"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770F4F0D"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 xml:space="preserve">Количество обращений органами опеки и попечительства в суд в части деятельности по опеке и попечительству в отношении </w:t>
            </w:r>
            <w:r w:rsidRPr="006F238B">
              <w:rPr>
                <w:b w:val="0"/>
                <w:bCs w:val="0"/>
                <w:sz w:val="24"/>
                <w:szCs w:val="24"/>
                <w:lang w:eastAsia="zh-CN"/>
              </w:rPr>
              <w:lastRenderedPageBreak/>
              <w:t>совершеннолетних недееспособных или не полностью дееспособных граждан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589811"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lastRenderedPageBreak/>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CE7ED8"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E506ED"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1</w:t>
            </w:r>
          </w:p>
        </w:tc>
      </w:tr>
      <w:tr w:rsidR="006F238B" w:rsidRPr="006F238B" w14:paraId="102D5FBA"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2CF31D54"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из них: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B8F277" w14:textId="77777777" w:rsidR="006F238B" w:rsidRPr="006F238B" w:rsidRDefault="006F238B" w:rsidP="002E4B49">
            <w:pPr>
              <w:widowControl/>
              <w:suppressAutoHyphens/>
              <w:autoSpaceDE/>
              <w:autoSpaceDN/>
              <w:adjustRightInd/>
              <w:snapToGrid w:val="0"/>
              <w:jc w:val="center"/>
              <w:rPr>
                <w:b w:val="0"/>
                <w:bCs w:val="0"/>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3A75A1" w14:textId="77777777" w:rsidR="006F238B" w:rsidRPr="006F238B" w:rsidRDefault="006F238B" w:rsidP="002E4B49">
            <w:pPr>
              <w:widowControl/>
              <w:suppressAutoHyphens/>
              <w:autoSpaceDE/>
              <w:autoSpaceDN/>
              <w:adjustRightInd/>
              <w:snapToGrid w:val="0"/>
              <w:jc w:val="center"/>
              <w:rPr>
                <w:b w:val="0"/>
                <w:bCs w:val="0"/>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BF7663" w14:textId="77777777" w:rsidR="006F238B" w:rsidRPr="006F238B" w:rsidRDefault="006F238B" w:rsidP="002E4B49">
            <w:pPr>
              <w:suppressAutoHyphens/>
              <w:autoSpaceDE/>
              <w:autoSpaceDN/>
              <w:adjustRightInd/>
              <w:jc w:val="center"/>
              <w:rPr>
                <w:b w:val="0"/>
                <w:bCs w:val="0"/>
                <w:sz w:val="24"/>
                <w:szCs w:val="24"/>
                <w:lang w:eastAsia="zh-CN"/>
              </w:rPr>
            </w:pPr>
          </w:p>
        </w:tc>
      </w:tr>
      <w:tr w:rsidR="006F238B" w:rsidRPr="006F238B" w14:paraId="0E04C942"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37BE190B"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 с заявлением о признании гражданина недееспособным,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2D396DC"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4F43EC"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ED91F2"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1</w:t>
            </w:r>
          </w:p>
        </w:tc>
      </w:tr>
      <w:tr w:rsidR="006F238B" w:rsidRPr="006F238B" w14:paraId="04E22B8E"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68A9A25F"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 с заявлением о признании гражданина не полностью дееспособным,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C6F598"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C8B551"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E0A9E2"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0</w:t>
            </w:r>
          </w:p>
        </w:tc>
      </w:tr>
      <w:tr w:rsidR="006F238B" w:rsidRPr="006F238B" w14:paraId="72A4B2DF"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73ADA200"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 с заявлением о признании гражданина дееспособным,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72CDBC6"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F82BD9"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1B6F368"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0</w:t>
            </w:r>
          </w:p>
        </w:tc>
      </w:tr>
      <w:tr w:rsidR="006F238B" w:rsidRPr="006F238B" w14:paraId="510EB8E2"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336F09E7" w14:textId="77777777" w:rsidR="006F238B" w:rsidRPr="006F238B" w:rsidRDefault="006F238B" w:rsidP="002E4B49">
            <w:pPr>
              <w:widowControl/>
              <w:suppressAutoHyphens/>
              <w:autoSpaceDE/>
              <w:autoSpaceDN/>
              <w:adjustRightInd/>
              <w:rPr>
                <w:b w:val="0"/>
                <w:bCs w:val="0"/>
                <w:sz w:val="24"/>
                <w:szCs w:val="24"/>
                <w:lang w:eastAsia="zh-CN"/>
              </w:rPr>
            </w:pPr>
            <w:r w:rsidRPr="006F238B">
              <w:rPr>
                <w:b w:val="0"/>
                <w:bCs w:val="0"/>
                <w:sz w:val="24"/>
                <w:szCs w:val="24"/>
                <w:lang w:eastAsia="zh-CN"/>
              </w:rPr>
              <w:t>- по вопросам защиты прав и интересов подопечных, обеспечения сохранности их имущества,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DBA42E"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365A92"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3D4F0F"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0</w:t>
            </w:r>
          </w:p>
        </w:tc>
      </w:tr>
      <w:tr w:rsidR="006F238B" w:rsidRPr="006F238B" w14:paraId="2AEBBCBF"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3CD7860D" w14:textId="77777777" w:rsidR="006F238B" w:rsidRPr="006F238B" w:rsidRDefault="006F238B" w:rsidP="002E4B49">
            <w:pPr>
              <w:widowControl/>
              <w:tabs>
                <w:tab w:val="left" w:pos="3630"/>
              </w:tabs>
              <w:suppressAutoHyphens/>
              <w:autoSpaceDE/>
              <w:autoSpaceDN/>
              <w:adjustRightInd/>
              <w:rPr>
                <w:b w:val="0"/>
                <w:bCs w:val="0"/>
                <w:sz w:val="24"/>
                <w:szCs w:val="24"/>
                <w:lang w:eastAsia="zh-CN"/>
              </w:rPr>
            </w:pPr>
            <w:r w:rsidRPr="006F238B">
              <w:rPr>
                <w:b w:val="0"/>
                <w:bCs w:val="0"/>
                <w:sz w:val="24"/>
                <w:szCs w:val="24"/>
                <w:lang w:eastAsia="zh-CN"/>
              </w:rPr>
              <w:t>Количество положительных судебных решений вынесенных по обращениям органов опеки и попечительства в суд в части деятельности по опеке и попечительству в отношении совершеннолетних недееспособных или не полностью дееспособных граждан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3E734B"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D9E487"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20F88B"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0</w:t>
            </w:r>
          </w:p>
        </w:tc>
      </w:tr>
      <w:tr w:rsidR="006F238B" w:rsidRPr="006F238B" w14:paraId="764D32DF"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30B4B378" w14:textId="77777777" w:rsidR="006F238B" w:rsidRPr="006F238B" w:rsidRDefault="006F238B" w:rsidP="002E4B49">
            <w:pPr>
              <w:widowControl/>
              <w:tabs>
                <w:tab w:val="left" w:pos="3630"/>
              </w:tabs>
              <w:suppressAutoHyphens/>
              <w:autoSpaceDE/>
              <w:autoSpaceDN/>
              <w:adjustRightInd/>
              <w:rPr>
                <w:b w:val="0"/>
                <w:bCs w:val="0"/>
                <w:sz w:val="24"/>
                <w:szCs w:val="24"/>
                <w:lang w:eastAsia="zh-CN"/>
              </w:rPr>
            </w:pPr>
            <w:r w:rsidRPr="006F238B">
              <w:rPr>
                <w:b w:val="0"/>
                <w:bCs w:val="0"/>
                <w:sz w:val="24"/>
                <w:szCs w:val="24"/>
                <w:lang w:eastAsia="zh-CN"/>
              </w:rPr>
              <w:t>Количество граждан, над которыми установлены:</w:t>
            </w:r>
          </w:p>
          <w:p w14:paraId="1F55D265" w14:textId="77777777" w:rsidR="006F238B" w:rsidRPr="006F238B" w:rsidRDefault="006F238B" w:rsidP="002E4B49">
            <w:pPr>
              <w:widowControl/>
              <w:tabs>
                <w:tab w:val="left" w:pos="3630"/>
              </w:tabs>
              <w:suppressAutoHyphens/>
              <w:autoSpaceDE/>
              <w:autoSpaceDN/>
              <w:adjustRightInd/>
              <w:rPr>
                <w:b w:val="0"/>
                <w:bCs w:val="0"/>
                <w:sz w:val="24"/>
                <w:szCs w:val="24"/>
                <w:lang w:eastAsia="zh-CN"/>
              </w:rPr>
            </w:pPr>
            <w:r w:rsidRPr="006F238B">
              <w:rPr>
                <w:b w:val="0"/>
                <w:bCs w:val="0"/>
                <w:sz w:val="24"/>
                <w:szCs w:val="24"/>
                <w:lang w:eastAsia="zh-CN"/>
              </w:rPr>
              <w:t>- опека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753154"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F225AE"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9C4699"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16</w:t>
            </w:r>
          </w:p>
        </w:tc>
      </w:tr>
      <w:tr w:rsidR="006F238B" w:rsidRPr="006F238B" w14:paraId="33E4D72C"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0AA5864F" w14:textId="77777777" w:rsidR="006F238B" w:rsidRPr="006F238B" w:rsidRDefault="006F238B" w:rsidP="002E4B49">
            <w:pPr>
              <w:widowControl/>
              <w:tabs>
                <w:tab w:val="left" w:pos="3630"/>
              </w:tabs>
              <w:suppressAutoHyphens/>
              <w:autoSpaceDE/>
              <w:autoSpaceDN/>
              <w:adjustRightInd/>
              <w:rPr>
                <w:b w:val="0"/>
                <w:bCs w:val="0"/>
                <w:sz w:val="24"/>
                <w:szCs w:val="24"/>
                <w:lang w:eastAsia="zh-CN"/>
              </w:rPr>
            </w:pPr>
            <w:r w:rsidRPr="006F238B">
              <w:rPr>
                <w:b w:val="0"/>
                <w:bCs w:val="0"/>
                <w:sz w:val="24"/>
                <w:szCs w:val="24"/>
                <w:lang w:eastAsia="zh-CN"/>
              </w:rPr>
              <w:t>- попечительство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1E2A64"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4CFFD1"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7FEC552"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16</w:t>
            </w:r>
          </w:p>
        </w:tc>
      </w:tr>
      <w:tr w:rsidR="006F238B" w:rsidRPr="006F238B" w14:paraId="3FE19994"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6D1F7A8A" w14:textId="77777777" w:rsidR="006F238B" w:rsidRPr="006F238B" w:rsidRDefault="006F238B" w:rsidP="002E4B49">
            <w:pPr>
              <w:widowControl/>
              <w:tabs>
                <w:tab w:val="left" w:pos="3630"/>
              </w:tabs>
              <w:suppressAutoHyphens/>
              <w:autoSpaceDE/>
              <w:autoSpaceDN/>
              <w:adjustRightInd/>
              <w:rPr>
                <w:b w:val="0"/>
                <w:bCs w:val="0"/>
                <w:sz w:val="24"/>
                <w:szCs w:val="24"/>
                <w:lang w:eastAsia="zh-CN"/>
              </w:rPr>
            </w:pPr>
            <w:r w:rsidRPr="006F238B">
              <w:rPr>
                <w:b w:val="0"/>
                <w:bCs w:val="0"/>
                <w:sz w:val="24"/>
                <w:szCs w:val="24"/>
                <w:lang w:eastAsia="zh-CN"/>
              </w:rPr>
              <w:t>- патронаж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ACEBE1"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E1F85E"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02220F"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0</w:t>
            </w:r>
          </w:p>
        </w:tc>
      </w:tr>
      <w:tr w:rsidR="006F238B" w:rsidRPr="006F238B" w14:paraId="496B4471"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4CCD8D9E" w14:textId="77777777" w:rsidR="006F238B" w:rsidRPr="006F238B" w:rsidRDefault="006F238B" w:rsidP="002E4B49">
            <w:pPr>
              <w:widowControl/>
              <w:tabs>
                <w:tab w:val="left" w:pos="3630"/>
              </w:tabs>
              <w:suppressAutoHyphens/>
              <w:autoSpaceDE/>
              <w:autoSpaceDN/>
              <w:adjustRightInd/>
              <w:rPr>
                <w:b w:val="0"/>
                <w:bCs w:val="0"/>
                <w:sz w:val="24"/>
                <w:szCs w:val="24"/>
                <w:lang w:eastAsia="zh-CN"/>
              </w:rPr>
            </w:pPr>
            <w:r w:rsidRPr="006F238B">
              <w:rPr>
                <w:b w:val="0"/>
                <w:bCs w:val="0"/>
                <w:sz w:val="24"/>
                <w:szCs w:val="24"/>
                <w:lang w:eastAsia="zh-CN"/>
              </w:rPr>
              <w:t>Количество граждан в муниципальном образовании Камчатского края, отстраненных органами опеки и попечительства от исполнения обязанностей опекуна (попечителя)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BED1D9"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853771"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ACBA13"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0</w:t>
            </w:r>
          </w:p>
        </w:tc>
      </w:tr>
      <w:tr w:rsidR="006F238B" w:rsidRPr="006F238B" w14:paraId="71B11546"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332D7F37" w14:textId="77777777" w:rsidR="006F238B" w:rsidRPr="006F238B" w:rsidRDefault="006F238B" w:rsidP="002E4B49">
            <w:pPr>
              <w:widowControl/>
              <w:tabs>
                <w:tab w:val="left" w:pos="3630"/>
              </w:tabs>
              <w:suppressAutoHyphens/>
              <w:autoSpaceDE/>
              <w:autoSpaceDN/>
              <w:adjustRightInd/>
              <w:rPr>
                <w:b w:val="0"/>
                <w:bCs w:val="0"/>
                <w:sz w:val="24"/>
                <w:szCs w:val="24"/>
                <w:lang w:eastAsia="zh-CN"/>
              </w:rPr>
            </w:pPr>
            <w:r w:rsidRPr="006F238B">
              <w:rPr>
                <w:b w:val="0"/>
                <w:bCs w:val="0"/>
                <w:sz w:val="24"/>
                <w:szCs w:val="24"/>
                <w:lang w:eastAsia="zh-CN"/>
              </w:rPr>
              <w:t>Количество выданных органами опеки и попечительства муниципального образования Камчатского края разрешений на сделки с имуществом подопечных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76247D"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62C281"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5CC8256"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2</w:t>
            </w:r>
          </w:p>
        </w:tc>
      </w:tr>
      <w:tr w:rsidR="006F238B" w:rsidRPr="006F238B" w14:paraId="5531C2F2"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318A1E2F" w14:textId="77777777" w:rsidR="006F238B" w:rsidRPr="006F238B" w:rsidRDefault="006F238B" w:rsidP="002E4B49">
            <w:pPr>
              <w:widowControl/>
              <w:tabs>
                <w:tab w:val="left" w:pos="3630"/>
              </w:tabs>
              <w:suppressAutoHyphens/>
              <w:autoSpaceDE/>
              <w:autoSpaceDN/>
              <w:adjustRightInd/>
              <w:rPr>
                <w:b w:val="0"/>
                <w:bCs w:val="0"/>
                <w:sz w:val="24"/>
                <w:szCs w:val="24"/>
                <w:lang w:eastAsia="zh-CN"/>
              </w:rPr>
            </w:pPr>
            <w:r w:rsidRPr="006F238B">
              <w:rPr>
                <w:b w:val="0"/>
                <w:bCs w:val="0"/>
                <w:sz w:val="24"/>
                <w:szCs w:val="24"/>
                <w:lang w:eastAsia="zh-CN"/>
              </w:rPr>
              <w:t>Количество выданных разрешений на снятие денежных средств с личных счетов недееспособных граждан на отчетную дату, 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B4BF60"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1E9899"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7D0ED70"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2</w:t>
            </w:r>
          </w:p>
        </w:tc>
      </w:tr>
      <w:tr w:rsidR="006F238B" w:rsidRPr="006F238B" w14:paraId="003557BA" w14:textId="77777777" w:rsidTr="000D29AA">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71108EE9" w14:textId="77777777" w:rsidR="006F238B" w:rsidRPr="006F238B" w:rsidRDefault="006F238B" w:rsidP="002E4B49">
            <w:pPr>
              <w:widowControl/>
              <w:tabs>
                <w:tab w:val="left" w:pos="3630"/>
              </w:tabs>
              <w:suppressAutoHyphens/>
              <w:autoSpaceDE/>
              <w:autoSpaceDN/>
              <w:adjustRightInd/>
              <w:rPr>
                <w:b w:val="0"/>
                <w:bCs w:val="0"/>
                <w:sz w:val="24"/>
                <w:szCs w:val="24"/>
                <w:lang w:eastAsia="zh-CN"/>
              </w:rPr>
            </w:pPr>
            <w:r w:rsidRPr="006F238B">
              <w:rPr>
                <w:b w:val="0"/>
                <w:bCs w:val="0"/>
                <w:sz w:val="24"/>
                <w:szCs w:val="24"/>
                <w:lang w:eastAsia="zh-CN"/>
              </w:rPr>
              <w:t>Количество проверок органами опеки и попечительства исполнения опекуном своих обязанностей и условий жизни подопечных, проживающих с опекунами (попечителями) на отчетную дату, всего</w:t>
            </w:r>
          </w:p>
          <w:p w14:paraId="2347680C" w14:textId="77777777" w:rsidR="006F238B" w:rsidRPr="006F238B" w:rsidRDefault="006F238B" w:rsidP="002E4B49">
            <w:pPr>
              <w:widowControl/>
              <w:tabs>
                <w:tab w:val="left" w:pos="3630"/>
              </w:tabs>
              <w:suppressAutoHyphens/>
              <w:autoSpaceDE/>
              <w:autoSpaceDN/>
              <w:adjustRightInd/>
              <w:rPr>
                <w:b w:val="0"/>
                <w:bCs w:val="0"/>
                <w:sz w:val="24"/>
                <w:szCs w:val="24"/>
                <w:lang w:eastAsia="zh-CN"/>
              </w:rPr>
            </w:pPr>
            <w:r w:rsidRPr="006F238B">
              <w:rPr>
                <w:b w:val="0"/>
                <w:bCs w:val="0"/>
                <w:sz w:val="24"/>
                <w:szCs w:val="24"/>
                <w:lang w:eastAsia="zh-CN"/>
              </w:rPr>
              <w:t xml:space="preserve"> из них: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6F6151"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F50272"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E6B94B8"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12</w:t>
            </w:r>
          </w:p>
        </w:tc>
      </w:tr>
      <w:tr w:rsidR="006F238B" w:rsidRPr="006F238B" w14:paraId="15A93DDA" w14:textId="77777777" w:rsidTr="000D29AA">
        <w:tc>
          <w:tcPr>
            <w:tcW w:w="7479" w:type="dxa"/>
            <w:tcBorders>
              <w:top w:val="single" w:sz="4" w:space="0" w:color="000000"/>
              <w:left w:val="single" w:sz="4" w:space="0" w:color="000000"/>
              <w:bottom w:val="single" w:sz="4" w:space="0" w:color="auto"/>
              <w:right w:val="single" w:sz="4" w:space="0" w:color="000000"/>
            </w:tcBorders>
            <w:shd w:val="clear" w:color="auto" w:fill="auto"/>
          </w:tcPr>
          <w:p w14:paraId="197317DF" w14:textId="77777777" w:rsidR="006F238B" w:rsidRPr="006F238B" w:rsidRDefault="006F238B" w:rsidP="002E4B49">
            <w:pPr>
              <w:widowControl/>
              <w:tabs>
                <w:tab w:val="left" w:pos="3630"/>
              </w:tabs>
              <w:suppressAutoHyphens/>
              <w:autoSpaceDE/>
              <w:autoSpaceDN/>
              <w:adjustRightInd/>
              <w:rPr>
                <w:b w:val="0"/>
                <w:bCs w:val="0"/>
                <w:sz w:val="24"/>
                <w:szCs w:val="24"/>
                <w:lang w:eastAsia="zh-CN"/>
              </w:rPr>
            </w:pPr>
            <w:r w:rsidRPr="006F238B">
              <w:rPr>
                <w:b w:val="0"/>
                <w:bCs w:val="0"/>
                <w:sz w:val="24"/>
                <w:szCs w:val="24"/>
                <w:lang w:eastAsia="zh-CN"/>
              </w:rPr>
              <w:t>- плановых проверок, всего</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14:paraId="6F677A50"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30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FCC2F06"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19</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14:paraId="0734F50A"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12</w:t>
            </w:r>
          </w:p>
        </w:tc>
      </w:tr>
      <w:tr w:rsidR="006F238B" w:rsidRPr="006F238B" w14:paraId="783BBCC3" w14:textId="77777777" w:rsidTr="000D29AA">
        <w:tc>
          <w:tcPr>
            <w:tcW w:w="7479" w:type="dxa"/>
            <w:tcBorders>
              <w:top w:val="single" w:sz="4" w:space="0" w:color="auto"/>
              <w:left w:val="single" w:sz="4" w:space="0" w:color="auto"/>
              <w:bottom w:val="single" w:sz="4" w:space="0" w:color="auto"/>
              <w:right w:val="single" w:sz="4" w:space="0" w:color="000000"/>
            </w:tcBorders>
            <w:shd w:val="clear" w:color="auto" w:fill="auto"/>
          </w:tcPr>
          <w:p w14:paraId="18B69709" w14:textId="77777777" w:rsidR="006F238B" w:rsidRPr="006F238B" w:rsidRDefault="006F238B" w:rsidP="002E4B49">
            <w:pPr>
              <w:widowControl/>
              <w:tabs>
                <w:tab w:val="left" w:pos="3630"/>
              </w:tabs>
              <w:suppressAutoHyphens/>
              <w:autoSpaceDE/>
              <w:autoSpaceDN/>
              <w:adjustRightInd/>
              <w:rPr>
                <w:b w:val="0"/>
                <w:bCs w:val="0"/>
                <w:sz w:val="24"/>
                <w:szCs w:val="24"/>
                <w:lang w:eastAsia="zh-CN"/>
              </w:rPr>
            </w:pPr>
            <w:r w:rsidRPr="006F238B">
              <w:rPr>
                <w:b w:val="0"/>
                <w:bCs w:val="0"/>
                <w:sz w:val="24"/>
                <w:szCs w:val="24"/>
                <w:lang w:eastAsia="zh-CN"/>
              </w:rPr>
              <w:t>- внеплановых проверок, всего</w:t>
            </w:r>
          </w:p>
        </w:tc>
        <w:tc>
          <w:tcPr>
            <w:tcW w:w="851" w:type="dxa"/>
            <w:tcBorders>
              <w:top w:val="single" w:sz="4" w:space="0" w:color="auto"/>
              <w:left w:val="single" w:sz="4" w:space="0" w:color="000000"/>
              <w:bottom w:val="single" w:sz="4" w:space="0" w:color="auto"/>
              <w:right w:val="single" w:sz="4" w:space="0" w:color="000000"/>
            </w:tcBorders>
            <w:shd w:val="clear" w:color="auto" w:fill="auto"/>
          </w:tcPr>
          <w:p w14:paraId="2FCCE8A5"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6305DA81" w14:textId="77777777" w:rsidR="006F238B" w:rsidRPr="006F238B" w:rsidRDefault="006F238B" w:rsidP="002E4B49">
            <w:pPr>
              <w:widowControl/>
              <w:suppressAutoHyphens/>
              <w:autoSpaceDE/>
              <w:autoSpaceDN/>
              <w:adjustRightInd/>
              <w:jc w:val="center"/>
              <w:rPr>
                <w:b w:val="0"/>
                <w:bCs w:val="0"/>
                <w:sz w:val="24"/>
                <w:szCs w:val="24"/>
                <w:lang w:eastAsia="zh-CN"/>
              </w:rPr>
            </w:pPr>
            <w:r w:rsidRPr="006F238B">
              <w:rPr>
                <w:b w:val="0"/>
                <w:bCs w:val="0"/>
                <w:sz w:val="24"/>
                <w:szCs w:val="24"/>
                <w:lang w:eastAsia="zh-CN"/>
              </w:rPr>
              <w:t>0</w:t>
            </w:r>
          </w:p>
        </w:tc>
        <w:tc>
          <w:tcPr>
            <w:tcW w:w="851" w:type="dxa"/>
            <w:tcBorders>
              <w:top w:val="single" w:sz="4" w:space="0" w:color="auto"/>
              <w:left w:val="single" w:sz="4" w:space="0" w:color="000000"/>
              <w:bottom w:val="single" w:sz="4" w:space="0" w:color="auto"/>
              <w:right w:val="single" w:sz="4" w:space="0" w:color="auto"/>
            </w:tcBorders>
            <w:shd w:val="clear" w:color="auto" w:fill="auto"/>
          </w:tcPr>
          <w:p w14:paraId="729C7B86" w14:textId="77777777" w:rsidR="006F238B" w:rsidRPr="006F238B" w:rsidRDefault="006F238B" w:rsidP="002E4B49">
            <w:pPr>
              <w:suppressAutoHyphens/>
              <w:autoSpaceDE/>
              <w:autoSpaceDN/>
              <w:adjustRightInd/>
              <w:jc w:val="center"/>
              <w:rPr>
                <w:b w:val="0"/>
                <w:bCs w:val="0"/>
                <w:sz w:val="24"/>
                <w:szCs w:val="24"/>
                <w:lang w:eastAsia="zh-CN"/>
              </w:rPr>
            </w:pPr>
            <w:r w:rsidRPr="006F238B">
              <w:rPr>
                <w:b w:val="0"/>
                <w:bCs w:val="0"/>
                <w:sz w:val="24"/>
                <w:szCs w:val="24"/>
                <w:lang w:eastAsia="zh-CN"/>
              </w:rPr>
              <w:t>0</w:t>
            </w:r>
          </w:p>
        </w:tc>
      </w:tr>
      <w:tr w:rsidR="000D29AA" w:rsidRPr="006F238B" w14:paraId="0BB525F2" w14:textId="77777777" w:rsidTr="000D29AA">
        <w:tc>
          <w:tcPr>
            <w:tcW w:w="7479" w:type="dxa"/>
            <w:tcBorders>
              <w:top w:val="single" w:sz="4" w:space="0" w:color="auto"/>
            </w:tcBorders>
            <w:shd w:val="clear" w:color="auto" w:fill="auto"/>
          </w:tcPr>
          <w:p w14:paraId="26C57310" w14:textId="77777777" w:rsidR="000D29AA" w:rsidRDefault="000D29AA" w:rsidP="002E4B49">
            <w:pPr>
              <w:widowControl/>
              <w:tabs>
                <w:tab w:val="left" w:pos="3630"/>
              </w:tabs>
              <w:suppressAutoHyphens/>
              <w:autoSpaceDE/>
              <w:autoSpaceDN/>
              <w:adjustRightInd/>
              <w:rPr>
                <w:b w:val="0"/>
                <w:bCs w:val="0"/>
                <w:sz w:val="24"/>
                <w:szCs w:val="24"/>
                <w:lang w:eastAsia="zh-CN"/>
              </w:rPr>
            </w:pPr>
          </w:p>
          <w:p w14:paraId="7FDBE7C7" w14:textId="77777777" w:rsidR="000D29AA" w:rsidRPr="006F238B" w:rsidRDefault="000D29AA" w:rsidP="002E4B49">
            <w:pPr>
              <w:widowControl/>
              <w:tabs>
                <w:tab w:val="left" w:pos="3630"/>
              </w:tabs>
              <w:suppressAutoHyphens/>
              <w:autoSpaceDE/>
              <w:autoSpaceDN/>
              <w:adjustRightInd/>
              <w:rPr>
                <w:b w:val="0"/>
                <w:bCs w:val="0"/>
                <w:sz w:val="24"/>
                <w:szCs w:val="24"/>
                <w:lang w:eastAsia="zh-CN"/>
              </w:rPr>
            </w:pPr>
          </w:p>
        </w:tc>
        <w:tc>
          <w:tcPr>
            <w:tcW w:w="851" w:type="dxa"/>
            <w:tcBorders>
              <w:top w:val="single" w:sz="4" w:space="0" w:color="auto"/>
            </w:tcBorders>
            <w:shd w:val="clear" w:color="auto" w:fill="auto"/>
          </w:tcPr>
          <w:p w14:paraId="3257BBA0" w14:textId="77777777" w:rsidR="000D29AA" w:rsidRPr="006F238B" w:rsidRDefault="000D29AA" w:rsidP="002E4B49">
            <w:pPr>
              <w:widowControl/>
              <w:suppressAutoHyphens/>
              <w:autoSpaceDE/>
              <w:autoSpaceDN/>
              <w:adjustRightInd/>
              <w:jc w:val="center"/>
              <w:rPr>
                <w:b w:val="0"/>
                <w:bCs w:val="0"/>
                <w:sz w:val="24"/>
                <w:szCs w:val="24"/>
                <w:lang w:eastAsia="zh-CN"/>
              </w:rPr>
            </w:pPr>
          </w:p>
        </w:tc>
        <w:tc>
          <w:tcPr>
            <w:tcW w:w="850" w:type="dxa"/>
            <w:tcBorders>
              <w:top w:val="single" w:sz="4" w:space="0" w:color="auto"/>
            </w:tcBorders>
            <w:shd w:val="clear" w:color="auto" w:fill="auto"/>
          </w:tcPr>
          <w:p w14:paraId="6AC5A630" w14:textId="77777777" w:rsidR="000D29AA" w:rsidRPr="006F238B" w:rsidRDefault="000D29AA" w:rsidP="002E4B49">
            <w:pPr>
              <w:widowControl/>
              <w:suppressAutoHyphens/>
              <w:autoSpaceDE/>
              <w:autoSpaceDN/>
              <w:adjustRightInd/>
              <w:jc w:val="center"/>
              <w:rPr>
                <w:b w:val="0"/>
                <w:bCs w:val="0"/>
                <w:sz w:val="24"/>
                <w:szCs w:val="24"/>
                <w:lang w:eastAsia="zh-CN"/>
              </w:rPr>
            </w:pPr>
          </w:p>
        </w:tc>
        <w:tc>
          <w:tcPr>
            <w:tcW w:w="851" w:type="dxa"/>
            <w:tcBorders>
              <w:top w:val="single" w:sz="4" w:space="0" w:color="auto"/>
            </w:tcBorders>
            <w:shd w:val="clear" w:color="auto" w:fill="auto"/>
          </w:tcPr>
          <w:p w14:paraId="3B858110" w14:textId="77777777" w:rsidR="000D29AA" w:rsidRPr="006F238B" w:rsidRDefault="000D29AA" w:rsidP="002E4B49">
            <w:pPr>
              <w:suppressAutoHyphens/>
              <w:autoSpaceDE/>
              <w:autoSpaceDN/>
              <w:adjustRightInd/>
              <w:jc w:val="center"/>
              <w:rPr>
                <w:b w:val="0"/>
                <w:bCs w:val="0"/>
                <w:sz w:val="24"/>
                <w:szCs w:val="24"/>
                <w:lang w:eastAsia="zh-CN"/>
              </w:rPr>
            </w:pPr>
          </w:p>
        </w:tc>
      </w:tr>
    </w:tbl>
    <w:p w14:paraId="3F7D744E" w14:textId="77777777" w:rsidR="006F238B" w:rsidRPr="006F238B" w:rsidRDefault="000D29AA" w:rsidP="002E4B49">
      <w:pPr>
        <w:widowControl/>
        <w:suppressAutoHyphens/>
        <w:autoSpaceDE/>
        <w:autoSpaceDN/>
        <w:adjustRightInd/>
        <w:ind w:firstLine="851"/>
        <w:rPr>
          <w:b w:val="0"/>
          <w:bCs w:val="0"/>
          <w:sz w:val="16"/>
          <w:szCs w:val="16"/>
          <w:lang w:eastAsia="zh-CN"/>
        </w:rPr>
      </w:pPr>
      <w:r w:rsidRPr="006F238B">
        <w:rPr>
          <w:b w:val="0"/>
          <w:bCs w:val="0"/>
          <w:sz w:val="24"/>
          <w:szCs w:val="24"/>
          <w:lang w:eastAsia="zh-CN"/>
        </w:rPr>
        <w:object w:dxaOrig="7680" w:dyaOrig="4865" w14:anchorId="79415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56.5pt" o:ole="" filled="t">
            <v:fill color2="black"/>
            <v:imagedata r:id="rId25" o:title="" croptop="-13f" cropbottom="-13f" cropleft="-8f" cropright="-8f"/>
          </v:shape>
          <o:OLEObject Type="Embed" ProgID="Excel.Sheet.8" ShapeID="_x0000_i1025" DrawAspect="Content" ObjectID="_1725369136" r:id="rId26"/>
        </w:object>
      </w:r>
    </w:p>
    <w:p w14:paraId="4AE3A170" w14:textId="77777777" w:rsidR="006F238B" w:rsidRPr="006F238B" w:rsidRDefault="006F238B" w:rsidP="002E4B49">
      <w:pPr>
        <w:widowControl/>
        <w:suppressAutoHyphens/>
        <w:autoSpaceDE/>
        <w:autoSpaceDN/>
        <w:adjustRightInd/>
        <w:ind w:firstLine="851"/>
        <w:rPr>
          <w:b w:val="0"/>
          <w:bCs w:val="0"/>
          <w:sz w:val="16"/>
          <w:szCs w:val="16"/>
          <w:lang w:eastAsia="zh-CN"/>
        </w:rPr>
      </w:pPr>
    </w:p>
    <w:p w14:paraId="19B51C02" w14:textId="77777777" w:rsidR="006F238B" w:rsidRPr="006F238B" w:rsidRDefault="006F238B" w:rsidP="002E4B49">
      <w:pPr>
        <w:widowControl/>
        <w:shd w:val="clear" w:color="auto" w:fill="FFFFFF"/>
        <w:tabs>
          <w:tab w:val="left" w:leader="underscore" w:pos="3898"/>
        </w:tabs>
        <w:suppressAutoHyphens/>
        <w:autoSpaceDE/>
        <w:autoSpaceDN/>
        <w:adjustRightInd/>
        <w:ind w:firstLine="709"/>
        <w:jc w:val="both"/>
        <w:rPr>
          <w:b w:val="0"/>
          <w:bCs w:val="0"/>
          <w:sz w:val="26"/>
          <w:szCs w:val="26"/>
          <w:lang w:eastAsia="zh-CN"/>
        </w:rPr>
      </w:pPr>
    </w:p>
    <w:p w14:paraId="540035CB" w14:textId="77777777" w:rsidR="001A59AF" w:rsidRDefault="001A59AF" w:rsidP="002E4B49">
      <w:pPr>
        <w:tabs>
          <w:tab w:val="left" w:pos="0"/>
        </w:tabs>
        <w:jc w:val="center"/>
        <w:rPr>
          <w:sz w:val="28"/>
          <w:szCs w:val="28"/>
        </w:rPr>
      </w:pPr>
      <w:r w:rsidRPr="004A126E">
        <w:rPr>
          <w:sz w:val="28"/>
          <w:szCs w:val="28"/>
        </w:rPr>
        <w:t>2.5 Работа с несовершеннолетними и защите их прав</w:t>
      </w:r>
    </w:p>
    <w:p w14:paraId="271C8803" w14:textId="77777777" w:rsidR="00AC511D" w:rsidRPr="004A126E" w:rsidRDefault="00AC511D" w:rsidP="002E4B49">
      <w:pPr>
        <w:tabs>
          <w:tab w:val="left" w:pos="0"/>
        </w:tabs>
        <w:jc w:val="center"/>
        <w:rPr>
          <w:sz w:val="28"/>
          <w:szCs w:val="28"/>
        </w:rPr>
      </w:pPr>
    </w:p>
    <w:p w14:paraId="0C9A97B6" w14:textId="77777777" w:rsidR="00EF2BE5" w:rsidRDefault="00EF2BE5" w:rsidP="002E4B49">
      <w:pPr>
        <w:widowControl/>
        <w:autoSpaceDE/>
        <w:autoSpaceDN/>
        <w:adjustRightInd/>
        <w:ind w:firstLine="851"/>
        <w:jc w:val="both"/>
        <w:rPr>
          <w:rFonts w:eastAsia="Calibri"/>
          <w:b w:val="0"/>
          <w:bCs w:val="0"/>
          <w:color w:val="000000"/>
          <w:sz w:val="28"/>
          <w:szCs w:val="28"/>
          <w:lang w:eastAsia="en-US"/>
        </w:rPr>
      </w:pPr>
      <w:r w:rsidRPr="00EF2BE5">
        <w:rPr>
          <w:rFonts w:eastAsia="Calibri"/>
          <w:b w:val="0"/>
          <w:bCs w:val="0"/>
          <w:color w:val="000000"/>
          <w:sz w:val="28"/>
          <w:szCs w:val="28"/>
          <w:lang w:eastAsia="en-US"/>
        </w:rPr>
        <w:t>Работа комиссии по делам несовершеннолетних и защите их прав  при администрации Вилючинского городского округа (далее – КДН и ЗП) в 2021 году по профилактике безнадзорности и правонарушений несовершеннолетних строилась на основании Федерального закона от 24.06.1999 № 120-ФЗ «Об основах системы профилактики безнадзорности и правонарушений несовершеннолетних», Законов Камчатского края, регламентирующих деятельность КДН и ЗП, документов, утвержденных на заседаниях комиссии по делам несовершеннолетних и защите их прав при Правительстве Камчатского края.</w:t>
      </w:r>
    </w:p>
    <w:p w14:paraId="21BAD292" w14:textId="77777777" w:rsidR="00A74186" w:rsidRPr="00A74186" w:rsidRDefault="00A74186" w:rsidP="002E4B49">
      <w:pPr>
        <w:widowControl/>
        <w:autoSpaceDE/>
        <w:autoSpaceDN/>
        <w:adjustRightInd/>
        <w:ind w:firstLine="851"/>
        <w:jc w:val="both"/>
        <w:rPr>
          <w:rFonts w:eastAsia="Calibri"/>
          <w:b w:val="0"/>
          <w:bCs w:val="0"/>
          <w:color w:val="000000"/>
          <w:sz w:val="28"/>
          <w:szCs w:val="28"/>
          <w:lang w:eastAsia="en-US"/>
        </w:rPr>
      </w:pPr>
      <w:r w:rsidRPr="00A74186">
        <w:rPr>
          <w:rFonts w:eastAsia="Calibri"/>
          <w:b w:val="0"/>
          <w:bCs w:val="0"/>
          <w:color w:val="000000"/>
          <w:sz w:val="28"/>
          <w:szCs w:val="28"/>
          <w:lang w:eastAsia="en-US"/>
        </w:rPr>
        <w:t xml:space="preserve">Комиссия организует работу в соответствии с планом, утверждаемым ежегодно. В плане отражаются мероприятия по организации комплексной профилактики безнадзорности и правонарушений несовершеннолетних, вопросы для рассмотрения на заседаниях комиссии. </w:t>
      </w:r>
    </w:p>
    <w:p w14:paraId="172D0063" w14:textId="77777777" w:rsidR="00A74186" w:rsidRPr="00A74186" w:rsidRDefault="00A74186" w:rsidP="002E4B49">
      <w:pPr>
        <w:widowControl/>
        <w:autoSpaceDE/>
        <w:autoSpaceDN/>
        <w:adjustRightInd/>
        <w:ind w:firstLine="851"/>
        <w:jc w:val="both"/>
        <w:rPr>
          <w:b w:val="0"/>
          <w:bCs w:val="0"/>
          <w:color w:val="000000"/>
          <w:sz w:val="28"/>
          <w:szCs w:val="28"/>
        </w:rPr>
      </w:pPr>
      <w:proofErr w:type="gramStart"/>
      <w:r w:rsidRPr="00A74186">
        <w:rPr>
          <w:b w:val="0"/>
          <w:bCs w:val="0"/>
          <w:color w:val="000000"/>
          <w:sz w:val="28"/>
          <w:szCs w:val="28"/>
        </w:rPr>
        <w:t>В  2021</w:t>
      </w:r>
      <w:proofErr w:type="gramEnd"/>
      <w:r w:rsidRPr="00A74186">
        <w:rPr>
          <w:b w:val="0"/>
          <w:bCs w:val="0"/>
          <w:color w:val="000000"/>
          <w:sz w:val="28"/>
          <w:szCs w:val="28"/>
        </w:rPr>
        <w:t xml:space="preserve"> году приоритетными направлениями деятельности КДН и ЗП являлись:</w:t>
      </w:r>
    </w:p>
    <w:p w14:paraId="3474852C" w14:textId="77777777" w:rsidR="00A74186" w:rsidRPr="00A74186" w:rsidRDefault="00A74186" w:rsidP="002E4B49">
      <w:pPr>
        <w:widowControl/>
        <w:autoSpaceDE/>
        <w:autoSpaceDN/>
        <w:adjustRightInd/>
        <w:ind w:firstLine="851"/>
        <w:jc w:val="both"/>
        <w:rPr>
          <w:b w:val="0"/>
          <w:bCs w:val="0"/>
          <w:color w:val="000000"/>
          <w:sz w:val="28"/>
          <w:szCs w:val="28"/>
        </w:rPr>
      </w:pPr>
      <w:r w:rsidRPr="00A74186">
        <w:rPr>
          <w:b w:val="0"/>
          <w:bCs w:val="0"/>
          <w:color w:val="000000"/>
          <w:sz w:val="28"/>
          <w:szCs w:val="28"/>
        </w:rPr>
        <w:t>- профилактика правонарушений среди несовершеннолетних в области дорожного движения;</w:t>
      </w:r>
    </w:p>
    <w:p w14:paraId="7525AD17" w14:textId="77777777" w:rsidR="00A74186" w:rsidRPr="00A74186" w:rsidRDefault="00A74186" w:rsidP="002E4B49">
      <w:pPr>
        <w:widowControl/>
        <w:autoSpaceDE/>
        <w:autoSpaceDN/>
        <w:adjustRightInd/>
        <w:ind w:firstLine="851"/>
        <w:jc w:val="both"/>
        <w:rPr>
          <w:b w:val="0"/>
          <w:bCs w:val="0"/>
          <w:color w:val="000000"/>
          <w:sz w:val="28"/>
          <w:szCs w:val="28"/>
        </w:rPr>
      </w:pPr>
      <w:r w:rsidRPr="00A74186">
        <w:rPr>
          <w:b w:val="0"/>
          <w:bCs w:val="0"/>
          <w:color w:val="000000"/>
          <w:sz w:val="28"/>
          <w:szCs w:val="28"/>
        </w:rPr>
        <w:t>- обеспечение безопасности в образовательных организациях:</w:t>
      </w:r>
    </w:p>
    <w:p w14:paraId="416E4FD4" w14:textId="77777777" w:rsidR="00A74186" w:rsidRPr="00A74186" w:rsidRDefault="00A74186" w:rsidP="002E4B49">
      <w:pPr>
        <w:widowControl/>
        <w:autoSpaceDE/>
        <w:autoSpaceDN/>
        <w:adjustRightInd/>
        <w:ind w:firstLine="851"/>
        <w:rPr>
          <w:b w:val="0"/>
          <w:bCs w:val="0"/>
          <w:color w:val="000000"/>
          <w:sz w:val="28"/>
          <w:szCs w:val="28"/>
        </w:rPr>
      </w:pPr>
      <w:r w:rsidRPr="00A74186">
        <w:rPr>
          <w:b w:val="0"/>
          <w:bCs w:val="0"/>
          <w:color w:val="000000"/>
          <w:sz w:val="28"/>
          <w:szCs w:val="28"/>
        </w:rPr>
        <w:t xml:space="preserve">- организация дополнительного образования и внеурочной деятельности несовершеннолетних, совершивших противоправные деяния; </w:t>
      </w:r>
    </w:p>
    <w:p w14:paraId="3FF95740" w14:textId="77777777" w:rsidR="00A74186" w:rsidRPr="00A74186" w:rsidRDefault="00A74186" w:rsidP="002E4B49">
      <w:pPr>
        <w:widowControl/>
        <w:autoSpaceDE/>
        <w:autoSpaceDN/>
        <w:adjustRightInd/>
        <w:ind w:firstLine="851"/>
        <w:jc w:val="both"/>
        <w:rPr>
          <w:b w:val="0"/>
          <w:bCs w:val="0"/>
          <w:color w:val="000000"/>
          <w:sz w:val="28"/>
          <w:szCs w:val="28"/>
        </w:rPr>
      </w:pPr>
      <w:r w:rsidRPr="00A74186">
        <w:rPr>
          <w:b w:val="0"/>
          <w:bCs w:val="0"/>
          <w:color w:val="000000"/>
          <w:sz w:val="28"/>
          <w:szCs w:val="28"/>
        </w:rPr>
        <w:t>- профилактика суицидального поведения несовершеннолетних;</w:t>
      </w:r>
    </w:p>
    <w:p w14:paraId="5B9506EB" w14:textId="77777777" w:rsidR="00A74186" w:rsidRPr="00A74186" w:rsidRDefault="00A74186" w:rsidP="002E4B49">
      <w:pPr>
        <w:widowControl/>
        <w:autoSpaceDE/>
        <w:autoSpaceDN/>
        <w:adjustRightInd/>
        <w:ind w:firstLine="851"/>
        <w:jc w:val="both"/>
        <w:rPr>
          <w:b w:val="0"/>
          <w:bCs w:val="0"/>
          <w:color w:val="000000"/>
          <w:sz w:val="28"/>
          <w:szCs w:val="28"/>
        </w:rPr>
      </w:pPr>
      <w:r w:rsidRPr="00A74186">
        <w:rPr>
          <w:b w:val="0"/>
          <w:bCs w:val="0"/>
          <w:color w:val="000000"/>
          <w:sz w:val="28"/>
          <w:szCs w:val="28"/>
        </w:rPr>
        <w:t>- вовлечение несовершеннолетних, состоящих на различных видах учета, в общественно значимые мероприятия, в том числе добровольческую (волонтерскую) деятельность;</w:t>
      </w:r>
    </w:p>
    <w:p w14:paraId="7F3748F2" w14:textId="77777777" w:rsidR="00A74186" w:rsidRPr="00A74186" w:rsidRDefault="00A74186" w:rsidP="002E4B49">
      <w:pPr>
        <w:widowControl/>
        <w:autoSpaceDE/>
        <w:autoSpaceDN/>
        <w:adjustRightInd/>
        <w:ind w:firstLine="851"/>
        <w:jc w:val="both"/>
        <w:rPr>
          <w:b w:val="0"/>
          <w:bCs w:val="0"/>
          <w:color w:val="000000"/>
          <w:sz w:val="28"/>
          <w:szCs w:val="28"/>
        </w:rPr>
      </w:pPr>
      <w:r w:rsidRPr="00A74186">
        <w:rPr>
          <w:b w:val="0"/>
          <w:bCs w:val="0"/>
          <w:color w:val="000000"/>
          <w:sz w:val="28"/>
          <w:szCs w:val="28"/>
        </w:rPr>
        <w:t>- профилактика повторной преступности среди несовершеннолетних;</w:t>
      </w:r>
    </w:p>
    <w:p w14:paraId="06F67B7B" w14:textId="77777777" w:rsidR="00A74186" w:rsidRPr="00A74186" w:rsidRDefault="00A74186" w:rsidP="002E4B49">
      <w:pPr>
        <w:widowControl/>
        <w:autoSpaceDE/>
        <w:autoSpaceDN/>
        <w:adjustRightInd/>
        <w:ind w:firstLine="851"/>
        <w:jc w:val="both"/>
        <w:rPr>
          <w:b w:val="0"/>
          <w:bCs w:val="0"/>
          <w:color w:val="000000"/>
          <w:sz w:val="28"/>
          <w:szCs w:val="28"/>
        </w:rPr>
      </w:pPr>
      <w:r w:rsidRPr="00A74186">
        <w:rPr>
          <w:b w:val="0"/>
          <w:bCs w:val="0"/>
          <w:color w:val="000000"/>
          <w:sz w:val="28"/>
          <w:szCs w:val="28"/>
        </w:rPr>
        <w:t>-проведение кампании по летнему отдыху и занятости несовершеннолетних;</w:t>
      </w:r>
    </w:p>
    <w:p w14:paraId="38EBD20F" w14:textId="77777777" w:rsidR="009317F3" w:rsidRDefault="00A74186" w:rsidP="002E4B49">
      <w:pPr>
        <w:widowControl/>
        <w:autoSpaceDE/>
        <w:autoSpaceDN/>
        <w:adjustRightInd/>
        <w:ind w:firstLine="851"/>
        <w:jc w:val="both"/>
        <w:rPr>
          <w:rFonts w:eastAsia="Calibri"/>
          <w:b w:val="0"/>
          <w:bCs w:val="0"/>
          <w:color w:val="000000"/>
          <w:sz w:val="28"/>
          <w:szCs w:val="28"/>
          <w:lang w:eastAsia="en-US"/>
        </w:rPr>
      </w:pPr>
      <w:r w:rsidRPr="00A74186">
        <w:rPr>
          <w:rFonts w:eastAsia="Calibri"/>
          <w:b w:val="0"/>
          <w:bCs w:val="0"/>
          <w:color w:val="000000"/>
          <w:sz w:val="28"/>
          <w:szCs w:val="28"/>
          <w:lang w:eastAsia="en-US"/>
        </w:rPr>
        <w:t>- организация работы с семьями, находящимися в социально-опасном положении.</w:t>
      </w:r>
    </w:p>
    <w:p w14:paraId="49E66204" w14:textId="77777777" w:rsidR="00A900E9" w:rsidRDefault="00A900E9" w:rsidP="002E4B49">
      <w:pPr>
        <w:widowControl/>
        <w:autoSpaceDE/>
        <w:autoSpaceDN/>
        <w:adjustRightInd/>
        <w:ind w:firstLine="851"/>
        <w:jc w:val="both"/>
        <w:rPr>
          <w:rFonts w:eastAsia="Calibri"/>
          <w:b w:val="0"/>
          <w:bCs w:val="0"/>
          <w:color w:val="000000"/>
          <w:sz w:val="28"/>
          <w:szCs w:val="28"/>
          <w:lang w:eastAsia="en-US"/>
        </w:rPr>
      </w:pPr>
      <w:r w:rsidRPr="00A900E9">
        <w:rPr>
          <w:rFonts w:eastAsia="Calibri"/>
          <w:b w:val="0"/>
          <w:bCs w:val="0"/>
          <w:color w:val="000000"/>
          <w:sz w:val="28"/>
          <w:szCs w:val="28"/>
          <w:lang w:eastAsia="en-US"/>
        </w:rPr>
        <w:t>В соответствии с указанными направлениями деятельности в отчетном периоде КДН и ЗП проведено 14 заседаний (АППГ – 16), рассмотрено 166 материалов в отношении несовершеннолетних, их законных представителей и иных лиц (АППГ – 179), рассмотрено 15 профилактических вопросов (АППГ – 33), в органы и учреждения системы профилактики направлено 166 постановлений по вопросам защиты прав несовершеннолетних (АППГ – 172), дано 379 поручений, предусмотренных в постановлениях комиссии (АППГ – 486).</w:t>
      </w:r>
    </w:p>
    <w:p w14:paraId="264B01C1" w14:textId="77777777" w:rsidR="00FE3B86" w:rsidRPr="00FE3B86" w:rsidRDefault="00FE3B86" w:rsidP="002E4B49">
      <w:pPr>
        <w:widowControl/>
        <w:autoSpaceDE/>
        <w:autoSpaceDN/>
        <w:adjustRightInd/>
        <w:ind w:firstLine="851"/>
        <w:jc w:val="both"/>
        <w:rPr>
          <w:rFonts w:eastAsia="Calibri"/>
          <w:b w:val="0"/>
          <w:bCs w:val="0"/>
          <w:color w:val="000000"/>
          <w:sz w:val="28"/>
          <w:szCs w:val="28"/>
          <w:lang w:eastAsia="en-US" w:bidi="ru-RU"/>
        </w:rPr>
      </w:pPr>
      <w:r w:rsidRPr="00FE3B86">
        <w:rPr>
          <w:rFonts w:eastAsia="Calibri"/>
          <w:b w:val="0"/>
          <w:bCs w:val="0"/>
          <w:color w:val="000000"/>
          <w:sz w:val="28"/>
          <w:szCs w:val="28"/>
          <w:lang w:eastAsia="en-US" w:bidi="ru-RU"/>
        </w:rPr>
        <w:t>Межведомственное взаимодействие органов и учреждений системы профилактики в 2021 году осуществлялось в рамках проведения, в том числе, и межведомственных операций, направленных на профилактику безнадзорности и беспризорности несовершеннолетних, таких как «Полиция в каждый дом», «Подросток и закон», «Занятость и досуг», «Дети улиц», «Помоги пойти учиться», «Мы за здоровый образ жизни», «Полиция и дети», и т.д.</w:t>
      </w:r>
    </w:p>
    <w:p w14:paraId="268F1BD6" w14:textId="77777777" w:rsidR="00FE3B86" w:rsidRPr="00FE3B86" w:rsidRDefault="00FE3B86" w:rsidP="002E4B49">
      <w:pPr>
        <w:widowControl/>
        <w:autoSpaceDE/>
        <w:autoSpaceDN/>
        <w:adjustRightInd/>
        <w:ind w:firstLine="851"/>
        <w:jc w:val="both"/>
        <w:rPr>
          <w:rFonts w:eastAsia="Calibri"/>
          <w:b w:val="0"/>
          <w:bCs w:val="0"/>
          <w:color w:val="000000"/>
          <w:sz w:val="28"/>
          <w:szCs w:val="28"/>
          <w:lang w:eastAsia="en-US"/>
        </w:rPr>
      </w:pPr>
      <w:r w:rsidRPr="00FE3B86">
        <w:rPr>
          <w:rFonts w:eastAsia="Calibri"/>
          <w:b w:val="0"/>
          <w:bCs w:val="0"/>
          <w:color w:val="000000"/>
          <w:sz w:val="28"/>
          <w:szCs w:val="28"/>
          <w:lang w:eastAsia="en-US" w:bidi="ru-RU"/>
        </w:rPr>
        <w:lastRenderedPageBreak/>
        <w:t>Совместно с сотрудниками ПДН ОМВД России по ЗАТО Вилючинск п</w:t>
      </w:r>
      <w:r w:rsidRPr="00FE3B86">
        <w:rPr>
          <w:rFonts w:eastAsia="Calibri"/>
          <w:b w:val="0"/>
          <w:bCs w:val="0"/>
          <w:color w:val="000000"/>
          <w:sz w:val="28"/>
          <w:szCs w:val="28"/>
          <w:lang w:eastAsia="en-US"/>
        </w:rPr>
        <w:t>роводятся обходы домов жилого сектора. С жильцами домов проводятся профилактические беседы, направленные на сохранность своего имущества и пожарной безопасности,</w:t>
      </w:r>
      <w:r w:rsidRPr="00FE3B86">
        <w:rPr>
          <w:rFonts w:eastAsia="Calibri"/>
          <w:b w:val="0"/>
          <w:color w:val="000000"/>
          <w:sz w:val="28"/>
          <w:szCs w:val="28"/>
          <w:lang w:eastAsia="en-US"/>
        </w:rPr>
        <w:t xml:space="preserve"> </w:t>
      </w:r>
      <w:r w:rsidRPr="00FE3B86">
        <w:rPr>
          <w:rFonts w:eastAsia="Calibri"/>
          <w:b w:val="0"/>
          <w:bCs w:val="0"/>
          <w:color w:val="000000"/>
          <w:sz w:val="28"/>
          <w:szCs w:val="28"/>
          <w:lang w:eastAsia="en-US"/>
        </w:rPr>
        <w:t>родителям оказывается консультативная помощь по вопросам оформления льгот и пособий, защиты жилищных прав, получения материальной помощи, постановке на учет в детский сад и др. В ходе общения с жильцами домов выявляются неблагополучные семьи. Члены КДН и ЗП в 2021 году приняли участие в 12 межведомственных рейдах.</w:t>
      </w:r>
    </w:p>
    <w:p w14:paraId="5B2BA899" w14:textId="77777777" w:rsidR="00FE3B86" w:rsidRPr="00FE3B86" w:rsidRDefault="00FE3B86" w:rsidP="002E4B49">
      <w:pPr>
        <w:widowControl/>
        <w:autoSpaceDE/>
        <w:autoSpaceDN/>
        <w:adjustRightInd/>
        <w:ind w:firstLine="851"/>
        <w:jc w:val="both"/>
        <w:rPr>
          <w:rFonts w:eastAsia="Calibri"/>
          <w:b w:val="0"/>
          <w:bCs w:val="0"/>
          <w:color w:val="000000"/>
          <w:sz w:val="28"/>
          <w:szCs w:val="28"/>
          <w:lang w:eastAsia="en-US"/>
        </w:rPr>
      </w:pPr>
      <w:r w:rsidRPr="00FE3B86">
        <w:rPr>
          <w:rFonts w:eastAsia="Calibri"/>
          <w:b w:val="0"/>
          <w:bCs w:val="0"/>
          <w:color w:val="000000"/>
          <w:sz w:val="28"/>
          <w:szCs w:val="28"/>
          <w:lang w:eastAsia="en-US"/>
        </w:rPr>
        <w:t xml:space="preserve">За 2021 год к административной ответственности по ст.6.1.1 КоАП РФ были </w:t>
      </w:r>
      <w:proofErr w:type="gramStart"/>
      <w:r w:rsidRPr="00FE3B86">
        <w:rPr>
          <w:rFonts w:eastAsia="Calibri"/>
          <w:b w:val="0"/>
          <w:bCs w:val="0"/>
          <w:color w:val="000000"/>
          <w:sz w:val="28"/>
          <w:szCs w:val="28"/>
          <w:lang w:eastAsia="en-US"/>
        </w:rPr>
        <w:t>привлечены  3</w:t>
      </w:r>
      <w:proofErr w:type="gramEnd"/>
      <w:r w:rsidRPr="00FE3B86">
        <w:rPr>
          <w:rFonts w:eastAsia="Calibri"/>
          <w:b w:val="0"/>
          <w:bCs w:val="0"/>
          <w:color w:val="000000"/>
          <w:sz w:val="28"/>
          <w:szCs w:val="28"/>
          <w:lang w:eastAsia="en-US"/>
        </w:rPr>
        <w:t xml:space="preserve"> родителя  за причинение побоев детям (АППГ -3). </w:t>
      </w:r>
    </w:p>
    <w:p w14:paraId="34EFD6D7" w14:textId="77777777" w:rsidR="00FE3B86" w:rsidRPr="00FE3B86" w:rsidRDefault="00FE3B86" w:rsidP="002E4B49">
      <w:pPr>
        <w:widowControl/>
        <w:autoSpaceDE/>
        <w:autoSpaceDN/>
        <w:adjustRightInd/>
        <w:ind w:firstLine="851"/>
        <w:contextualSpacing/>
        <w:jc w:val="both"/>
        <w:rPr>
          <w:rFonts w:eastAsia="Calibri"/>
          <w:b w:val="0"/>
          <w:bCs w:val="0"/>
          <w:color w:val="000000"/>
          <w:sz w:val="28"/>
          <w:szCs w:val="28"/>
          <w:lang w:eastAsia="en-US"/>
        </w:rPr>
      </w:pPr>
      <w:r w:rsidRPr="00FE3B86">
        <w:rPr>
          <w:rFonts w:eastAsia="Calibri"/>
          <w:b w:val="0"/>
          <w:bCs w:val="0"/>
          <w:color w:val="000000"/>
          <w:sz w:val="28"/>
          <w:szCs w:val="28"/>
          <w:lang w:eastAsia="en-US"/>
        </w:rPr>
        <w:t>В 2021 году службами и учреждениями системы профилактики проводилась работа с 97 несовершеннолетними, признанными находящимися в социально опасном положении (в том числе детьми, проживающих в семьях, находящихся в социально опасном положении).</w:t>
      </w:r>
    </w:p>
    <w:p w14:paraId="7011C71A" w14:textId="77777777" w:rsidR="006F14E7" w:rsidRPr="006F14E7" w:rsidRDefault="006F14E7" w:rsidP="002E4B49">
      <w:pPr>
        <w:widowControl/>
        <w:autoSpaceDE/>
        <w:autoSpaceDN/>
        <w:adjustRightInd/>
        <w:ind w:firstLine="851"/>
        <w:contextualSpacing/>
        <w:jc w:val="both"/>
        <w:rPr>
          <w:rFonts w:eastAsia="Calibri"/>
          <w:b w:val="0"/>
          <w:bCs w:val="0"/>
          <w:color w:val="000000"/>
          <w:sz w:val="28"/>
          <w:szCs w:val="28"/>
          <w:lang w:eastAsia="en-US"/>
        </w:rPr>
      </w:pPr>
      <w:r w:rsidRPr="006F14E7">
        <w:rPr>
          <w:rFonts w:eastAsia="Calibri"/>
          <w:b w:val="0"/>
          <w:bCs w:val="0"/>
          <w:color w:val="000000"/>
          <w:sz w:val="28"/>
          <w:szCs w:val="28"/>
          <w:lang w:eastAsia="en-US"/>
        </w:rPr>
        <w:t>В течение отчетного периода снято с учета 20 несовершеннолетних (по причине улучшения ситуации 18). По состоянию на конец отчетного периода состоит 61 несовершеннолетний указанной категории.</w:t>
      </w:r>
    </w:p>
    <w:p w14:paraId="751017D8" w14:textId="77777777" w:rsidR="006F14E7" w:rsidRPr="006F14E7" w:rsidRDefault="006F14E7" w:rsidP="002E4B49">
      <w:pPr>
        <w:widowControl/>
        <w:autoSpaceDE/>
        <w:autoSpaceDN/>
        <w:adjustRightInd/>
        <w:ind w:firstLine="851"/>
        <w:contextualSpacing/>
        <w:jc w:val="both"/>
        <w:rPr>
          <w:rFonts w:eastAsia="Calibri"/>
          <w:b w:val="0"/>
          <w:bCs w:val="0"/>
          <w:color w:val="000000"/>
          <w:sz w:val="28"/>
          <w:szCs w:val="28"/>
          <w:lang w:eastAsia="en-US"/>
        </w:rPr>
      </w:pPr>
      <w:r w:rsidRPr="006F14E7">
        <w:rPr>
          <w:rFonts w:eastAsia="Calibri"/>
          <w:b w:val="0"/>
          <w:bCs w:val="0"/>
          <w:color w:val="000000"/>
          <w:sz w:val="28"/>
          <w:szCs w:val="28"/>
          <w:lang w:eastAsia="en-US"/>
        </w:rPr>
        <w:t>В течение 2021 года поставлено на учет 14 семей, находящихся в социально опасном положении. Снято с учета 14 семей (по причине улучшения ситуации – 8 семей). По состоянию на конец отчетного периода состоит 20 семей, указанной категории.</w:t>
      </w:r>
    </w:p>
    <w:p w14:paraId="056FACCA" w14:textId="77777777" w:rsidR="003F7E7A" w:rsidRPr="003F7E7A" w:rsidRDefault="003F7E7A" w:rsidP="002E4B49">
      <w:pPr>
        <w:widowControl/>
        <w:autoSpaceDE/>
        <w:autoSpaceDN/>
        <w:adjustRightInd/>
        <w:ind w:right="-118" w:firstLine="851"/>
        <w:jc w:val="both"/>
        <w:rPr>
          <w:rFonts w:eastAsia="Calibri"/>
          <w:b w:val="0"/>
          <w:bCs w:val="0"/>
          <w:sz w:val="28"/>
          <w:szCs w:val="28"/>
          <w:lang w:eastAsia="en-US"/>
        </w:rPr>
      </w:pPr>
      <w:r w:rsidRPr="003F7E7A">
        <w:rPr>
          <w:rFonts w:eastAsia="Calibri"/>
          <w:b w:val="0"/>
          <w:bCs w:val="0"/>
          <w:color w:val="000000"/>
          <w:sz w:val="28"/>
          <w:szCs w:val="28"/>
          <w:lang w:eastAsia="en-US"/>
        </w:rPr>
        <w:t>За 12 месяцев 2021 года несовершеннолетними фактически на территории г. Вилючинск совершено 1 преступление, против - 12 в 2020 году, снижение подростковой преступности на 92 %.</w:t>
      </w:r>
      <w:r w:rsidRPr="003F7E7A">
        <w:rPr>
          <w:rFonts w:eastAsia="Calibri"/>
          <w:bCs w:val="0"/>
          <w:color w:val="000000"/>
          <w:sz w:val="28"/>
          <w:szCs w:val="28"/>
          <w:lang w:eastAsia="en-US"/>
        </w:rPr>
        <w:t xml:space="preserve"> </w:t>
      </w:r>
    </w:p>
    <w:p w14:paraId="2844637A" w14:textId="77777777" w:rsidR="003F7E7A" w:rsidRPr="003F7E7A" w:rsidRDefault="003F7E7A" w:rsidP="002E4B49">
      <w:pPr>
        <w:ind w:firstLine="851"/>
        <w:jc w:val="both"/>
        <w:rPr>
          <w:rFonts w:eastAsia="Calibri"/>
          <w:b w:val="0"/>
          <w:bCs w:val="0"/>
          <w:color w:val="000000"/>
          <w:sz w:val="28"/>
          <w:szCs w:val="28"/>
          <w:lang w:eastAsia="en-US"/>
        </w:rPr>
      </w:pPr>
      <w:r w:rsidRPr="003F7E7A">
        <w:rPr>
          <w:rFonts w:eastAsia="Calibri"/>
          <w:b w:val="0"/>
          <w:bCs w:val="0"/>
          <w:color w:val="000000"/>
          <w:sz w:val="28"/>
          <w:szCs w:val="28"/>
          <w:lang w:eastAsia="en-US"/>
        </w:rPr>
        <w:t xml:space="preserve">В 2021 году КДН и ЗП рассмотрены </w:t>
      </w:r>
      <w:r w:rsidRPr="003F7E7A">
        <w:rPr>
          <w:rFonts w:eastAsia="Calibri"/>
          <w:b w:val="0"/>
          <w:bCs w:val="0"/>
          <w:sz w:val="28"/>
          <w:szCs w:val="28"/>
          <w:lang w:eastAsia="en-US"/>
        </w:rPr>
        <w:t>28</w:t>
      </w:r>
      <w:r w:rsidRPr="003F7E7A">
        <w:rPr>
          <w:rFonts w:eastAsia="Calibri"/>
          <w:b w:val="0"/>
          <w:bCs w:val="0"/>
          <w:color w:val="000000"/>
          <w:sz w:val="28"/>
          <w:szCs w:val="28"/>
          <w:lang w:eastAsia="en-US"/>
        </w:rPr>
        <w:t xml:space="preserve"> (АППГ-33) протоколов и постановлений об административных правонарушениях несовершеннолетних и вынесены постановления о назначении административного наказания по </w:t>
      </w:r>
      <w:r w:rsidRPr="003F7E7A">
        <w:rPr>
          <w:rFonts w:eastAsia="Calibri"/>
          <w:b w:val="0"/>
          <w:bCs w:val="0"/>
          <w:sz w:val="28"/>
          <w:szCs w:val="28"/>
          <w:lang w:eastAsia="en-US"/>
        </w:rPr>
        <w:t>20</w:t>
      </w:r>
      <w:r w:rsidRPr="003F7E7A">
        <w:rPr>
          <w:rFonts w:eastAsia="Calibri"/>
          <w:b w:val="0"/>
          <w:bCs w:val="0"/>
          <w:color w:val="000000"/>
          <w:sz w:val="28"/>
          <w:szCs w:val="28"/>
          <w:lang w:eastAsia="en-US"/>
        </w:rPr>
        <w:t xml:space="preserve"> (АППГ-32) административным правонарушениям, предусмотренным КоАП РФ: в области дорожного движения (Глава 12) – </w:t>
      </w:r>
      <w:r w:rsidRPr="003F7E7A">
        <w:rPr>
          <w:rFonts w:eastAsia="Calibri"/>
          <w:b w:val="0"/>
          <w:bCs w:val="0"/>
          <w:sz w:val="28"/>
          <w:szCs w:val="28"/>
          <w:lang w:eastAsia="en-US"/>
        </w:rPr>
        <w:t>1</w:t>
      </w:r>
      <w:r w:rsidRPr="003F7E7A">
        <w:rPr>
          <w:rFonts w:eastAsia="Calibri"/>
          <w:b w:val="0"/>
          <w:bCs w:val="0"/>
          <w:color w:val="000000"/>
          <w:sz w:val="28"/>
          <w:szCs w:val="28"/>
          <w:lang w:eastAsia="en-US"/>
        </w:rPr>
        <w:t xml:space="preserve"> (АППГ-18), ст. 6.1.1. – </w:t>
      </w:r>
      <w:r w:rsidRPr="003F7E7A">
        <w:rPr>
          <w:rFonts w:eastAsia="Calibri"/>
          <w:b w:val="0"/>
          <w:bCs w:val="0"/>
          <w:sz w:val="28"/>
          <w:szCs w:val="28"/>
          <w:lang w:eastAsia="en-US"/>
        </w:rPr>
        <w:t>1</w:t>
      </w:r>
      <w:r w:rsidRPr="003F7E7A">
        <w:rPr>
          <w:rFonts w:eastAsia="Calibri"/>
          <w:b w:val="0"/>
          <w:bCs w:val="0"/>
          <w:color w:val="000000"/>
          <w:sz w:val="28"/>
          <w:szCs w:val="28"/>
          <w:lang w:eastAsia="en-US"/>
        </w:rPr>
        <w:t xml:space="preserve"> (АППГ-3), ст. 6.24 – </w:t>
      </w:r>
      <w:r w:rsidRPr="003F7E7A">
        <w:rPr>
          <w:rFonts w:eastAsia="Calibri"/>
          <w:b w:val="0"/>
          <w:bCs w:val="0"/>
          <w:sz w:val="28"/>
          <w:szCs w:val="28"/>
          <w:lang w:eastAsia="en-US"/>
        </w:rPr>
        <w:t>1</w:t>
      </w:r>
      <w:r w:rsidRPr="003F7E7A">
        <w:rPr>
          <w:rFonts w:eastAsia="Calibri"/>
          <w:b w:val="0"/>
          <w:bCs w:val="0"/>
          <w:color w:val="000000"/>
          <w:sz w:val="28"/>
          <w:szCs w:val="28"/>
          <w:lang w:eastAsia="en-US"/>
        </w:rPr>
        <w:t xml:space="preserve"> (АППГ- 0), ст. 7.</w:t>
      </w:r>
      <w:r w:rsidRPr="003F7E7A">
        <w:rPr>
          <w:rFonts w:eastAsia="Calibri"/>
          <w:b w:val="0"/>
          <w:bCs w:val="0"/>
          <w:sz w:val="28"/>
          <w:szCs w:val="28"/>
          <w:lang w:eastAsia="en-US"/>
        </w:rPr>
        <w:t xml:space="preserve">27 – 0 </w:t>
      </w:r>
      <w:r w:rsidRPr="003F7E7A">
        <w:rPr>
          <w:rFonts w:eastAsia="Calibri"/>
          <w:b w:val="0"/>
          <w:bCs w:val="0"/>
          <w:color w:val="000000"/>
          <w:sz w:val="28"/>
          <w:szCs w:val="28"/>
          <w:lang w:eastAsia="en-US"/>
        </w:rPr>
        <w:t xml:space="preserve">(АППГ-0), ст. 20.21 – </w:t>
      </w:r>
      <w:r w:rsidRPr="003F7E7A">
        <w:rPr>
          <w:rFonts w:eastAsia="Calibri"/>
          <w:b w:val="0"/>
          <w:bCs w:val="0"/>
          <w:sz w:val="28"/>
          <w:szCs w:val="28"/>
          <w:lang w:eastAsia="en-US"/>
        </w:rPr>
        <w:t>1</w:t>
      </w:r>
      <w:r w:rsidRPr="003F7E7A">
        <w:rPr>
          <w:rFonts w:eastAsia="Calibri"/>
          <w:b w:val="0"/>
          <w:bCs w:val="0"/>
          <w:color w:val="000000"/>
          <w:sz w:val="28"/>
          <w:szCs w:val="28"/>
          <w:lang w:eastAsia="en-US"/>
        </w:rPr>
        <w:t xml:space="preserve"> (АППГ-1), ст. 7.17 – </w:t>
      </w:r>
      <w:r w:rsidRPr="003F7E7A">
        <w:rPr>
          <w:rFonts w:eastAsia="Calibri"/>
          <w:b w:val="0"/>
          <w:bCs w:val="0"/>
          <w:sz w:val="28"/>
          <w:szCs w:val="28"/>
          <w:lang w:eastAsia="en-US"/>
        </w:rPr>
        <w:t>0</w:t>
      </w:r>
      <w:r w:rsidRPr="003F7E7A">
        <w:rPr>
          <w:rFonts w:eastAsia="Calibri"/>
          <w:b w:val="0"/>
          <w:bCs w:val="0"/>
          <w:color w:val="FF0000"/>
          <w:sz w:val="28"/>
          <w:szCs w:val="28"/>
          <w:lang w:eastAsia="en-US"/>
        </w:rPr>
        <w:t xml:space="preserve"> </w:t>
      </w:r>
      <w:r w:rsidRPr="003F7E7A">
        <w:rPr>
          <w:rFonts w:eastAsia="Calibri"/>
          <w:b w:val="0"/>
          <w:bCs w:val="0"/>
          <w:color w:val="000000"/>
          <w:sz w:val="28"/>
          <w:szCs w:val="28"/>
          <w:lang w:eastAsia="en-US"/>
        </w:rPr>
        <w:t xml:space="preserve">(АППГ-2), ст. 20.20 – </w:t>
      </w:r>
      <w:r w:rsidRPr="003F7E7A">
        <w:rPr>
          <w:rFonts w:eastAsia="Calibri"/>
          <w:b w:val="0"/>
          <w:bCs w:val="0"/>
          <w:sz w:val="28"/>
          <w:szCs w:val="28"/>
          <w:lang w:eastAsia="en-US"/>
        </w:rPr>
        <w:t>1</w:t>
      </w:r>
      <w:r w:rsidRPr="003F7E7A">
        <w:rPr>
          <w:rFonts w:eastAsia="Calibri"/>
          <w:b w:val="0"/>
          <w:bCs w:val="0"/>
          <w:color w:val="000000"/>
          <w:sz w:val="28"/>
          <w:szCs w:val="28"/>
          <w:lang w:eastAsia="en-US"/>
        </w:rPr>
        <w:t xml:space="preserve"> (АППГ- 3), ст. 20.1 - 1,  иные – </w:t>
      </w:r>
      <w:r w:rsidRPr="003F7E7A">
        <w:rPr>
          <w:rFonts w:eastAsia="Calibri"/>
          <w:b w:val="0"/>
          <w:bCs w:val="0"/>
          <w:sz w:val="28"/>
          <w:szCs w:val="28"/>
          <w:lang w:eastAsia="en-US"/>
        </w:rPr>
        <w:t>14</w:t>
      </w:r>
      <w:r w:rsidRPr="003F7E7A">
        <w:rPr>
          <w:rFonts w:eastAsia="Calibri"/>
          <w:b w:val="0"/>
          <w:bCs w:val="0"/>
          <w:color w:val="000000"/>
          <w:sz w:val="28"/>
          <w:szCs w:val="28"/>
          <w:lang w:eastAsia="en-US"/>
        </w:rPr>
        <w:t>. Всем несовершеннолетним, привлеченным к административной ответственности, вынесены наказания в виде штрафа. А также к ним применены меры профилактического характера, назначенные постановлением КДН и ЗП.</w:t>
      </w:r>
    </w:p>
    <w:p w14:paraId="62A90B98" w14:textId="77777777" w:rsidR="00FE3B86" w:rsidRDefault="00B16C74" w:rsidP="002E4B49">
      <w:pPr>
        <w:widowControl/>
        <w:autoSpaceDE/>
        <w:autoSpaceDN/>
        <w:adjustRightInd/>
        <w:ind w:firstLine="851"/>
        <w:jc w:val="both"/>
        <w:rPr>
          <w:rFonts w:eastAsia="Calibri"/>
          <w:b w:val="0"/>
          <w:bCs w:val="0"/>
          <w:color w:val="000000"/>
          <w:sz w:val="28"/>
          <w:szCs w:val="28"/>
          <w:lang w:eastAsia="en-US"/>
        </w:rPr>
      </w:pPr>
      <w:r w:rsidRPr="00B16C74">
        <w:rPr>
          <w:rFonts w:eastAsia="Calibri"/>
          <w:b w:val="0"/>
          <w:bCs w:val="0"/>
          <w:color w:val="000000"/>
          <w:sz w:val="28"/>
          <w:szCs w:val="28"/>
          <w:lang w:eastAsia="en-US"/>
        </w:rPr>
        <w:t>В 2021 году члены КДН и ЗП участвовали в ежегодных целевых оперативно-профилактических мероприятиях «Семья» (выявление неблагополучных семей), «Подросток» (организация занятости несовершеннолетних), «Школа» (выявление детей, не готовых к началу учебного года), «Малыш». С родителями проводятся профилактические беседы о недопустимости противоправного поведения, совершения правонарушений и преступлений, разъясняется административная и уголовная ответственности за ненадлежащее исполнение родительских обязанностей, предусмотренные законодательством РФ, даются консультации по разрешению трудных жизненных ситуаций, вручаются буклеты, памятки с расписанием секций, кружков и клубов, осуществляющих свою деятельность на территории городского округа.</w:t>
      </w:r>
    </w:p>
    <w:p w14:paraId="0A2EC2FA" w14:textId="77777777" w:rsidR="00ED2FF2" w:rsidRPr="00ED2FF2" w:rsidRDefault="00ED2FF2" w:rsidP="002E4B49">
      <w:pPr>
        <w:ind w:firstLine="851"/>
        <w:jc w:val="both"/>
        <w:rPr>
          <w:rFonts w:eastAsia="Calibri"/>
          <w:b w:val="0"/>
          <w:bCs w:val="0"/>
          <w:color w:val="000000"/>
          <w:sz w:val="28"/>
          <w:szCs w:val="28"/>
          <w:lang w:eastAsia="en-US"/>
        </w:rPr>
      </w:pPr>
      <w:r w:rsidRPr="00ED2FF2">
        <w:rPr>
          <w:rFonts w:eastAsia="Calibri"/>
          <w:b w:val="0"/>
          <w:bCs w:val="0"/>
          <w:color w:val="000000"/>
          <w:sz w:val="28"/>
          <w:szCs w:val="28"/>
          <w:lang w:eastAsia="en-US"/>
        </w:rPr>
        <w:lastRenderedPageBreak/>
        <w:t xml:space="preserve">Индивидуальная профилактическая работа с несовершеннолетними, состоящими на учете в КДН и ЗП, органами и учреждениями системы профилактики осуществляется в соответствии с межведомственными индивидуальными планами (программами) реабилитации (ИПР), разработанными Межведомственным социальным консилиумом на основании постановлений КДН и ЗП. </w:t>
      </w:r>
    </w:p>
    <w:p w14:paraId="3EFAB4DB" w14:textId="77777777" w:rsidR="00ED2FF2" w:rsidRPr="00ED2FF2" w:rsidRDefault="00ED2FF2" w:rsidP="002E4B49">
      <w:pPr>
        <w:widowControl/>
        <w:autoSpaceDE/>
        <w:autoSpaceDN/>
        <w:adjustRightInd/>
        <w:ind w:firstLine="851"/>
        <w:jc w:val="both"/>
        <w:rPr>
          <w:b w:val="0"/>
          <w:bCs w:val="0"/>
          <w:color w:val="000000"/>
          <w:sz w:val="28"/>
          <w:szCs w:val="28"/>
        </w:rPr>
      </w:pPr>
      <w:r w:rsidRPr="00ED2FF2">
        <w:rPr>
          <w:b w:val="0"/>
          <w:bCs w:val="0"/>
          <w:color w:val="000000"/>
          <w:sz w:val="28"/>
          <w:szCs w:val="28"/>
        </w:rPr>
        <w:t xml:space="preserve">По вопросам исполнения ИПР, с целью ее реализации привлекаются представители органов и учреждений по организации досуга, труда, оздоровления, учебной деятельности подростков. </w:t>
      </w:r>
    </w:p>
    <w:p w14:paraId="32F90CB4" w14:textId="77777777" w:rsidR="00ED2FF2" w:rsidRPr="00ED2FF2" w:rsidRDefault="00ED2FF2" w:rsidP="002E4B49">
      <w:pPr>
        <w:widowControl/>
        <w:autoSpaceDE/>
        <w:autoSpaceDN/>
        <w:adjustRightInd/>
        <w:ind w:firstLine="851"/>
        <w:jc w:val="both"/>
        <w:rPr>
          <w:rFonts w:eastAsia="Calibri"/>
          <w:b w:val="0"/>
          <w:bCs w:val="0"/>
          <w:color w:val="000000"/>
          <w:sz w:val="28"/>
          <w:szCs w:val="28"/>
          <w:lang w:eastAsia="en-US"/>
        </w:rPr>
      </w:pPr>
      <w:r w:rsidRPr="00ED2FF2">
        <w:rPr>
          <w:rFonts w:eastAsia="Calibri"/>
          <w:b w:val="0"/>
          <w:bCs w:val="0"/>
          <w:color w:val="000000"/>
          <w:sz w:val="28"/>
          <w:szCs w:val="28"/>
          <w:lang w:eastAsia="en-US"/>
        </w:rPr>
        <w:t>Критериями эффективности выполнения данных программ являются:</w:t>
      </w:r>
    </w:p>
    <w:p w14:paraId="17691263" w14:textId="77777777" w:rsidR="00ED2FF2" w:rsidRPr="00ED2FF2" w:rsidRDefault="00ED2FF2" w:rsidP="002E4B49">
      <w:pPr>
        <w:widowControl/>
        <w:autoSpaceDE/>
        <w:autoSpaceDN/>
        <w:adjustRightInd/>
        <w:ind w:firstLine="851"/>
        <w:jc w:val="both"/>
        <w:rPr>
          <w:rFonts w:eastAsia="Calibri"/>
          <w:b w:val="0"/>
          <w:bCs w:val="0"/>
          <w:color w:val="000000"/>
          <w:sz w:val="28"/>
          <w:szCs w:val="28"/>
          <w:lang w:eastAsia="en-US"/>
        </w:rPr>
      </w:pPr>
      <w:r w:rsidRPr="00ED2FF2">
        <w:rPr>
          <w:rFonts w:eastAsia="Calibri"/>
          <w:b w:val="0"/>
          <w:bCs w:val="0"/>
          <w:color w:val="000000"/>
          <w:sz w:val="28"/>
          <w:szCs w:val="28"/>
          <w:lang w:eastAsia="en-US"/>
        </w:rPr>
        <w:t>- отсутствие повторных правонарушений;</w:t>
      </w:r>
    </w:p>
    <w:p w14:paraId="34F30DE6" w14:textId="77777777" w:rsidR="00ED2FF2" w:rsidRPr="00ED2FF2" w:rsidRDefault="00ED2FF2" w:rsidP="002E4B49">
      <w:pPr>
        <w:widowControl/>
        <w:autoSpaceDE/>
        <w:autoSpaceDN/>
        <w:adjustRightInd/>
        <w:ind w:firstLine="851"/>
        <w:jc w:val="both"/>
        <w:rPr>
          <w:rFonts w:eastAsia="Calibri"/>
          <w:b w:val="0"/>
          <w:bCs w:val="0"/>
          <w:color w:val="000000"/>
          <w:sz w:val="28"/>
          <w:szCs w:val="28"/>
          <w:lang w:eastAsia="en-US"/>
        </w:rPr>
      </w:pPr>
      <w:r w:rsidRPr="00ED2FF2">
        <w:rPr>
          <w:rFonts w:eastAsia="Calibri"/>
          <w:b w:val="0"/>
          <w:bCs w:val="0"/>
          <w:color w:val="000000"/>
          <w:sz w:val="28"/>
          <w:szCs w:val="28"/>
          <w:lang w:eastAsia="en-US"/>
        </w:rPr>
        <w:t>- занятость учебой (работой);</w:t>
      </w:r>
    </w:p>
    <w:p w14:paraId="6B68F14A" w14:textId="77777777" w:rsidR="00ED2FF2" w:rsidRPr="00ED2FF2" w:rsidRDefault="00ED2FF2" w:rsidP="002E4B49">
      <w:pPr>
        <w:widowControl/>
        <w:autoSpaceDE/>
        <w:autoSpaceDN/>
        <w:adjustRightInd/>
        <w:ind w:firstLine="851"/>
        <w:jc w:val="both"/>
        <w:rPr>
          <w:rFonts w:eastAsia="Calibri"/>
          <w:b w:val="0"/>
          <w:bCs w:val="0"/>
          <w:color w:val="000000"/>
          <w:sz w:val="28"/>
          <w:szCs w:val="28"/>
          <w:lang w:eastAsia="en-US"/>
        </w:rPr>
      </w:pPr>
      <w:r w:rsidRPr="00ED2FF2">
        <w:rPr>
          <w:rFonts w:eastAsia="Calibri"/>
          <w:b w:val="0"/>
          <w:bCs w:val="0"/>
          <w:color w:val="000000"/>
          <w:sz w:val="28"/>
          <w:szCs w:val="28"/>
          <w:lang w:eastAsia="en-US"/>
        </w:rPr>
        <w:t>- участие в досуговой деятельности;</w:t>
      </w:r>
    </w:p>
    <w:p w14:paraId="33FDA1B0" w14:textId="77777777" w:rsidR="00ED2FF2" w:rsidRPr="00ED2FF2" w:rsidRDefault="00ED2FF2" w:rsidP="002E4B49">
      <w:pPr>
        <w:widowControl/>
        <w:autoSpaceDE/>
        <w:autoSpaceDN/>
        <w:adjustRightInd/>
        <w:ind w:firstLine="851"/>
        <w:jc w:val="both"/>
        <w:rPr>
          <w:rFonts w:eastAsia="Calibri"/>
          <w:b w:val="0"/>
          <w:bCs w:val="0"/>
          <w:color w:val="000000"/>
          <w:sz w:val="28"/>
          <w:szCs w:val="28"/>
          <w:lang w:eastAsia="en-US"/>
        </w:rPr>
      </w:pPr>
      <w:r w:rsidRPr="00ED2FF2">
        <w:rPr>
          <w:rFonts w:eastAsia="Calibri"/>
          <w:b w:val="0"/>
          <w:bCs w:val="0"/>
          <w:color w:val="000000"/>
          <w:sz w:val="28"/>
          <w:szCs w:val="28"/>
          <w:lang w:eastAsia="en-US"/>
        </w:rPr>
        <w:t>- досрочное снятие с учета.</w:t>
      </w:r>
    </w:p>
    <w:p w14:paraId="2430B5E1" w14:textId="77777777" w:rsidR="00ED2FF2" w:rsidRPr="00ED2FF2" w:rsidRDefault="00ED2FF2" w:rsidP="002E4B49">
      <w:pPr>
        <w:widowControl/>
        <w:autoSpaceDE/>
        <w:autoSpaceDN/>
        <w:adjustRightInd/>
        <w:ind w:firstLine="851"/>
        <w:jc w:val="both"/>
        <w:rPr>
          <w:b w:val="0"/>
          <w:bCs w:val="0"/>
          <w:color w:val="000000"/>
          <w:sz w:val="28"/>
          <w:szCs w:val="28"/>
        </w:rPr>
      </w:pPr>
      <w:r w:rsidRPr="00ED2FF2">
        <w:rPr>
          <w:b w:val="0"/>
          <w:bCs w:val="0"/>
          <w:color w:val="000000"/>
          <w:sz w:val="28"/>
          <w:szCs w:val="28"/>
        </w:rPr>
        <w:t>Число несовершеннолетних, в отношении которых реализовывалась межведомственная индивидуальная программа реабилитации в 2021 году – 61 (АППГ – 59).</w:t>
      </w:r>
    </w:p>
    <w:p w14:paraId="7BBE4383" w14:textId="77777777" w:rsidR="00ED2FF2" w:rsidRPr="00ED2FF2" w:rsidRDefault="00ED2FF2" w:rsidP="002E4B49">
      <w:pPr>
        <w:widowControl/>
        <w:autoSpaceDE/>
        <w:autoSpaceDN/>
        <w:adjustRightInd/>
        <w:ind w:firstLine="851"/>
        <w:jc w:val="both"/>
        <w:rPr>
          <w:rFonts w:eastAsia="Calibri"/>
          <w:b w:val="0"/>
          <w:bCs w:val="0"/>
          <w:color w:val="000000"/>
          <w:sz w:val="28"/>
          <w:szCs w:val="28"/>
          <w:lang w:eastAsia="en-US"/>
        </w:rPr>
      </w:pPr>
      <w:r w:rsidRPr="00ED2FF2">
        <w:rPr>
          <w:rFonts w:eastAsia="Calibri"/>
          <w:b w:val="0"/>
          <w:bCs w:val="0"/>
          <w:color w:val="000000"/>
          <w:sz w:val="28"/>
          <w:szCs w:val="28"/>
          <w:lang w:eastAsia="en-US"/>
        </w:rPr>
        <w:t xml:space="preserve">В 2021 году на учете комиссии по делам несовершеннолетних и защите их прав при администрации Вилючинского городского округа состояло 2 несовершеннолетних, которым в соответствии с постановлениями Вилючинского городского суда назначены принудительные меры воспитательного воздействия. </w:t>
      </w:r>
    </w:p>
    <w:p w14:paraId="4D31036E" w14:textId="77777777" w:rsidR="00ED2FF2" w:rsidRPr="00ED2FF2" w:rsidRDefault="00ED2FF2" w:rsidP="002E4B49">
      <w:pPr>
        <w:widowControl/>
        <w:autoSpaceDE/>
        <w:autoSpaceDN/>
        <w:adjustRightInd/>
        <w:ind w:firstLine="851"/>
        <w:jc w:val="both"/>
        <w:rPr>
          <w:rFonts w:eastAsia="Calibri"/>
          <w:b w:val="0"/>
          <w:bCs w:val="0"/>
          <w:color w:val="000000"/>
          <w:sz w:val="28"/>
          <w:szCs w:val="28"/>
          <w:lang w:eastAsia="en-US"/>
        </w:rPr>
      </w:pPr>
      <w:r w:rsidRPr="00ED2FF2">
        <w:rPr>
          <w:rFonts w:eastAsia="Calibri"/>
          <w:b w:val="0"/>
          <w:bCs w:val="0"/>
          <w:color w:val="000000"/>
          <w:sz w:val="28"/>
          <w:szCs w:val="28"/>
          <w:lang w:eastAsia="en-US"/>
        </w:rPr>
        <w:t>В отношении указанных несовершеннолетних были разработаны программы социальной реабилитации, утверждены графики явки на заседание комиссии и графики самоотчетов.</w:t>
      </w:r>
    </w:p>
    <w:p w14:paraId="6C5D8320" w14:textId="77777777" w:rsidR="00EA3444" w:rsidRPr="00EA3444" w:rsidRDefault="00EA3444" w:rsidP="002E4B49">
      <w:pPr>
        <w:widowControl/>
        <w:autoSpaceDE/>
        <w:autoSpaceDN/>
        <w:adjustRightInd/>
        <w:ind w:firstLine="851"/>
        <w:jc w:val="both"/>
        <w:rPr>
          <w:rFonts w:eastAsia="Calibri"/>
          <w:b w:val="0"/>
          <w:bCs w:val="0"/>
          <w:color w:val="000000"/>
          <w:sz w:val="28"/>
          <w:szCs w:val="28"/>
          <w:lang w:eastAsia="en-US"/>
        </w:rPr>
      </w:pPr>
      <w:r w:rsidRPr="00EA3444">
        <w:rPr>
          <w:rFonts w:eastAsia="Calibri"/>
          <w:b w:val="0"/>
          <w:bCs w:val="0"/>
          <w:color w:val="000000"/>
          <w:sz w:val="28"/>
          <w:szCs w:val="28"/>
          <w:lang w:eastAsia="en-US"/>
        </w:rPr>
        <w:t xml:space="preserve">Мероприятия по профилактике употребления несовершеннолетними наркотических средств и психоактивных веществ включены в муниципальную программу «Безопасный Вилючинск на 2018-2024 годы», утвержденную постановлением администрации Вилючинского городского округа ЗАТО города Вилючинска от 19.12.2016. </w:t>
      </w:r>
    </w:p>
    <w:p w14:paraId="5A7C5F9B" w14:textId="77777777" w:rsidR="00EA3444" w:rsidRPr="00EA3444" w:rsidRDefault="00EA3444" w:rsidP="002E4B49">
      <w:pPr>
        <w:widowControl/>
        <w:autoSpaceDE/>
        <w:autoSpaceDN/>
        <w:adjustRightInd/>
        <w:ind w:firstLine="851"/>
        <w:jc w:val="both"/>
        <w:rPr>
          <w:b w:val="0"/>
          <w:bCs w:val="0"/>
          <w:color w:val="000000"/>
          <w:sz w:val="28"/>
          <w:szCs w:val="28"/>
        </w:rPr>
      </w:pPr>
      <w:r w:rsidRPr="00EA3444">
        <w:rPr>
          <w:b w:val="0"/>
          <w:bCs w:val="0"/>
          <w:color w:val="000000"/>
          <w:sz w:val="28"/>
          <w:szCs w:val="28"/>
        </w:rPr>
        <w:t>Для проведения данных мероприятий активно привлекаются общественные организации и волонтерские отряды. Несовершеннолетние, состоящие на учете КДН и ЗП, принимают участие в волонтерских мероприятиях молодежного клуба для подростков (созданным на базе КГАУ СЗ КЦСОН ВГО) «41 легион», МБДОУ ЦРТДЮ «Ровесник» (тренинговые игры, акции, спортивные мероприятия, флешмобы).</w:t>
      </w:r>
    </w:p>
    <w:p w14:paraId="706C963F" w14:textId="77777777" w:rsidR="00EA3444" w:rsidRPr="00EA3444" w:rsidRDefault="00EA3444" w:rsidP="002E4B49">
      <w:pPr>
        <w:widowControl/>
        <w:autoSpaceDE/>
        <w:autoSpaceDN/>
        <w:adjustRightInd/>
        <w:ind w:firstLine="851"/>
        <w:jc w:val="both"/>
        <w:rPr>
          <w:b w:val="0"/>
          <w:bCs w:val="0"/>
          <w:color w:val="000000"/>
          <w:sz w:val="28"/>
          <w:szCs w:val="28"/>
        </w:rPr>
      </w:pPr>
      <w:r w:rsidRPr="00EA3444">
        <w:rPr>
          <w:b w:val="0"/>
          <w:bCs w:val="0"/>
          <w:color w:val="000000"/>
          <w:sz w:val="28"/>
          <w:szCs w:val="28"/>
        </w:rPr>
        <w:t>Проведенная работа в данном направлении позволяет удерживать стабильные показатели:</w:t>
      </w:r>
    </w:p>
    <w:p w14:paraId="10CCE008" w14:textId="77777777" w:rsidR="00EA3444" w:rsidRPr="00EA3444" w:rsidRDefault="00EA3444" w:rsidP="002E4B49">
      <w:pPr>
        <w:widowControl/>
        <w:autoSpaceDE/>
        <w:autoSpaceDN/>
        <w:adjustRightInd/>
        <w:ind w:firstLine="851"/>
        <w:jc w:val="both"/>
        <w:rPr>
          <w:b w:val="0"/>
          <w:bCs w:val="0"/>
          <w:color w:val="000000"/>
          <w:sz w:val="28"/>
          <w:szCs w:val="28"/>
        </w:rPr>
      </w:pPr>
      <w:r w:rsidRPr="00EA3444">
        <w:rPr>
          <w:b w:val="0"/>
          <w:bCs w:val="0"/>
          <w:color w:val="000000"/>
          <w:sz w:val="28"/>
          <w:szCs w:val="28"/>
        </w:rPr>
        <w:t xml:space="preserve">- на учете </w:t>
      </w:r>
      <w:r w:rsidRPr="00EA3444">
        <w:rPr>
          <w:b w:val="0"/>
          <w:color w:val="000000"/>
          <w:sz w:val="28"/>
          <w:szCs w:val="28"/>
        </w:rPr>
        <w:t>КДН и ЗП</w:t>
      </w:r>
      <w:r w:rsidRPr="00EA3444">
        <w:rPr>
          <w:b w:val="0"/>
          <w:bCs w:val="0"/>
          <w:color w:val="000000"/>
          <w:sz w:val="28"/>
          <w:szCs w:val="28"/>
        </w:rPr>
        <w:t xml:space="preserve"> за совершение преступлений, связанных с незаконным оборотом наркотических </w:t>
      </w:r>
      <w:proofErr w:type="gramStart"/>
      <w:r w:rsidRPr="00EA3444">
        <w:rPr>
          <w:b w:val="0"/>
          <w:bCs w:val="0"/>
          <w:color w:val="000000"/>
          <w:sz w:val="28"/>
          <w:szCs w:val="28"/>
        </w:rPr>
        <w:t>средств,  несовершеннолетних</w:t>
      </w:r>
      <w:proofErr w:type="gramEnd"/>
      <w:r w:rsidRPr="00EA3444">
        <w:rPr>
          <w:b w:val="0"/>
          <w:bCs w:val="0"/>
          <w:color w:val="000000"/>
          <w:sz w:val="28"/>
          <w:szCs w:val="28"/>
        </w:rPr>
        <w:t xml:space="preserve"> на конец отчетного периода не состоит;  </w:t>
      </w:r>
    </w:p>
    <w:p w14:paraId="1EBB512D" w14:textId="77777777" w:rsidR="00EA3444" w:rsidRPr="00EA3444" w:rsidRDefault="00EA3444" w:rsidP="002E4B49">
      <w:pPr>
        <w:widowControl/>
        <w:autoSpaceDE/>
        <w:autoSpaceDN/>
        <w:adjustRightInd/>
        <w:ind w:firstLine="851"/>
        <w:jc w:val="both"/>
        <w:rPr>
          <w:b w:val="0"/>
          <w:bCs w:val="0"/>
          <w:color w:val="000000"/>
          <w:sz w:val="28"/>
          <w:szCs w:val="28"/>
        </w:rPr>
      </w:pPr>
      <w:r w:rsidRPr="00EA3444">
        <w:rPr>
          <w:b w:val="0"/>
          <w:bCs w:val="0"/>
          <w:color w:val="000000"/>
          <w:sz w:val="28"/>
          <w:szCs w:val="28"/>
        </w:rPr>
        <w:t xml:space="preserve">- в 2020-2021 годах преступлений, совершенных несовершеннолетними в состоянии алкогольного опьянения не допущено; </w:t>
      </w:r>
    </w:p>
    <w:p w14:paraId="1325DCA7" w14:textId="77777777" w:rsidR="00EA3444" w:rsidRPr="00EA3444" w:rsidRDefault="00EA3444" w:rsidP="002E4B49">
      <w:pPr>
        <w:widowControl/>
        <w:autoSpaceDE/>
        <w:autoSpaceDN/>
        <w:adjustRightInd/>
        <w:ind w:firstLine="851"/>
        <w:jc w:val="both"/>
        <w:rPr>
          <w:b w:val="0"/>
          <w:bCs w:val="0"/>
          <w:color w:val="000000"/>
          <w:sz w:val="28"/>
          <w:szCs w:val="28"/>
        </w:rPr>
      </w:pPr>
      <w:r w:rsidRPr="00EA3444">
        <w:rPr>
          <w:b w:val="0"/>
          <w:bCs w:val="0"/>
          <w:color w:val="000000"/>
          <w:sz w:val="28"/>
          <w:szCs w:val="28"/>
        </w:rPr>
        <w:t xml:space="preserve">- практически на одном уровне остается число родителей, привлекаемых по ст.20.22 КоАП РФ за распитие и нахождение несовершеннолетних в возрасте до 16 лет, в состоянии алкогольного опьянения - 4 протокола (АППГ- 3). </w:t>
      </w:r>
    </w:p>
    <w:p w14:paraId="2E8EBA13" w14:textId="77777777" w:rsidR="00EA3444" w:rsidRPr="00EA3444" w:rsidRDefault="00EA3444" w:rsidP="002E4B49">
      <w:pPr>
        <w:widowControl/>
        <w:autoSpaceDE/>
        <w:autoSpaceDN/>
        <w:adjustRightInd/>
        <w:ind w:firstLine="851"/>
        <w:jc w:val="both"/>
        <w:rPr>
          <w:rFonts w:eastAsia="Calibri"/>
          <w:b w:val="0"/>
          <w:bCs w:val="0"/>
          <w:noProof/>
          <w:sz w:val="28"/>
          <w:szCs w:val="28"/>
          <w:lang w:eastAsia="en-US"/>
        </w:rPr>
      </w:pPr>
      <w:r w:rsidRPr="00EA3444">
        <w:rPr>
          <w:rFonts w:eastAsia="Calibri"/>
          <w:b w:val="0"/>
          <w:bCs w:val="0"/>
          <w:noProof/>
          <w:sz w:val="28"/>
          <w:szCs w:val="28"/>
          <w:lang w:eastAsia="en-US"/>
        </w:rPr>
        <w:lastRenderedPageBreak/>
        <w:t>По состоянию на 31 декабря 2021 года на учете КДН и ЗП состояло 5 несовершеннолетних (АППГ - 4), из них:</w:t>
      </w:r>
    </w:p>
    <w:p w14:paraId="348548B7" w14:textId="77777777" w:rsidR="00EA3444" w:rsidRPr="00EA3444" w:rsidRDefault="00EA3444" w:rsidP="002E4B49">
      <w:pPr>
        <w:widowControl/>
        <w:autoSpaceDE/>
        <w:autoSpaceDN/>
        <w:adjustRightInd/>
        <w:ind w:firstLine="851"/>
        <w:jc w:val="both"/>
        <w:rPr>
          <w:rFonts w:eastAsia="Calibri"/>
          <w:b w:val="0"/>
          <w:bCs w:val="0"/>
          <w:noProof/>
          <w:sz w:val="28"/>
          <w:szCs w:val="28"/>
          <w:lang w:eastAsia="en-US"/>
        </w:rPr>
      </w:pPr>
      <w:r w:rsidRPr="00EA3444">
        <w:rPr>
          <w:rFonts w:eastAsia="Calibri"/>
          <w:b w:val="0"/>
          <w:bCs w:val="0"/>
          <w:noProof/>
          <w:sz w:val="28"/>
          <w:szCs w:val="28"/>
          <w:lang w:eastAsia="en-US"/>
        </w:rPr>
        <w:t>-  0 н/л за потребление психоактивных веществ (вдыхание паров газа, бензина), АППГ - 0;</w:t>
      </w:r>
    </w:p>
    <w:p w14:paraId="784357D7" w14:textId="77777777" w:rsidR="00EA3444" w:rsidRPr="00EA3444" w:rsidRDefault="00EA3444" w:rsidP="002E4B49">
      <w:pPr>
        <w:widowControl/>
        <w:autoSpaceDE/>
        <w:autoSpaceDN/>
        <w:adjustRightInd/>
        <w:ind w:firstLine="851"/>
        <w:jc w:val="both"/>
        <w:rPr>
          <w:rFonts w:eastAsia="Calibri"/>
          <w:b w:val="0"/>
          <w:bCs w:val="0"/>
          <w:noProof/>
          <w:sz w:val="28"/>
          <w:szCs w:val="28"/>
          <w:lang w:eastAsia="en-US"/>
        </w:rPr>
      </w:pPr>
      <w:r w:rsidRPr="00EA3444">
        <w:rPr>
          <w:rFonts w:eastAsia="Calibri"/>
          <w:b w:val="0"/>
          <w:bCs w:val="0"/>
          <w:noProof/>
          <w:sz w:val="28"/>
          <w:szCs w:val="28"/>
          <w:lang w:eastAsia="en-US"/>
        </w:rPr>
        <w:t>- 5  н/л за распитие спиртных напитков, (АППГ - 4).</w:t>
      </w:r>
    </w:p>
    <w:p w14:paraId="4A8DB842" w14:textId="77777777" w:rsidR="00EA3444" w:rsidRPr="00EA3444" w:rsidRDefault="00EA3444" w:rsidP="002E4B49">
      <w:pPr>
        <w:widowControl/>
        <w:autoSpaceDE/>
        <w:autoSpaceDN/>
        <w:adjustRightInd/>
        <w:ind w:firstLine="851"/>
        <w:jc w:val="both"/>
        <w:rPr>
          <w:rFonts w:eastAsia="Calibri"/>
          <w:b w:val="0"/>
          <w:bCs w:val="0"/>
          <w:noProof/>
          <w:sz w:val="28"/>
          <w:szCs w:val="28"/>
          <w:lang w:eastAsia="en-US"/>
        </w:rPr>
      </w:pPr>
      <w:r w:rsidRPr="00EA3444">
        <w:rPr>
          <w:rFonts w:eastAsia="Calibri"/>
          <w:b w:val="0"/>
          <w:bCs w:val="0"/>
          <w:noProof/>
          <w:sz w:val="28"/>
          <w:szCs w:val="28"/>
          <w:lang w:eastAsia="en-US"/>
        </w:rPr>
        <w:t>По состоянию на 01 апреля 2022 года на учете КДН и ЗП состоит 5   несовершеннолетних (АППГ - 5), из них:</w:t>
      </w:r>
    </w:p>
    <w:p w14:paraId="39E29E35" w14:textId="77777777" w:rsidR="00EA3444" w:rsidRPr="00EA3444" w:rsidRDefault="00EA3444" w:rsidP="002E4B49">
      <w:pPr>
        <w:widowControl/>
        <w:autoSpaceDE/>
        <w:autoSpaceDN/>
        <w:adjustRightInd/>
        <w:ind w:firstLine="851"/>
        <w:jc w:val="both"/>
        <w:rPr>
          <w:rFonts w:eastAsia="Calibri"/>
          <w:b w:val="0"/>
          <w:bCs w:val="0"/>
          <w:noProof/>
          <w:sz w:val="28"/>
          <w:szCs w:val="28"/>
          <w:lang w:eastAsia="en-US"/>
        </w:rPr>
      </w:pPr>
      <w:r w:rsidRPr="00EA3444">
        <w:rPr>
          <w:rFonts w:eastAsia="Calibri"/>
          <w:b w:val="0"/>
          <w:bCs w:val="0"/>
          <w:noProof/>
          <w:sz w:val="28"/>
          <w:szCs w:val="28"/>
          <w:lang w:eastAsia="en-US"/>
        </w:rPr>
        <w:t>- 0 н/л за потребление психоактивных веществ (вдыхание паров газа), АППГ - 0;</w:t>
      </w:r>
    </w:p>
    <w:p w14:paraId="45DC361D" w14:textId="77777777" w:rsidR="00EA3444" w:rsidRPr="00EA3444" w:rsidRDefault="00EA3444" w:rsidP="002E4B49">
      <w:pPr>
        <w:widowControl/>
        <w:autoSpaceDE/>
        <w:autoSpaceDN/>
        <w:adjustRightInd/>
        <w:ind w:firstLine="851"/>
        <w:jc w:val="both"/>
        <w:rPr>
          <w:rFonts w:eastAsia="Calibri"/>
          <w:b w:val="0"/>
          <w:bCs w:val="0"/>
          <w:noProof/>
          <w:sz w:val="28"/>
          <w:szCs w:val="28"/>
          <w:lang w:eastAsia="en-US"/>
        </w:rPr>
      </w:pPr>
      <w:r w:rsidRPr="00EA3444">
        <w:rPr>
          <w:rFonts w:eastAsia="Calibri"/>
          <w:b w:val="0"/>
          <w:bCs w:val="0"/>
          <w:noProof/>
          <w:sz w:val="28"/>
          <w:szCs w:val="28"/>
          <w:lang w:eastAsia="en-US"/>
        </w:rPr>
        <w:t>- 4 н/л за распитие спиртных напитков (АППГ - 5),</w:t>
      </w:r>
    </w:p>
    <w:p w14:paraId="2C14CEBA" w14:textId="77777777" w:rsidR="00EA3444" w:rsidRPr="00EA3444" w:rsidRDefault="00EA3444" w:rsidP="002E4B49">
      <w:pPr>
        <w:widowControl/>
        <w:autoSpaceDE/>
        <w:autoSpaceDN/>
        <w:adjustRightInd/>
        <w:ind w:firstLine="851"/>
        <w:jc w:val="both"/>
        <w:rPr>
          <w:rFonts w:eastAsia="Calibri"/>
          <w:b w:val="0"/>
          <w:bCs w:val="0"/>
          <w:noProof/>
          <w:sz w:val="28"/>
          <w:szCs w:val="28"/>
          <w:lang w:eastAsia="en-US"/>
        </w:rPr>
      </w:pPr>
      <w:r w:rsidRPr="00EA3444">
        <w:rPr>
          <w:rFonts w:eastAsia="Calibri"/>
          <w:b w:val="0"/>
          <w:bCs w:val="0"/>
          <w:noProof/>
          <w:sz w:val="28"/>
          <w:szCs w:val="28"/>
          <w:lang w:eastAsia="en-US"/>
        </w:rPr>
        <w:t>- 1 н/л за сбыт и распространение наркотических средств (АППГ - 0).</w:t>
      </w:r>
    </w:p>
    <w:tbl>
      <w:tblPr>
        <w:tblStyle w:val="aa"/>
        <w:tblW w:w="10226" w:type="dxa"/>
        <w:jc w:val="center"/>
        <w:tblLayout w:type="fixed"/>
        <w:tblLook w:val="04A0" w:firstRow="1" w:lastRow="0" w:firstColumn="1" w:lastColumn="0" w:noHBand="0" w:noVBand="1"/>
      </w:tblPr>
      <w:tblGrid>
        <w:gridCol w:w="824"/>
        <w:gridCol w:w="7017"/>
        <w:gridCol w:w="553"/>
        <w:gridCol w:w="582"/>
        <w:gridCol w:w="542"/>
        <w:gridCol w:w="679"/>
        <w:gridCol w:w="29"/>
      </w:tblGrid>
      <w:tr w:rsidR="00EA3444" w:rsidRPr="00EA3444" w14:paraId="3E1D9E03" w14:textId="77777777" w:rsidTr="002F23D1">
        <w:trPr>
          <w:jc w:val="center"/>
        </w:trPr>
        <w:tc>
          <w:tcPr>
            <w:tcW w:w="824" w:type="dxa"/>
            <w:vMerge w:val="restart"/>
            <w:vAlign w:val="center"/>
          </w:tcPr>
          <w:p w14:paraId="354B8765" w14:textId="77777777" w:rsidR="00EA3444" w:rsidRPr="00EA3444" w:rsidRDefault="00EA3444" w:rsidP="002E4B49">
            <w:pPr>
              <w:widowControl/>
              <w:autoSpaceDE/>
              <w:autoSpaceDN/>
              <w:adjustRightInd/>
              <w:rPr>
                <w:rFonts w:eastAsia="Calibri"/>
                <w:b w:val="0"/>
                <w:bCs w:val="0"/>
                <w:sz w:val="22"/>
                <w:szCs w:val="22"/>
                <w:lang w:eastAsia="en-US"/>
              </w:rPr>
            </w:pPr>
            <w:r w:rsidRPr="00EA3444">
              <w:rPr>
                <w:rFonts w:eastAsia="Calibri"/>
                <w:b w:val="0"/>
                <w:bCs w:val="0"/>
                <w:sz w:val="22"/>
                <w:szCs w:val="22"/>
                <w:lang w:eastAsia="en-US"/>
              </w:rPr>
              <w:t>№</w:t>
            </w:r>
          </w:p>
          <w:p w14:paraId="2D95EEA8" w14:textId="77777777" w:rsidR="00EA3444" w:rsidRPr="00EA3444" w:rsidRDefault="00EA3444" w:rsidP="002E4B49">
            <w:pPr>
              <w:widowControl/>
              <w:autoSpaceDE/>
              <w:autoSpaceDN/>
              <w:adjustRightInd/>
              <w:rPr>
                <w:rFonts w:eastAsia="Calibri"/>
                <w:b w:val="0"/>
                <w:bCs w:val="0"/>
                <w:sz w:val="22"/>
                <w:szCs w:val="22"/>
                <w:lang w:eastAsia="en-US"/>
              </w:rPr>
            </w:pPr>
            <w:r w:rsidRPr="00EA3444">
              <w:rPr>
                <w:rFonts w:eastAsia="Calibri"/>
                <w:b w:val="0"/>
                <w:bCs w:val="0"/>
                <w:sz w:val="22"/>
                <w:szCs w:val="22"/>
                <w:lang w:eastAsia="en-US"/>
              </w:rPr>
              <w:t>п/п</w:t>
            </w:r>
          </w:p>
        </w:tc>
        <w:tc>
          <w:tcPr>
            <w:tcW w:w="7017" w:type="dxa"/>
            <w:vMerge w:val="restart"/>
            <w:vAlign w:val="center"/>
          </w:tcPr>
          <w:p w14:paraId="6BF16903" w14:textId="77777777" w:rsidR="00EA3444" w:rsidRPr="00EA3444" w:rsidRDefault="00EA3444" w:rsidP="002E4B49">
            <w:pPr>
              <w:widowControl/>
              <w:autoSpaceDE/>
              <w:autoSpaceDN/>
              <w:adjustRightInd/>
              <w:ind w:left="57"/>
              <w:contextualSpacing/>
              <w:jc w:val="center"/>
              <w:rPr>
                <w:rFonts w:eastAsia="Calibri"/>
                <w:b w:val="0"/>
                <w:bCs w:val="0"/>
                <w:sz w:val="22"/>
                <w:szCs w:val="22"/>
                <w:lang w:eastAsia="en-US"/>
              </w:rPr>
            </w:pPr>
            <w:r w:rsidRPr="00EA3444">
              <w:rPr>
                <w:rFonts w:eastAsia="Calibri"/>
                <w:b w:val="0"/>
                <w:bCs w:val="0"/>
                <w:sz w:val="22"/>
                <w:szCs w:val="22"/>
                <w:lang w:eastAsia="en-US"/>
              </w:rPr>
              <w:t>Наименование показателя</w:t>
            </w:r>
          </w:p>
        </w:tc>
        <w:tc>
          <w:tcPr>
            <w:tcW w:w="2385" w:type="dxa"/>
            <w:gridSpan w:val="5"/>
          </w:tcPr>
          <w:p w14:paraId="27568AF5" w14:textId="77777777" w:rsidR="00EA3444" w:rsidRPr="00EA3444" w:rsidRDefault="00EA3444" w:rsidP="002E4B49">
            <w:pPr>
              <w:widowControl/>
              <w:autoSpaceDE/>
              <w:autoSpaceDN/>
              <w:adjustRightInd/>
              <w:ind w:left="57"/>
              <w:contextualSpacing/>
              <w:jc w:val="center"/>
              <w:rPr>
                <w:rFonts w:eastAsia="Calibri"/>
                <w:b w:val="0"/>
                <w:bCs w:val="0"/>
                <w:sz w:val="22"/>
                <w:szCs w:val="22"/>
                <w:lang w:eastAsia="en-US"/>
              </w:rPr>
            </w:pPr>
            <w:r w:rsidRPr="00EA3444">
              <w:rPr>
                <w:rFonts w:eastAsia="Calibri"/>
                <w:b w:val="0"/>
                <w:bCs w:val="0"/>
                <w:sz w:val="22"/>
                <w:szCs w:val="22"/>
                <w:lang w:eastAsia="en-US"/>
              </w:rPr>
              <w:t>Показатель</w:t>
            </w:r>
          </w:p>
        </w:tc>
      </w:tr>
      <w:tr w:rsidR="00EA3444" w:rsidRPr="00EA3444" w14:paraId="242358FC" w14:textId="77777777" w:rsidTr="002F23D1">
        <w:trPr>
          <w:gridAfter w:val="1"/>
          <w:wAfter w:w="29" w:type="dxa"/>
          <w:cantSplit/>
          <w:trHeight w:val="1134"/>
          <w:jc w:val="center"/>
        </w:trPr>
        <w:tc>
          <w:tcPr>
            <w:tcW w:w="824" w:type="dxa"/>
            <w:vMerge/>
          </w:tcPr>
          <w:p w14:paraId="1143BE19" w14:textId="77777777" w:rsidR="00EA3444" w:rsidRPr="00EA3444" w:rsidRDefault="00EA3444" w:rsidP="002E4B49">
            <w:pPr>
              <w:widowControl/>
              <w:autoSpaceDE/>
              <w:autoSpaceDN/>
              <w:adjustRightInd/>
              <w:ind w:left="563"/>
              <w:contextualSpacing/>
              <w:jc w:val="both"/>
              <w:rPr>
                <w:rFonts w:eastAsia="Calibri"/>
                <w:b w:val="0"/>
                <w:bCs w:val="0"/>
                <w:sz w:val="22"/>
                <w:szCs w:val="22"/>
                <w:lang w:eastAsia="en-US"/>
              </w:rPr>
            </w:pPr>
          </w:p>
        </w:tc>
        <w:tc>
          <w:tcPr>
            <w:tcW w:w="7017" w:type="dxa"/>
            <w:vMerge/>
          </w:tcPr>
          <w:p w14:paraId="6EE072DC" w14:textId="77777777" w:rsidR="00EA3444" w:rsidRPr="00EA3444" w:rsidRDefault="00EA3444" w:rsidP="002E4B49">
            <w:pPr>
              <w:widowControl/>
              <w:autoSpaceDE/>
              <w:autoSpaceDN/>
              <w:adjustRightInd/>
              <w:ind w:left="57"/>
              <w:contextualSpacing/>
              <w:jc w:val="center"/>
              <w:rPr>
                <w:rFonts w:eastAsia="Calibri"/>
                <w:b w:val="0"/>
                <w:bCs w:val="0"/>
                <w:sz w:val="22"/>
                <w:szCs w:val="22"/>
                <w:lang w:eastAsia="en-US"/>
              </w:rPr>
            </w:pPr>
          </w:p>
        </w:tc>
        <w:tc>
          <w:tcPr>
            <w:tcW w:w="553" w:type="dxa"/>
            <w:textDirection w:val="btLr"/>
          </w:tcPr>
          <w:p w14:paraId="33A36173" w14:textId="77777777" w:rsidR="00EA3444" w:rsidRPr="00EA3444" w:rsidRDefault="00EA3444" w:rsidP="002E4B49">
            <w:pPr>
              <w:widowControl/>
              <w:autoSpaceDE/>
              <w:autoSpaceDN/>
              <w:adjustRightInd/>
              <w:ind w:left="57" w:right="113"/>
              <w:contextualSpacing/>
              <w:jc w:val="center"/>
              <w:rPr>
                <w:rFonts w:eastAsia="Calibri"/>
                <w:b w:val="0"/>
                <w:bCs w:val="0"/>
                <w:sz w:val="22"/>
                <w:szCs w:val="22"/>
                <w:lang w:eastAsia="en-US"/>
              </w:rPr>
            </w:pPr>
            <w:r w:rsidRPr="00EA3444">
              <w:rPr>
                <w:rFonts w:eastAsia="Calibri"/>
                <w:b w:val="0"/>
                <w:bCs w:val="0"/>
                <w:sz w:val="22"/>
                <w:szCs w:val="22"/>
                <w:lang w:eastAsia="en-US"/>
              </w:rPr>
              <w:t>2019 г.</w:t>
            </w:r>
          </w:p>
        </w:tc>
        <w:tc>
          <w:tcPr>
            <w:tcW w:w="582" w:type="dxa"/>
            <w:textDirection w:val="btLr"/>
          </w:tcPr>
          <w:p w14:paraId="1DDE589D" w14:textId="77777777" w:rsidR="00EA3444" w:rsidRPr="00EA3444" w:rsidRDefault="00EA3444" w:rsidP="002E4B49">
            <w:pPr>
              <w:widowControl/>
              <w:autoSpaceDE/>
              <w:autoSpaceDN/>
              <w:adjustRightInd/>
              <w:ind w:left="57" w:right="113"/>
              <w:contextualSpacing/>
              <w:jc w:val="center"/>
              <w:rPr>
                <w:rFonts w:eastAsia="Calibri"/>
                <w:b w:val="0"/>
                <w:bCs w:val="0"/>
                <w:sz w:val="22"/>
                <w:szCs w:val="22"/>
                <w:lang w:eastAsia="en-US"/>
              </w:rPr>
            </w:pPr>
            <w:r w:rsidRPr="00EA3444">
              <w:rPr>
                <w:rFonts w:eastAsia="Calibri"/>
                <w:b w:val="0"/>
                <w:bCs w:val="0"/>
                <w:sz w:val="22"/>
                <w:szCs w:val="22"/>
                <w:lang w:eastAsia="en-US"/>
              </w:rPr>
              <w:t>2020 г.</w:t>
            </w:r>
          </w:p>
        </w:tc>
        <w:tc>
          <w:tcPr>
            <w:tcW w:w="542" w:type="dxa"/>
            <w:textDirection w:val="btLr"/>
          </w:tcPr>
          <w:p w14:paraId="75FA3EB9" w14:textId="77777777" w:rsidR="00EA3444" w:rsidRPr="00EA3444" w:rsidRDefault="00EA3444" w:rsidP="002E4B49">
            <w:pPr>
              <w:widowControl/>
              <w:autoSpaceDE/>
              <w:autoSpaceDN/>
              <w:adjustRightInd/>
              <w:ind w:left="57" w:right="113"/>
              <w:contextualSpacing/>
              <w:jc w:val="center"/>
              <w:rPr>
                <w:rFonts w:eastAsia="Calibri"/>
                <w:b w:val="0"/>
                <w:bCs w:val="0"/>
                <w:sz w:val="22"/>
                <w:szCs w:val="22"/>
                <w:lang w:eastAsia="en-US"/>
              </w:rPr>
            </w:pPr>
            <w:r w:rsidRPr="00EA3444">
              <w:rPr>
                <w:rFonts w:eastAsia="Calibri"/>
                <w:b w:val="0"/>
                <w:bCs w:val="0"/>
                <w:sz w:val="22"/>
                <w:szCs w:val="22"/>
                <w:lang w:eastAsia="en-US"/>
              </w:rPr>
              <w:t>2021 г.</w:t>
            </w:r>
          </w:p>
        </w:tc>
        <w:tc>
          <w:tcPr>
            <w:tcW w:w="679" w:type="dxa"/>
            <w:textDirection w:val="btLr"/>
          </w:tcPr>
          <w:p w14:paraId="1C45282F" w14:textId="77777777" w:rsidR="00EA3444" w:rsidRPr="00EA3444" w:rsidRDefault="00EA3444" w:rsidP="002E4B49">
            <w:pPr>
              <w:widowControl/>
              <w:autoSpaceDE/>
              <w:autoSpaceDN/>
              <w:adjustRightInd/>
              <w:ind w:left="57" w:right="113"/>
              <w:contextualSpacing/>
              <w:jc w:val="center"/>
              <w:rPr>
                <w:rFonts w:eastAsia="Calibri"/>
                <w:b w:val="0"/>
                <w:bCs w:val="0"/>
                <w:sz w:val="22"/>
                <w:szCs w:val="22"/>
                <w:lang w:eastAsia="en-US"/>
              </w:rPr>
            </w:pPr>
            <w:r w:rsidRPr="00EA3444">
              <w:rPr>
                <w:rFonts w:eastAsia="Calibri"/>
                <w:b w:val="0"/>
                <w:bCs w:val="0"/>
                <w:sz w:val="22"/>
                <w:szCs w:val="22"/>
                <w:lang w:eastAsia="en-US"/>
              </w:rPr>
              <w:t>3 месяца 2022 г.</w:t>
            </w:r>
          </w:p>
        </w:tc>
      </w:tr>
      <w:tr w:rsidR="00EA3444" w:rsidRPr="00EA3444" w14:paraId="29157238" w14:textId="77777777" w:rsidTr="002F23D1">
        <w:trPr>
          <w:gridAfter w:val="1"/>
          <w:wAfter w:w="29" w:type="dxa"/>
          <w:jc w:val="center"/>
        </w:trPr>
        <w:tc>
          <w:tcPr>
            <w:tcW w:w="7841" w:type="dxa"/>
            <w:gridSpan w:val="2"/>
          </w:tcPr>
          <w:p w14:paraId="7B198114" w14:textId="77777777" w:rsidR="00EA3444" w:rsidRPr="00EA3444" w:rsidRDefault="00EA3444" w:rsidP="002E4B49">
            <w:pPr>
              <w:widowControl/>
              <w:autoSpaceDE/>
              <w:autoSpaceDN/>
              <w:adjustRightInd/>
              <w:ind w:left="563"/>
              <w:jc w:val="center"/>
              <w:rPr>
                <w:rFonts w:eastAsia="Calibri"/>
                <w:bCs w:val="0"/>
                <w:sz w:val="22"/>
                <w:szCs w:val="22"/>
                <w:lang w:eastAsia="en-US"/>
              </w:rPr>
            </w:pPr>
            <w:r w:rsidRPr="00EA3444">
              <w:rPr>
                <w:rFonts w:eastAsia="Calibri"/>
                <w:bCs w:val="0"/>
                <w:sz w:val="22"/>
                <w:szCs w:val="22"/>
                <w:lang w:val="en-US" w:eastAsia="en-US"/>
              </w:rPr>
              <w:t>I</w:t>
            </w:r>
            <w:r w:rsidRPr="00EA3444">
              <w:rPr>
                <w:rFonts w:eastAsia="Calibri"/>
                <w:bCs w:val="0"/>
                <w:sz w:val="22"/>
                <w:szCs w:val="22"/>
                <w:lang w:eastAsia="en-US"/>
              </w:rPr>
              <w:t>.</w:t>
            </w:r>
            <w:r w:rsidRPr="00EA3444">
              <w:rPr>
                <w:rFonts w:eastAsia="Calibri"/>
                <w:bCs w:val="0"/>
                <w:sz w:val="22"/>
                <w:szCs w:val="22"/>
                <w:lang w:val="en-US" w:eastAsia="en-US"/>
              </w:rPr>
              <w:t> </w:t>
            </w:r>
            <w:r w:rsidRPr="00EA3444">
              <w:rPr>
                <w:rFonts w:eastAsia="Calibri"/>
                <w:bCs w:val="0"/>
                <w:sz w:val="22"/>
                <w:szCs w:val="22"/>
                <w:lang w:eastAsia="en-US"/>
              </w:rPr>
              <w:t>Материалы в отношении несовершеннолетних лиц</w:t>
            </w:r>
          </w:p>
        </w:tc>
        <w:tc>
          <w:tcPr>
            <w:tcW w:w="553" w:type="dxa"/>
          </w:tcPr>
          <w:p w14:paraId="1C79CBB0" w14:textId="77777777" w:rsidR="00EA3444" w:rsidRPr="00EA3444" w:rsidRDefault="00EA3444" w:rsidP="002E4B49">
            <w:pPr>
              <w:widowControl/>
              <w:autoSpaceDE/>
              <w:autoSpaceDN/>
              <w:adjustRightInd/>
              <w:rPr>
                <w:rFonts w:eastAsia="Calibri"/>
                <w:bCs w:val="0"/>
                <w:sz w:val="22"/>
                <w:szCs w:val="22"/>
                <w:lang w:eastAsia="en-US"/>
              </w:rPr>
            </w:pPr>
          </w:p>
        </w:tc>
        <w:tc>
          <w:tcPr>
            <w:tcW w:w="582" w:type="dxa"/>
          </w:tcPr>
          <w:p w14:paraId="0787D650" w14:textId="77777777" w:rsidR="00EA3444" w:rsidRPr="00EA3444" w:rsidRDefault="00EA3444" w:rsidP="002E4B49">
            <w:pPr>
              <w:widowControl/>
              <w:autoSpaceDE/>
              <w:autoSpaceDN/>
              <w:adjustRightInd/>
              <w:rPr>
                <w:rFonts w:eastAsia="Calibri"/>
                <w:bCs w:val="0"/>
                <w:sz w:val="22"/>
                <w:szCs w:val="22"/>
                <w:lang w:eastAsia="en-US"/>
              </w:rPr>
            </w:pPr>
          </w:p>
        </w:tc>
        <w:tc>
          <w:tcPr>
            <w:tcW w:w="542" w:type="dxa"/>
          </w:tcPr>
          <w:p w14:paraId="01357775" w14:textId="77777777" w:rsidR="00EA3444" w:rsidRPr="00EA3444" w:rsidRDefault="00EA3444" w:rsidP="002E4B49">
            <w:pPr>
              <w:widowControl/>
              <w:autoSpaceDE/>
              <w:autoSpaceDN/>
              <w:adjustRightInd/>
              <w:rPr>
                <w:rFonts w:eastAsia="Calibri"/>
                <w:bCs w:val="0"/>
                <w:sz w:val="22"/>
                <w:szCs w:val="22"/>
                <w:lang w:eastAsia="en-US"/>
              </w:rPr>
            </w:pPr>
          </w:p>
        </w:tc>
        <w:tc>
          <w:tcPr>
            <w:tcW w:w="679" w:type="dxa"/>
          </w:tcPr>
          <w:p w14:paraId="7B348669" w14:textId="77777777" w:rsidR="00EA3444" w:rsidRPr="00EA3444" w:rsidRDefault="00EA3444" w:rsidP="002E4B49">
            <w:pPr>
              <w:widowControl/>
              <w:autoSpaceDE/>
              <w:autoSpaceDN/>
              <w:adjustRightInd/>
              <w:rPr>
                <w:rFonts w:ascii="Calibri" w:eastAsia="Calibri" w:hAnsi="Calibri"/>
                <w:b w:val="0"/>
                <w:bCs w:val="0"/>
                <w:sz w:val="22"/>
                <w:szCs w:val="22"/>
                <w:lang w:eastAsia="en-US"/>
              </w:rPr>
            </w:pPr>
          </w:p>
        </w:tc>
      </w:tr>
      <w:tr w:rsidR="00EA3444" w:rsidRPr="00EA3444" w14:paraId="15ECE26C" w14:textId="77777777" w:rsidTr="002F23D1">
        <w:trPr>
          <w:gridAfter w:val="1"/>
          <w:wAfter w:w="29" w:type="dxa"/>
          <w:jc w:val="center"/>
        </w:trPr>
        <w:tc>
          <w:tcPr>
            <w:tcW w:w="824" w:type="dxa"/>
          </w:tcPr>
          <w:p w14:paraId="36CB87F7" w14:textId="77777777" w:rsidR="00EA3444" w:rsidRPr="00EA3444" w:rsidRDefault="00EA3444" w:rsidP="002E4B49">
            <w:pPr>
              <w:widowControl/>
              <w:autoSpaceDE/>
              <w:autoSpaceDN/>
              <w:adjustRightInd/>
              <w:jc w:val="both"/>
              <w:rPr>
                <w:rFonts w:eastAsia="Calibri"/>
                <w:b w:val="0"/>
                <w:bCs w:val="0"/>
                <w:sz w:val="22"/>
                <w:szCs w:val="22"/>
                <w:lang w:eastAsia="en-US"/>
              </w:rPr>
            </w:pPr>
            <w:r w:rsidRPr="00EA3444">
              <w:rPr>
                <w:rFonts w:eastAsia="Calibri"/>
                <w:b w:val="0"/>
                <w:bCs w:val="0"/>
                <w:sz w:val="22"/>
                <w:szCs w:val="22"/>
                <w:lang w:eastAsia="en-US"/>
              </w:rPr>
              <w:t>1.4</w:t>
            </w:r>
          </w:p>
        </w:tc>
        <w:tc>
          <w:tcPr>
            <w:tcW w:w="7017" w:type="dxa"/>
          </w:tcPr>
          <w:p w14:paraId="392BDC5B" w14:textId="77777777" w:rsidR="00EA3444" w:rsidRPr="00EA3444" w:rsidRDefault="00EA3444" w:rsidP="002E4B49">
            <w:pPr>
              <w:widowControl/>
              <w:autoSpaceDE/>
              <w:autoSpaceDN/>
              <w:adjustRightInd/>
              <w:ind w:left="57" w:hanging="17"/>
              <w:contextualSpacing/>
              <w:jc w:val="both"/>
              <w:rPr>
                <w:rFonts w:eastAsia="Calibri"/>
                <w:bCs w:val="0"/>
                <w:sz w:val="22"/>
                <w:szCs w:val="22"/>
                <w:lang w:eastAsia="en-US"/>
              </w:rPr>
            </w:pPr>
            <w:r w:rsidRPr="00EA3444">
              <w:rPr>
                <w:rFonts w:eastAsia="Calibri"/>
                <w:b w:val="0"/>
                <w:bCs w:val="0"/>
                <w:sz w:val="22"/>
                <w:szCs w:val="22"/>
                <w:lang w:eastAsia="en-US"/>
              </w:rPr>
              <w:t xml:space="preserve">Число правонарушений, предусмотренных </w:t>
            </w:r>
            <w:r w:rsidRPr="00EA3444">
              <w:rPr>
                <w:rFonts w:eastAsia="Calibri"/>
                <w:bCs w:val="0"/>
                <w:sz w:val="22"/>
                <w:szCs w:val="22"/>
                <w:lang w:eastAsia="en-US"/>
              </w:rPr>
              <w:t>статьей 20.20 КоАП РФ,</w:t>
            </w:r>
            <w:r w:rsidRPr="00EA3444">
              <w:rPr>
                <w:rFonts w:eastAsia="Calibri"/>
                <w:b w:val="0"/>
                <w:bCs w:val="0"/>
                <w:sz w:val="22"/>
                <w:szCs w:val="22"/>
                <w:lang w:eastAsia="en-US"/>
              </w:rPr>
              <w:t xml:space="preserve"> совершенных несовершеннолетними, всего </w:t>
            </w:r>
            <w:r w:rsidRPr="00EA3444">
              <w:rPr>
                <w:rFonts w:eastAsia="Calibri"/>
                <w:b w:val="0"/>
                <w:bCs w:val="0"/>
                <w:sz w:val="22"/>
                <w:szCs w:val="22"/>
                <w:lang w:eastAsia="en-US"/>
              </w:rPr>
              <w:br/>
              <w:t>за отчетный период</w:t>
            </w:r>
          </w:p>
        </w:tc>
        <w:tc>
          <w:tcPr>
            <w:tcW w:w="553" w:type="dxa"/>
          </w:tcPr>
          <w:p w14:paraId="62B16FCA"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4</w:t>
            </w:r>
          </w:p>
        </w:tc>
        <w:tc>
          <w:tcPr>
            <w:tcW w:w="582" w:type="dxa"/>
          </w:tcPr>
          <w:p w14:paraId="4C1A8554"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3</w:t>
            </w:r>
          </w:p>
        </w:tc>
        <w:tc>
          <w:tcPr>
            <w:tcW w:w="542" w:type="dxa"/>
          </w:tcPr>
          <w:p w14:paraId="3079C567"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1</w:t>
            </w:r>
          </w:p>
        </w:tc>
        <w:tc>
          <w:tcPr>
            <w:tcW w:w="679" w:type="dxa"/>
          </w:tcPr>
          <w:p w14:paraId="4A96CABF"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r>
      <w:tr w:rsidR="00EA3444" w:rsidRPr="00EA3444" w14:paraId="392C51D3" w14:textId="77777777" w:rsidTr="002F23D1">
        <w:trPr>
          <w:gridAfter w:val="1"/>
          <w:wAfter w:w="29" w:type="dxa"/>
          <w:jc w:val="center"/>
        </w:trPr>
        <w:tc>
          <w:tcPr>
            <w:tcW w:w="824" w:type="dxa"/>
          </w:tcPr>
          <w:p w14:paraId="3BB70554" w14:textId="77777777" w:rsidR="00EA3444" w:rsidRPr="00EA3444" w:rsidRDefault="00EA3444" w:rsidP="002E4B49">
            <w:pPr>
              <w:widowControl/>
              <w:autoSpaceDE/>
              <w:autoSpaceDN/>
              <w:adjustRightInd/>
              <w:jc w:val="both"/>
              <w:rPr>
                <w:rFonts w:eastAsia="Calibri"/>
                <w:b w:val="0"/>
                <w:bCs w:val="0"/>
                <w:sz w:val="22"/>
                <w:szCs w:val="22"/>
                <w:lang w:eastAsia="en-US"/>
              </w:rPr>
            </w:pPr>
            <w:r w:rsidRPr="00EA3444">
              <w:rPr>
                <w:rFonts w:eastAsia="Calibri"/>
                <w:b w:val="0"/>
                <w:bCs w:val="0"/>
                <w:sz w:val="22"/>
                <w:szCs w:val="22"/>
                <w:lang w:eastAsia="en-US"/>
              </w:rPr>
              <w:t>1.5</w:t>
            </w:r>
          </w:p>
        </w:tc>
        <w:tc>
          <w:tcPr>
            <w:tcW w:w="7017" w:type="dxa"/>
          </w:tcPr>
          <w:p w14:paraId="775434EA" w14:textId="77777777" w:rsidR="00EA3444" w:rsidRPr="00EA3444" w:rsidRDefault="00EA3444" w:rsidP="002E4B49">
            <w:pPr>
              <w:widowControl/>
              <w:autoSpaceDE/>
              <w:autoSpaceDN/>
              <w:adjustRightInd/>
              <w:ind w:left="57" w:hanging="17"/>
              <w:contextualSpacing/>
              <w:jc w:val="both"/>
              <w:rPr>
                <w:rFonts w:eastAsia="Calibri"/>
                <w:bCs w:val="0"/>
                <w:sz w:val="22"/>
                <w:szCs w:val="22"/>
                <w:lang w:eastAsia="en-US"/>
              </w:rPr>
            </w:pPr>
            <w:r w:rsidRPr="00EA3444">
              <w:rPr>
                <w:rFonts w:eastAsia="Calibri"/>
                <w:b w:val="0"/>
                <w:bCs w:val="0"/>
                <w:sz w:val="22"/>
                <w:szCs w:val="22"/>
                <w:lang w:eastAsia="en-US"/>
              </w:rPr>
              <w:t xml:space="preserve">Число правонарушений, предусмотренных </w:t>
            </w:r>
            <w:r w:rsidRPr="00EA3444">
              <w:rPr>
                <w:rFonts w:eastAsia="Calibri"/>
                <w:bCs w:val="0"/>
                <w:sz w:val="22"/>
                <w:szCs w:val="22"/>
                <w:lang w:eastAsia="en-US"/>
              </w:rPr>
              <w:t>статьей 20.21 КоАП РФ,</w:t>
            </w:r>
            <w:r w:rsidRPr="00EA3444">
              <w:rPr>
                <w:rFonts w:eastAsia="Calibri"/>
                <w:b w:val="0"/>
                <w:bCs w:val="0"/>
                <w:sz w:val="22"/>
                <w:szCs w:val="22"/>
                <w:lang w:eastAsia="en-US"/>
              </w:rPr>
              <w:t xml:space="preserve"> совершенных несовершеннолетними, всего </w:t>
            </w:r>
            <w:r w:rsidRPr="00EA3444">
              <w:rPr>
                <w:rFonts w:eastAsia="Calibri"/>
                <w:b w:val="0"/>
                <w:bCs w:val="0"/>
                <w:sz w:val="22"/>
                <w:szCs w:val="22"/>
                <w:lang w:eastAsia="en-US"/>
              </w:rPr>
              <w:br/>
              <w:t>за отчетный период</w:t>
            </w:r>
          </w:p>
        </w:tc>
        <w:tc>
          <w:tcPr>
            <w:tcW w:w="553" w:type="dxa"/>
          </w:tcPr>
          <w:p w14:paraId="747EE732"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3</w:t>
            </w:r>
          </w:p>
        </w:tc>
        <w:tc>
          <w:tcPr>
            <w:tcW w:w="582" w:type="dxa"/>
          </w:tcPr>
          <w:p w14:paraId="43786279"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1</w:t>
            </w:r>
          </w:p>
        </w:tc>
        <w:tc>
          <w:tcPr>
            <w:tcW w:w="542" w:type="dxa"/>
          </w:tcPr>
          <w:p w14:paraId="7C6698CA"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1</w:t>
            </w:r>
          </w:p>
        </w:tc>
        <w:tc>
          <w:tcPr>
            <w:tcW w:w="679" w:type="dxa"/>
          </w:tcPr>
          <w:p w14:paraId="07007F9D"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r>
      <w:tr w:rsidR="00EA3444" w:rsidRPr="00EA3444" w14:paraId="212D6D43" w14:textId="77777777" w:rsidTr="002F23D1">
        <w:trPr>
          <w:gridAfter w:val="1"/>
          <w:wAfter w:w="29" w:type="dxa"/>
          <w:jc w:val="center"/>
        </w:trPr>
        <w:tc>
          <w:tcPr>
            <w:tcW w:w="7841" w:type="dxa"/>
            <w:gridSpan w:val="2"/>
          </w:tcPr>
          <w:p w14:paraId="744BD06F" w14:textId="77777777" w:rsidR="00EA3444" w:rsidRPr="00EA3444" w:rsidRDefault="00EA3444" w:rsidP="002E4B49">
            <w:pPr>
              <w:widowControl/>
              <w:autoSpaceDE/>
              <w:autoSpaceDN/>
              <w:adjustRightInd/>
              <w:ind w:left="149"/>
              <w:jc w:val="center"/>
              <w:rPr>
                <w:rFonts w:eastAsia="Calibri"/>
                <w:bCs w:val="0"/>
                <w:sz w:val="22"/>
                <w:szCs w:val="22"/>
                <w:lang w:eastAsia="en-US"/>
              </w:rPr>
            </w:pPr>
          </w:p>
          <w:p w14:paraId="1B8828CA" w14:textId="77777777" w:rsidR="00EA3444" w:rsidRPr="00EA3444" w:rsidRDefault="00EA3444" w:rsidP="002E4B49">
            <w:pPr>
              <w:widowControl/>
              <w:autoSpaceDE/>
              <w:autoSpaceDN/>
              <w:adjustRightInd/>
              <w:ind w:left="149"/>
              <w:jc w:val="center"/>
              <w:rPr>
                <w:rFonts w:eastAsia="Calibri"/>
                <w:bCs w:val="0"/>
                <w:sz w:val="22"/>
                <w:szCs w:val="22"/>
                <w:lang w:eastAsia="en-US"/>
              </w:rPr>
            </w:pPr>
            <w:r w:rsidRPr="00EA3444">
              <w:rPr>
                <w:rFonts w:eastAsia="Calibri"/>
                <w:bCs w:val="0"/>
                <w:sz w:val="22"/>
                <w:szCs w:val="22"/>
                <w:lang w:val="en-US" w:eastAsia="en-US"/>
              </w:rPr>
              <w:t>II</w:t>
            </w:r>
            <w:r w:rsidRPr="00EA3444">
              <w:rPr>
                <w:rFonts w:eastAsia="Calibri"/>
                <w:bCs w:val="0"/>
                <w:sz w:val="22"/>
                <w:szCs w:val="22"/>
                <w:lang w:eastAsia="en-US"/>
              </w:rPr>
              <w:t>. Материалы в отношении родителей (законных представителей) несовершеннолетних и иных взрослых лиц</w:t>
            </w:r>
          </w:p>
          <w:p w14:paraId="5191879A" w14:textId="77777777" w:rsidR="00EA3444" w:rsidRPr="00EA3444" w:rsidRDefault="00EA3444" w:rsidP="002E4B49">
            <w:pPr>
              <w:widowControl/>
              <w:autoSpaceDE/>
              <w:autoSpaceDN/>
              <w:adjustRightInd/>
              <w:ind w:left="149"/>
              <w:jc w:val="center"/>
              <w:rPr>
                <w:rFonts w:eastAsia="Calibri"/>
                <w:bCs w:val="0"/>
                <w:sz w:val="22"/>
                <w:szCs w:val="22"/>
                <w:lang w:eastAsia="en-US"/>
              </w:rPr>
            </w:pPr>
          </w:p>
        </w:tc>
        <w:tc>
          <w:tcPr>
            <w:tcW w:w="553" w:type="dxa"/>
          </w:tcPr>
          <w:p w14:paraId="570BFDF4" w14:textId="77777777" w:rsidR="00EA3444" w:rsidRPr="00EA3444" w:rsidRDefault="00EA3444" w:rsidP="002E4B49">
            <w:pPr>
              <w:widowControl/>
              <w:autoSpaceDE/>
              <w:autoSpaceDN/>
              <w:adjustRightInd/>
              <w:rPr>
                <w:rFonts w:eastAsia="Calibri"/>
                <w:bCs w:val="0"/>
                <w:sz w:val="22"/>
                <w:szCs w:val="22"/>
                <w:lang w:eastAsia="en-US"/>
              </w:rPr>
            </w:pPr>
          </w:p>
        </w:tc>
        <w:tc>
          <w:tcPr>
            <w:tcW w:w="582" w:type="dxa"/>
          </w:tcPr>
          <w:p w14:paraId="021A5FC6" w14:textId="77777777" w:rsidR="00EA3444" w:rsidRPr="00EA3444" w:rsidRDefault="00EA3444" w:rsidP="002E4B49">
            <w:pPr>
              <w:widowControl/>
              <w:autoSpaceDE/>
              <w:autoSpaceDN/>
              <w:adjustRightInd/>
              <w:rPr>
                <w:rFonts w:eastAsia="Calibri"/>
                <w:bCs w:val="0"/>
                <w:sz w:val="22"/>
                <w:szCs w:val="22"/>
                <w:lang w:eastAsia="en-US"/>
              </w:rPr>
            </w:pPr>
          </w:p>
        </w:tc>
        <w:tc>
          <w:tcPr>
            <w:tcW w:w="542" w:type="dxa"/>
          </w:tcPr>
          <w:p w14:paraId="48D8D225" w14:textId="77777777" w:rsidR="00EA3444" w:rsidRPr="00EA3444" w:rsidRDefault="00EA3444" w:rsidP="002E4B49">
            <w:pPr>
              <w:widowControl/>
              <w:autoSpaceDE/>
              <w:autoSpaceDN/>
              <w:adjustRightInd/>
              <w:rPr>
                <w:rFonts w:eastAsia="Calibri"/>
                <w:bCs w:val="0"/>
                <w:sz w:val="22"/>
                <w:szCs w:val="22"/>
                <w:lang w:eastAsia="en-US"/>
              </w:rPr>
            </w:pPr>
          </w:p>
        </w:tc>
        <w:tc>
          <w:tcPr>
            <w:tcW w:w="679" w:type="dxa"/>
          </w:tcPr>
          <w:p w14:paraId="4102BD85" w14:textId="77777777" w:rsidR="00EA3444" w:rsidRPr="00EA3444" w:rsidRDefault="00EA3444" w:rsidP="002E4B49">
            <w:pPr>
              <w:widowControl/>
              <w:autoSpaceDE/>
              <w:autoSpaceDN/>
              <w:adjustRightInd/>
              <w:rPr>
                <w:rFonts w:ascii="Calibri" w:eastAsia="Calibri" w:hAnsi="Calibri"/>
                <w:b w:val="0"/>
                <w:bCs w:val="0"/>
                <w:sz w:val="22"/>
                <w:szCs w:val="22"/>
                <w:lang w:eastAsia="en-US"/>
              </w:rPr>
            </w:pPr>
          </w:p>
        </w:tc>
      </w:tr>
      <w:tr w:rsidR="00EA3444" w:rsidRPr="00EA3444" w14:paraId="43AD1794" w14:textId="77777777" w:rsidTr="002F23D1">
        <w:trPr>
          <w:gridAfter w:val="1"/>
          <w:wAfter w:w="29" w:type="dxa"/>
          <w:jc w:val="center"/>
        </w:trPr>
        <w:tc>
          <w:tcPr>
            <w:tcW w:w="824" w:type="dxa"/>
          </w:tcPr>
          <w:p w14:paraId="66C563ED" w14:textId="77777777" w:rsidR="00EA3444" w:rsidRPr="00EA3444" w:rsidRDefault="00EA3444" w:rsidP="002E4B49">
            <w:pPr>
              <w:widowControl/>
              <w:autoSpaceDE/>
              <w:autoSpaceDN/>
              <w:adjustRightInd/>
              <w:jc w:val="both"/>
              <w:rPr>
                <w:rFonts w:eastAsia="Calibri"/>
                <w:b w:val="0"/>
                <w:bCs w:val="0"/>
                <w:sz w:val="22"/>
                <w:szCs w:val="22"/>
                <w:lang w:eastAsia="en-US"/>
              </w:rPr>
            </w:pPr>
            <w:r w:rsidRPr="00EA3444">
              <w:rPr>
                <w:rFonts w:eastAsia="Calibri"/>
                <w:b w:val="0"/>
                <w:bCs w:val="0"/>
                <w:sz w:val="22"/>
                <w:szCs w:val="22"/>
                <w:lang w:eastAsia="en-US"/>
              </w:rPr>
              <w:t>2.1</w:t>
            </w:r>
          </w:p>
        </w:tc>
        <w:tc>
          <w:tcPr>
            <w:tcW w:w="7017" w:type="dxa"/>
          </w:tcPr>
          <w:p w14:paraId="3D976AF7" w14:textId="77777777" w:rsidR="00EA3444" w:rsidRPr="00EA3444" w:rsidRDefault="00EA3444" w:rsidP="002E4B49">
            <w:pPr>
              <w:widowControl/>
              <w:autoSpaceDE/>
              <w:autoSpaceDN/>
              <w:adjustRightInd/>
              <w:ind w:left="57" w:hanging="17"/>
              <w:contextualSpacing/>
              <w:jc w:val="both"/>
              <w:rPr>
                <w:rFonts w:eastAsia="Calibri"/>
                <w:b w:val="0"/>
                <w:bCs w:val="0"/>
                <w:sz w:val="22"/>
                <w:szCs w:val="22"/>
                <w:lang w:eastAsia="en-US"/>
              </w:rPr>
            </w:pPr>
            <w:r w:rsidRPr="00EA3444">
              <w:rPr>
                <w:rFonts w:eastAsia="Calibri"/>
                <w:b w:val="0"/>
                <w:bCs w:val="0"/>
                <w:sz w:val="22"/>
                <w:szCs w:val="22"/>
                <w:lang w:eastAsia="en-US"/>
              </w:rPr>
              <w:t xml:space="preserve">Число правонарушений, предусмотренных </w:t>
            </w:r>
            <w:r w:rsidRPr="00EA3444">
              <w:rPr>
                <w:rFonts w:eastAsia="Calibri"/>
                <w:bCs w:val="0"/>
                <w:sz w:val="22"/>
                <w:szCs w:val="22"/>
                <w:lang w:eastAsia="en-US"/>
              </w:rPr>
              <w:t>статьей 6.10 КоАП РФ,</w:t>
            </w:r>
            <w:r w:rsidRPr="00EA3444">
              <w:rPr>
                <w:rFonts w:eastAsia="Calibri"/>
                <w:b w:val="0"/>
                <w:bCs w:val="0"/>
                <w:sz w:val="22"/>
                <w:szCs w:val="22"/>
                <w:lang w:eastAsia="en-US"/>
              </w:rPr>
              <w:t xml:space="preserve"> совершенных родителями (законными представителями) несовершеннолетних или иными взрослыми лицами, всего за отчетный период</w:t>
            </w:r>
          </w:p>
        </w:tc>
        <w:tc>
          <w:tcPr>
            <w:tcW w:w="553" w:type="dxa"/>
          </w:tcPr>
          <w:p w14:paraId="74EF66D6"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 xml:space="preserve">1 </w:t>
            </w:r>
          </w:p>
        </w:tc>
        <w:tc>
          <w:tcPr>
            <w:tcW w:w="582" w:type="dxa"/>
          </w:tcPr>
          <w:p w14:paraId="1F49092B"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542" w:type="dxa"/>
          </w:tcPr>
          <w:p w14:paraId="4FF17FFA"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4</w:t>
            </w:r>
          </w:p>
        </w:tc>
        <w:tc>
          <w:tcPr>
            <w:tcW w:w="679" w:type="dxa"/>
          </w:tcPr>
          <w:p w14:paraId="7EC76CFD"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r>
      <w:tr w:rsidR="00EA3444" w:rsidRPr="00EA3444" w14:paraId="2DD6BCCF" w14:textId="77777777" w:rsidTr="002F23D1">
        <w:trPr>
          <w:gridAfter w:val="1"/>
          <w:wAfter w:w="29" w:type="dxa"/>
          <w:jc w:val="center"/>
        </w:trPr>
        <w:tc>
          <w:tcPr>
            <w:tcW w:w="824" w:type="dxa"/>
          </w:tcPr>
          <w:p w14:paraId="626E515F" w14:textId="77777777" w:rsidR="00EA3444" w:rsidRPr="00EA3444" w:rsidRDefault="00EA3444" w:rsidP="002E4B49">
            <w:pPr>
              <w:widowControl/>
              <w:autoSpaceDE/>
              <w:autoSpaceDN/>
              <w:adjustRightInd/>
              <w:jc w:val="both"/>
              <w:rPr>
                <w:rFonts w:eastAsia="Calibri"/>
                <w:b w:val="0"/>
                <w:bCs w:val="0"/>
                <w:sz w:val="22"/>
                <w:szCs w:val="22"/>
                <w:lang w:eastAsia="en-US"/>
              </w:rPr>
            </w:pPr>
            <w:r w:rsidRPr="00EA3444">
              <w:rPr>
                <w:rFonts w:eastAsia="Calibri"/>
                <w:b w:val="0"/>
                <w:bCs w:val="0"/>
                <w:sz w:val="22"/>
                <w:szCs w:val="22"/>
                <w:lang w:eastAsia="en-US"/>
              </w:rPr>
              <w:t>2.1.1</w:t>
            </w:r>
          </w:p>
        </w:tc>
        <w:tc>
          <w:tcPr>
            <w:tcW w:w="7017" w:type="dxa"/>
          </w:tcPr>
          <w:p w14:paraId="3D3483BA" w14:textId="77777777" w:rsidR="00EA3444" w:rsidRPr="00EA3444" w:rsidRDefault="00EA3444" w:rsidP="002E4B49">
            <w:pPr>
              <w:widowControl/>
              <w:autoSpaceDE/>
              <w:autoSpaceDN/>
              <w:adjustRightInd/>
              <w:ind w:left="57" w:hanging="17"/>
              <w:contextualSpacing/>
              <w:jc w:val="both"/>
              <w:rPr>
                <w:rFonts w:eastAsia="Calibri"/>
                <w:b w:val="0"/>
                <w:bCs w:val="0"/>
                <w:sz w:val="22"/>
                <w:szCs w:val="22"/>
                <w:lang w:eastAsia="en-US"/>
              </w:rPr>
            </w:pPr>
            <w:r w:rsidRPr="00EA3444">
              <w:rPr>
                <w:rFonts w:eastAsia="Calibri"/>
                <w:b w:val="0"/>
                <w:bCs w:val="0"/>
                <w:sz w:val="22"/>
                <w:szCs w:val="22"/>
                <w:lang w:eastAsia="en-US"/>
              </w:rPr>
              <w:t>из них:</w:t>
            </w:r>
          </w:p>
          <w:p w14:paraId="22AE44B9" w14:textId="77777777" w:rsidR="00EA3444" w:rsidRPr="00EA3444" w:rsidRDefault="00EA3444" w:rsidP="002E4B49">
            <w:pPr>
              <w:widowControl/>
              <w:autoSpaceDE/>
              <w:autoSpaceDN/>
              <w:adjustRightInd/>
              <w:ind w:left="57" w:firstLine="543"/>
              <w:contextualSpacing/>
              <w:jc w:val="both"/>
              <w:rPr>
                <w:rFonts w:eastAsia="Calibri"/>
                <w:b w:val="0"/>
                <w:bCs w:val="0"/>
                <w:sz w:val="22"/>
                <w:szCs w:val="22"/>
                <w:lang w:eastAsia="en-US"/>
              </w:rPr>
            </w:pPr>
            <w:r w:rsidRPr="00EA3444">
              <w:rPr>
                <w:rFonts w:eastAsia="Calibri"/>
                <w:b w:val="0"/>
                <w:bCs w:val="0"/>
                <w:sz w:val="22"/>
                <w:szCs w:val="22"/>
                <w:lang w:eastAsia="en-US"/>
              </w:rPr>
              <w:t>по части 1 статьи 6.10 КоАП РФ</w:t>
            </w:r>
          </w:p>
        </w:tc>
        <w:tc>
          <w:tcPr>
            <w:tcW w:w="553" w:type="dxa"/>
          </w:tcPr>
          <w:p w14:paraId="128F31FF"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 xml:space="preserve"> 1</w:t>
            </w:r>
          </w:p>
        </w:tc>
        <w:tc>
          <w:tcPr>
            <w:tcW w:w="582" w:type="dxa"/>
          </w:tcPr>
          <w:p w14:paraId="1A7DAD60"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542" w:type="dxa"/>
          </w:tcPr>
          <w:p w14:paraId="6270F605"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679" w:type="dxa"/>
          </w:tcPr>
          <w:p w14:paraId="229AF5DC"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r>
      <w:tr w:rsidR="00EA3444" w:rsidRPr="00EA3444" w14:paraId="0471D64D" w14:textId="77777777" w:rsidTr="002F23D1">
        <w:trPr>
          <w:gridAfter w:val="1"/>
          <w:wAfter w:w="29" w:type="dxa"/>
          <w:jc w:val="center"/>
        </w:trPr>
        <w:tc>
          <w:tcPr>
            <w:tcW w:w="824" w:type="dxa"/>
          </w:tcPr>
          <w:p w14:paraId="22161A68" w14:textId="77777777" w:rsidR="00EA3444" w:rsidRPr="00EA3444" w:rsidRDefault="00EA3444" w:rsidP="002E4B49">
            <w:pPr>
              <w:widowControl/>
              <w:autoSpaceDE/>
              <w:autoSpaceDN/>
              <w:adjustRightInd/>
              <w:jc w:val="both"/>
              <w:rPr>
                <w:rFonts w:eastAsia="Calibri"/>
                <w:b w:val="0"/>
                <w:bCs w:val="0"/>
                <w:sz w:val="22"/>
                <w:szCs w:val="22"/>
                <w:lang w:eastAsia="en-US"/>
              </w:rPr>
            </w:pPr>
            <w:r w:rsidRPr="00EA3444">
              <w:rPr>
                <w:rFonts w:eastAsia="Calibri"/>
                <w:b w:val="0"/>
                <w:bCs w:val="0"/>
                <w:sz w:val="22"/>
                <w:szCs w:val="22"/>
                <w:lang w:eastAsia="en-US"/>
              </w:rPr>
              <w:t>2.1.1.1</w:t>
            </w:r>
          </w:p>
        </w:tc>
        <w:tc>
          <w:tcPr>
            <w:tcW w:w="7017" w:type="dxa"/>
          </w:tcPr>
          <w:p w14:paraId="44FFCD04" w14:textId="77777777" w:rsidR="00EA3444" w:rsidRPr="00EA3444" w:rsidRDefault="00EA3444" w:rsidP="002E4B49">
            <w:pPr>
              <w:widowControl/>
              <w:autoSpaceDE/>
              <w:autoSpaceDN/>
              <w:adjustRightInd/>
              <w:ind w:left="57" w:hanging="17"/>
              <w:contextualSpacing/>
              <w:jc w:val="both"/>
              <w:rPr>
                <w:rFonts w:eastAsia="Calibri"/>
                <w:b w:val="0"/>
                <w:bCs w:val="0"/>
                <w:sz w:val="22"/>
                <w:szCs w:val="22"/>
                <w:lang w:eastAsia="en-US"/>
              </w:rPr>
            </w:pPr>
            <w:r w:rsidRPr="00EA3444">
              <w:rPr>
                <w:rFonts w:eastAsia="Calibri"/>
                <w:b w:val="0"/>
                <w:bCs w:val="0"/>
                <w:sz w:val="22"/>
                <w:szCs w:val="22"/>
                <w:lang w:eastAsia="en-US"/>
              </w:rPr>
              <w:t xml:space="preserve">        в том числе:</w:t>
            </w:r>
          </w:p>
          <w:p w14:paraId="2468E600" w14:textId="77777777" w:rsidR="00EA3444" w:rsidRPr="00EA3444" w:rsidRDefault="00EA3444" w:rsidP="002E4B49">
            <w:pPr>
              <w:widowControl/>
              <w:autoSpaceDE/>
              <w:autoSpaceDN/>
              <w:adjustRightInd/>
              <w:ind w:left="57" w:hanging="17"/>
              <w:contextualSpacing/>
              <w:jc w:val="both"/>
              <w:rPr>
                <w:rFonts w:eastAsia="Calibri"/>
                <w:b w:val="0"/>
                <w:bCs w:val="0"/>
                <w:sz w:val="22"/>
                <w:szCs w:val="22"/>
                <w:lang w:eastAsia="en-US"/>
              </w:rPr>
            </w:pPr>
            <w:r w:rsidRPr="00EA3444">
              <w:rPr>
                <w:rFonts w:eastAsia="Calibri"/>
                <w:b w:val="0"/>
                <w:bCs w:val="0"/>
                <w:sz w:val="22"/>
                <w:szCs w:val="22"/>
                <w:lang w:eastAsia="en-US"/>
              </w:rPr>
              <w:t xml:space="preserve">        в части вовлечения несовершеннолетнего в употребление новых потенциально опасных психоактивных веществ</w:t>
            </w:r>
          </w:p>
        </w:tc>
        <w:tc>
          <w:tcPr>
            <w:tcW w:w="553" w:type="dxa"/>
          </w:tcPr>
          <w:p w14:paraId="674C55C7"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582" w:type="dxa"/>
          </w:tcPr>
          <w:p w14:paraId="7683B3F1"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542" w:type="dxa"/>
          </w:tcPr>
          <w:p w14:paraId="359B2009"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679" w:type="dxa"/>
          </w:tcPr>
          <w:p w14:paraId="1B28B9EF"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r>
      <w:tr w:rsidR="00EA3444" w:rsidRPr="00EA3444" w14:paraId="43A58CF7" w14:textId="77777777" w:rsidTr="002F23D1">
        <w:trPr>
          <w:gridAfter w:val="1"/>
          <w:wAfter w:w="29" w:type="dxa"/>
          <w:jc w:val="center"/>
        </w:trPr>
        <w:tc>
          <w:tcPr>
            <w:tcW w:w="824" w:type="dxa"/>
          </w:tcPr>
          <w:p w14:paraId="1E36FE99" w14:textId="77777777" w:rsidR="00EA3444" w:rsidRPr="00EA3444" w:rsidRDefault="00EA3444" w:rsidP="002E4B49">
            <w:pPr>
              <w:widowControl/>
              <w:autoSpaceDE/>
              <w:autoSpaceDN/>
              <w:adjustRightInd/>
              <w:jc w:val="both"/>
              <w:rPr>
                <w:rFonts w:eastAsia="Calibri"/>
                <w:b w:val="0"/>
                <w:bCs w:val="0"/>
                <w:sz w:val="22"/>
                <w:szCs w:val="22"/>
                <w:lang w:eastAsia="en-US"/>
              </w:rPr>
            </w:pPr>
            <w:r w:rsidRPr="00EA3444">
              <w:rPr>
                <w:rFonts w:eastAsia="Calibri"/>
                <w:b w:val="0"/>
                <w:bCs w:val="0"/>
                <w:sz w:val="22"/>
                <w:szCs w:val="22"/>
                <w:lang w:eastAsia="en-US"/>
              </w:rPr>
              <w:t>2.1.1.2</w:t>
            </w:r>
          </w:p>
        </w:tc>
        <w:tc>
          <w:tcPr>
            <w:tcW w:w="7017" w:type="dxa"/>
          </w:tcPr>
          <w:p w14:paraId="3ED1F705" w14:textId="77777777" w:rsidR="00EA3444" w:rsidRPr="00EA3444" w:rsidRDefault="00EA3444" w:rsidP="002E4B49">
            <w:pPr>
              <w:widowControl/>
              <w:autoSpaceDE/>
              <w:autoSpaceDN/>
              <w:adjustRightInd/>
              <w:ind w:left="57" w:hanging="17"/>
              <w:contextualSpacing/>
              <w:jc w:val="both"/>
              <w:rPr>
                <w:rFonts w:eastAsia="Calibri"/>
                <w:b w:val="0"/>
                <w:bCs w:val="0"/>
                <w:sz w:val="22"/>
                <w:szCs w:val="22"/>
                <w:lang w:eastAsia="en-US"/>
              </w:rPr>
            </w:pPr>
            <w:r w:rsidRPr="00EA3444">
              <w:rPr>
                <w:rFonts w:eastAsia="Calibri"/>
                <w:b w:val="0"/>
                <w:bCs w:val="0"/>
                <w:sz w:val="22"/>
                <w:szCs w:val="22"/>
                <w:lang w:eastAsia="en-US"/>
              </w:rPr>
              <w:t xml:space="preserve">        в части вовлечения несовершеннолетнего в употребление одурманивающих веществ</w:t>
            </w:r>
          </w:p>
        </w:tc>
        <w:tc>
          <w:tcPr>
            <w:tcW w:w="553" w:type="dxa"/>
          </w:tcPr>
          <w:p w14:paraId="17FE4094"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582" w:type="dxa"/>
          </w:tcPr>
          <w:p w14:paraId="1000255E"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542" w:type="dxa"/>
          </w:tcPr>
          <w:p w14:paraId="70A63214"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679" w:type="dxa"/>
          </w:tcPr>
          <w:p w14:paraId="32DC2C8B"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r>
      <w:tr w:rsidR="00EA3444" w:rsidRPr="00EA3444" w14:paraId="755D507E" w14:textId="77777777" w:rsidTr="002F23D1">
        <w:trPr>
          <w:gridAfter w:val="1"/>
          <w:wAfter w:w="29" w:type="dxa"/>
          <w:jc w:val="center"/>
        </w:trPr>
        <w:tc>
          <w:tcPr>
            <w:tcW w:w="824" w:type="dxa"/>
          </w:tcPr>
          <w:p w14:paraId="411DA99C" w14:textId="77777777" w:rsidR="00EA3444" w:rsidRPr="00EA3444" w:rsidRDefault="00EA3444" w:rsidP="002E4B49">
            <w:pPr>
              <w:widowControl/>
              <w:autoSpaceDE/>
              <w:autoSpaceDN/>
              <w:adjustRightInd/>
              <w:jc w:val="both"/>
              <w:rPr>
                <w:rFonts w:eastAsia="Calibri"/>
                <w:b w:val="0"/>
                <w:bCs w:val="0"/>
                <w:sz w:val="22"/>
                <w:szCs w:val="22"/>
                <w:lang w:eastAsia="en-US"/>
              </w:rPr>
            </w:pPr>
            <w:r w:rsidRPr="00EA3444">
              <w:rPr>
                <w:rFonts w:eastAsia="Calibri"/>
                <w:b w:val="0"/>
                <w:bCs w:val="0"/>
                <w:sz w:val="22"/>
                <w:szCs w:val="22"/>
                <w:lang w:eastAsia="en-US"/>
              </w:rPr>
              <w:t>2.2</w:t>
            </w:r>
          </w:p>
        </w:tc>
        <w:tc>
          <w:tcPr>
            <w:tcW w:w="7017" w:type="dxa"/>
          </w:tcPr>
          <w:p w14:paraId="2A00A342" w14:textId="77777777" w:rsidR="00EA3444" w:rsidRPr="00EA3444" w:rsidRDefault="00EA3444" w:rsidP="002E4B49">
            <w:pPr>
              <w:widowControl/>
              <w:autoSpaceDE/>
              <w:autoSpaceDN/>
              <w:adjustRightInd/>
              <w:ind w:left="57" w:hanging="17"/>
              <w:contextualSpacing/>
              <w:jc w:val="both"/>
              <w:rPr>
                <w:rFonts w:eastAsia="Calibri"/>
                <w:b w:val="0"/>
                <w:bCs w:val="0"/>
                <w:sz w:val="22"/>
                <w:szCs w:val="22"/>
                <w:lang w:eastAsia="en-US"/>
              </w:rPr>
            </w:pPr>
            <w:r w:rsidRPr="00EA3444">
              <w:rPr>
                <w:rFonts w:eastAsia="Calibri"/>
                <w:b w:val="0"/>
                <w:bCs w:val="0"/>
                <w:sz w:val="22"/>
                <w:szCs w:val="22"/>
                <w:lang w:eastAsia="en-US"/>
              </w:rPr>
              <w:t xml:space="preserve">Число правонарушений, предусмотренных </w:t>
            </w:r>
            <w:r w:rsidRPr="00EA3444">
              <w:rPr>
                <w:rFonts w:eastAsia="Calibri"/>
                <w:bCs w:val="0"/>
                <w:sz w:val="22"/>
                <w:szCs w:val="22"/>
                <w:lang w:eastAsia="en-US"/>
              </w:rPr>
              <w:t>статьей 20.22 КоАП РФ,</w:t>
            </w:r>
            <w:r w:rsidRPr="00EA3444">
              <w:rPr>
                <w:rFonts w:eastAsia="Calibri"/>
                <w:b w:val="0"/>
                <w:bCs w:val="0"/>
                <w:sz w:val="22"/>
                <w:szCs w:val="22"/>
                <w:lang w:eastAsia="en-US"/>
              </w:rPr>
              <w:t xml:space="preserve"> совершенных родителями (законными представителями) несовершеннолетних или иными взрослыми лицами, всего за отчетный период </w:t>
            </w:r>
          </w:p>
        </w:tc>
        <w:tc>
          <w:tcPr>
            <w:tcW w:w="553" w:type="dxa"/>
          </w:tcPr>
          <w:p w14:paraId="7583EFCB"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 xml:space="preserve"> 7</w:t>
            </w:r>
          </w:p>
        </w:tc>
        <w:tc>
          <w:tcPr>
            <w:tcW w:w="582" w:type="dxa"/>
          </w:tcPr>
          <w:p w14:paraId="61933043"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4</w:t>
            </w:r>
          </w:p>
        </w:tc>
        <w:tc>
          <w:tcPr>
            <w:tcW w:w="542" w:type="dxa"/>
          </w:tcPr>
          <w:p w14:paraId="66AF5B5F"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4</w:t>
            </w:r>
          </w:p>
        </w:tc>
        <w:tc>
          <w:tcPr>
            <w:tcW w:w="679" w:type="dxa"/>
          </w:tcPr>
          <w:p w14:paraId="70512DF7"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r>
      <w:tr w:rsidR="00EA3444" w:rsidRPr="00EA3444" w14:paraId="3E2A495F" w14:textId="77777777" w:rsidTr="002F23D1">
        <w:trPr>
          <w:gridAfter w:val="1"/>
          <w:wAfter w:w="29" w:type="dxa"/>
          <w:jc w:val="center"/>
        </w:trPr>
        <w:tc>
          <w:tcPr>
            <w:tcW w:w="824" w:type="dxa"/>
          </w:tcPr>
          <w:p w14:paraId="17E5E40B" w14:textId="77777777" w:rsidR="00EA3444" w:rsidRPr="00EA3444" w:rsidRDefault="00EA3444" w:rsidP="002E4B49">
            <w:pPr>
              <w:widowControl/>
              <w:autoSpaceDE/>
              <w:autoSpaceDN/>
              <w:adjustRightInd/>
              <w:jc w:val="both"/>
              <w:rPr>
                <w:rFonts w:eastAsia="Calibri"/>
                <w:b w:val="0"/>
                <w:bCs w:val="0"/>
                <w:sz w:val="22"/>
                <w:szCs w:val="22"/>
                <w:lang w:eastAsia="en-US"/>
              </w:rPr>
            </w:pPr>
            <w:r w:rsidRPr="00EA3444">
              <w:rPr>
                <w:rFonts w:eastAsia="Calibri"/>
                <w:b w:val="0"/>
                <w:bCs w:val="0"/>
                <w:sz w:val="22"/>
                <w:szCs w:val="22"/>
                <w:lang w:eastAsia="en-US"/>
              </w:rPr>
              <w:t>2.2.1</w:t>
            </w:r>
          </w:p>
        </w:tc>
        <w:tc>
          <w:tcPr>
            <w:tcW w:w="7017" w:type="dxa"/>
          </w:tcPr>
          <w:p w14:paraId="696A2D9F" w14:textId="77777777" w:rsidR="00EA3444" w:rsidRPr="00EA3444" w:rsidRDefault="00EA3444" w:rsidP="002E4B49">
            <w:pPr>
              <w:widowControl/>
              <w:autoSpaceDE/>
              <w:autoSpaceDN/>
              <w:adjustRightInd/>
              <w:ind w:left="57" w:firstLine="543"/>
              <w:contextualSpacing/>
              <w:jc w:val="both"/>
              <w:rPr>
                <w:rFonts w:eastAsia="Calibri"/>
                <w:b w:val="0"/>
                <w:bCs w:val="0"/>
                <w:sz w:val="22"/>
                <w:szCs w:val="22"/>
                <w:lang w:eastAsia="en-US"/>
              </w:rPr>
            </w:pPr>
            <w:r w:rsidRPr="00EA3444">
              <w:rPr>
                <w:rFonts w:eastAsia="Calibri"/>
                <w:b w:val="0"/>
                <w:bCs w:val="0"/>
                <w:sz w:val="22"/>
                <w:szCs w:val="22"/>
                <w:lang w:eastAsia="en-US"/>
              </w:rPr>
              <w:t>в том числе:</w:t>
            </w:r>
          </w:p>
          <w:p w14:paraId="29650C5F" w14:textId="77777777" w:rsidR="00EA3444" w:rsidRPr="00EA3444" w:rsidRDefault="00EA3444" w:rsidP="002E4B49">
            <w:pPr>
              <w:widowControl/>
              <w:autoSpaceDE/>
              <w:autoSpaceDN/>
              <w:adjustRightInd/>
              <w:ind w:left="57" w:firstLine="543"/>
              <w:contextualSpacing/>
              <w:jc w:val="both"/>
              <w:rPr>
                <w:rFonts w:eastAsia="Calibri"/>
                <w:b w:val="0"/>
                <w:bCs w:val="0"/>
                <w:sz w:val="22"/>
                <w:szCs w:val="22"/>
                <w:lang w:eastAsia="en-US"/>
              </w:rPr>
            </w:pPr>
            <w:r w:rsidRPr="00EA3444">
              <w:rPr>
                <w:rFonts w:eastAsia="Calibri"/>
                <w:b w:val="0"/>
                <w:bCs w:val="0"/>
                <w:sz w:val="22"/>
                <w:szCs w:val="22"/>
                <w:lang w:eastAsia="en-US"/>
              </w:rPr>
              <w:t xml:space="preserve">в части потребления несовершеннолетним наркотических средств или психотропных веществ </w:t>
            </w:r>
          </w:p>
        </w:tc>
        <w:tc>
          <w:tcPr>
            <w:tcW w:w="553" w:type="dxa"/>
          </w:tcPr>
          <w:p w14:paraId="249869A9"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582" w:type="dxa"/>
          </w:tcPr>
          <w:p w14:paraId="061A475F"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542" w:type="dxa"/>
          </w:tcPr>
          <w:p w14:paraId="3930CC39"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679" w:type="dxa"/>
          </w:tcPr>
          <w:p w14:paraId="20176FD7"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r>
      <w:tr w:rsidR="00EA3444" w:rsidRPr="00EA3444" w14:paraId="553C2104" w14:textId="77777777" w:rsidTr="002F23D1">
        <w:trPr>
          <w:gridAfter w:val="1"/>
          <w:wAfter w:w="29" w:type="dxa"/>
          <w:jc w:val="center"/>
        </w:trPr>
        <w:tc>
          <w:tcPr>
            <w:tcW w:w="824" w:type="dxa"/>
          </w:tcPr>
          <w:p w14:paraId="774D992D" w14:textId="77777777" w:rsidR="00EA3444" w:rsidRPr="00EA3444" w:rsidRDefault="00EA3444" w:rsidP="002E4B49">
            <w:pPr>
              <w:widowControl/>
              <w:autoSpaceDE/>
              <w:autoSpaceDN/>
              <w:adjustRightInd/>
              <w:jc w:val="both"/>
              <w:rPr>
                <w:rFonts w:eastAsia="Calibri"/>
                <w:b w:val="0"/>
                <w:bCs w:val="0"/>
                <w:sz w:val="22"/>
                <w:szCs w:val="22"/>
                <w:lang w:eastAsia="en-US"/>
              </w:rPr>
            </w:pPr>
            <w:r w:rsidRPr="00EA3444">
              <w:rPr>
                <w:rFonts w:eastAsia="Calibri"/>
                <w:b w:val="0"/>
                <w:bCs w:val="0"/>
                <w:sz w:val="22"/>
                <w:szCs w:val="22"/>
                <w:lang w:eastAsia="en-US"/>
              </w:rPr>
              <w:t>2.2.2</w:t>
            </w:r>
          </w:p>
        </w:tc>
        <w:tc>
          <w:tcPr>
            <w:tcW w:w="7017" w:type="dxa"/>
          </w:tcPr>
          <w:p w14:paraId="76FA411D" w14:textId="77777777" w:rsidR="00EA3444" w:rsidRPr="00EA3444" w:rsidRDefault="00EA3444" w:rsidP="002E4B49">
            <w:pPr>
              <w:widowControl/>
              <w:autoSpaceDE/>
              <w:autoSpaceDN/>
              <w:adjustRightInd/>
              <w:ind w:left="57" w:firstLine="543"/>
              <w:contextualSpacing/>
              <w:jc w:val="both"/>
              <w:rPr>
                <w:rFonts w:eastAsia="Calibri"/>
                <w:b w:val="0"/>
                <w:bCs w:val="0"/>
                <w:sz w:val="22"/>
                <w:szCs w:val="22"/>
                <w:lang w:eastAsia="en-US"/>
              </w:rPr>
            </w:pPr>
            <w:r w:rsidRPr="00EA3444">
              <w:rPr>
                <w:rFonts w:eastAsia="Calibri"/>
                <w:b w:val="0"/>
                <w:bCs w:val="0"/>
                <w:sz w:val="22"/>
                <w:szCs w:val="22"/>
                <w:lang w:eastAsia="en-US"/>
              </w:rPr>
              <w:t>в части потребления несовершеннолетним новых потенциально опасных психоактивных веществ</w:t>
            </w:r>
          </w:p>
        </w:tc>
        <w:tc>
          <w:tcPr>
            <w:tcW w:w="553" w:type="dxa"/>
          </w:tcPr>
          <w:p w14:paraId="79A0F9C8"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582" w:type="dxa"/>
          </w:tcPr>
          <w:p w14:paraId="2F9B5E6D"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542" w:type="dxa"/>
          </w:tcPr>
          <w:p w14:paraId="76823D4F"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679" w:type="dxa"/>
          </w:tcPr>
          <w:p w14:paraId="7D76E500"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r>
      <w:tr w:rsidR="00EA3444" w:rsidRPr="00EA3444" w14:paraId="0C2EAA1F" w14:textId="77777777" w:rsidTr="002F23D1">
        <w:trPr>
          <w:gridAfter w:val="1"/>
          <w:wAfter w:w="29" w:type="dxa"/>
          <w:jc w:val="center"/>
        </w:trPr>
        <w:tc>
          <w:tcPr>
            <w:tcW w:w="824" w:type="dxa"/>
          </w:tcPr>
          <w:p w14:paraId="7ECB8591" w14:textId="77777777" w:rsidR="00EA3444" w:rsidRPr="00EA3444" w:rsidRDefault="00EA3444" w:rsidP="002E4B49">
            <w:pPr>
              <w:widowControl/>
              <w:autoSpaceDE/>
              <w:autoSpaceDN/>
              <w:adjustRightInd/>
              <w:jc w:val="both"/>
              <w:rPr>
                <w:rFonts w:eastAsia="Calibri"/>
                <w:b w:val="0"/>
                <w:bCs w:val="0"/>
                <w:sz w:val="22"/>
                <w:szCs w:val="22"/>
                <w:lang w:eastAsia="en-US"/>
              </w:rPr>
            </w:pPr>
            <w:r w:rsidRPr="00EA3444">
              <w:rPr>
                <w:rFonts w:eastAsia="Calibri"/>
                <w:b w:val="0"/>
                <w:bCs w:val="0"/>
                <w:sz w:val="22"/>
                <w:szCs w:val="22"/>
                <w:lang w:eastAsia="en-US"/>
              </w:rPr>
              <w:t>2.2.3</w:t>
            </w:r>
          </w:p>
        </w:tc>
        <w:tc>
          <w:tcPr>
            <w:tcW w:w="7017" w:type="dxa"/>
          </w:tcPr>
          <w:p w14:paraId="60D01A30" w14:textId="77777777" w:rsidR="00EA3444" w:rsidRPr="00EA3444" w:rsidRDefault="00EA3444" w:rsidP="002E4B49">
            <w:pPr>
              <w:widowControl/>
              <w:autoSpaceDE/>
              <w:autoSpaceDN/>
              <w:adjustRightInd/>
              <w:ind w:left="57" w:firstLine="543"/>
              <w:contextualSpacing/>
              <w:jc w:val="both"/>
              <w:rPr>
                <w:rFonts w:eastAsia="Calibri"/>
                <w:b w:val="0"/>
                <w:bCs w:val="0"/>
                <w:sz w:val="22"/>
                <w:szCs w:val="22"/>
                <w:lang w:eastAsia="en-US"/>
              </w:rPr>
            </w:pPr>
            <w:r w:rsidRPr="00EA3444">
              <w:rPr>
                <w:rFonts w:eastAsia="Calibri"/>
                <w:b w:val="0"/>
                <w:bCs w:val="0"/>
                <w:sz w:val="22"/>
                <w:szCs w:val="22"/>
                <w:lang w:eastAsia="en-US"/>
              </w:rPr>
              <w:t>в части потребления несовершеннолетним одурманивающих веществ</w:t>
            </w:r>
          </w:p>
        </w:tc>
        <w:tc>
          <w:tcPr>
            <w:tcW w:w="553" w:type="dxa"/>
          </w:tcPr>
          <w:p w14:paraId="2A898FDC"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582" w:type="dxa"/>
          </w:tcPr>
          <w:p w14:paraId="7A60BE64"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542" w:type="dxa"/>
          </w:tcPr>
          <w:p w14:paraId="6C74E981"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c>
          <w:tcPr>
            <w:tcW w:w="679" w:type="dxa"/>
          </w:tcPr>
          <w:p w14:paraId="5C2ED859" w14:textId="77777777" w:rsidR="00EA3444" w:rsidRPr="00EA3444" w:rsidRDefault="00EA3444" w:rsidP="002E4B49">
            <w:pPr>
              <w:widowControl/>
              <w:autoSpaceDE/>
              <w:autoSpaceDN/>
              <w:adjustRightInd/>
              <w:ind w:left="57"/>
              <w:contextualSpacing/>
              <w:jc w:val="both"/>
              <w:rPr>
                <w:rFonts w:eastAsia="Calibri"/>
                <w:b w:val="0"/>
                <w:bCs w:val="0"/>
                <w:sz w:val="22"/>
                <w:szCs w:val="22"/>
                <w:lang w:eastAsia="en-US"/>
              </w:rPr>
            </w:pPr>
            <w:r w:rsidRPr="00EA3444">
              <w:rPr>
                <w:rFonts w:eastAsia="Calibri"/>
                <w:b w:val="0"/>
                <w:bCs w:val="0"/>
                <w:sz w:val="22"/>
                <w:szCs w:val="22"/>
                <w:lang w:eastAsia="en-US"/>
              </w:rPr>
              <w:t>0</w:t>
            </w:r>
          </w:p>
        </w:tc>
      </w:tr>
    </w:tbl>
    <w:p w14:paraId="75412E4A" w14:textId="77777777" w:rsidR="00EA3444" w:rsidRPr="00EA3444" w:rsidRDefault="00EA3444" w:rsidP="002E4B49">
      <w:pPr>
        <w:widowControl/>
        <w:autoSpaceDE/>
        <w:autoSpaceDN/>
        <w:adjustRightInd/>
        <w:jc w:val="both"/>
        <w:rPr>
          <w:b w:val="0"/>
          <w:bCs w:val="0"/>
          <w:color w:val="000000"/>
          <w:sz w:val="28"/>
          <w:szCs w:val="28"/>
        </w:rPr>
      </w:pPr>
    </w:p>
    <w:p w14:paraId="6099D494" w14:textId="77777777" w:rsidR="00EA3444" w:rsidRPr="00EA3444" w:rsidRDefault="00EA3444" w:rsidP="007C281C">
      <w:pPr>
        <w:widowControl/>
        <w:ind w:firstLine="851"/>
        <w:jc w:val="both"/>
        <w:outlineLvl w:val="1"/>
        <w:rPr>
          <w:rFonts w:eastAsia="Calibri"/>
          <w:b w:val="0"/>
          <w:bCs w:val="0"/>
          <w:color w:val="000000"/>
          <w:sz w:val="28"/>
          <w:szCs w:val="28"/>
          <w:lang w:eastAsia="en-US"/>
        </w:rPr>
      </w:pPr>
      <w:r w:rsidRPr="00EA3444">
        <w:rPr>
          <w:rFonts w:eastAsia="Calibri"/>
          <w:b w:val="0"/>
          <w:bCs w:val="0"/>
          <w:color w:val="000000"/>
          <w:sz w:val="28"/>
          <w:szCs w:val="28"/>
          <w:lang w:eastAsia="en-US"/>
        </w:rPr>
        <w:t xml:space="preserve">Достигнутые положительные результаты в сфере профилактики употребления психоактивных веществ на территории Вилючинского городского </w:t>
      </w:r>
      <w:r w:rsidRPr="00EA3444">
        <w:rPr>
          <w:rFonts w:eastAsia="Calibri"/>
          <w:b w:val="0"/>
          <w:bCs w:val="0"/>
          <w:color w:val="000000"/>
          <w:sz w:val="28"/>
          <w:szCs w:val="28"/>
          <w:lang w:eastAsia="en-US"/>
        </w:rPr>
        <w:lastRenderedPageBreak/>
        <w:t xml:space="preserve">округа свидетельствуют об эффективности мер, предпринятых комиссией по координации субъектов профилактики. </w:t>
      </w:r>
    </w:p>
    <w:p w14:paraId="087D09CF" w14:textId="77777777" w:rsidR="003F0884" w:rsidRPr="003F0884" w:rsidRDefault="003F0884" w:rsidP="007C281C">
      <w:pPr>
        <w:widowControl/>
        <w:autoSpaceDE/>
        <w:autoSpaceDN/>
        <w:adjustRightInd/>
        <w:ind w:firstLine="851"/>
        <w:jc w:val="both"/>
        <w:rPr>
          <w:b w:val="0"/>
          <w:bCs w:val="0"/>
          <w:color w:val="000000"/>
          <w:sz w:val="28"/>
          <w:szCs w:val="28"/>
        </w:rPr>
      </w:pPr>
      <w:r w:rsidRPr="003F0884">
        <w:rPr>
          <w:b w:val="0"/>
          <w:bCs w:val="0"/>
          <w:color w:val="000000"/>
          <w:sz w:val="28"/>
          <w:szCs w:val="28"/>
        </w:rPr>
        <w:t>Организация работы по трудоустройству несовершеннолетних, в том числе состоящих на учете в комиссии по делам несовершеннолетних и защите их прав, осуществляется администрацией округа во взаимодействии с органами и учреждениями системы профилактики безнадзорности и правонарушений несовершеннолетних.</w:t>
      </w:r>
    </w:p>
    <w:p w14:paraId="3FEE0E16" w14:textId="77777777" w:rsidR="003F0884" w:rsidRPr="003F0884" w:rsidRDefault="003F0884" w:rsidP="007C281C">
      <w:pPr>
        <w:widowControl/>
        <w:autoSpaceDE/>
        <w:autoSpaceDN/>
        <w:adjustRightInd/>
        <w:ind w:firstLine="851"/>
        <w:jc w:val="both"/>
        <w:rPr>
          <w:b w:val="0"/>
          <w:bCs w:val="0"/>
          <w:color w:val="000000"/>
          <w:sz w:val="28"/>
          <w:szCs w:val="28"/>
        </w:rPr>
      </w:pPr>
      <w:r w:rsidRPr="003F0884">
        <w:rPr>
          <w:b w:val="0"/>
          <w:bCs w:val="0"/>
          <w:color w:val="000000"/>
          <w:sz w:val="28"/>
          <w:szCs w:val="28"/>
        </w:rPr>
        <w:t>Ежегодно проводится координационное совещание по трудоустройству, где обсуждается вся подготовительная работа по содействию занятости несовершеннолетних, с участием всех заинтересованных служб.</w:t>
      </w:r>
    </w:p>
    <w:p w14:paraId="2A9F2B33" w14:textId="77777777" w:rsidR="003F0884" w:rsidRPr="003F0884" w:rsidRDefault="003F0884" w:rsidP="007C281C">
      <w:pPr>
        <w:widowControl/>
        <w:autoSpaceDE/>
        <w:autoSpaceDN/>
        <w:adjustRightInd/>
        <w:ind w:firstLine="851"/>
        <w:jc w:val="both"/>
        <w:rPr>
          <w:b w:val="0"/>
          <w:bCs w:val="0"/>
          <w:color w:val="000000"/>
          <w:sz w:val="28"/>
          <w:szCs w:val="28"/>
        </w:rPr>
      </w:pPr>
      <w:r w:rsidRPr="003F0884">
        <w:rPr>
          <w:b w:val="0"/>
          <w:bCs w:val="0"/>
          <w:color w:val="000000"/>
          <w:sz w:val="28"/>
          <w:szCs w:val="28"/>
        </w:rPr>
        <w:t xml:space="preserve">Комиссия по делам несовершеннолетних и защите их прав, отдел образования, отдел физической культуры, спорта и молодежной политики, отдел по работе с отдельными категориями граждан организуют сбор данных о детях в возрасте от 14 до 18 лет, желающих работать в свободное от учебы время. </w:t>
      </w:r>
    </w:p>
    <w:p w14:paraId="374908C3" w14:textId="77777777" w:rsidR="003F0884" w:rsidRPr="003F0884" w:rsidRDefault="003F0884" w:rsidP="007C281C">
      <w:pPr>
        <w:widowControl/>
        <w:autoSpaceDE/>
        <w:autoSpaceDN/>
        <w:adjustRightInd/>
        <w:ind w:firstLine="851"/>
        <w:jc w:val="both"/>
        <w:rPr>
          <w:b w:val="0"/>
          <w:bCs w:val="0"/>
          <w:color w:val="000000"/>
          <w:sz w:val="28"/>
          <w:szCs w:val="28"/>
        </w:rPr>
      </w:pPr>
      <w:r w:rsidRPr="003F0884">
        <w:rPr>
          <w:b w:val="0"/>
          <w:bCs w:val="0"/>
          <w:color w:val="000000"/>
          <w:sz w:val="28"/>
          <w:szCs w:val="28"/>
        </w:rPr>
        <w:t>Комиссия по делам несовершеннолетних и защите их прав направляет списки несовершеннолетних, состоящих на учете КДН и ЗП, ОМВД России по ЗАТО г. Вилючинск в КГКУ «Центр занятости населения города Вилючинска» для приоритетного трудоустройства подростков данной категории.</w:t>
      </w:r>
    </w:p>
    <w:p w14:paraId="07E1F463" w14:textId="77777777" w:rsidR="003F0884" w:rsidRPr="003F0884" w:rsidRDefault="003F0884" w:rsidP="007C281C">
      <w:pPr>
        <w:widowControl/>
        <w:autoSpaceDE/>
        <w:autoSpaceDN/>
        <w:adjustRightInd/>
        <w:ind w:firstLine="851"/>
        <w:jc w:val="both"/>
        <w:rPr>
          <w:b w:val="0"/>
          <w:bCs w:val="0"/>
          <w:color w:val="000000"/>
          <w:sz w:val="28"/>
          <w:szCs w:val="28"/>
        </w:rPr>
      </w:pPr>
      <w:r w:rsidRPr="003F0884">
        <w:rPr>
          <w:b w:val="0"/>
          <w:bCs w:val="0"/>
          <w:color w:val="000000"/>
          <w:sz w:val="28"/>
          <w:szCs w:val="28"/>
        </w:rPr>
        <w:t>КГКУ «Центр занятости населения города Вилючинска» информирует работодателей об организации временного трудоустройства подростков, формирует банк работодателей, желающих создать временные рабочие места для несовершеннолетних.</w:t>
      </w:r>
    </w:p>
    <w:p w14:paraId="026941C0" w14:textId="77777777" w:rsidR="003F0884" w:rsidRPr="003F0884" w:rsidRDefault="003F0884" w:rsidP="007C281C">
      <w:pPr>
        <w:widowControl/>
        <w:autoSpaceDE/>
        <w:autoSpaceDN/>
        <w:adjustRightInd/>
        <w:ind w:firstLine="851"/>
        <w:jc w:val="both"/>
        <w:rPr>
          <w:b w:val="0"/>
          <w:bCs w:val="0"/>
          <w:color w:val="000000"/>
          <w:sz w:val="28"/>
          <w:szCs w:val="28"/>
        </w:rPr>
      </w:pPr>
      <w:r w:rsidRPr="003F0884">
        <w:rPr>
          <w:b w:val="0"/>
          <w:bCs w:val="0"/>
          <w:color w:val="000000"/>
          <w:sz w:val="28"/>
          <w:szCs w:val="28"/>
        </w:rPr>
        <w:t xml:space="preserve">В целях информирования несовершеннолетних об организации временного трудоустройства комиссия по делам несовершеннолетних и защите их прав, отдел по работе с отдельными категориями граждан, отдел образования, КГКУ «Центр занятости населения города Вилючинска» в течение года проводят индивидуальные консультации, выпускают брошюры «Трудовое лето», информационные материалы о нормах рабочего времени, образцы срочных договоров, оформлен стенд «Занятость несовершеннолетних». </w:t>
      </w:r>
    </w:p>
    <w:p w14:paraId="1B0C16AE" w14:textId="77777777" w:rsidR="003F0884" w:rsidRPr="003F0884" w:rsidRDefault="003F0884" w:rsidP="007C281C">
      <w:pPr>
        <w:widowControl/>
        <w:autoSpaceDE/>
        <w:autoSpaceDN/>
        <w:adjustRightInd/>
        <w:ind w:firstLine="851"/>
        <w:jc w:val="both"/>
        <w:rPr>
          <w:rFonts w:eastAsia="Calibri"/>
          <w:b w:val="0"/>
          <w:bCs w:val="0"/>
          <w:color w:val="000000"/>
          <w:sz w:val="28"/>
          <w:szCs w:val="28"/>
          <w:lang w:eastAsia="en-US"/>
        </w:rPr>
      </w:pPr>
      <w:r w:rsidRPr="003F0884">
        <w:rPr>
          <w:rFonts w:eastAsia="Calibri"/>
          <w:b w:val="0"/>
          <w:bCs w:val="0"/>
          <w:color w:val="000000"/>
          <w:sz w:val="28"/>
          <w:szCs w:val="28"/>
          <w:lang w:eastAsia="en-US"/>
        </w:rPr>
        <w:t>Трудоустройство несовершеннолетних осуществляется путем заключения договоров о совместной деятельности по организации временного трудоустройства между КГКУ «Центр занятости населения города Вилючинска» и работодателями.</w:t>
      </w:r>
    </w:p>
    <w:p w14:paraId="39CEBFF8" w14:textId="77777777" w:rsidR="003F0884" w:rsidRPr="003F0884" w:rsidRDefault="003F0884" w:rsidP="007C281C">
      <w:pPr>
        <w:widowControl/>
        <w:autoSpaceDE/>
        <w:autoSpaceDN/>
        <w:adjustRightInd/>
        <w:ind w:firstLine="851"/>
        <w:jc w:val="both"/>
        <w:rPr>
          <w:rFonts w:eastAsia="Calibri"/>
          <w:b w:val="0"/>
          <w:bCs w:val="0"/>
          <w:sz w:val="28"/>
          <w:szCs w:val="28"/>
          <w:lang w:eastAsia="en-US"/>
        </w:rPr>
      </w:pPr>
      <w:r w:rsidRPr="003F0884">
        <w:rPr>
          <w:rFonts w:eastAsia="Calibri"/>
          <w:b w:val="0"/>
          <w:bCs w:val="0"/>
          <w:sz w:val="28"/>
          <w:szCs w:val="28"/>
          <w:lang w:eastAsia="en-US"/>
        </w:rPr>
        <w:t xml:space="preserve">Всего за истекший период 2021 года трудоустроено около 212 подростков, что составляет 19,5 % от числа несовершеннолетних в возрасте от 14 до 18 лет, проживающих на территории округа. </w:t>
      </w:r>
    </w:p>
    <w:p w14:paraId="4BA764C2" w14:textId="77777777" w:rsidR="003F0884" w:rsidRPr="003F0884" w:rsidRDefault="003F0884" w:rsidP="007C281C">
      <w:pPr>
        <w:widowControl/>
        <w:autoSpaceDE/>
        <w:autoSpaceDN/>
        <w:adjustRightInd/>
        <w:ind w:firstLine="851"/>
        <w:jc w:val="both"/>
        <w:rPr>
          <w:rFonts w:eastAsia="Calibri"/>
          <w:b w:val="0"/>
          <w:bCs w:val="0"/>
          <w:sz w:val="28"/>
          <w:szCs w:val="28"/>
          <w:lang w:eastAsia="en-US"/>
        </w:rPr>
      </w:pPr>
      <w:r w:rsidRPr="003F0884">
        <w:rPr>
          <w:rFonts w:eastAsia="Calibri"/>
          <w:b w:val="0"/>
          <w:bCs w:val="0"/>
          <w:color w:val="000000"/>
          <w:sz w:val="28"/>
          <w:szCs w:val="28"/>
          <w:lang w:eastAsia="en-US"/>
        </w:rPr>
        <w:t>Из числа несовершеннолетних, состоящих на учете КДН и ЗП – трудоустроено 8 человек. Охват трудоустройством несовершеннолетних данной категории составляет 13 %.</w:t>
      </w:r>
    </w:p>
    <w:p w14:paraId="6FD1543E" w14:textId="77777777" w:rsidR="003F0884" w:rsidRPr="003F0884" w:rsidRDefault="003F0884" w:rsidP="007C281C">
      <w:pPr>
        <w:widowControl/>
        <w:autoSpaceDE/>
        <w:autoSpaceDN/>
        <w:adjustRightInd/>
        <w:ind w:firstLine="851"/>
        <w:jc w:val="both"/>
        <w:rPr>
          <w:b w:val="0"/>
          <w:bCs w:val="0"/>
          <w:sz w:val="28"/>
          <w:szCs w:val="28"/>
        </w:rPr>
      </w:pPr>
      <w:r w:rsidRPr="003F0884">
        <w:rPr>
          <w:b w:val="0"/>
          <w:bCs w:val="0"/>
          <w:sz w:val="28"/>
          <w:szCs w:val="28"/>
        </w:rPr>
        <w:t>На территории Вилючинского городского округа в рамках летней оздоровительной кампании проводилась работа, обеспечивающая организацию отдыха и оздоровления, а также иных форм занятости для несовершеннолетних, состоящих на различных видах учета.</w:t>
      </w:r>
      <w:r w:rsidRPr="003F0884">
        <w:rPr>
          <w:rFonts w:eastAsia="Calibri"/>
          <w:b w:val="0"/>
          <w:bCs w:val="0"/>
          <w:color w:val="000000"/>
          <w:sz w:val="28"/>
          <w:szCs w:val="28"/>
        </w:rPr>
        <w:t xml:space="preserve"> Общее количество проведенных малых форм досуга (занятости) - 44, общая численность детей, охваченных малыми формами досуга (занятости) - 190 несовершеннолетних.</w:t>
      </w:r>
    </w:p>
    <w:p w14:paraId="4C99D2B2" w14:textId="77777777" w:rsidR="00E80815" w:rsidRDefault="003F0884" w:rsidP="007C281C">
      <w:pPr>
        <w:pBdr>
          <w:top w:val="single" w:sz="4" w:space="1" w:color="FFFFFF"/>
          <w:left w:val="single" w:sz="4" w:space="0" w:color="FFFFFF"/>
          <w:bottom w:val="single" w:sz="4" w:space="25" w:color="FFFFFF"/>
          <w:right w:val="single" w:sz="4" w:space="0" w:color="FFFFFF"/>
        </w:pBdr>
        <w:shd w:val="clear" w:color="auto" w:fill="FFFFFF"/>
        <w:tabs>
          <w:tab w:val="left" w:pos="993"/>
        </w:tabs>
        <w:suppressAutoHyphens/>
        <w:ind w:firstLine="851"/>
        <w:jc w:val="both"/>
        <w:rPr>
          <w:rFonts w:eastAsia="Calibri"/>
          <w:b w:val="0"/>
          <w:bCs w:val="0"/>
          <w:sz w:val="28"/>
          <w:szCs w:val="28"/>
        </w:rPr>
      </w:pPr>
      <w:r w:rsidRPr="003F0884">
        <w:rPr>
          <w:rFonts w:eastAsia="Calibri"/>
          <w:b w:val="0"/>
          <w:bCs w:val="0"/>
          <w:sz w:val="28"/>
          <w:szCs w:val="28"/>
          <w:lang w:eastAsia="en-US"/>
        </w:rPr>
        <w:t xml:space="preserve">На территории Вилючинского городского округа были </w:t>
      </w:r>
      <w:r w:rsidRPr="003F0884">
        <w:rPr>
          <w:rFonts w:eastAsia="Calibri"/>
          <w:b w:val="0"/>
          <w:bCs w:val="0"/>
          <w:sz w:val="28"/>
          <w:szCs w:val="28"/>
        </w:rPr>
        <w:t>организованы</w:t>
      </w:r>
      <w:r w:rsidRPr="003F0884">
        <w:rPr>
          <w:b w:val="0"/>
          <w:bCs w:val="0"/>
          <w:sz w:val="28"/>
          <w:szCs w:val="28"/>
        </w:rPr>
        <w:t xml:space="preserve"> три </w:t>
      </w:r>
      <w:r w:rsidRPr="003F0884">
        <w:rPr>
          <w:b w:val="0"/>
          <w:bCs w:val="0"/>
          <w:sz w:val="28"/>
          <w:szCs w:val="28"/>
        </w:rPr>
        <w:lastRenderedPageBreak/>
        <w:t xml:space="preserve">летних оздоровительных лагеря дневного </w:t>
      </w:r>
      <w:r w:rsidRPr="003F0884">
        <w:rPr>
          <w:rFonts w:eastAsia="Calibri"/>
          <w:b w:val="0"/>
          <w:bCs w:val="0"/>
          <w:sz w:val="28"/>
          <w:szCs w:val="28"/>
        </w:rPr>
        <w:t>пребывания, отдохнули 174 ребенка. О</w:t>
      </w:r>
      <w:r w:rsidRPr="003F0884">
        <w:rPr>
          <w:b w:val="0"/>
          <w:bCs w:val="0"/>
          <w:sz w:val="28"/>
          <w:szCs w:val="28"/>
        </w:rPr>
        <w:t>рганизован отдых детей, находящихся в трудной жизненной ситуации: в загородных лагерях Камчатского края – 116 человек, Краснодарского края – 10 человек</w:t>
      </w:r>
      <w:r w:rsidRPr="003F0884">
        <w:rPr>
          <w:rFonts w:eastAsia="Calibri"/>
          <w:b w:val="0"/>
          <w:bCs w:val="0"/>
          <w:sz w:val="28"/>
          <w:szCs w:val="28"/>
        </w:rPr>
        <w:t>, Приморского края – 2 человека.</w:t>
      </w:r>
    </w:p>
    <w:p w14:paraId="4434E063" w14:textId="77777777" w:rsidR="00E80815" w:rsidRPr="003F0884" w:rsidRDefault="00E80815" w:rsidP="00524FF1">
      <w:pPr>
        <w:pBdr>
          <w:top w:val="single" w:sz="4" w:space="1" w:color="FFFFFF"/>
          <w:left w:val="single" w:sz="4" w:space="0" w:color="FFFFFF"/>
          <w:bottom w:val="single" w:sz="4" w:space="25" w:color="FFFFFF"/>
          <w:right w:val="single" w:sz="4" w:space="0" w:color="FFFFFF"/>
        </w:pBdr>
        <w:shd w:val="clear" w:color="auto" w:fill="FFFFFF"/>
        <w:tabs>
          <w:tab w:val="left" w:pos="993"/>
        </w:tabs>
        <w:suppressAutoHyphens/>
        <w:ind w:firstLine="851"/>
        <w:jc w:val="both"/>
        <w:rPr>
          <w:rFonts w:eastAsia="Calibri"/>
          <w:b w:val="0"/>
          <w:bCs w:val="0"/>
          <w:sz w:val="28"/>
          <w:szCs w:val="28"/>
        </w:rPr>
      </w:pPr>
      <w:r w:rsidRPr="00E80815">
        <w:rPr>
          <w:b w:val="0"/>
          <w:color w:val="000000"/>
          <w:sz w:val="28"/>
          <w:szCs w:val="28"/>
        </w:rPr>
        <w:t>Таким образом, анализируя итоги деятельности КДН и ЗП установлено, что статистические показатели 202</w:t>
      </w:r>
      <w:r>
        <w:rPr>
          <w:b w:val="0"/>
          <w:color w:val="000000"/>
          <w:sz w:val="28"/>
          <w:szCs w:val="28"/>
        </w:rPr>
        <w:t>1</w:t>
      </w:r>
      <w:r w:rsidRPr="00E80815">
        <w:rPr>
          <w:b w:val="0"/>
          <w:color w:val="000000"/>
          <w:sz w:val="28"/>
          <w:szCs w:val="28"/>
        </w:rPr>
        <w:t xml:space="preserve"> года остаются стабильными, на уровне 20</w:t>
      </w:r>
      <w:r>
        <w:rPr>
          <w:b w:val="0"/>
          <w:color w:val="000000"/>
          <w:sz w:val="28"/>
          <w:szCs w:val="28"/>
        </w:rPr>
        <w:t>20</w:t>
      </w:r>
      <w:r w:rsidRPr="00E80815">
        <w:rPr>
          <w:b w:val="0"/>
          <w:color w:val="000000"/>
          <w:sz w:val="28"/>
          <w:szCs w:val="28"/>
        </w:rPr>
        <w:t xml:space="preserve"> года. </w:t>
      </w:r>
    </w:p>
    <w:p w14:paraId="3B911B1E" w14:textId="77777777" w:rsidR="002F23D1" w:rsidRDefault="00FE09BE" w:rsidP="00524FF1">
      <w:pPr>
        <w:pBdr>
          <w:top w:val="single" w:sz="4" w:space="1" w:color="FFFFFF"/>
          <w:left w:val="single" w:sz="4" w:space="0" w:color="FFFFFF"/>
          <w:bottom w:val="single" w:sz="4" w:space="25" w:color="FFFFFF"/>
          <w:right w:val="single" w:sz="4" w:space="0" w:color="FFFFFF"/>
        </w:pBdr>
        <w:shd w:val="clear" w:color="auto" w:fill="FFFFFF"/>
        <w:tabs>
          <w:tab w:val="left" w:pos="993"/>
        </w:tabs>
        <w:suppressAutoHyphens/>
        <w:ind w:firstLine="851"/>
        <w:jc w:val="both"/>
        <w:rPr>
          <w:rFonts w:eastAsia="Calibri"/>
          <w:b w:val="0"/>
          <w:bCs w:val="0"/>
          <w:color w:val="000000"/>
          <w:sz w:val="28"/>
          <w:szCs w:val="28"/>
          <w:lang w:eastAsia="en-US"/>
        </w:rPr>
      </w:pPr>
      <w:r w:rsidRPr="00FE09BE">
        <w:rPr>
          <w:rFonts w:eastAsia="Calibri"/>
          <w:b w:val="0"/>
          <w:bCs w:val="0"/>
          <w:color w:val="000000"/>
          <w:sz w:val="28"/>
          <w:szCs w:val="28"/>
          <w:lang w:eastAsia="en-US"/>
        </w:rPr>
        <w:t>Мероприятия, планируемые комиссией в 2021</w:t>
      </w:r>
      <w:r w:rsidR="002F23D1">
        <w:rPr>
          <w:rFonts w:eastAsia="Calibri"/>
          <w:b w:val="0"/>
          <w:bCs w:val="0"/>
          <w:color w:val="000000"/>
          <w:sz w:val="28"/>
          <w:szCs w:val="28"/>
          <w:lang w:eastAsia="en-US"/>
        </w:rPr>
        <w:t xml:space="preserve"> году, выполнены.</w:t>
      </w:r>
    </w:p>
    <w:p w14:paraId="48CA2FFB" w14:textId="77777777" w:rsidR="002F23D1" w:rsidRDefault="002F23D1" w:rsidP="00524FF1">
      <w:pPr>
        <w:jc w:val="center"/>
        <w:rPr>
          <w:sz w:val="28"/>
          <w:szCs w:val="28"/>
        </w:rPr>
      </w:pPr>
      <w:r>
        <w:rPr>
          <w:sz w:val="28"/>
          <w:szCs w:val="28"/>
        </w:rPr>
        <w:t xml:space="preserve">2.6 </w:t>
      </w:r>
      <w:r w:rsidRPr="007F13EB">
        <w:rPr>
          <w:sz w:val="28"/>
          <w:szCs w:val="28"/>
        </w:rPr>
        <w:t>Культура</w:t>
      </w:r>
    </w:p>
    <w:p w14:paraId="0F9F811C" w14:textId="77777777" w:rsidR="00F55CAC" w:rsidRPr="005A4C55" w:rsidRDefault="00F55CAC" w:rsidP="00524FF1">
      <w:pPr>
        <w:ind w:firstLine="851"/>
        <w:jc w:val="both"/>
        <w:rPr>
          <w:b w:val="0"/>
          <w:sz w:val="28"/>
          <w:szCs w:val="28"/>
        </w:rPr>
      </w:pPr>
      <w:r w:rsidRPr="005A4C55">
        <w:rPr>
          <w:b w:val="0"/>
          <w:sz w:val="28"/>
          <w:szCs w:val="28"/>
        </w:rPr>
        <w:t>В современном обществе вопрос развития культуры рассматривается</w:t>
      </w:r>
      <w:r w:rsidRPr="005A4C55">
        <w:rPr>
          <w:rFonts w:eastAsia="Calibri"/>
          <w:b w:val="0"/>
          <w:sz w:val="28"/>
          <w:szCs w:val="28"/>
        </w:rPr>
        <w:t xml:space="preserve"> как реальный, эффективный ресурс и инструмент социально-экономического развития. </w:t>
      </w:r>
      <w:r w:rsidRPr="005A4C55">
        <w:rPr>
          <w:b w:val="0"/>
          <w:sz w:val="28"/>
          <w:szCs w:val="28"/>
        </w:rPr>
        <w:t>Основные направления развития культуры в Вилючинском городском округе сосредоточены на создании условий для обеспечения права граждан на участие в культурной жизни и пользование учреждениями культуры, на доступ к культурным ценностям, гарантированного Конституцией Российской Федерации.</w:t>
      </w:r>
    </w:p>
    <w:p w14:paraId="7528C93D" w14:textId="77777777" w:rsidR="00F55CAC" w:rsidRPr="005A4C55" w:rsidRDefault="00F55CAC" w:rsidP="007C281C">
      <w:pPr>
        <w:ind w:firstLine="851"/>
        <w:jc w:val="both"/>
        <w:rPr>
          <w:b w:val="0"/>
          <w:sz w:val="28"/>
          <w:szCs w:val="28"/>
        </w:rPr>
      </w:pPr>
      <w:r w:rsidRPr="005A4C55">
        <w:rPr>
          <w:b w:val="0"/>
          <w:sz w:val="28"/>
          <w:szCs w:val="28"/>
        </w:rPr>
        <w:t>Основной целью учреждений культуры Вилючинского городского округа является создание условий для организации досуга и обеспечение жителей услугами организаций культуры, библиотечного обслуживания, развития духовного и творческого потенциала, повышения доступности и качества образования в сфере культуры.</w:t>
      </w:r>
    </w:p>
    <w:p w14:paraId="38BD2099" w14:textId="77777777" w:rsidR="00F55CAC" w:rsidRPr="005A4C55" w:rsidRDefault="00F55CAC" w:rsidP="007C281C">
      <w:pPr>
        <w:ind w:firstLine="851"/>
        <w:jc w:val="both"/>
        <w:rPr>
          <w:b w:val="0"/>
          <w:sz w:val="28"/>
          <w:szCs w:val="28"/>
        </w:rPr>
      </w:pPr>
      <w:r w:rsidRPr="005A4C55">
        <w:rPr>
          <w:b w:val="0"/>
          <w:sz w:val="28"/>
          <w:szCs w:val="28"/>
        </w:rPr>
        <w:t xml:space="preserve">Для реализации данной цели на территории Вилючинского городского округа функционируют 6 учреждений сферы культуры: </w:t>
      </w:r>
    </w:p>
    <w:p w14:paraId="4A9855BD" w14:textId="77777777" w:rsidR="00F55CAC" w:rsidRPr="005A4C55" w:rsidRDefault="00F55CAC" w:rsidP="007C281C">
      <w:pPr>
        <w:ind w:firstLine="851"/>
        <w:jc w:val="both"/>
        <w:rPr>
          <w:b w:val="0"/>
          <w:sz w:val="28"/>
          <w:szCs w:val="28"/>
        </w:rPr>
      </w:pPr>
      <w:r w:rsidRPr="005A4C55">
        <w:rPr>
          <w:b w:val="0"/>
          <w:sz w:val="28"/>
          <w:szCs w:val="28"/>
        </w:rPr>
        <w:t>- муниципальное бюджетное учреждение культуры «Дом культуры» (далее – МБУК ДК);</w:t>
      </w:r>
    </w:p>
    <w:p w14:paraId="511E0A6D" w14:textId="77777777" w:rsidR="00F55CAC" w:rsidRPr="005A4C55" w:rsidRDefault="00F55CAC" w:rsidP="007C281C">
      <w:pPr>
        <w:ind w:firstLine="851"/>
        <w:jc w:val="both"/>
        <w:rPr>
          <w:b w:val="0"/>
          <w:sz w:val="28"/>
          <w:szCs w:val="28"/>
        </w:rPr>
      </w:pPr>
      <w:r w:rsidRPr="005A4C55">
        <w:rPr>
          <w:b w:val="0"/>
          <w:sz w:val="28"/>
          <w:szCs w:val="28"/>
        </w:rPr>
        <w:t>- муниципальное бюджетное учреждение культуры «Централизованная библиотечная система» (далее – МБУК ЦБС);</w:t>
      </w:r>
    </w:p>
    <w:p w14:paraId="0882DE7A" w14:textId="77777777" w:rsidR="00F55CAC" w:rsidRPr="005A4C55" w:rsidRDefault="00F55CAC" w:rsidP="007C281C">
      <w:pPr>
        <w:ind w:firstLine="851"/>
        <w:jc w:val="both"/>
        <w:rPr>
          <w:b w:val="0"/>
          <w:sz w:val="28"/>
          <w:szCs w:val="28"/>
        </w:rPr>
      </w:pPr>
      <w:r w:rsidRPr="005A4C55">
        <w:rPr>
          <w:b w:val="0"/>
          <w:sz w:val="28"/>
          <w:szCs w:val="28"/>
        </w:rPr>
        <w:t>- муниципальное бюджетное учреждение культуры «Краеведческий музей» (далее – Краеведческий музей);</w:t>
      </w:r>
    </w:p>
    <w:p w14:paraId="1F9DB0DC" w14:textId="77777777" w:rsidR="00F55CAC" w:rsidRPr="005A4C55" w:rsidRDefault="00F55CAC" w:rsidP="007C281C">
      <w:pPr>
        <w:ind w:firstLine="851"/>
        <w:jc w:val="both"/>
        <w:rPr>
          <w:b w:val="0"/>
          <w:sz w:val="28"/>
          <w:szCs w:val="28"/>
        </w:rPr>
      </w:pPr>
      <w:r w:rsidRPr="005A4C55">
        <w:rPr>
          <w:b w:val="0"/>
          <w:sz w:val="28"/>
          <w:szCs w:val="28"/>
        </w:rPr>
        <w:t xml:space="preserve">- муниципальное бюджетное учреждение дополнительного образования сферы культуры «Детская музыкальная школа № 1» (далее </w:t>
      </w:r>
      <w:proofErr w:type="gramStart"/>
      <w:r w:rsidRPr="005A4C55">
        <w:rPr>
          <w:b w:val="0"/>
          <w:sz w:val="28"/>
          <w:szCs w:val="28"/>
        </w:rPr>
        <w:t>–  ДМШ</w:t>
      </w:r>
      <w:proofErr w:type="gramEnd"/>
      <w:r w:rsidRPr="005A4C55">
        <w:rPr>
          <w:b w:val="0"/>
          <w:sz w:val="28"/>
          <w:szCs w:val="28"/>
        </w:rPr>
        <w:t xml:space="preserve"> № 1);</w:t>
      </w:r>
    </w:p>
    <w:p w14:paraId="7F96A6C8" w14:textId="77777777" w:rsidR="00F55CAC" w:rsidRPr="005A4C55" w:rsidRDefault="00F55CAC" w:rsidP="007C281C">
      <w:pPr>
        <w:ind w:firstLine="851"/>
        <w:jc w:val="both"/>
        <w:rPr>
          <w:b w:val="0"/>
          <w:sz w:val="28"/>
          <w:szCs w:val="28"/>
        </w:rPr>
      </w:pPr>
      <w:r w:rsidRPr="005A4C55">
        <w:rPr>
          <w:b w:val="0"/>
          <w:sz w:val="28"/>
          <w:szCs w:val="28"/>
        </w:rPr>
        <w:t>- муниципальное бюджетное учреждение дополнительного образования сферы культуры «Детская музыкальная школа № 2» (далее – ДМШ № 2);</w:t>
      </w:r>
    </w:p>
    <w:p w14:paraId="51895611" w14:textId="77777777" w:rsidR="00F55CAC" w:rsidRPr="005A4C55" w:rsidRDefault="00F55CAC" w:rsidP="007C281C">
      <w:pPr>
        <w:ind w:firstLine="851"/>
        <w:jc w:val="both"/>
        <w:rPr>
          <w:b w:val="0"/>
          <w:sz w:val="28"/>
          <w:szCs w:val="28"/>
        </w:rPr>
      </w:pPr>
      <w:r w:rsidRPr="005A4C55">
        <w:rPr>
          <w:b w:val="0"/>
          <w:sz w:val="28"/>
          <w:szCs w:val="28"/>
        </w:rPr>
        <w:t>- муниципальное бюджетное учреждение дополнительного образования сферы культуры «Детская художественная школа» (далее – ДХШ).</w:t>
      </w:r>
    </w:p>
    <w:p w14:paraId="1CB7BD7E" w14:textId="77777777" w:rsidR="000071C2" w:rsidRDefault="000071C2" w:rsidP="007C281C">
      <w:pPr>
        <w:ind w:firstLine="851"/>
        <w:jc w:val="both"/>
        <w:rPr>
          <w:b w:val="0"/>
          <w:sz w:val="28"/>
          <w:szCs w:val="28"/>
        </w:rPr>
      </w:pPr>
      <w:r w:rsidRPr="005A4C55">
        <w:rPr>
          <w:b w:val="0"/>
          <w:sz w:val="28"/>
          <w:szCs w:val="28"/>
        </w:rPr>
        <w:t>Мероприятия по развитию культуры Вилючинского городского округа осуществляются в рамках муниципальной программы «Культура Вилючинска», утвержденной постановлением администрации Вилючинского городского округа от 11.12.2015 № 1565. Помимо этого, в 202</w:t>
      </w:r>
      <w:r>
        <w:rPr>
          <w:b w:val="0"/>
          <w:sz w:val="28"/>
          <w:szCs w:val="28"/>
        </w:rPr>
        <w:t>1</w:t>
      </w:r>
      <w:r w:rsidRPr="005A4C55">
        <w:rPr>
          <w:b w:val="0"/>
          <w:sz w:val="28"/>
          <w:szCs w:val="28"/>
        </w:rPr>
        <w:t xml:space="preserve"> году учреждения культуры являлись </w:t>
      </w:r>
      <w:r>
        <w:rPr>
          <w:b w:val="0"/>
          <w:sz w:val="28"/>
          <w:szCs w:val="28"/>
        </w:rPr>
        <w:t>соисполнителями</w:t>
      </w:r>
      <w:r w:rsidRPr="005A4C55">
        <w:rPr>
          <w:b w:val="0"/>
          <w:sz w:val="28"/>
          <w:szCs w:val="28"/>
        </w:rPr>
        <w:t xml:space="preserve"> еще двух муниципальных программ городского округа: «Безопасный Вилючинск» и «Реализация государственной национальной политики и укрепление гражданского единства в Вилючинском городском округе». Реализация программных мероприятий позволила активизировать деятельность учреждений культуры, увеличить число участников мероприятий, проводимых в Вилючинском городском округе. Целенаправленное выделение средств дало возможность начать работу по внедрению автоматизированных технологий в </w:t>
      </w:r>
      <w:r w:rsidRPr="005A4C55">
        <w:rPr>
          <w:b w:val="0"/>
          <w:sz w:val="28"/>
          <w:szCs w:val="28"/>
        </w:rPr>
        <w:lastRenderedPageBreak/>
        <w:t xml:space="preserve">деятельности библиотек и музеев, что увеличило объем оказываемых ими услуг, повысило их качество. </w:t>
      </w:r>
    </w:p>
    <w:p w14:paraId="4FED5327" w14:textId="77777777" w:rsidR="00E308F3" w:rsidRDefault="00E308F3" w:rsidP="007C281C">
      <w:pPr>
        <w:pStyle w:val="ConsPlusNonformat"/>
        <w:widowControl/>
        <w:tabs>
          <w:tab w:val="left" w:pos="1134"/>
        </w:tabs>
        <w:ind w:firstLine="851"/>
        <w:jc w:val="both"/>
        <w:rPr>
          <w:rFonts w:ascii="Times New Roman" w:hAnsi="Times New Roman" w:cs="Times New Roman"/>
          <w:bCs/>
          <w:sz w:val="28"/>
          <w:szCs w:val="28"/>
        </w:rPr>
      </w:pPr>
      <w:r w:rsidRPr="005A4C55">
        <w:rPr>
          <w:rFonts w:ascii="Times New Roman" w:eastAsia="Calibri" w:hAnsi="Times New Roman" w:cs="Times New Roman"/>
          <w:sz w:val="28"/>
          <w:szCs w:val="28"/>
          <w:lang w:eastAsia="en-US"/>
        </w:rPr>
        <w:t>Организация библиотечного обслуживания населения</w:t>
      </w:r>
      <w:r w:rsidRPr="005A4C55">
        <w:rPr>
          <w:rFonts w:ascii="Times New Roman" w:hAnsi="Times New Roman" w:cs="Times New Roman"/>
          <w:bCs/>
          <w:sz w:val="28"/>
          <w:szCs w:val="28"/>
        </w:rPr>
        <w:t xml:space="preserve"> в городском округе представлена муниципальным бюджетным учреждением </w:t>
      </w:r>
      <w:proofErr w:type="gramStart"/>
      <w:r w:rsidRPr="005A4C55">
        <w:rPr>
          <w:rFonts w:ascii="Times New Roman" w:hAnsi="Times New Roman" w:cs="Times New Roman"/>
          <w:bCs/>
          <w:sz w:val="28"/>
          <w:szCs w:val="28"/>
        </w:rPr>
        <w:t>культуры  «</w:t>
      </w:r>
      <w:proofErr w:type="gramEnd"/>
      <w:r w:rsidRPr="005A4C55">
        <w:rPr>
          <w:rFonts w:ascii="Times New Roman" w:hAnsi="Times New Roman" w:cs="Times New Roman"/>
          <w:bCs/>
          <w:sz w:val="28"/>
          <w:szCs w:val="28"/>
        </w:rPr>
        <w:t xml:space="preserve">Централизованная библиотечная система», в состав которой входит 6 филиалов-библиотек. </w:t>
      </w:r>
    </w:p>
    <w:p w14:paraId="5E9BEAD7" w14:textId="77777777" w:rsidR="00F61239" w:rsidRPr="00F61239" w:rsidRDefault="009923C5" w:rsidP="007C281C">
      <w:pPr>
        <w:widowControl/>
        <w:autoSpaceDE/>
        <w:autoSpaceDN/>
        <w:adjustRightInd/>
        <w:ind w:firstLine="851"/>
        <w:jc w:val="both"/>
        <w:rPr>
          <w:rFonts w:eastAsia="Calibri"/>
          <w:b w:val="0"/>
          <w:bCs w:val="0"/>
          <w:sz w:val="28"/>
          <w:szCs w:val="28"/>
          <w:lang w:eastAsia="en-US"/>
        </w:rPr>
      </w:pPr>
      <w:r w:rsidRPr="005A4C55">
        <w:rPr>
          <w:b w:val="0"/>
          <w:sz w:val="28"/>
          <w:szCs w:val="28"/>
        </w:rPr>
        <w:t>Ежегодно проводится пополнение библиотечных фондов, так в 202</w:t>
      </w:r>
      <w:r>
        <w:rPr>
          <w:b w:val="0"/>
          <w:sz w:val="28"/>
          <w:szCs w:val="28"/>
        </w:rPr>
        <w:t>1</w:t>
      </w:r>
      <w:r w:rsidRPr="005A4C55">
        <w:rPr>
          <w:b w:val="0"/>
          <w:sz w:val="28"/>
          <w:szCs w:val="28"/>
        </w:rPr>
        <w:t xml:space="preserve"> году составило </w:t>
      </w:r>
      <w:r w:rsidR="00F61239" w:rsidRPr="00F61239">
        <w:rPr>
          <w:rFonts w:eastAsia="Calibri"/>
          <w:b w:val="0"/>
          <w:bCs w:val="0"/>
          <w:sz w:val="28"/>
          <w:szCs w:val="28"/>
          <w:lang w:eastAsia="en-US"/>
        </w:rPr>
        <w:t>6748 экземпляр</w:t>
      </w:r>
      <w:r>
        <w:rPr>
          <w:rFonts w:eastAsia="Calibri"/>
          <w:b w:val="0"/>
          <w:bCs w:val="0"/>
          <w:sz w:val="28"/>
          <w:szCs w:val="28"/>
          <w:lang w:eastAsia="en-US"/>
        </w:rPr>
        <w:t>ов</w:t>
      </w:r>
      <w:r w:rsidR="00F61239" w:rsidRPr="00F61239">
        <w:rPr>
          <w:rFonts w:eastAsia="Calibri"/>
          <w:b w:val="0"/>
          <w:bCs w:val="0"/>
          <w:sz w:val="28"/>
          <w:szCs w:val="28"/>
          <w:lang w:eastAsia="en-US"/>
        </w:rPr>
        <w:t xml:space="preserve"> печатных изданий (книг, газет, журналов). Показатели результативности деятельности </w:t>
      </w:r>
      <w:r w:rsidR="00F61239">
        <w:rPr>
          <w:rFonts w:eastAsia="Calibri"/>
          <w:b w:val="0"/>
          <w:bCs w:val="0"/>
          <w:sz w:val="28"/>
          <w:szCs w:val="28"/>
          <w:lang w:eastAsia="en-US"/>
        </w:rPr>
        <w:t>м</w:t>
      </w:r>
      <w:r w:rsidR="00F61239" w:rsidRPr="00F61239">
        <w:rPr>
          <w:rFonts w:eastAsia="Calibri"/>
          <w:b w:val="0"/>
          <w:bCs w:val="0"/>
          <w:sz w:val="28"/>
          <w:szCs w:val="28"/>
          <w:lang w:eastAsia="en-US"/>
        </w:rPr>
        <w:t>униципального бюджетного учреждения культуры «Централизованная библиотечная система»</w:t>
      </w:r>
      <w:r w:rsidR="00F61239" w:rsidRPr="00F61239">
        <w:rPr>
          <w:rFonts w:eastAsia="Calibri"/>
          <w:bCs w:val="0"/>
          <w:sz w:val="28"/>
          <w:szCs w:val="28"/>
          <w:lang w:eastAsia="en-US"/>
        </w:rPr>
        <w:t xml:space="preserve"> </w:t>
      </w:r>
      <w:r w:rsidR="00F61239" w:rsidRPr="00F61239">
        <w:rPr>
          <w:rFonts w:eastAsia="Calibri"/>
          <w:b w:val="0"/>
          <w:bCs w:val="0"/>
          <w:sz w:val="28"/>
          <w:szCs w:val="28"/>
          <w:lang w:eastAsia="en-US"/>
        </w:rPr>
        <w:t>показывают выполнение учреждением плана по количеству пользователей библиотечного фонда - 126,8 %; по количеству посещений - 127,5 %; по количеству посещений Web-сайта МБУК ЦБС -104,2 % за счет увеличения количества участников в общегородских мероприятиях – 105 %; по книговыдаче - 103,3 %.</w:t>
      </w:r>
    </w:p>
    <w:p w14:paraId="1E8D149F" w14:textId="77777777" w:rsidR="00E1555A" w:rsidRPr="005A4C55" w:rsidRDefault="00E1555A" w:rsidP="007C281C">
      <w:pPr>
        <w:pStyle w:val="a5"/>
        <w:ind w:firstLine="851"/>
        <w:jc w:val="both"/>
        <w:rPr>
          <w:sz w:val="28"/>
          <w:szCs w:val="28"/>
        </w:rPr>
      </w:pPr>
      <w:r w:rsidRPr="005A4C55">
        <w:rPr>
          <w:sz w:val="28"/>
          <w:szCs w:val="28"/>
        </w:rPr>
        <w:t>Муниципальное бюджетное учреждение культуры «Дом культуры»</w:t>
      </w:r>
      <w:r w:rsidR="00E223C3">
        <w:rPr>
          <w:sz w:val="28"/>
          <w:szCs w:val="28"/>
        </w:rPr>
        <w:t xml:space="preserve"> (</w:t>
      </w:r>
      <w:proofErr w:type="gramStart"/>
      <w:r w:rsidR="00E223C3">
        <w:rPr>
          <w:sz w:val="28"/>
          <w:szCs w:val="28"/>
        </w:rPr>
        <w:t xml:space="preserve">далее  </w:t>
      </w:r>
      <w:r w:rsidR="00E223C3" w:rsidRPr="00E223C3">
        <w:rPr>
          <w:rFonts w:eastAsia="Calibri"/>
          <w:sz w:val="28"/>
          <w:szCs w:val="28"/>
        </w:rPr>
        <w:t>МБУК</w:t>
      </w:r>
      <w:proofErr w:type="gramEnd"/>
      <w:r w:rsidR="00E223C3" w:rsidRPr="00E223C3">
        <w:rPr>
          <w:rFonts w:eastAsia="Calibri"/>
          <w:sz w:val="28"/>
          <w:szCs w:val="28"/>
        </w:rPr>
        <w:t xml:space="preserve"> ДК)</w:t>
      </w:r>
      <w:r w:rsidRPr="005A4C55">
        <w:rPr>
          <w:sz w:val="28"/>
          <w:szCs w:val="28"/>
        </w:rPr>
        <w:t xml:space="preserve"> -</w:t>
      </w:r>
      <w:r w:rsidR="00B46C37">
        <w:rPr>
          <w:sz w:val="28"/>
          <w:szCs w:val="28"/>
        </w:rPr>
        <w:t xml:space="preserve"> </w:t>
      </w:r>
      <w:r w:rsidRPr="005A4C55">
        <w:rPr>
          <w:sz w:val="28"/>
          <w:szCs w:val="28"/>
        </w:rPr>
        <w:t xml:space="preserve">культурно-досуговое учреждение, которое состоит из 2 структурных подразделений: </w:t>
      </w:r>
    </w:p>
    <w:p w14:paraId="255CDB6D" w14:textId="77777777" w:rsidR="00E1555A" w:rsidRPr="005A4C55" w:rsidRDefault="00E1555A" w:rsidP="007C281C">
      <w:pPr>
        <w:pStyle w:val="a5"/>
        <w:ind w:firstLine="851"/>
        <w:jc w:val="both"/>
        <w:rPr>
          <w:sz w:val="28"/>
          <w:szCs w:val="28"/>
        </w:rPr>
      </w:pPr>
      <w:r w:rsidRPr="005A4C55">
        <w:rPr>
          <w:sz w:val="28"/>
          <w:szCs w:val="28"/>
        </w:rPr>
        <w:t>- Дворец культуры «Меридиан», расположенный в жилом районе Приморский;</w:t>
      </w:r>
    </w:p>
    <w:p w14:paraId="765A98E5" w14:textId="77777777" w:rsidR="00E1555A" w:rsidRPr="005A4C55" w:rsidRDefault="00E1555A" w:rsidP="007C281C">
      <w:pPr>
        <w:pStyle w:val="a5"/>
        <w:ind w:firstLine="851"/>
        <w:jc w:val="both"/>
        <w:rPr>
          <w:sz w:val="28"/>
          <w:szCs w:val="28"/>
        </w:rPr>
      </w:pPr>
      <w:r w:rsidRPr="005A4C55">
        <w:rPr>
          <w:sz w:val="28"/>
          <w:szCs w:val="28"/>
        </w:rPr>
        <w:t xml:space="preserve">- Дом офицеров флота - в жилом районе Рыбачий. </w:t>
      </w:r>
    </w:p>
    <w:p w14:paraId="0CA88128" w14:textId="77777777" w:rsidR="00E1555A" w:rsidRPr="005A4C55" w:rsidRDefault="00E1555A" w:rsidP="007C281C">
      <w:pPr>
        <w:pStyle w:val="a5"/>
        <w:ind w:firstLine="851"/>
        <w:jc w:val="both"/>
        <w:rPr>
          <w:rFonts w:eastAsia="Calibri"/>
          <w:sz w:val="28"/>
          <w:szCs w:val="28"/>
          <w:lang w:eastAsia="en-US"/>
        </w:rPr>
      </w:pPr>
      <w:r w:rsidRPr="005A4C55">
        <w:rPr>
          <w:sz w:val="28"/>
          <w:szCs w:val="28"/>
        </w:rPr>
        <w:t xml:space="preserve">Основными видами деятельности учреждения является организация работы клубных формирований, проведение общегородских культурно-досуговых мероприятий. </w:t>
      </w:r>
    </w:p>
    <w:p w14:paraId="376F87AA" w14:textId="77777777" w:rsidR="00E1555A" w:rsidRPr="005A4C55" w:rsidRDefault="00E1555A" w:rsidP="007C281C">
      <w:pPr>
        <w:ind w:firstLine="851"/>
        <w:jc w:val="both"/>
        <w:rPr>
          <w:b w:val="0"/>
          <w:sz w:val="28"/>
          <w:szCs w:val="28"/>
        </w:rPr>
      </w:pPr>
      <w:r w:rsidRPr="005A4C55">
        <w:rPr>
          <w:rFonts w:eastAsia="Calibri"/>
          <w:b w:val="0"/>
          <w:sz w:val="28"/>
          <w:szCs w:val="28"/>
        </w:rPr>
        <w:t>МБУК ДК осуществляет свою деятельность в целях предоставления населению услуг социально – культурного, просветительского, оздоровительного и развлекательного характера, а также сохранения и развития народной традиционной культуры, любительского художественного творчества, поддержки историко-патриотического движения и воспитания детей, молодежи. В учреждении функционируют 45 клубных объединений, из них 15 клубов имеют звание «народный».</w:t>
      </w:r>
    </w:p>
    <w:p w14:paraId="4CB45E12" w14:textId="77777777" w:rsidR="00E308F3" w:rsidRDefault="00E1555A" w:rsidP="007C281C">
      <w:pPr>
        <w:pStyle w:val="ConsPlusNonformat"/>
        <w:widowControl/>
        <w:tabs>
          <w:tab w:val="left" w:pos="1134"/>
        </w:tabs>
        <w:ind w:firstLine="851"/>
        <w:jc w:val="both"/>
        <w:rPr>
          <w:rFonts w:ascii="Times New Roman" w:hAnsi="Times New Roman" w:cs="Times New Roman"/>
          <w:sz w:val="28"/>
          <w:szCs w:val="28"/>
        </w:rPr>
      </w:pPr>
      <w:r w:rsidRPr="00E1555A">
        <w:rPr>
          <w:rFonts w:ascii="Times New Roman" w:hAnsi="Times New Roman" w:cs="Times New Roman"/>
          <w:sz w:val="28"/>
          <w:szCs w:val="28"/>
        </w:rPr>
        <w:t>Ежегодно отмечается увеличение числа участников культурно-досуговых мероприятий по сравнению с плановыми показателями</w:t>
      </w:r>
      <w:r>
        <w:rPr>
          <w:rFonts w:ascii="Times New Roman" w:hAnsi="Times New Roman" w:cs="Times New Roman"/>
          <w:sz w:val="28"/>
          <w:szCs w:val="28"/>
        </w:rPr>
        <w:t>.</w:t>
      </w:r>
      <w:r w:rsidRPr="00E1555A">
        <w:rPr>
          <w:rFonts w:ascii="Times New Roman" w:hAnsi="Times New Roman" w:cs="Times New Roman"/>
          <w:sz w:val="28"/>
          <w:szCs w:val="28"/>
        </w:rPr>
        <w:t xml:space="preserve"> По итогам 2021 года отмечается увеличение числа участников культурно-досуговых мероприятий по сравнению с плановыми показателями (110,5 %). При плановом объеме оказываемых услуг 40 430 посетителей МБУК ДК фактически оказало </w:t>
      </w:r>
      <w:proofErr w:type="gramStart"/>
      <w:r w:rsidRPr="00E1555A">
        <w:rPr>
          <w:rFonts w:ascii="Times New Roman" w:hAnsi="Times New Roman" w:cs="Times New Roman"/>
          <w:sz w:val="28"/>
          <w:szCs w:val="28"/>
        </w:rPr>
        <w:t>услуги  42</w:t>
      </w:r>
      <w:proofErr w:type="gramEnd"/>
      <w:r w:rsidRPr="00E1555A">
        <w:rPr>
          <w:rFonts w:ascii="Times New Roman" w:hAnsi="Times New Roman" w:cs="Times New Roman"/>
          <w:sz w:val="28"/>
          <w:szCs w:val="28"/>
        </w:rPr>
        <w:t xml:space="preserve"> 400  посетителям.</w:t>
      </w:r>
    </w:p>
    <w:p w14:paraId="3E89C629" w14:textId="77777777" w:rsidR="00205B46" w:rsidRPr="005A4C55" w:rsidRDefault="00205B46" w:rsidP="007C281C">
      <w:pPr>
        <w:ind w:firstLine="851"/>
        <w:contextualSpacing/>
        <w:jc w:val="both"/>
        <w:rPr>
          <w:b w:val="0"/>
          <w:sz w:val="28"/>
          <w:szCs w:val="28"/>
        </w:rPr>
      </w:pPr>
      <w:r w:rsidRPr="005A4C55">
        <w:rPr>
          <w:b w:val="0"/>
          <w:sz w:val="28"/>
          <w:szCs w:val="28"/>
        </w:rPr>
        <w:t xml:space="preserve">На территории Вилючинского городского округа осуществляет свою деятельность один Краеведческий музей, которому </w:t>
      </w:r>
      <w:r w:rsidRPr="005A4C55">
        <w:rPr>
          <w:b w:val="0"/>
          <w:color w:val="000000"/>
          <w:sz w:val="28"/>
          <w:szCs w:val="28"/>
        </w:rPr>
        <w:t>в 2021 году исполни</w:t>
      </w:r>
      <w:r>
        <w:rPr>
          <w:b w:val="0"/>
          <w:color w:val="000000"/>
          <w:sz w:val="28"/>
          <w:szCs w:val="28"/>
        </w:rPr>
        <w:t>лось</w:t>
      </w:r>
      <w:r w:rsidRPr="005A4C55">
        <w:rPr>
          <w:b w:val="0"/>
          <w:color w:val="000000"/>
          <w:sz w:val="28"/>
          <w:szCs w:val="28"/>
        </w:rPr>
        <w:t xml:space="preserve"> 25 лет. Ежегодно с 2012 года музей является участником Национального реестра «Ведущие учреждения культуры России». </w:t>
      </w:r>
      <w:r w:rsidRPr="005A4C55">
        <w:rPr>
          <w:b w:val="0"/>
          <w:sz w:val="28"/>
          <w:szCs w:val="28"/>
        </w:rPr>
        <w:t xml:space="preserve">Музей проводит активную научно-исследовательскую, культурно-образовательную работу, занимается выставочной деятельностью, ежегодно увеличивая количество выставочных проектов и расширяя их тематику (это более 20-ти выставок в год). Музей активно сотрудничает с музеями края, ежегодно представляя </w:t>
      </w:r>
      <w:proofErr w:type="gramStart"/>
      <w:r w:rsidRPr="005A4C55">
        <w:rPr>
          <w:b w:val="0"/>
          <w:sz w:val="28"/>
          <w:szCs w:val="28"/>
        </w:rPr>
        <w:t>жителям  Вилючинска</w:t>
      </w:r>
      <w:proofErr w:type="gramEnd"/>
      <w:r w:rsidRPr="005A4C55">
        <w:rPr>
          <w:b w:val="0"/>
          <w:sz w:val="28"/>
          <w:szCs w:val="28"/>
        </w:rPr>
        <w:t xml:space="preserve"> передвижные выставки этих музеев.</w:t>
      </w:r>
    </w:p>
    <w:p w14:paraId="4683E2C5" w14:textId="77777777" w:rsidR="000F08FF" w:rsidRPr="000F08FF" w:rsidRDefault="000F08FF" w:rsidP="007C281C">
      <w:pPr>
        <w:widowControl/>
        <w:autoSpaceDE/>
        <w:autoSpaceDN/>
        <w:adjustRightInd/>
        <w:ind w:firstLine="851"/>
        <w:jc w:val="both"/>
        <w:rPr>
          <w:rFonts w:eastAsia="Calibri"/>
          <w:b w:val="0"/>
          <w:bCs w:val="0"/>
          <w:sz w:val="28"/>
          <w:szCs w:val="28"/>
          <w:lang w:eastAsia="en-US"/>
        </w:rPr>
      </w:pPr>
      <w:r w:rsidRPr="000F08FF">
        <w:rPr>
          <w:rFonts w:eastAsia="Calibri"/>
          <w:b w:val="0"/>
          <w:bCs w:val="0"/>
          <w:sz w:val="28"/>
          <w:szCs w:val="28"/>
          <w:lang w:eastAsia="en-US"/>
        </w:rPr>
        <w:lastRenderedPageBreak/>
        <w:t>Показатели результативности деятельности Муниципального бюджетного учреждения культуры «Краеведческий музей» отражают выполнение учреждением плана по количеству посещений музея на 100,1 %.</w:t>
      </w:r>
    </w:p>
    <w:p w14:paraId="4C9F6B2B" w14:textId="77777777" w:rsidR="000F08FF" w:rsidRDefault="000F08FF" w:rsidP="007C281C">
      <w:pPr>
        <w:widowControl/>
        <w:autoSpaceDE/>
        <w:autoSpaceDN/>
        <w:adjustRightInd/>
        <w:ind w:firstLine="851"/>
        <w:jc w:val="both"/>
        <w:rPr>
          <w:rFonts w:eastAsia="Calibri"/>
          <w:b w:val="0"/>
          <w:bCs w:val="0"/>
          <w:sz w:val="28"/>
          <w:szCs w:val="28"/>
          <w:lang w:eastAsia="en-US"/>
        </w:rPr>
      </w:pPr>
      <w:r w:rsidRPr="000F08FF">
        <w:rPr>
          <w:rFonts w:eastAsia="Calibri"/>
          <w:b w:val="0"/>
          <w:bCs w:val="0"/>
          <w:sz w:val="28"/>
          <w:szCs w:val="28"/>
          <w:lang w:eastAsia="en-US"/>
        </w:rPr>
        <w:t>При плановом объеме оказываемых услуг 9670 посещений в стационарный условиях и 500 посещений через сеть Интернет МБУК «Краеведческий музей»</w:t>
      </w:r>
      <w:r w:rsidRPr="000F08FF">
        <w:rPr>
          <w:rFonts w:eastAsia="Calibri"/>
          <w:bCs w:val="0"/>
          <w:sz w:val="28"/>
          <w:szCs w:val="28"/>
          <w:lang w:eastAsia="en-US"/>
        </w:rPr>
        <w:t xml:space="preserve"> </w:t>
      </w:r>
      <w:r w:rsidRPr="000F08FF">
        <w:rPr>
          <w:rFonts w:eastAsia="Calibri"/>
          <w:b w:val="0"/>
          <w:bCs w:val="0"/>
          <w:sz w:val="28"/>
          <w:szCs w:val="28"/>
          <w:lang w:eastAsia="en-US"/>
        </w:rPr>
        <w:t xml:space="preserve">фактически оказало услуги 9682 посетителям в стационарных условиях и 1258 услуг через сеть Интернет. План по количеству </w:t>
      </w:r>
      <w:proofErr w:type="gramStart"/>
      <w:r w:rsidRPr="000F08FF">
        <w:rPr>
          <w:rFonts w:eastAsia="Calibri"/>
          <w:b w:val="0"/>
          <w:bCs w:val="0"/>
          <w:sz w:val="28"/>
          <w:szCs w:val="28"/>
          <w:lang w:eastAsia="en-US"/>
        </w:rPr>
        <w:t>музейных выставок</w:t>
      </w:r>
      <w:proofErr w:type="gramEnd"/>
      <w:r w:rsidRPr="000F08FF">
        <w:rPr>
          <w:rFonts w:eastAsia="Calibri"/>
          <w:b w:val="0"/>
          <w:bCs w:val="0"/>
          <w:sz w:val="28"/>
          <w:szCs w:val="28"/>
          <w:lang w:eastAsia="en-US"/>
        </w:rPr>
        <w:t xml:space="preserve"> открытых в отчетном периоде перевыполнен на 110 %.</w:t>
      </w:r>
    </w:p>
    <w:p w14:paraId="1ADF3507" w14:textId="77777777" w:rsidR="00E82129" w:rsidRPr="005A4C55" w:rsidRDefault="00E82129" w:rsidP="007C281C">
      <w:pPr>
        <w:pStyle w:val="ConsPlusNonformat"/>
        <w:widowControl/>
        <w:ind w:firstLine="851"/>
        <w:jc w:val="both"/>
        <w:rPr>
          <w:rFonts w:ascii="Times New Roman" w:hAnsi="Times New Roman" w:cs="Times New Roman"/>
          <w:bCs/>
          <w:sz w:val="28"/>
          <w:szCs w:val="28"/>
        </w:rPr>
      </w:pPr>
      <w:r w:rsidRPr="005A4C55">
        <w:rPr>
          <w:rFonts w:ascii="Times New Roman" w:hAnsi="Times New Roman" w:cs="Times New Roman"/>
          <w:sz w:val="28"/>
          <w:szCs w:val="28"/>
        </w:rPr>
        <w:t xml:space="preserve">Развитие учреждений культуры направлено на увеличение спектра услуг, оказываемых в сфере культуры для населения городского округа, и </w:t>
      </w:r>
      <w:r w:rsidRPr="005A4C55">
        <w:rPr>
          <w:rFonts w:ascii="Times New Roman" w:hAnsi="Times New Roman" w:cs="Times New Roman"/>
          <w:bCs/>
          <w:sz w:val="28"/>
          <w:szCs w:val="28"/>
        </w:rPr>
        <w:t>совершенствование системы образования в сфере культуры.</w:t>
      </w:r>
    </w:p>
    <w:p w14:paraId="0002104F" w14:textId="77777777" w:rsidR="00E82129" w:rsidRPr="005A4C55" w:rsidRDefault="00E82129" w:rsidP="007C281C">
      <w:pPr>
        <w:ind w:firstLine="851"/>
        <w:jc w:val="both"/>
        <w:rPr>
          <w:b w:val="0"/>
          <w:sz w:val="28"/>
          <w:szCs w:val="28"/>
        </w:rPr>
      </w:pPr>
      <w:r w:rsidRPr="005A4C55">
        <w:rPr>
          <w:b w:val="0"/>
          <w:color w:val="000000"/>
          <w:sz w:val="28"/>
          <w:szCs w:val="28"/>
        </w:rPr>
        <w:t xml:space="preserve">На территории Вилючинского городского округа функционируют три учреждения дополнительного образования сферы культуры: Детская художественная школа, Детская </w:t>
      </w:r>
      <w:proofErr w:type="gramStart"/>
      <w:r w:rsidRPr="005A4C55">
        <w:rPr>
          <w:b w:val="0"/>
          <w:color w:val="000000"/>
          <w:sz w:val="28"/>
          <w:szCs w:val="28"/>
        </w:rPr>
        <w:t>музыкальная  школа</w:t>
      </w:r>
      <w:proofErr w:type="gramEnd"/>
      <w:r w:rsidRPr="005A4C55">
        <w:rPr>
          <w:b w:val="0"/>
          <w:color w:val="000000"/>
          <w:sz w:val="28"/>
          <w:szCs w:val="28"/>
        </w:rPr>
        <w:t xml:space="preserve"> № 1 и Детская музыкальная  школа № 2. </w:t>
      </w:r>
      <w:r w:rsidRPr="005A4C55">
        <w:rPr>
          <w:b w:val="0"/>
          <w:sz w:val="28"/>
          <w:szCs w:val="28"/>
        </w:rPr>
        <w:t xml:space="preserve">Контингент обучающихся в детских школах искусств на протяжении ряда лет остаётся стабильным, и составляет 620 </w:t>
      </w:r>
      <w:r w:rsidRPr="005A4C55">
        <w:rPr>
          <w:b w:val="0"/>
          <w:color w:val="000000"/>
          <w:sz w:val="28"/>
          <w:szCs w:val="28"/>
        </w:rPr>
        <w:t xml:space="preserve">детей </w:t>
      </w:r>
      <w:r w:rsidRPr="005A4C55">
        <w:rPr>
          <w:b w:val="0"/>
          <w:sz w:val="28"/>
          <w:szCs w:val="28"/>
        </w:rPr>
        <w:t>в возрасте от 7 до 15 лет.</w:t>
      </w:r>
    </w:p>
    <w:p w14:paraId="6A38541B" w14:textId="77777777" w:rsidR="00E82129" w:rsidRDefault="00867F8C" w:rsidP="007C281C">
      <w:pPr>
        <w:widowControl/>
        <w:autoSpaceDE/>
        <w:autoSpaceDN/>
        <w:adjustRightInd/>
        <w:ind w:firstLine="851"/>
        <w:jc w:val="both"/>
        <w:rPr>
          <w:b w:val="0"/>
          <w:sz w:val="28"/>
          <w:szCs w:val="28"/>
        </w:rPr>
      </w:pPr>
      <w:r w:rsidRPr="005A4C55">
        <w:rPr>
          <w:b w:val="0"/>
          <w:sz w:val="28"/>
          <w:szCs w:val="28"/>
        </w:rPr>
        <w:t>В школах разработаны, внедрены и постоянно актуализируются образовательные программы согласно ФГТ (предпрофессиональные образовательные программы) и рекомендациям Министерства культуры Российской Федерации по организации образовательной и методической деятельности при реализации общеразвивающих программ в области искусств</w:t>
      </w:r>
      <w:r w:rsidR="003274B2">
        <w:rPr>
          <w:b w:val="0"/>
          <w:sz w:val="28"/>
          <w:szCs w:val="28"/>
        </w:rPr>
        <w:t>.</w:t>
      </w:r>
    </w:p>
    <w:p w14:paraId="0DFF6C80" w14:textId="77777777" w:rsidR="007B2485" w:rsidRPr="007B2485" w:rsidRDefault="007B2485" w:rsidP="007C281C">
      <w:pPr>
        <w:widowControl/>
        <w:autoSpaceDE/>
        <w:autoSpaceDN/>
        <w:adjustRightInd/>
        <w:ind w:firstLine="851"/>
        <w:jc w:val="both"/>
        <w:rPr>
          <w:rFonts w:eastAsia="Calibri"/>
          <w:b w:val="0"/>
          <w:bCs w:val="0"/>
          <w:sz w:val="28"/>
          <w:szCs w:val="28"/>
          <w:lang w:eastAsia="en-US"/>
        </w:rPr>
      </w:pPr>
      <w:r w:rsidRPr="007B2485">
        <w:rPr>
          <w:rFonts w:eastAsia="Calibri"/>
          <w:b w:val="0"/>
          <w:bCs w:val="0"/>
          <w:sz w:val="28"/>
          <w:szCs w:val="28"/>
          <w:lang w:eastAsia="en-US"/>
        </w:rPr>
        <w:t xml:space="preserve">По организации предоставления дополнительного образования по программам художественно-эстетической направленности муниципальным бюджетным учреждением дополнительного образования «Детская художественная школа» выполнен план по количеству обучающихся детей на 100 %, в том числе 100 % детей </w:t>
      </w:r>
      <w:proofErr w:type="gramStart"/>
      <w:r w:rsidRPr="007B2485">
        <w:rPr>
          <w:rFonts w:eastAsia="Calibri"/>
          <w:b w:val="0"/>
          <w:bCs w:val="0"/>
          <w:sz w:val="28"/>
          <w:szCs w:val="28"/>
          <w:lang w:eastAsia="en-US"/>
        </w:rPr>
        <w:t>обучаются  по</w:t>
      </w:r>
      <w:proofErr w:type="gramEnd"/>
      <w:r w:rsidRPr="007B2485">
        <w:rPr>
          <w:rFonts w:eastAsia="Calibri"/>
          <w:b w:val="0"/>
          <w:bCs w:val="0"/>
          <w:sz w:val="28"/>
          <w:szCs w:val="28"/>
          <w:lang w:eastAsia="en-US"/>
        </w:rPr>
        <w:t xml:space="preserve"> предпрофессиональным образовательным программам. План по количеству обучающихся, принявших участие в выставках, конкурсах, концертах различного уровня, выполнен на 100 %.</w:t>
      </w:r>
    </w:p>
    <w:p w14:paraId="1AF21FED" w14:textId="77777777" w:rsidR="007B2485" w:rsidRPr="007B2485" w:rsidRDefault="007B2485" w:rsidP="007C281C">
      <w:pPr>
        <w:widowControl/>
        <w:autoSpaceDE/>
        <w:autoSpaceDN/>
        <w:adjustRightInd/>
        <w:ind w:firstLine="851"/>
        <w:jc w:val="both"/>
        <w:rPr>
          <w:rFonts w:eastAsia="Calibri"/>
          <w:b w:val="0"/>
          <w:bCs w:val="0"/>
          <w:sz w:val="28"/>
          <w:szCs w:val="28"/>
          <w:lang w:eastAsia="en-US"/>
        </w:rPr>
      </w:pPr>
      <w:r w:rsidRPr="007B2485">
        <w:rPr>
          <w:rFonts w:eastAsia="Calibri"/>
          <w:b w:val="0"/>
          <w:bCs w:val="0"/>
          <w:sz w:val="28"/>
          <w:szCs w:val="28"/>
          <w:lang w:eastAsia="en-US"/>
        </w:rPr>
        <w:t>По организации предоставления дополнительного образования МБУДОСК «Детская музыкальная школа № 1» по количеству обучающихся, принявших участие в выставках, конкурсах, концертах различного уровня план выполнен на 302 %. Количество детей, обучающихся по предпрофессиональным программам, увеличилось на 22 %. В 2021 году составил 69 %.</w:t>
      </w:r>
    </w:p>
    <w:p w14:paraId="55BF8E21" w14:textId="77777777" w:rsidR="007B2485" w:rsidRDefault="007B2485" w:rsidP="007C281C">
      <w:pPr>
        <w:widowControl/>
        <w:autoSpaceDE/>
        <w:autoSpaceDN/>
        <w:adjustRightInd/>
        <w:ind w:firstLine="851"/>
        <w:jc w:val="both"/>
        <w:rPr>
          <w:rFonts w:eastAsia="Calibri"/>
          <w:b w:val="0"/>
          <w:bCs w:val="0"/>
          <w:sz w:val="28"/>
          <w:szCs w:val="28"/>
          <w:lang w:eastAsia="en-US"/>
        </w:rPr>
      </w:pPr>
      <w:r w:rsidRPr="007B2485">
        <w:rPr>
          <w:rFonts w:eastAsia="Calibri"/>
          <w:b w:val="0"/>
          <w:bCs w:val="0"/>
          <w:sz w:val="28"/>
          <w:szCs w:val="28"/>
          <w:lang w:eastAsia="en-US"/>
        </w:rPr>
        <w:t>МБУДОСК «Детская музыкальная школа № 2» по количеству обучающихся, принявших участие в выставках, конкурсах, концертах различного уровня, план выполнен на 168 %. Количество обучающихся детей по предпрофессиональным программам увеличилось на 4,3 %, в 2021 году составил 54 %.</w:t>
      </w:r>
    </w:p>
    <w:p w14:paraId="30BC6952" w14:textId="77777777" w:rsidR="00426ECF" w:rsidRDefault="00426ECF" w:rsidP="007C281C">
      <w:pPr>
        <w:widowControl/>
        <w:autoSpaceDE/>
        <w:autoSpaceDN/>
        <w:adjustRightInd/>
        <w:ind w:firstLine="851"/>
        <w:jc w:val="both"/>
        <w:rPr>
          <w:rFonts w:eastAsia="Calibri"/>
          <w:b w:val="0"/>
          <w:bCs w:val="0"/>
          <w:sz w:val="28"/>
          <w:szCs w:val="28"/>
          <w:lang w:eastAsia="en-US"/>
        </w:rPr>
      </w:pPr>
    </w:p>
    <w:p w14:paraId="472146C1" w14:textId="77777777" w:rsidR="00CE6714" w:rsidRDefault="00CE6714" w:rsidP="002E4B49">
      <w:pPr>
        <w:jc w:val="center"/>
        <w:rPr>
          <w:sz w:val="28"/>
          <w:szCs w:val="28"/>
        </w:rPr>
      </w:pPr>
      <w:r w:rsidRPr="009149A8">
        <w:rPr>
          <w:sz w:val="28"/>
          <w:szCs w:val="28"/>
        </w:rPr>
        <w:t>2.7 Физическая культура и спорт. Молодежная политика</w:t>
      </w:r>
    </w:p>
    <w:p w14:paraId="62A43D64" w14:textId="77777777" w:rsidR="004808B8" w:rsidRPr="004808B8" w:rsidRDefault="00CE6714" w:rsidP="002E4B49">
      <w:pPr>
        <w:jc w:val="center"/>
        <w:rPr>
          <w:sz w:val="18"/>
          <w:szCs w:val="18"/>
        </w:rPr>
      </w:pPr>
      <w:r w:rsidRPr="009149A8">
        <w:rPr>
          <w:sz w:val="28"/>
          <w:szCs w:val="28"/>
        </w:rPr>
        <w:t>Физическая культура и спорт</w:t>
      </w:r>
    </w:p>
    <w:p w14:paraId="51D41904" w14:textId="77777777" w:rsidR="004808B8" w:rsidRPr="004808B8" w:rsidRDefault="004808B8" w:rsidP="002E4B49">
      <w:pPr>
        <w:ind w:firstLine="851"/>
        <w:contextualSpacing/>
        <w:jc w:val="both"/>
        <w:rPr>
          <w:b w:val="0"/>
          <w:sz w:val="28"/>
          <w:szCs w:val="28"/>
        </w:rPr>
      </w:pPr>
      <w:r w:rsidRPr="004808B8">
        <w:rPr>
          <w:b w:val="0"/>
          <w:sz w:val="28"/>
          <w:szCs w:val="28"/>
        </w:rPr>
        <w:t xml:space="preserve">Органом исполнительной власти в Вилючинском городском округе в сфере физической культуры и спорта является отдел физической культуры, спорта и молодежной политики администрации Вилючинского городского округа. </w:t>
      </w:r>
    </w:p>
    <w:p w14:paraId="50D099AD" w14:textId="77777777" w:rsidR="004808B8" w:rsidRPr="004808B8" w:rsidRDefault="004808B8" w:rsidP="002E4B49">
      <w:pPr>
        <w:ind w:firstLine="851"/>
        <w:contextualSpacing/>
        <w:jc w:val="both"/>
        <w:rPr>
          <w:b w:val="0"/>
          <w:sz w:val="28"/>
          <w:szCs w:val="28"/>
        </w:rPr>
      </w:pPr>
      <w:r w:rsidRPr="004808B8">
        <w:rPr>
          <w:b w:val="0"/>
          <w:sz w:val="28"/>
          <w:szCs w:val="28"/>
        </w:rPr>
        <w:t>Участниками физкультурного движения являются следующие организации:</w:t>
      </w:r>
    </w:p>
    <w:p w14:paraId="6DA458E9" w14:textId="77777777" w:rsidR="004808B8" w:rsidRPr="004808B8" w:rsidRDefault="004808B8" w:rsidP="002E4B49">
      <w:pPr>
        <w:ind w:firstLine="851"/>
        <w:contextualSpacing/>
        <w:jc w:val="both"/>
        <w:rPr>
          <w:b w:val="0"/>
          <w:sz w:val="28"/>
          <w:szCs w:val="28"/>
        </w:rPr>
      </w:pPr>
      <w:r w:rsidRPr="004808B8">
        <w:rPr>
          <w:b w:val="0"/>
          <w:sz w:val="28"/>
          <w:szCs w:val="28"/>
        </w:rPr>
        <w:lastRenderedPageBreak/>
        <w:t>-  2 муниципальных учреждения физической культуры и спорта: МБУ «Спортивная школа № 2» и МБУ «Центр физической культуры и спорта»;</w:t>
      </w:r>
    </w:p>
    <w:p w14:paraId="54F3E565" w14:textId="77777777" w:rsidR="004808B8" w:rsidRPr="004808B8" w:rsidRDefault="004808B8" w:rsidP="002E4B49">
      <w:pPr>
        <w:ind w:firstLine="851"/>
        <w:contextualSpacing/>
        <w:jc w:val="both"/>
        <w:rPr>
          <w:b w:val="0"/>
          <w:sz w:val="28"/>
          <w:szCs w:val="28"/>
        </w:rPr>
      </w:pPr>
      <w:r w:rsidRPr="004808B8">
        <w:rPr>
          <w:b w:val="0"/>
          <w:sz w:val="28"/>
          <w:szCs w:val="28"/>
        </w:rPr>
        <w:t>- 2 физкультурно-спортивные учреждения краевого подчинения: КГБУ СШОР единоборств и КГАУ СШОР тхэквондо;</w:t>
      </w:r>
    </w:p>
    <w:p w14:paraId="2BB42C2F" w14:textId="77777777" w:rsidR="004808B8" w:rsidRPr="004808B8" w:rsidRDefault="004808B8" w:rsidP="002E4B49">
      <w:pPr>
        <w:ind w:firstLine="851"/>
        <w:contextualSpacing/>
        <w:jc w:val="both"/>
        <w:rPr>
          <w:b w:val="0"/>
          <w:sz w:val="28"/>
          <w:szCs w:val="28"/>
        </w:rPr>
      </w:pPr>
      <w:r w:rsidRPr="004808B8">
        <w:rPr>
          <w:b w:val="0"/>
          <w:sz w:val="28"/>
          <w:szCs w:val="28"/>
        </w:rPr>
        <w:t xml:space="preserve">-   филиал СШОРК ФАУ МО РФ (СКА Хабаровск); </w:t>
      </w:r>
    </w:p>
    <w:p w14:paraId="3A0FCE68" w14:textId="77777777" w:rsidR="004808B8" w:rsidRPr="004808B8" w:rsidRDefault="004808B8" w:rsidP="002E4B49">
      <w:pPr>
        <w:ind w:firstLine="851"/>
        <w:contextualSpacing/>
        <w:jc w:val="both"/>
        <w:rPr>
          <w:b w:val="0"/>
          <w:sz w:val="28"/>
          <w:szCs w:val="28"/>
        </w:rPr>
      </w:pPr>
      <w:r w:rsidRPr="004808B8">
        <w:rPr>
          <w:b w:val="0"/>
          <w:sz w:val="28"/>
          <w:szCs w:val="28"/>
        </w:rPr>
        <w:t>- общественные организации физкультурно-спортивной направленности;</w:t>
      </w:r>
    </w:p>
    <w:p w14:paraId="0B6E42A0" w14:textId="77777777" w:rsidR="004808B8" w:rsidRPr="004808B8" w:rsidRDefault="004808B8" w:rsidP="002E4B49">
      <w:pPr>
        <w:ind w:firstLine="851"/>
        <w:contextualSpacing/>
        <w:jc w:val="both"/>
        <w:rPr>
          <w:b w:val="0"/>
          <w:sz w:val="28"/>
          <w:szCs w:val="28"/>
        </w:rPr>
      </w:pPr>
      <w:r w:rsidRPr="004808B8">
        <w:rPr>
          <w:b w:val="0"/>
          <w:sz w:val="28"/>
          <w:szCs w:val="28"/>
        </w:rPr>
        <w:t>- коллективы физической культуры в организациях и учреждениях городского округа.</w:t>
      </w:r>
    </w:p>
    <w:p w14:paraId="1FFEBB9C" w14:textId="77777777" w:rsidR="004808B8" w:rsidRPr="004808B8" w:rsidRDefault="004808B8" w:rsidP="002E4B49">
      <w:pPr>
        <w:ind w:firstLine="851"/>
        <w:contextualSpacing/>
        <w:jc w:val="both"/>
        <w:rPr>
          <w:b w:val="0"/>
          <w:sz w:val="28"/>
          <w:szCs w:val="28"/>
        </w:rPr>
      </w:pPr>
      <w:r w:rsidRPr="004808B8">
        <w:rPr>
          <w:b w:val="0"/>
          <w:sz w:val="28"/>
          <w:szCs w:val="28"/>
        </w:rPr>
        <w:t xml:space="preserve">Отдел физической культуры, спорта и молодежной политики осуществляет взаимодействие и </w:t>
      </w:r>
      <w:proofErr w:type="gramStart"/>
      <w:r w:rsidRPr="004808B8">
        <w:rPr>
          <w:b w:val="0"/>
          <w:sz w:val="28"/>
          <w:szCs w:val="28"/>
        </w:rPr>
        <w:t>координацию  деятельности</w:t>
      </w:r>
      <w:proofErr w:type="gramEnd"/>
      <w:r w:rsidRPr="004808B8">
        <w:rPr>
          <w:b w:val="0"/>
          <w:sz w:val="28"/>
          <w:szCs w:val="28"/>
        </w:rPr>
        <w:t xml:space="preserve"> этих организаций в рамках своей компетенции, оказывает методическую, организационную, финансовую поддержку.</w:t>
      </w:r>
    </w:p>
    <w:p w14:paraId="0A700E17" w14:textId="77777777" w:rsidR="004808B8" w:rsidRPr="004808B8" w:rsidRDefault="004808B8" w:rsidP="002E4B49">
      <w:pPr>
        <w:ind w:firstLine="851"/>
        <w:jc w:val="both"/>
        <w:rPr>
          <w:b w:val="0"/>
          <w:sz w:val="28"/>
          <w:szCs w:val="28"/>
        </w:rPr>
      </w:pPr>
      <w:r w:rsidRPr="004808B8">
        <w:rPr>
          <w:b w:val="0"/>
          <w:sz w:val="28"/>
          <w:szCs w:val="28"/>
        </w:rPr>
        <w:t xml:space="preserve">В 2021 году осуществлялась реализация муниципальной программы «Физическая культура, спорт, молодежная политика, отдых и оздоровление детей в Вилючинском городском округе». </w:t>
      </w:r>
    </w:p>
    <w:p w14:paraId="07D94799" w14:textId="77777777" w:rsidR="004808B8" w:rsidRPr="004808B8" w:rsidRDefault="004808B8" w:rsidP="002E4B49">
      <w:pPr>
        <w:ind w:firstLine="851"/>
        <w:contextualSpacing/>
        <w:jc w:val="both"/>
        <w:rPr>
          <w:b w:val="0"/>
          <w:sz w:val="28"/>
          <w:szCs w:val="28"/>
        </w:rPr>
      </w:pPr>
      <w:r w:rsidRPr="004808B8">
        <w:rPr>
          <w:b w:val="0"/>
          <w:sz w:val="28"/>
          <w:szCs w:val="28"/>
        </w:rPr>
        <w:t xml:space="preserve">Сфера физической культуры и спорта Вилючинского городского округа обеспечена физкультурно-спортивными кадрами на 90 %. Требуются физкультурные работники в учреждения физической культуры и спорта: инструктор-методист, тренеры по футзалу, пауэрлифтингу, шахматам, баскетболу, хоккею. </w:t>
      </w:r>
    </w:p>
    <w:p w14:paraId="359C77BF" w14:textId="77777777" w:rsidR="004808B8" w:rsidRPr="004808B8" w:rsidRDefault="004808B8" w:rsidP="002E4B49">
      <w:pPr>
        <w:ind w:firstLine="851"/>
        <w:contextualSpacing/>
        <w:jc w:val="both"/>
        <w:rPr>
          <w:b w:val="0"/>
          <w:sz w:val="28"/>
          <w:szCs w:val="28"/>
        </w:rPr>
      </w:pPr>
      <w:r w:rsidRPr="004808B8">
        <w:rPr>
          <w:b w:val="0"/>
          <w:sz w:val="28"/>
          <w:szCs w:val="28"/>
        </w:rPr>
        <w:t xml:space="preserve">В рамках содействия социально ориентированным некоммерческим организациям выделяются денежные средства для проведения спортивно-массовых мероприятий. </w:t>
      </w:r>
    </w:p>
    <w:p w14:paraId="4EAAB8F2" w14:textId="77777777" w:rsidR="004808B8" w:rsidRPr="004808B8" w:rsidRDefault="004808B8" w:rsidP="002E4B49">
      <w:pPr>
        <w:widowControl/>
        <w:autoSpaceDE/>
        <w:autoSpaceDN/>
        <w:adjustRightInd/>
        <w:ind w:left="1080"/>
        <w:contextualSpacing/>
        <w:jc w:val="both"/>
        <w:rPr>
          <w:rFonts w:eastAsia="Calibri"/>
          <w:b w:val="0"/>
          <w:i/>
          <w:sz w:val="28"/>
          <w:szCs w:val="28"/>
          <w:lang w:eastAsia="en-US"/>
        </w:rPr>
      </w:pPr>
    </w:p>
    <w:p w14:paraId="0685FE99" w14:textId="77777777" w:rsidR="004808B8" w:rsidRPr="004808B8" w:rsidRDefault="004808B8" w:rsidP="002E4B49">
      <w:pPr>
        <w:widowControl/>
        <w:autoSpaceDE/>
        <w:autoSpaceDN/>
        <w:adjustRightInd/>
        <w:ind w:left="142"/>
        <w:contextualSpacing/>
        <w:jc w:val="center"/>
        <w:rPr>
          <w:rFonts w:eastAsia="Calibri"/>
          <w:b w:val="0"/>
          <w:i/>
          <w:sz w:val="28"/>
          <w:szCs w:val="28"/>
          <w:lang w:eastAsia="en-US"/>
        </w:rPr>
      </w:pPr>
      <w:r w:rsidRPr="004808B8">
        <w:rPr>
          <w:rFonts w:eastAsia="Calibri"/>
          <w:b w:val="0"/>
          <w:i/>
          <w:sz w:val="28"/>
          <w:szCs w:val="28"/>
          <w:lang w:eastAsia="en-US"/>
        </w:rPr>
        <w:t>Общественные организации физкультурно-спортивной направленности и их участие в физкультурном движении:</w:t>
      </w:r>
    </w:p>
    <w:p w14:paraId="5D84EF86" w14:textId="77777777" w:rsidR="004808B8" w:rsidRPr="004808B8" w:rsidRDefault="004808B8" w:rsidP="002E4B49">
      <w:pPr>
        <w:widowControl/>
        <w:autoSpaceDE/>
        <w:autoSpaceDN/>
        <w:adjustRightInd/>
        <w:ind w:left="1080"/>
        <w:contextualSpacing/>
        <w:jc w:val="both"/>
        <w:rPr>
          <w:rFonts w:eastAsia="Calibri"/>
          <w:b w:val="0"/>
          <w:i/>
          <w:sz w:val="28"/>
          <w:szCs w:val="28"/>
          <w:lang w:eastAsia="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954"/>
      </w:tblGrid>
      <w:tr w:rsidR="004808B8" w:rsidRPr="004808B8" w14:paraId="1855DDCF" w14:textId="77777777" w:rsidTr="000D29AA">
        <w:tc>
          <w:tcPr>
            <w:tcW w:w="3969" w:type="dxa"/>
            <w:shd w:val="clear" w:color="auto" w:fill="auto"/>
          </w:tcPr>
          <w:p w14:paraId="4FE5CD82" w14:textId="77777777" w:rsidR="004808B8" w:rsidRPr="004808B8" w:rsidRDefault="004808B8" w:rsidP="002E4B49">
            <w:pPr>
              <w:autoSpaceDE/>
              <w:autoSpaceDN/>
              <w:adjustRightInd/>
              <w:contextualSpacing/>
              <w:jc w:val="center"/>
              <w:rPr>
                <w:rFonts w:eastAsia="Calibri"/>
                <w:b w:val="0"/>
                <w:sz w:val="24"/>
                <w:szCs w:val="24"/>
                <w:lang w:eastAsia="en-US"/>
              </w:rPr>
            </w:pPr>
            <w:r w:rsidRPr="004808B8">
              <w:rPr>
                <w:rFonts w:eastAsia="Calibri"/>
                <w:b w:val="0"/>
                <w:sz w:val="24"/>
                <w:szCs w:val="24"/>
                <w:lang w:eastAsia="en-US"/>
              </w:rPr>
              <w:t>Наименование общественной организации</w:t>
            </w:r>
          </w:p>
        </w:tc>
        <w:tc>
          <w:tcPr>
            <w:tcW w:w="5954" w:type="dxa"/>
            <w:shd w:val="clear" w:color="auto" w:fill="auto"/>
          </w:tcPr>
          <w:p w14:paraId="3E09C84C" w14:textId="77777777" w:rsidR="004808B8" w:rsidRPr="004808B8" w:rsidRDefault="004808B8" w:rsidP="002E4B49">
            <w:pPr>
              <w:autoSpaceDE/>
              <w:autoSpaceDN/>
              <w:adjustRightInd/>
              <w:contextualSpacing/>
              <w:jc w:val="center"/>
              <w:rPr>
                <w:rFonts w:eastAsia="Calibri"/>
                <w:b w:val="0"/>
                <w:sz w:val="24"/>
                <w:szCs w:val="24"/>
                <w:lang w:eastAsia="en-US"/>
              </w:rPr>
            </w:pPr>
            <w:r w:rsidRPr="004808B8">
              <w:rPr>
                <w:rFonts w:eastAsia="Calibri"/>
                <w:b w:val="0"/>
                <w:sz w:val="24"/>
                <w:szCs w:val="24"/>
                <w:lang w:eastAsia="en-US"/>
              </w:rPr>
              <w:t>Сфера деятельности</w:t>
            </w:r>
          </w:p>
        </w:tc>
      </w:tr>
      <w:tr w:rsidR="004808B8" w:rsidRPr="004808B8" w14:paraId="1C7D9A2B" w14:textId="77777777" w:rsidTr="000D29AA">
        <w:tc>
          <w:tcPr>
            <w:tcW w:w="3969" w:type="dxa"/>
            <w:shd w:val="clear" w:color="auto" w:fill="auto"/>
          </w:tcPr>
          <w:p w14:paraId="312B0BA4" w14:textId="77777777" w:rsidR="004808B8" w:rsidRPr="004808B8" w:rsidRDefault="004808B8" w:rsidP="002E4B49">
            <w:pPr>
              <w:autoSpaceDE/>
              <w:autoSpaceDN/>
              <w:adjustRightInd/>
              <w:contextualSpacing/>
              <w:jc w:val="both"/>
              <w:rPr>
                <w:rFonts w:eastAsia="Calibri"/>
                <w:b w:val="0"/>
                <w:sz w:val="24"/>
                <w:szCs w:val="24"/>
                <w:lang w:eastAsia="en-US"/>
              </w:rPr>
            </w:pPr>
            <w:r w:rsidRPr="004808B8">
              <w:rPr>
                <w:rFonts w:eastAsia="Calibri"/>
                <w:b w:val="0"/>
                <w:sz w:val="24"/>
                <w:szCs w:val="24"/>
                <w:lang w:eastAsia="en-US"/>
              </w:rPr>
              <w:t>Горнолыжный клуб «Вилюй»</w:t>
            </w:r>
          </w:p>
        </w:tc>
        <w:tc>
          <w:tcPr>
            <w:tcW w:w="5954" w:type="dxa"/>
            <w:shd w:val="clear" w:color="auto" w:fill="auto"/>
          </w:tcPr>
          <w:p w14:paraId="5B6A6A51" w14:textId="77777777" w:rsidR="004808B8" w:rsidRPr="004808B8" w:rsidRDefault="004808B8" w:rsidP="002E4B49">
            <w:pPr>
              <w:autoSpaceDE/>
              <w:autoSpaceDN/>
              <w:adjustRightInd/>
              <w:contextualSpacing/>
              <w:rPr>
                <w:rFonts w:eastAsia="Calibri"/>
                <w:b w:val="0"/>
                <w:sz w:val="24"/>
                <w:szCs w:val="24"/>
                <w:lang w:eastAsia="en-US"/>
              </w:rPr>
            </w:pPr>
            <w:r w:rsidRPr="004808B8">
              <w:rPr>
                <w:rFonts w:eastAsia="Calibri"/>
                <w:b w:val="0"/>
                <w:sz w:val="24"/>
                <w:szCs w:val="24"/>
                <w:lang w:eastAsia="en-US"/>
              </w:rPr>
              <w:t>Организация и проведение оздоровительных мероприятий с населением, обслуживание собственной горнолыжной трассы, прокат бугельного подъемника</w:t>
            </w:r>
          </w:p>
        </w:tc>
      </w:tr>
      <w:tr w:rsidR="004808B8" w:rsidRPr="004808B8" w14:paraId="251E50B9" w14:textId="77777777" w:rsidTr="000D29AA">
        <w:tc>
          <w:tcPr>
            <w:tcW w:w="3969" w:type="dxa"/>
            <w:shd w:val="clear" w:color="auto" w:fill="auto"/>
          </w:tcPr>
          <w:p w14:paraId="199016F3" w14:textId="77777777" w:rsidR="004808B8" w:rsidRPr="004808B8" w:rsidRDefault="004808B8" w:rsidP="002E4B49">
            <w:pPr>
              <w:autoSpaceDE/>
              <w:autoSpaceDN/>
              <w:adjustRightInd/>
              <w:contextualSpacing/>
              <w:jc w:val="both"/>
              <w:rPr>
                <w:rFonts w:eastAsia="Calibri"/>
                <w:b w:val="0"/>
                <w:sz w:val="24"/>
                <w:szCs w:val="24"/>
                <w:lang w:eastAsia="en-US"/>
              </w:rPr>
            </w:pPr>
            <w:r w:rsidRPr="004808B8">
              <w:rPr>
                <w:rFonts w:eastAsia="Calibri"/>
                <w:b w:val="0"/>
                <w:sz w:val="24"/>
                <w:szCs w:val="24"/>
                <w:lang w:eastAsia="en-US"/>
              </w:rPr>
              <w:t xml:space="preserve">Филиал Камчатской детско-юношеской федерации </w:t>
            </w:r>
            <w:proofErr w:type="spellStart"/>
            <w:r w:rsidRPr="004808B8">
              <w:rPr>
                <w:rFonts w:eastAsia="Calibri"/>
                <w:b w:val="0"/>
                <w:sz w:val="24"/>
                <w:szCs w:val="24"/>
                <w:lang w:eastAsia="en-US"/>
              </w:rPr>
              <w:t>киокусинкай</w:t>
            </w:r>
            <w:proofErr w:type="spellEnd"/>
          </w:p>
        </w:tc>
        <w:tc>
          <w:tcPr>
            <w:tcW w:w="5954" w:type="dxa"/>
            <w:shd w:val="clear" w:color="auto" w:fill="auto"/>
          </w:tcPr>
          <w:p w14:paraId="47CD2C03" w14:textId="77777777" w:rsidR="004808B8" w:rsidRPr="004808B8" w:rsidRDefault="004808B8" w:rsidP="002E4B49">
            <w:pPr>
              <w:autoSpaceDE/>
              <w:autoSpaceDN/>
              <w:adjustRightInd/>
              <w:contextualSpacing/>
              <w:jc w:val="both"/>
              <w:rPr>
                <w:rFonts w:eastAsia="Calibri"/>
                <w:b w:val="0"/>
                <w:sz w:val="24"/>
                <w:szCs w:val="24"/>
                <w:lang w:eastAsia="en-US"/>
              </w:rPr>
            </w:pPr>
            <w:r w:rsidRPr="004808B8">
              <w:rPr>
                <w:rFonts w:eastAsia="Calibri"/>
                <w:b w:val="0"/>
                <w:sz w:val="24"/>
                <w:szCs w:val="24"/>
                <w:lang w:eastAsia="en-US"/>
              </w:rPr>
              <w:t>Организация и проведение физкультурно-оздоровительных мероприятий, тренировочная деятельность</w:t>
            </w:r>
          </w:p>
        </w:tc>
      </w:tr>
      <w:tr w:rsidR="004808B8" w:rsidRPr="004808B8" w14:paraId="53E92D56" w14:textId="77777777" w:rsidTr="000D29AA">
        <w:tc>
          <w:tcPr>
            <w:tcW w:w="3969" w:type="dxa"/>
            <w:shd w:val="clear" w:color="auto" w:fill="auto"/>
          </w:tcPr>
          <w:p w14:paraId="170B96B0" w14:textId="77777777" w:rsidR="004808B8" w:rsidRPr="004808B8" w:rsidRDefault="004808B8" w:rsidP="002E4B49">
            <w:pPr>
              <w:autoSpaceDE/>
              <w:autoSpaceDN/>
              <w:adjustRightInd/>
              <w:contextualSpacing/>
              <w:jc w:val="both"/>
              <w:rPr>
                <w:rFonts w:eastAsia="Calibri"/>
                <w:b w:val="0"/>
                <w:sz w:val="24"/>
                <w:szCs w:val="24"/>
                <w:lang w:eastAsia="en-US"/>
              </w:rPr>
            </w:pPr>
            <w:r w:rsidRPr="004808B8">
              <w:rPr>
                <w:rFonts w:eastAsia="Calibri"/>
                <w:b w:val="0"/>
                <w:sz w:val="24"/>
                <w:szCs w:val="24"/>
                <w:lang w:eastAsia="en-US"/>
              </w:rPr>
              <w:t>Общественная организация «Горняк-футбол»</w:t>
            </w:r>
          </w:p>
        </w:tc>
        <w:tc>
          <w:tcPr>
            <w:tcW w:w="5954" w:type="dxa"/>
            <w:shd w:val="clear" w:color="auto" w:fill="auto"/>
          </w:tcPr>
          <w:p w14:paraId="32A08A5F" w14:textId="77777777" w:rsidR="004808B8" w:rsidRPr="004808B8" w:rsidRDefault="004808B8" w:rsidP="002E4B49">
            <w:pPr>
              <w:autoSpaceDE/>
              <w:autoSpaceDN/>
              <w:adjustRightInd/>
              <w:contextualSpacing/>
              <w:jc w:val="both"/>
              <w:rPr>
                <w:rFonts w:eastAsia="Calibri"/>
                <w:b w:val="0"/>
                <w:sz w:val="24"/>
                <w:szCs w:val="24"/>
                <w:lang w:eastAsia="en-US"/>
              </w:rPr>
            </w:pPr>
            <w:r w:rsidRPr="004808B8">
              <w:rPr>
                <w:rFonts w:eastAsia="Calibri"/>
                <w:b w:val="0"/>
                <w:sz w:val="24"/>
                <w:szCs w:val="24"/>
                <w:lang w:eastAsia="en-US"/>
              </w:rPr>
              <w:t xml:space="preserve">Организация и проведение соревнований по футболу </w:t>
            </w:r>
          </w:p>
        </w:tc>
      </w:tr>
      <w:tr w:rsidR="004808B8" w:rsidRPr="004808B8" w14:paraId="731D978C" w14:textId="77777777" w:rsidTr="000D29AA">
        <w:tc>
          <w:tcPr>
            <w:tcW w:w="3969" w:type="dxa"/>
            <w:shd w:val="clear" w:color="auto" w:fill="auto"/>
          </w:tcPr>
          <w:p w14:paraId="337D1961" w14:textId="77777777" w:rsidR="004808B8" w:rsidRPr="004808B8" w:rsidRDefault="004808B8" w:rsidP="002E4B49">
            <w:pPr>
              <w:autoSpaceDE/>
              <w:autoSpaceDN/>
              <w:adjustRightInd/>
              <w:contextualSpacing/>
              <w:jc w:val="both"/>
              <w:rPr>
                <w:rFonts w:eastAsia="Calibri"/>
                <w:b w:val="0"/>
                <w:sz w:val="24"/>
                <w:szCs w:val="24"/>
                <w:lang w:eastAsia="en-US"/>
              </w:rPr>
            </w:pPr>
            <w:r w:rsidRPr="004808B8">
              <w:rPr>
                <w:rFonts w:eastAsia="Calibri"/>
                <w:b w:val="0"/>
                <w:sz w:val="24"/>
                <w:szCs w:val="24"/>
                <w:lang w:eastAsia="en-US"/>
              </w:rPr>
              <w:t>Общественная организация «Камчатская лига экстремального спорта»</w:t>
            </w:r>
          </w:p>
        </w:tc>
        <w:tc>
          <w:tcPr>
            <w:tcW w:w="5954" w:type="dxa"/>
            <w:shd w:val="clear" w:color="auto" w:fill="auto"/>
          </w:tcPr>
          <w:p w14:paraId="61436F9C" w14:textId="77777777" w:rsidR="004808B8" w:rsidRPr="004808B8" w:rsidRDefault="004808B8" w:rsidP="002E4B49">
            <w:pPr>
              <w:autoSpaceDE/>
              <w:autoSpaceDN/>
              <w:adjustRightInd/>
              <w:contextualSpacing/>
              <w:jc w:val="both"/>
              <w:rPr>
                <w:rFonts w:eastAsia="Calibri"/>
                <w:b w:val="0"/>
                <w:sz w:val="24"/>
                <w:szCs w:val="24"/>
                <w:lang w:eastAsia="en-US"/>
              </w:rPr>
            </w:pPr>
            <w:r w:rsidRPr="004808B8">
              <w:rPr>
                <w:rFonts w:eastAsia="Calibri"/>
                <w:b w:val="0"/>
                <w:sz w:val="24"/>
                <w:szCs w:val="24"/>
                <w:lang w:eastAsia="en-US"/>
              </w:rPr>
              <w:t>Проведение физкультурно-спортивных мероприятий</w:t>
            </w:r>
          </w:p>
        </w:tc>
      </w:tr>
      <w:tr w:rsidR="004808B8" w:rsidRPr="004808B8" w14:paraId="2D3A5255" w14:textId="77777777" w:rsidTr="000D29AA">
        <w:tc>
          <w:tcPr>
            <w:tcW w:w="3969" w:type="dxa"/>
            <w:shd w:val="clear" w:color="auto" w:fill="auto"/>
          </w:tcPr>
          <w:p w14:paraId="514BDAEE" w14:textId="77777777" w:rsidR="004808B8" w:rsidRPr="004808B8" w:rsidRDefault="004808B8" w:rsidP="002E4B49">
            <w:pPr>
              <w:autoSpaceDE/>
              <w:autoSpaceDN/>
              <w:adjustRightInd/>
              <w:contextualSpacing/>
              <w:jc w:val="both"/>
              <w:rPr>
                <w:rFonts w:eastAsia="Calibri"/>
                <w:b w:val="0"/>
                <w:sz w:val="24"/>
                <w:szCs w:val="24"/>
                <w:lang w:eastAsia="en-US"/>
              </w:rPr>
            </w:pPr>
            <w:r w:rsidRPr="004808B8">
              <w:rPr>
                <w:rFonts w:eastAsia="Calibri"/>
                <w:b w:val="0"/>
                <w:sz w:val="24"/>
                <w:szCs w:val="24"/>
                <w:lang w:eastAsia="en-US"/>
              </w:rPr>
              <w:t>Местная общественная организация «Федерация тхэквондо города Вилючинска»</w:t>
            </w:r>
          </w:p>
        </w:tc>
        <w:tc>
          <w:tcPr>
            <w:tcW w:w="5954" w:type="dxa"/>
            <w:shd w:val="clear" w:color="auto" w:fill="auto"/>
          </w:tcPr>
          <w:p w14:paraId="661ACD13" w14:textId="77777777" w:rsidR="004808B8" w:rsidRPr="004808B8" w:rsidRDefault="004808B8" w:rsidP="002E4B49">
            <w:pPr>
              <w:autoSpaceDE/>
              <w:autoSpaceDN/>
              <w:adjustRightInd/>
              <w:contextualSpacing/>
              <w:jc w:val="both"/>
              <w:rPr>
                <w:rFonts w:eastAsia="Calibri"/>
                <w:b w:val="0"/>
                <w:sz w:val="24"/>
                <w:szCs w:val="24"/>
                <w:lang w:eastAsia="en-US"/>
              </w:rPr>
            </w:pPr>
            <w:r w:rsidRPr="004808B8">
              <w:rPr>
                <w:rFonts w:eastAsia="Calibri"/>
                <w:b w:val="0"/>
                <w:sz w:val="24"/>
                <w:szCs w:val="24"/>
                <w:lang w:eastAsia="en-US"/>
              </w:rPr>
              <w:t>Проведение спортивно-массовых и физкультурно-оздоровительных мероприятий</w:t>
            </w:r>
          </w:p>
        </w:tc>
      </w:tr>
    </w:tbl>
    <w:p w14:paraId="31754718" w14:textId="77777777" w:rsidR="004808B8" w:rsidRPr="004808B8" w:rsidRDefault="004808B8" w:rsidP="002E4B49">
      <w:pPr>
        <w:ind w:firstLine="851"/>
        <w:contextualSpacing/>
        <w:jc w:val="both"/>
        <w:rPr>
          <w:b w:val="0"/>
          <w:sz w:val="28"/>
          <w:szCs w:val="28"/>
        </w:rPr>
      </w:pPr>
    </w:p>
    <w:p w14:paraId="7B3530BE" w14:textId="77777777" w:rsidR="004808B8" w:rsidRPr="004808B8" w:rsidRDefault="004808B8" w:rsidP="002E4B49">
      <w:pPr>
        <w:widowControl/>
        <w:autoSpaceDE/>
        <w:autoSpaceDN/>
        <w:adjustRightInd/>
        <w:ind w:left="720"/>
        <w:contextualSpacing/>
        <w:jc w:val="center"/>
        <w:rPr>
          <w:b w:val="0"/>
          <w:i/>
          <w:sz w:val="28"/>
          <w:szCs w:val="28"/>
        </w:rPr>
      </w:pPr>
      <w:r w:rsidRPr="004808B8">
        <w:rPr>
          <w:b w:val="0"/>
          <w:i/>
          <w:sz w:val="28"/>
          <w:szCs w:val="28"/>
        </w:rPr>
        <w:t>Работа по физическому воспитанию в дошкольных и общеобразовательных организациях</w:t>
      </w:r>
    </w:p>
    <w:p w14:paraId="429BDEBC" w14:textId="77777777" w:rsidR="004808B8" w:rsidRPr="004808B8" w:rsidRDefault="004808B8" w:rsidP="002E4B49">
      <w:pPr>
        <w:ind w:firstLine="851"/>
        <w:contextualSpacing/>
        <w:jc w:val="both"/>
        <w:rPr>
          <w:b w:val="0"/>
          <w:sz w:val="28"/>
          <w:szCs w:val="28"/>
        </w:rPr>
      </w:pPr>
      <w:r w:rsidRPr="004808B8">
        <w:rPr>
          <w:b w:val="0"/>
          <w:sz w:val="28"/>
          <w:szCs w:val="28"/>
        </w:rPr>
        <w:t xml:space="preserve">В дошкольных учреждениях города физкультурные занятия с детьми проводят инструкторы по физической культуре. В двух детских садах в ваннах для </w:t>
      </w:r>
      <w:r w:rsidRPr="004808B8">
        <w:rPr>
          <w:b w:val="0"/>
          <w:sz w:val="28"/>
          <w:szCs w:val="28"/>
        </w:rPr>
        <w:lastRenderedPageBreak/>
        <w:t>начального обучения плаванию проводятся занятия с детьми 4-6 лет. В 2021 году в детских садах продолжили свою работу кружки физкультурной направленности.</w:t>
      </w:r>
    </w:p>
    <w:p w14:paraId="70BCB9EC" w14:textId="77777777" w:rsidR="004808B8" w:rsidRPr="004808B8" w:rsidRDefault="004808B8" w:rsidP="002E4B49">
      <w:pPr>
        <w:ind w:firstLine="851"/>
        <w:jc w:val="both"/>
        <w:rPr>
          <w:b w:val="0"/>
          <w:sz w:val="28"/>
          <w:szCs w:val="28"/>
        </w:rPr>
      </w:pPr>
      <w:r w:rsidRPr="004808B8">
        <w:rPr>
          <w:b w:val="0"/>
          <w:sz w:val="28"/>
          <w:szCs w:val="28"/>
        </w:rPr>
        <w:t>В 2021 году совместно со спортивными школами были проведены соревнования в рамках «Президентских спортивных игр» и «Президентских состязаний» по баскетболу и лыжным гонкам.</w:t>
      </w:r>
    </w:p>
    <w:p w14:paraId="13357498" w14:textId="77777777" w:rsidR="004808B8" w:rsidRDefault="004808B8" w:rsidP="002E4B49">
      <w:pPr>
        <w:ind w:firstLine="851"/>
        <w:jc w:val="both"/>
        <w:rPr>
          <w:b w:val="0"/>
          <w:sz w:val="28"/>
          <w:szCs w:val="28"/>
        </w:rPr>
      </w:pPr>
      <w:r w:rsidRPr="004808B8">
        <w:rPr>
          <w:b w:val="0"/>
          <w:sz w:val="28"/>
          <w:szCs w:val="28"/>
        </w:rPr>
        <w:t>В общеобразовательных учреждениях в рамках внеклассной работы учителями физической культуры проводятся занятия спортивных секций по волейболу, настольному теннису, общефизической подготовке, подготовке к выполнению комплекса ГТО.</w:t>
      </w:r>
    </w:p>
    <w:p w14:paraId="04C6A764" w14:textId="77777777" w:rsidR="00EE4847" w:rsidRPr="00BC5F17" w:rsidRDefault="00EE4847" w:rsidP="002E4B49">
      <w:pPr>
        <w:ind w:firstLine="851"/>
        <w:jc w:val="both"/>
        <w:rPr>
          <w:b w:val="0"/>
        </w:rPr>
      </w:pPr>
    </w:p>
    <w:p w14:paraId="54105555" w14:textId="77777777" w:rsidR="00EE4847" w:rsidRPr="00EE4847" w:rsidRDefault="00EE4847" w:rsidP="002E4B49">
      <w:pPr>
        <w:widowControl/>
        <w:autoSpaceDE/>
        <w:autoSpaceDN/>
        <w:adjustRightInd/>
        <w:contextualSpacing/>
        <w:jc w:val="center"/>
        <w:rPr>
          <w:b w:val="0"/>
          <w:i/>
          <w:sz w:val="28"/>
          <w:szCs w:val="28"/>
        </w:rPr>
      </w:pPr>
      <w:r w:rsidRPr="00EE4847">
        <w:rPr>
          <w:b w:val="0"/>
          <w:i/>
          <w:sz w:val="28"/>
          <w:szCs w:val="28"/>
        </w:rPr>
        <w:t>Работа со студенческой молодежью</w:t>
      </w:r>
    </w:p>
    <w:p w14:paraId="11A68BF4" w14:textId="77777777" w:rsidR="00EE4847" w:rsidRPr="00EE4847" w:rsidRDefault="00EE4847" w:rsidP="002E4B49">
      <w:pPr>
        <w:tabs>
          <w:tab w:val="left" w:pos="0"/>
        </w:tabs>
        <w:ind w:firstLine="709"/>
        <w:contextualSpacing/>
        <w:jc w:val="both"/>
        <w:rPr>
          <w:b w:val="0"/>
          <w:sz w:val="28"/>
          <w:szCs w:val="28"/>
        </w:rPr>
      </w:pPr>
      <w:r w:rsidRPr="00EE4847">
        <w:rPr>
          <w:b w:val="0"/>
          <w:sz w:val="28"/>
          <w:szCs w:val="28"/>
        </w:rPr>
        <w:t>В Камчатском индустриальном техникуме занятия по физической культуре проводит преподаватель физического воспитания. Организованы спортивные секции по занятиям самообороной без оружия и общефизической подготовке.</w:t>
      </w:r>
    </w:p>
    <w:p w14:paraId="3D53BC99" w14:textId="77777777" w:rsidR="00EE4847" w:rsidRPr="00EE4847" w:rsidRDefault="00EE4847" w:rsidP="002E4B49">
      <w:pPr>
        <w:tabs>
          <w:tab w:val="left" w:pos="0"/>
        </w:tabs>
        <w:ind w:firstLine="709"/>
        <w:contextualSpacing/>
        <w:jc w:val="both"/>
        <w:rPr>
          <w:b w:val="0"/>
          <w:sz w:val="28"/>
          <w:szCs w:val="28"/>
        </w:rPr>
      </w:pPr>
      <w:r w:rsidRPr="00EE4847">
        <w:rPr>
          <w:b w:val="0"/>
          <w:sz w:val="28"/>
          <w:szCs w:val="28"/>
        </w:rPr>
        <w:t>Учащиеся техникума принимают участие в городских соревнованиях по лыжным гонкам, волейболу, плаванию, фестивалях «Готов к труду и обороне».</w:t>
      </w:r>
    </w:p>
    <w:p w14:paraId="507712D2" w14:textId="77777777" w:rsidR="00EE4847" w:rsidRPr="00EE4847" w:rsidRDefault="00EE4847" w:rsidP="002E4B49">
      <w:pPr>
        <w:tabs>
          <w:tab w:val="left" w:pos="426"/>
        </w:tabs>
        <w:contextualSpacing/>
        <w:rPr>
          <w:b w:val="0"/>
        </w:rPr>
      </w:pPr>
    </w:p>
    <w:p w14:paraId="0319E8F2" w14:textId="77777777" w:rsidR="00EE4847" w:rsidRPr="00EE4847" w:rsidRDefault="00EE4847" w:rsidP="002E4B49">
      <w:pPr>
        <w:widowControl/>
        <w:tabs>
          <w:tab w:val="left" w:pos="426"/>
        </w:tabs>
        <w:autoSpaceDE/>
        <w:autoSpaceDN/>
        <w:adjustRightInd/>
        <w:contextualSpacing/>
        <w:jc w:val="center"/>
        <w:rPr>
          <w:b w:val="0"/>
          <w:i/>
          <w:sz w:val="28"/>
          <w:szCs w:val="28"/>
        </w:rPr>
      </w:pPr>
      <w:r w:rsidRPr="00EE4847">
        <w:rPr>
          <w:b w:val="0"/>
          <w:i/>
          <w:sz w:val="28"/>
          <w:szCs w:val="28"/>
        </w:rPr>
        <w:t>Организация работы с молодежью призывного и допризывного возраста</w:t>
      </w:r>
    </w:p>
    <w:p w14:paraId="140A398C" w14:textId="77777777" w:rsidR="00EE4847" w:rsidRPr="00EE4847" w:rsidRDefault="00EE4847" w:rsidP="002E4B49">
      <w:pPr>
        <w:tabs>
          <w:tab w:val="left" w:pos="426"/>
        </w:tabs>
        <w:ind w:firstLine="851"/>
        <w:contextualSpacing/>
        <w:jc w:val="both"/>
        <w:rPr>
          <w:b w:val="0"/>
          <w:sz w:val="28"/>
          <w:szCs w:val="28"/>
        </w:rPr>
      </w:pPr>
      <w:r w:rsidRPr="00EE4847">
        <w:rPr>
          <w:b w:val="0"/>
          <w:sz w:val="28"/>
          <w:szCs w:val="28"/>
        </w:rPr>
        <w:t xml:space="preserve">МБУ ЦФКС в течение 2021 года проводил ознакомительные тренировочные занятия с молодежью допризывного возраста по стрельбе из пневматической винтовки и самообороне без оружия. </w:t>
      </w:r>
    </w:p>
    <w:p w14:paraId="674E7B16" w14:textId="77777777" w:rsidR="00EE4847" w:rsidRPr="00EE4847" w:rsidRDefault="00EE4847" w:rsidP="002E4B49">
      <w:pPr>
        <w:widowControl/>
        <w:tabs>
          <w:tab w:val="left" w:pos="426"/>
        </w:tabs>
        <w:autoSpaceDE/>
        <w:autoSpaceDN/>
        <w:adjustRightInd/>
        <w:contextualSpacing/>
        <w:jc w:val="center"/>
        <w:rPr>
          <w:b w:val="0"/>
          <w:i/>
        </w:rPr>
      </w:pPr>
    </w:p>
    <w:p w14:paraId="48D4F9EC" w14:textId="77777777" w:rsidR="00EE4847" w:rsidRPr="00EE4847" w:rsidRDefault="00EE4847" w:rsidP="002E4B49">
      <w:pPr>
        <w:widowControl/>
        <w:tabs>
          <w:tab w:val="left" w:pos="426"/>
        </w:tabs>
        <w:autoSpaceDE/>
        <w:autoSpaceDN/>
        <w:adjustRightInd/>
        <w:contextualSpacing/>
        <w:jc w:val="center"/>
        <w:rPr>
          <w:b w:val="0"/>
          <w:i/>
          <w:sz w:val="28"/>
          <w:szCs w:val="28"/>
        </w:rPr>
      </w:pPr>
      <w:r w:rsidRPr="00EE4847">
        <w:rPr>
          <w:b w:val="0"/>
          <w:i/>
          <w:sz w:val="28"/>
          <w:szCs w:val="28"/>
        </w:rPr>
        <w:t>Организация физкультурно-массовой и спортивной работы</w:t>
      </w:r>
    </w:p>
    <w:p w14:paraId="2D84A109" w14:textId="77777777" w:rsidR="00EE4847" w:rsidRPr="00EE4847" w:rsidRDefault="00EE4847" w:rsidP="002E4B49">
      <w:pPr>
        <w:tabs>
          <w:tab w:val="left" w:pos="426"/>
        </w:tabs>
        <w:ind w:firstLine="851"/>
        <w:jc w:val="both"/>
        <w:rPr>
          <w:b w:val="0"/>
          <w:sz w:val="28"/>
          <w:szCs w:val="28"/>
        </w:rPr>
      </w:pPr>
      <w:r w:rsidRPr="00EE4847">
        <w:rPr>
          <w:b w:val="0"/>
          <w:sz w:val="28"/>
          <w:szCs w:val="28"/>
        </w:rPr>
        <w:t>В муниципальных спортивно-массовых мероприятиях принимают участие коллективы образовательных учреждений, воинских частей, судоремонтного завода, других учреждений и предприятий городского округа. Наиболее активно физкультурная работа проводится в воинских частях, отделе пожарной охраны, судоремонтном заводе, ООО «</w:t>
      </w:r>
      <w:proofErr w:type="spellStart"/>
      <w:r w:rsidRPr="00EE4847">
        <w:rPr>
          <w:b w:val="0"/>
          <w:sz w:val="28"/>
          <w:szCs w:val="28"/>
        </w:rPr>
        <w:t>Вилючинская</w:t>
      </w:r>
      <w:proofErr w:type="spellEnd"/>
      <w:r w:rsidRPr="00EE4847">
        <w:rPr>
          <w:b w:val="0"/>
          <w:sz w:val="28"/>
          <w:szCs w:val="28"/>
        </w:rPr>
        <w:t xml:space="preserve"> верфь».</w:t>
      </w:r>
    </w:p>
    <w:p w14:paraId="5422A8FD" w14:textId="77777777" w:rsidR="00EE4847" w:rsidRPr="00EE4847" w:rsidRDefault="00EE4847" w:rsidP="002E4B49">
      <w:pPr>
        <w:tabs>
          <w:tab w:val="left" w:pos="426"/>
        </w:tabs>
        <w:autoSpaceDE/>
        <w:autoSpaceDN/>
        <w:adjustRightInd/>
        <w:ind w:firstLine="851"/>
        <w:jc w:val="both"/>
        <w:rPr>
          <w:rFonts w:eastAsia="Calibri"/>
          <w:b w:val="0"/>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678"/>
        <w:gridCol w:w="2977"/>
      </w:tblGrid>
      <w:tr w:rsidR="00EE4847" w:rsidRPr="00EE4847" w14:paraId="01516D82" w14:textId="77777777" w:rsidTr="000D29AA">
        <w:tc>
          <w:tcPr>
            <w:tcW w:w="2376" w:type="dxa"/>
            <w:shd w:val="clear" w:color="auto" w:fill="auto"/>
          </w:tcPr>
          <w:p w14:paraId="50B9E021" w14:textId="77777777" w:rsidR="00EE4847" w:rsidRPr="00EE4847" w:rsidRDefault="00EE4847" w:rsidP="002E4B49">
            <w:pPr>
              <w:tabs>
                <w:tab w:val="left" w:pos="426"/>
              </w:tabs>
              <w:autoSpaceDE/>
              <w:autoSpaceDN/>
              <w:adjustRightInd/>
              <w:jc w:val="center"/>
              <w:rPr>
                <w:rFonts w:eastAsia="Calibri"/>
                <w:b w:val="0"/>
                <w:sz w:val="24"/>
                <w:szCs w:val="24"/>
                <w:lang w:eastAsia="en-US"/>
              </w:rPr>
            </w:pPr>
            <w:r w:rsidRPr="00EE4847">
              <w:rPr>
                <w:rFonts w:eastAsia="Calibri"/>
                <w:b w:val="0"/>
                <w:sz w:val="24"/>
                <w:szCs w:val="24"/>
                <w:lang w:eastAsia="en-US"/>
              </w:rPr>
              <w:t>Наименование организации</w:t>
            </w:r>
          </w:p>
        </w:tc>
        <w:tc>
          <w:tcPr>
            <w:tcW w:w="4678" w:type="dxa"/>
            <w:shd w:val="clear" w:color="auto" w:fill="auto"/>
          </w:tcPr>
          <w:p w14:paraId="05D83340" w14:textId="77777777" w:rsidR="00EE4847" w:rsidRPr="00EE4847" w:rsidRDefault="00EE4847" w:rsidP="002E4B49">
            <w:pPr>
              <w:tabs>
                <w:tab w:val="left" w:pos="426"/>
              </w:tabs>
              <w:autoSpaceDE/>
              <w:autoSpaceDN/>
              <w:adjustRightInd/>
              <w:jc w:val="center"/>
              <w:rPr>
                <w:rFonts w:eastAsia="Calibri"/>
                <w:b w:val="0"/>
                <w:sz w:val="24"/>
                <w:szCs w:val="24"/>
                <w:lang w:eastAsia="en-US"/>
              </w:rPr>
            </w:pPr>
            <w:r w:rsidRPr="00EE4847">
              <w:rPr>
                <w:rFonts w:eastAsia="Calibri"/>
                <w:b w:val="0"/>
                <w:sz w:val="24"/>
                <w:szCs w:val="24"/>
                <w:lang w:eastAsia="en-US"/>
              </w:rPr>
              <w:t>Физкультурно-спортивная работа</w:t>
            </w:r>
          </w:p>
        </w:tc>
        <w:tc>
          <w:tcPr>
            <w:tcW w:w="2977" w:type="dxa"/>
            <w:shd w:val="clear" w:color="auto" w:fill="auto"/>
          </w:tcPr>
          <w:p w14:paraId="5232C8E2" w14:textId="77777777" w:rsidR="00EE4847" w:rsidRPr="00EE4847" w:rsidRDefault="00EE4847" w:rsidP="002E4B49">
            <w:pPr>
              <w:tabs>
                <w:tab w:val="left" w:pos="426"/>
              </w:tabs>
              <w:autoSpaceDE/>
              <w:autoSpaceDN/>
              <w:adjustRightInd/>
              <w:jc w:val="center"/>
              <w:rPr>
                <w:rFonts w:eastAsia="Calibri"/>
                <w:b w:val="0"/>
                <w:sz w:val="24"/>
                <w:szCs w:val="24"/>
                <w:lang w:eastAsia="en-US"/>
              </w:rPr>
            </w:pPr>
            <w:r w:rsidRPr="00EE4847">
              <w:rPr>
                <w:rFonts w:eastAsia="Calibri"/>
                <w:b w:val="0"/>
                <w:sz w:val="24"/>
                <w:szCs w:val="24"/>
                <w:lang w:eastAsia="en-US"/>
              </w:rPr>
              <w:t>Кадровое обеспечение</w:t>
            </w:r>
          </w:p>
        </w:tc>
      </w:tr>
      <w:tr w:rsidR="00EE4847" w:rsidRPr="00EE4847" w14:paraId="0EDC29DE" w14:textId="77777777" w:rsidTr="000D29AA">
        <w:tc>
          <w:tcPr>
            <w:tcW w:w="2376" w:type="dxa"/>
            <w:shd w:val="clear" w:color="auto" w:fill="auto"/>
          </w:tcPr>
          <w:p w14:paraId="2BE2BAD1"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Воинские части</w:t>
            </w:r>
          </w:p>
        </w:tc>
        <w:tc>
          <w:tcPr>
            <w:tcW w:w="4678" w:type="dxa"/>
            <w:shd w:val="clear" w:color="auto" w:fill="auto"/>
          </w:tcPr>
          <w:p w14:paraId="3425AC4F" w14:textId="77777777" w:rsidR="00EE4847" w:rsidRPr="00EE4847" w:rsidRDefault="00EE4847" w:rsidP="002E4B49">
            <w:pPr>
              <w:tabs>
                <w:tab w:val="left" w:pos="426"/>
              </w:tabs>
              <w:autoSpaceDE/>
              <w:autoSpaceDN/>
              <w:adjustRightInd/>
              <w:rPr>
                <w:rFonts w:eastAsia="Calibri"/>
                <w:b w:val="0"/>
                <w:sz w:val="24"/>
                <w:szCs w:val="24"/>
                <w:lang w:eastAsia="en-US"/>
              </w:rPr>
            </w:pPr>
            <w:r w:rsidRPr="00EE4847">
              <w:rPr>
                <w:rFonts w:eastAsia="Calibri"/>
                <w:b w:val="0"/>
                <w:sz w:val="24"/>
                <w:szCs w:val="24"/>
                <w:lang w:eastAsia="en-US"/>
              </w:rPr>
              <w:t>Регулярное проведение физкультурно-спортивных занятий по общефизической подготовке.</w:t>
            </w:r>
          </w:p>
          <w:p w14:paraId="24502383" w14:textId="77777777" w:rsidR="00EE4847" w:rsidRPr="00EE4847" w:rsidRDefault="00EE4847" w:rsidP="002E4B49">
            <w:pPr>
              <w:tabs>
                <w:tab w:val="left" w:pos="426"/>
              </w:tabs>
              <w:autoSpaceDE/>
              <w:autoSpaceDN/>
              <w:adjustRightInd/>
              <w:rPr>
                <w:rFonts w:eastAsia="Calibri"/>
                <w:b w:val="0"/>
                <w:sz w:val="24"/>
                <w:szCs w:val="24"/>
                <w:lang w:eastAsia="en-US"/>
              </w:rPr>
            </w:pPr>
            <w:r w:rsidRPr="00EE4847">
              <w:rPr>
                <w:rFonts w:eastAsia="Calibri"/>
                <w:b w:val="0"/>
                <w:sz w:val="24"/>
                <w:szCs w:val="24"/>
                <w:lang w:eastAsia="en-US"/>
              </w:rPr>
              <w:t>Организация соревнований по видам спорта.</w:t>
            </w:r>
          </w:p>
          <w:p w14:paraId="316F1B64" w14:textId="77777777" w:rsidR="00EE4847" w:rsidRPr="00EE4847" w:rsidRDefault="00EE4847" w:rsidP="002E4B49">
            <w:pPr>
              <w:tabs>
                <w:tab w:val="left" w:pos="426"/>
              </w:tabs>
              <w:autoSpaceDE/>
              <w:autoSpaceDN/>
              <w:adjustRightInd/>
              <w:rPr>
                <w:rFonts w:eastAsia="Calibri"/>
                <w:b w:val="0"/>
                <w:sz w:val="24"/>
                <w:szCs w:val="24"/>
                <w:lang w:eastAsia="en-US"/>
              </w:rPr>
            </w:pPr>
            <w:r w:rsidRPr="00EE4847">
              <w:rPr>
                <w:rFonts w:eastAsia="Calibri"/>
                <w:b w:val="0"/>
                <w:sz w:val="24"/>
                <w:szCs w:val="24"/>
                <w:lang w:eastAsia="en-US"/>
              </w:rPr>
              <w:t>Участие в городских соревнованиях по видам спорта</w:t>
            </w:r>
          </w:p>
        </w:tc>
        <w:tc>
          <w:tcPr>
            <w:tcW w:w="2977" w:type="dxa"/>
            <w:shd w:val="clear" w:color="auto" w:fill="auto"/>
          </w:tcPr>
          <w:p w14:paraId="0E7A8F67"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 xml:space="preserve">Организацию физкультурно-спортивной работы осуществляют начальники физической подготовки </w:t>
            </w:r>
          </w:p>
        </w:tc>
      </w:tr>
      <w:tr w:rsidR="00EE4847" w:rsidRPr="00EE4847" w14:paraId="64632F95" w14:textId="77777777" w:rsidTr="000D29AA">
        <w:tc>
          <w:tcPr>
            <w:tcW w:w="2376" w:type="dxa"/>
            <w:shd w:val="clear" w:color="auto" w:fill="auto"/>
          </w:tcPr>
          <w:p w14:paraId="2F3ED166"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Судоремонтный завод</w:t>
            </w:r>
          </w:p>
        </w:tc>
        <w:tc>
          <w:tcPr>
            <w:tcW w:w="4678" w:type="dxa"/>
            <w:shd w:val="clear" w:color="auto" w:fill="auto"/>
          </w:tcPr>
          <w:p w14:paraId="17F40A8A" w14:textId="77777777" w:rsidR="00EE4847" w:rsidRPr="00EE4847" w:rsidRDefault="00EE4847" w:rsidP="002E4B49">
            <w:pPr>
              <w:tabs>
                <w:tab w:val="left" w:pos="426"/>
              </w:tabs>
              <w:autoSpaceDE/>
              <w:autoSpaceDN/>
              <w:adjustRightInd/>
              <w:rPr>
                <w:rFonts w:eastAsia="Calibri"/>
                <w:b w:val="0"/>
                <w:sz w:val="24"/>
                <w:szCs w:val="24"/>
                <w:lang w:eastAsia="en-US"/>
              </w:rPr>
            </w:pPr>
            <w:r w:rsidRPr="00EE4847">
              <w:rPr>
                <w:rFonts w:eastAsia="Calibri"/>
                <w:b w:val="0"/>
                <w:sz w:val="24"/>
                <w:szCs w:val="24"/>
                <w:lang w:eastAsia="en-US"/>
              </w:rPr>
              <w:t>Организация соревнований по мини-футболу, волейболу.</w:t>
            </w:r>
          </w:p>
          <w:p w14:paraId="08450F1D" w14:textId="77777777" w:rsidR="00EE4847" w:rsidRPr="00EE4847" w:rsidRDefault="00EE4847" w:rsidP="002E4B49">
            <w:pPr>
              <w:tabs>
                <w:tab w:val="left" w:pos="426"/>
              </w:tabs>
              <w:autoSpaceDE/>
              <w:autoSpaceDN/>
              <w:adjustRightInd/>
              <w:rPr>
                <w:rFonts w:eastAsia="Calibri"/>
                <w:b w:val="0"/>
                <w:sz w:val="24"/>
                <w:szCs w:val="24"/>
                <w:lang w:eastAsia="en-US"/>
              </w:rPr>
            </w:pPr>
            <w:r w:rsidRPr="00EE4847">
              <w:rPr>
                <w:rFonts w:eastAsia="Calibri"/>
                <w:b w:val="0"/>
                <w:sz w:val="24"/>
                <w:szCs w:val="24"/>
                <w:lang w:eastAsia="en-US"/>
              </w:rPr>
              <w:t>Участие в городских соревнований по видам спорта.</w:t>
            </w:r>
          </w:p>
          <w:p w14:paraId="5C61857E" w14:textId="77777777" w:rsidR="00EE4847" w:rsidRPr="00EE4847" w:rsidRDefault="00EE4847" w:rsidP="002E4B49">
            <w:pPr>
              <w:tabs>
                <w:tab w:val="left" w:pos="426"/>
              </w:tabs>
              <w:autoSpaceDE/>
              <w:autoSpaceDN/>
              <w:adjustRightInd/>
              <w:rPr>
                <w:rFonts w:eastAsia="Calibri"/>
                <w:b w:val="0"/>
                <w:sz w:val="24"/>
                <w:szCs w:val="24"/>
                <w:lang w:eastAsia="en-US"/>
              </w:rPr>
            </w:pPr>
            <w:r w:rsidRPr="00EE4847">
              <w:rPr>
                <w:rFonts w:eastAsia="Calibri"/>
                <w:b w:val="0"/>
                <w:sz w:val="24"/>
                <w:szCs w:val="24"/>
                <w:lang w:eastAsia="en-US"/>
              </w:rPr>
              <w:t>Организация туристических походов.</w:t>
            </w:r>
          </w:p>
          <w:p w14:paraId="244B0C94" w14:textId="77777777" w:rsidR="00EE4847" w:rsidRPr="00EE4847" w:rsidRDefault="00EE4847" w:rsidP="002E4B49">
            <w:pPr>
              <w:tabs>
                <w:tab w:val="left" w:pos="426"/>
              </w:tabs>
              <w:autoSpaceDE/>
              <w:autoSpaceDN/>
              <w:adjustRightInd/>
              <w:rPr>
                <w:rFonts w:eastAsia="Calibri"/>
                <w:b w:val="0"/>
                <w:sz w:val="24"/>
                <w:szCs w:val="24"/>
                <w:lang w:eastAsia="en-US"/>
              </w:rPr>
            </w:pPr>
            <w:r w:rsidRPr="00EE4847">
              <w:rPr>
                <w:rFonts w:eastAsia="Calibri"/>
                <w:b w:val="0"/>
                <w:sz w:val="24"/>
                <w:szCs w:val="24"/>
                <w:lang w:eastAsia="en-US"/>
              </w:rPr>
              <w:t>Оборудование на территории завода тренажерного зала.</w:t>
            </w:r>
          </w:p>
          <w:p w14:paraId="6E2E44CE" w14:textId="77777777" w:rsidR="00EE4847" w:rsidRPr="00EE4847" w:rsidRDefault="00EE4847" w:rsidP="002E4B49">
            <w:pPr>
              <w:tabs>
                <w:tab w:val="left" w:pos="426"/>
              </w:tabs>
              <w:autoSpaceDE/>
              <w:autoSpaceDN/>
              <w:adjustRightInd/>
              <w:rPr>
                <w:rFonts w:eastAsia="Calibri"/>
                <w:b w:val="0"/>
                <w:sz w:val="24"/>
                <w:szCs w:val="24"/>
                <w:lang w:eastAsia="en-US"/>
              </w:rPr>
            </w:pPr>
            <w:r w:rsidRPr="00EE4847">
              <w:rPr>
                <w:rFonts w:eastAsia="Calibri"/>
                <w:b w:val="0"/>
                <w:sz w:val="24"/>
                <w:szCs w:val="24"/>
                <w:lang w:eastAsia="en-US"/>
              </w:rPr>
              <w:t>Аренда спортивных залов для проведения занятий с работниками волейболом и футболом</w:t>
            </w:r>
          </w:p>
        </w:tc>
        <w:tc>
          <w:tcPr>
            <w:tcW w:w="2977" w:type="dxa"/>
            <w:shd w:val="clear" w:color="auto" w:fill="auto"/>
          </w:tcPr>
          <w:p w14:paraId="00129823"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Организацией работы занимается сотрудник на общественных началах</w:t>
            </w:r>
          </w:p>
        </w:tc>
      </w:tr>
      <w:tr w:rsidR="00EE4847" w:rsidRPr="00EE4847" w14:paraId="576E1F4F" w14:textId="77777777" w:rsidTr="000D29AA">
        <w:tc>
          <w:tcPr>
            <w:tcW w:w="2376" w:type="dxa"/>
            <w:shd w:val="clear" w:color="auto" w:fill="auto"/>
          </w:tcPr>
          <w:p w14:paraId="4C25622A"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 xml:space="preserve">Отдел пожарной </w:t>
            </w:r>
            <w:r w:rsidRPr="00EE4847">
              <w:rPr>
                <w:rFonts w:eastAsia="Calibri"/>
                <w:b w:val="0"/>
                <w:sz w:val="24"/>
                <w:szCs w:val="24"/>
                <w:lang w:eastAsia="en-US"/>
              </w:rPr>
              <w:lastRenderedPageBreak/>
              <w:t>охраны</w:t>
            </w:r>
          </w:p>
        </w:tc>
        <w:tc>
          <w:tcPr>
            <w:tcW w:w="4678" w:type="dxa"/>
            <w:shd w:val="clear" w:color="auto" w:fill="auto"/>
          </w:tcPr>
          <w:p w14:paraId="5133B01C" w14:textId="77777777" w:rsidR="00EE4847" w:rsidRPr="00EE4847" w:rsidRDefault="00EE4847" w:rsidP="002E4B49">
            <w:pPr>
              <w:tabs>
                <w:tab w:val="left" w:pos="426"/>
              </w:tabs>
              <w:autoSpaceDE/>
              <w:autoSpaceDN/>
              <w:adjustRightInd/>
              <w:rPr>
                <w:rFonts w:eastAsia="Calibri"/>
                <w:b w:val="0"/>
                <w:sz w:val="24"/>
                <w:szCs w:val="24"/>
                <w:lang w:eastAsia="en-US"/>
              </w:rPr>
            </w:pPr>
            <w:r w:rsidRPr="00EE4847">
              <w:rPr>
                <w:rFonts w:eastAsia="Calibri"/>
                <w:b w:val="0"/>
                <w:sz w:val="24"/>
                <w:szCs w:val="24"/>
                <w:lang w:eastAsia="en-US"/>
              </w:rPr>
              <w:lastRenderedPageBreak/>
              <w:t xml:space="preserve">Аренда спортивного зала для занятий </w:t>
            </w:r>
            <w:r w:rsidRPr="00EE4847">
              <w:rPr>
                <w:rFonts w:eastAsia="Calibri"/>
                <w:b w:val="0"/>
                <w:sz w:val="24"/>
                <w:szCs w:val="24"/>
                <w:lang w:eastAsia="en-US"/>
              </w:rPr>
              <w:lastRenderedPageBreak/>
              <w:t>волейболом.</w:t>
            </w:r>
          </w:p>
          <w:p w14:paraId="46F80D9E" w14:textId="77777777" w:rsidR="00EE4847" w:rsidRPr="00EE4847" w:rsidRDefault="00EE4847" w:rsidP="002E4B49">
            <w:pPr>
              <w:tabs>
                <w:tab w:val="left" w:pos="426"/>
              </w:tabs>
              <w:autoSpaceDE/>
              <w:autoSpaceDN/>
              <w:adjustRightInd/>
              <w:rPr>
                <w:rFonts w:eastAsia="Calibri"/>
                <w:b w:val="0"/>
                <w:sz w:val="24"/>
                <w:szCs w:val="24"/>
                <w:lang w:eastAsia="en-US"/>
              </w:rPr>
            </w:pPr>
            <w:r w:rsidRPr="00EE4847">
              <w:rPr>
                <w:rFonts w:eastAsia="Calibri"/>
                <w:b w:val="0"/>
                <w:sz w:val="24"/>
                <w:szCs w:val="24"/>
                <w:lang w:eastAsia="en-US"/>
              </w:rPr>
              <w:t>Участие в городских соревнованиях по видам спорта.</w:t>
            </w:r>
          </w:p>
          <w:p w14:paraId="352F525F" w14:textId="77777777" w:rsidR="00EE4847" w:rsidRPr="00EE4847" w:rsidRDefault="00EE4847" w:rsidP="002E4B49">
            <w:pPr>
              <w:tabs>
                <w:tab w:val="left" w:pos="426"/>
              </w:tabs>
              <w:autoSpaceDE/>
              <w:autoSpaceDN/>
              <w:adjustRightInd/>
              <w:rPr>
                <w:rFonts w:eastAsia="Calibri"/>
                <w:b w:val="0"/>
                <w:sz w:val="24"/>
                <w:szCs w:val="24"/>
                <w:lang w:eastAsia="en-US"/>
              </w:rPr>
            </w:pPr>
            <w:r w:rsidRPr="00EE4847">
              <w:rPr>
                <w:rFonts w:eastAsia="Calibri"/>
                <w:b w:val="0"/>
                <w:sz w:val="24"/>
                <w:szCs w:val="24"/>
                <w:lang w:eastAsia="en-US"/>
              </w:rPr>
              <w:t>Участие в краевых соревнованиях по прикладным видам спорта</w:t>
            </w:r>
          </w:p>
        </w:tc>
        <w:tc>
          <w:tcPr>
            <w:tcW w:w="2977" w:type="dxa"/>
            <w:shd w:val="clear" w:color="auto" w:fill="auto"/>
          </w:tcPr>
          <w:p w14:paraId="7377D688"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lastRenderedPageBreak/>
              <w:t xml:space="preserve">Организацию работы </w:t>
            </w:r>
            <w:r w:rsidRPr="00EE4847">
              <w:rPr>
                <w:rFonts w:eastAsia="Calibri"/>
                <w:b w:val="0"/>
                <w:sz w:val="24"/>
                <w:szCs w:val="24"/>
                <w:lang w:eastAsia="en-US"/>
              </w:rPr>
              <w:lastRenderedPageBreak/>
              <w:t>осуществляет заместитель начальника по воспитательной работе</w:t>
            </w:r>
          </w:p>
        </w:tc>
      </w:tr>
      <w:tr w:rsidR="00EE4847" w:rsidRPr="00EE4847" w14:paraId="1A3CD3C9" w14:textId="77777777" w:rsidTr="000D29AA">
        <w:tc>
          <w:tcPr>
            <w:tcW w:w="2376" w:type="dxa"/>
            <w:shd w:val="clear" w:color="auto" w:fill="auto"/>
          </w:tcPr>
          <w:p w14:paraId="36B3F5F0"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lastRenderedPageBreak/>
              <w:t>ООО «</w:t>
            </w:r>
            <w:proofErr w:type="spellStart"/>
            <w:r w:rsidRPr="00EE4847">
              <w:rPr>
                <w:rFonts w:eastAsia="Calibri"/>
                <w:b w:val="0"/>
                <w:sz w:val="24"/>
                <w:szCs w:val="24"/>
                <w:lang w:eastAsia="en-US"/>
              </w:rPr>
              <w:t>Вилючинская</w:t>
            </w:r>
            <w:proofErr w:type="spellEnd"/>
            <w:r w:rsidRPr="00EE4847">
              <w:rPr>
                <w:rFonts w:eastAsia="Calibri"/>
                <w:b w:val="0"/>
                <w:sz w:val="24"/>
                <w:szCs w:val="24"/>
                <w:lang w:eastAsia="en-US"/>
              </w:rPr>
              <w:t xml:space="preserve"> верфь»</w:t>
            </w:r>
          </w:p>
        </w:tc>
        <w:tc>
          <w:tcPr>
            <w:tcW w:w="4678" w:type="dxa"/>
            <w:shd w:val="clear" w:color="auto" w:fill="auto"/>
          </w:tcPr>
          <w:p w14:paraId="30EEC2AB" w14:textId="77777777" w:rsidR="00EE4847" w:rsidRPr="00EE4847" w:rsidRDefault="00EE4847" w:rsidP="002E4B49">
            <w:pPr>
              <w:tabs>
                <w:tab w:val="left" w:pos="426"/>
              </w:tabs>
              <w:autoSpaceDE/>
              <w:autoSpaceDN/>
              <w:adjustRightInd/>
              <w:rPr>
                <w:rFonts w:eastAsia="Calibri"/>
                <w:b w:val="0"/>
                <w:sz w:val="24"/>
                <w:szCs w:val="24"/>
                <w:lang w:eastAsia="en-US"/>
              </w:rPr>
            </w:pPr>
            <w:r w:rsidRPr="00EE4847">
              <w:rPr>
                <w:rFonts w:eastAsia="Calibri"/>
                <w:b w:val="0"/>
                <w:sz w:val="24"/>
                <w:szCs w:val="24"/>
                <w:lang w:eastAsia="en-US"/>
              </w:rPr>
              <w:t xml:space="preserve">Оборудование тренажерного зала и зала единоборств. Ежемесячная 5 % премия </w:t>
            </w:r>
            <w:proofErr w:type="gramStart"/>
            <w:r w:rsidRPr="00EE4847">
              <w:rPr>
                <w:rFonts w:eastAsia="Calibri"/>
                <w:b w:val="0"/>
                <w:sz w:val="24"/>
                <w:szCs w:val="24"/>
                <w:lang w:eastAsia="en-US"/>
              </w:rPr>
              <w:t>работникам</w:t>
            </w:r>
            <w:proofErr w:type="gramEnd"/>
            <w:r w:rsidRPr="00EE4847">
              <w:rPr>
                <w:rFonts w:eastAsia="Calibri"/>
                <w:b w:val="0"/>
                <w:sz w:val="24"/>
                <w:szCs w:val="24"/>
                <w:lang w:eastAsia="en-US"/>
              </w:rPr>
              <w:t xml:space="preserve"> регулярно посещающим тренажерный зал</w:t>
            </w:r>
          </w:p>
        </w:tc>
        <w:tc>
          <w:tcPr>
            <w:tcW w:w="2977" w:type="dxa"/>
            <w:shd w:val="clear" w:color="auto" w:fill="auto"/>
          </w:tcPr>
          <w:p w14:paraId="52AEE2BA"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Организовал непосредственно руководитель организации</w:t>
            </w:r>
          </w:p>
        </w:tc>
      </w:tr>
    </w:tbl>
    <w:p w14:paraId="2A95942C" w14:textId="77777777" w:rsidR="00EE4847" w:rsidRPr="00EE4847" w:rsidRDefault="00EE4847" w:rsidP="002E4B49">
      <w:pPr>
        <w:tabs>
          <w:tab w:val="left" w:pos="426"/>
        </w:tabs>
        <w:jc w:val="both"/>
        <w:rPr>
          <w:b w:val="0"/>
          <w:sz w:val="24"/>
          <w:szCs w:val="24"/>
        </w:rPr>
      </w:pPr>
    </w:p>
    <w:p w14:paraId="476220C5" w14:textId="77777777" w:rsidR="00EE4847" w:rsidRPr="00EE4847" w:rsidRDefault="00EE4847" w:rsidP="002E4B49">
      <w:pPr>
        <w:widowControl/>
        <w:tabs>
          <w:tab w:val="left" w:pos="426"/>
        </w:tabs>
        <w:autoSpaceDE/>
        <w:autoSpaceDN/>
        <w:adjustRightInd/>
        <w:contextualSpacing/>
        <w:jc w:val="center"/>
        <w:rPr>
          <w:b w:val="0"/>
          <w:i/>
          <w:sz w:val="28"/>
          <w:szCs w:val="28"/>
        </w:rPr>
      </w:pPr>
      <w:r w:rsidRPr="00EE4847">
        <w:rPr>
          <w:b w:val="0"/>
          <w:i/>
          <w:sz w:val="28"/>
          <w:szCs w:val="28"/>
        </w:rPr>
        <w:t>Организация физкультурно-массовой и спортивной работы</w:t>
      </w:r>
    </w:p>
    <w:p w14:paraId="1A8FF5AB" w14:textId="77777777" w:rsidR="00EE4847" w:rsidRPr="00EE4847" w:rsidRDefault="00EE4847" w:rsidP="002E4B49">
      <w:pPr>
        <w:tabs>
          <w:tab w:val="left" w:pos="426"/>
        </w:tabs>
        <w:ind w:firstLine="851"/>
        <w:contextualSpacing/>
        <w:jc w:val="both"/>
        <w:rPr>
          <w:b w:val="0"/>
          <w:sz w:val="28"/>
          <w:szCs w:val="28"/>
        </w:rPr>
      </w:pPr>
      <w:r w:rsidRPr="00EE4847">
        <w:rPr>
          <w:b w:val="0"/>
          <w:sz w:val="28"/>
          <w:szCs w:val="28"/>
        </w:rPr>
        <w:t>При формировании календарного плана спортивно-массовых мероприятий основными принципами включения в него соревнований по видам спорта являются:</w:t>
      </w:r>
    </w:p>
    <w:p w14:paraId="1FD05B45" w14:textId="77777777" w:rsidR="00EE4847" w:rsidRPr="00EE4847" w:rsidRDefault="00EE4847" w:rsidP="002E4B49">
      <w:pPr>
        <w:tabs>
          <w:tab w:val="left" w:pos="426"/>
        </w:tabs>
        <w:ind w:firstLine="851"/>
        <w:jc w:val="both"/>
        <w:rPr>
          <w:b w:val="0"/>
          <w:sz w:val="28"/>
          <w:szCs w:val="28"/>
        </w:rPr>
      </w:pPr>
      <w:r w:rsidRPr="00EE4847">
        <w:rPr>
          <w:b w:val="0"/>
          <w:sz w:val="28"/>
          <w:szCs w:val="28"/>
        </w:rPr>
        <w:t>- популярность вида спорта среди населения городского округа;</w:t>
      </w:r>
    </w:p>
    <w:p w14:paraId="174A17BF" w14:textId="77777777" w:rsidR="00EE4847" w:rsidRPr="00EE4847" w:rsidRDefault="00EE4847" w:rsidP="002E4B49">
      <w:pPr>
        <w:tabs>
          <w:tab w:val="left" w:pos="426"/>
        </w:tabs>
        <w:ind w:firstLine="851"/>
        <w:jc w:val="both"/>
        <w:rPr>
          <w:b w:val="0"/>
          <w:sz w:val="28"/>
          <w:szCs w:val="28"/>
        </w:rPr>
      </w:pPr>
      <w:r w:rsidRPr="00EE4847">
        <w:rPr>
          <w:b w:val="0"/>
          <w:sz w:val="28"/>
          <w:szCs w:val="28"/>
        </w:rPr>
        <w:t>- возможность массового привлечения жителей городского округа к регулярным занятиям физической культурой и спортом;</w:t>
      </w:r>
    </w:p>
    <w:p w14:paraId="107DBE46" w14:textId="77777777" w:rsidR="00EE4847" w:rsidRPr="00EE4847" w:rsidRDefault="00EE4847" w:rsidP="002E4B49">
      <w:pPr>
        <w:tabs>
          <w:tab w:val="left" w:pos="426"/>
        </w:tabs>
        <w:ind w:firstLine="851"/>
        <w:jc w:val="both"/>
        <w:rPr>
          <w:b w:val="0"/>
          <w:sz w:val="28"/>
          <w:szCs w:val="28"/>
        </w:rPr>
      </w:pPr>
      <w:r w:rsidRPr="00EE4847">
        <w:rPr>
          <w:b w:val="0"/>
          <w:sz w:val="28"/>
          <w:szCs w:val="28"/>
        </w:rPr>
        <w:t>- повышение спортивного мастерства спортсменов, выявление сильнейших спортсменов по видам спорта.</w:t>
      </w:r>
    </w:p>
    <w:p w14:paraId="42F94CA3" w14:textId="77777777" w:rsidR="00EE4847" w:rsidRPr="00EE4847" w:rsidRDefault="00EE4847" w:rsidP="002E4B49">
      <w:pPr>
        <w:tabs>
          <w:tab w:val="left" w:pos="426"/>
        </w:tabs>
        <w:ind w:firstLine="851"/>
        <w:jc w:val="both"/>
        <w:rPr>
          <w:b w:val="0"/>
          <w:sz w:val="28"/>
          <w:szCs w:val="28"/>
        </w:rPr>
      </w:pPr>
      <w:r w:rsidRPr="00EE4847">
        <w:rPr>
          <w:b w:val="0"/>
          <w:sz w:val="28"/>
          <w:szCs w:val="28"/>
        </w:rPr>
        <w:t xml:space="preserve">Участие спортсменов города Вилючинска во всероссийских и </w:t>
      </w:r>
      <w:proofErr w:type="gramStart"/>
      <w:r w:rsidRPr="00EE4847">
        <w:rPr>
          <w:b w:val="0"/>
          <w:sz w:val="28"/>
          <w:szCs w:val="28"/>
        </w:rPr>
        <w:t>международных  соревнованиях</w:t>
      </w:r>
      <w:proofErr w:type="gramEnd"/>
      <w:r w:rsidRPr="00EE4847">
        <w:rPr>
          <w:b w:val="0"/>
          <w:sz w:val="28"/>
          <w:szCs w:val="28"/>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394"/>
      </w:tblGrid>
      <w:tr w:rsidR="00EE4847" w:rsidRPr="00EE4847" w14:paraId="261852FC" w14:textId="77777777" w:rsidTr="000D29AA">
        <w:tc>
          <w:tcPr>
            <w:tcW w:w="5637" w:type="dxa"/>
            <w:shd w:val="clear" w:color="auto" w:fill="auto"/>
          </w:tcPr>
          <w:p w14:paraId="70FDCE72"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 xml:space="preserve">Всероссийские соревнования по горнолыжному спорту «Сибирские бобрята» </w:t>
            </w:r>
          </w:p>
        </w:tc>
        <w:tc>
          <w:tcPr>
            <w:tcW w:w="4394" w:type="dxa"/>
            <w:shd w:val="clear" w:color="auto" w:fill="auto"/>
          </w:tcPr>
          <w:p w14:paraId="53E5E552"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2 место – Сафонов Никита</w:t>
            </w:r>
          </w:p>
          <w:p w14:paraId="359B6902"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2 место – Щербаков Мирон</w:t>
            </w:r>
          </w:p>
        </w:tc>
      </w:tr>
      <w:tr w:rsidR="00EE4847" w:rsidRPr="00EE4847" w14:paraId="6364A09B" w14:textId="77777777" w:rsidTr="000D29AA">
        <w:tc>
          <w:tcPr>
            <w:tcW w:w="5637" w:type="dxa"/>
            <w:shd w:val="clear" w:color="auto" w:fill="auto"/>
          </w:tcPr>
          <w:p w14:paraId="0E345E8C"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Первенство России г. Красноярск</w:t>
            </w:r>
          </w:p>
        </w:tc>
        <w:tc>
          <w:tcPr>
            <w:tcW w:w="4394" w:type="dxa"/>
            <w:shd w:val="clear" w:color="auto" w:fill="auto"/>
          </w:tcPr>
          <w:p w14:paraId="0A1BE1E7"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1 место – Сафонов Никита</w:t>
            </w:r>
          </w:p>
          <w:p w14:paraId="6AB60181"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4 место – Щербаков Мирон</w:t>
            </w:r>
          </w:p>
        </w:tc>
      </w:tr>
      <w:tr w:rsidR="00EE4847" w:rsidRPr="00EE4847" w14:paraId="3A486EEC" w14:textId="77777777" w:rsidTr="000D29AA">
        <w:tc>
          <w:tcPr>
            <w:tcW w:w="5637" w:type="dxa"/>
            <w:shd w:val="clear" w:color="auto" w:fill="auto"/>
          </w:tcPr>
          <w:p w14:paraId="267245FC"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Всероссийские соревнования по тхэквондо</w:t>
            </w:r>
          </w:p>
          <w:p w14:paraId="08F388B3"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г. Владивосток</w:t>
            </w:r>
          </w:p>
        </w:tc>
        <w:tc>
          <w:tcPr>
            <w:tcW w:w="4394" w:type="dxa"/>
            <w:shd w:val="clear" w:color="auto" w:fill="auto"/>
          </w:tcPr>
          <w:p w14:paraId="01CFFEB1"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 xml:space="preserve">1 место – </w:t>
            </w:r>
            <w:r w:rsidR="00BC5F17">
              <w:rPr>
                <w:rFonts w:eastAsia="Calibri"/>
                <w:b w:val="0"/>
                <w:sz w:val="24"/>
                <w:szCs w:val="24"/>
                <w:lang w:eastAsia="en-US"/>
              </w:rPr>
              <w:t>Сгибнев М</w:t>
            </w:r>
            <w:r w:rsidRPr="00EE4847">
              <w:rPr>
                <w:rFonts w:eastAsia="Calibri"/>
                <w:b w:val="0"/>
                <w:sz w:val="24"/>
                <w:szCs w:val="24"/>
                <w:lang w:eastAsia="en-US"/>
              </w:rPr>
              <w:t xml:space="preserve">аксим (мастер спорта) </w:t>
            </w:r>
          </w:p>
          <w:p w14:paraId="236A809A"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 xml:space="preserve">2 место – </w:t>
            </w:r>
            <w:proofErr w:type="spellStart"/>
            <w:r w:rsidRPr="00EE4847">
              <w:rPr>
                <w:rFonts w:eastAsia="Calibri"/>
                <w:b w:val="0"/>
                <w:sz w:val="24"/>
                <w:szCs w:val="24"/>
                <w:lang w:eastAsia="en-US"/>
              </w:rPr>
              <w:t>Канник</w:t>
            </w:r>
            <w:proofErr w:type="spellEnd"/>
            <w:r w:rsidRPr="00EE4847">
              <w:rPr>
                <w:rFonts w:eastAsia="Calibri"/>
                <w:b w:val="0"/>
                <w:sz w:val="24"/>
                <w:szCs w:val="24"/>
                <w:lang w:eastAsia="en-US"/>
              </w:rPr>
              <w:t xml:space="preserve"> Герман</w:t>
            </w:r>
          </w:p>
          <w:p w14:paraId="47D4658B"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 xml:space="preserve">3 место – </w:t>
            </w:r>
            <w:proofErr w:type="spellStart"/>
            <w:r w:rsidRPr="00EE4847">
              <w:rPr>
                <w:rFonts w:eastAsia="Calibri"/>
                <w:b w:val="0"/>
                <w:sz w:val="24"/>
                <w:szCs w:val="24"/>
                <w:lang w:eastAsia="en-US"/>
              </w:rPr>
              <w:t>Закутаева</w:t>
            </w:r>
            <w:proofErr w:type="spellEnd"/>
            <w:r w:rsidRPr="00EE4847">
              <w:rPr>
                <w:rFonts w:eastAsia="Calibri"/>
                <w:b w:val="0"/>
                <w:sz w:val="24"/>
                <w:szCs w:val="24"/>
                <w:lang w:eastAsia="en-US"/>
              </w:rPr>
              <w:t xml:space="preserve"> Дарья</w:t>
            </w:r>
          </w:p>
        </w:tc>
      </w:tr>
      <w:tr w:rsidR="00EE4847" w:rsidRPr="00EE4847" w14:paraId="5C34BAA9" w14:textId="77777777" w:rsidTr="000D29AA">
        <w:tc>
          <w:tcPr>
            <w:tcW w:w="5637" w:type="dxa"/>
            <w:shd w:val="clear" w:color="auto" w:fill="auto"/>
          </w:tcPr>
          <w:p w14:paraId="07D41D05"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Всероссийские соревнования по тхэквондо «Битва Подмосковья»</w:t>
            </w:r>
          </w:p>
          <w:p w14:paraId="6F69EEA7"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г. Одинцово</w:t>
            </w:r>
          </w:p>
        </w:tc>
        <w:tc>
          <w:tcPr>
            <w:tcW w:w="4394" w:type="dxa"/>
            <w:shd w:val="clear" w:color="auto" w:fill="auto"/>
          </w:tcPr>
          <w:p w14:paraId="4DF57274"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3 место – Елец Алеся</w:t>
            </w:r>
          </w:p>
        </w:tc>
      </w:tr>
      <w:tr w:rsidR="00EE4847" w:rsidRPr="00EE4847" w14:paraId="0062DF55" w14:textId="77777777" w:rsidTr="000D29AA">
        <w:tc>
          <w:tcPr>
            <w:tcW w:w="5637" w:type="dxa"/>
            <w:shd w:val="clear" w:color="auto" w:fill="auto"/>
          </w:tcPr>
          <w:p w14:paraId="6DE9BC29"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 xml:space="preserve">Всероссийские соревнования по тхэквондо «Кубок Демида </w:t>
            </w:r>
            <w:proofErr w:type="spellStart"/>
            <w:r w:rsidRPr="00EE4847">
              <w:rPr>
                <w:rFonts w:eastAsia="Calibri"/>
                <w:b w:val="0"/>
                <w:sz w:val="24"/>
                <w:szCs w:val="24"/>
                <w:lang w:eastAsia="en-US"/>
              </w:rPr>
              <w:t>Момота</w:t>
            </w:r>
            <w:proofErr w:type="spellEnd"/>
            <w:r w:rsidRPr="00EE4847">
              <w:rPr>
                <w:rFonts w:eastAsia="Calibri"/>
                <w:b w:val="0"/>
                <w:sz w:val="24"/>
                <w:szCs w:val="24"/>
                <w:lang w:eastAsia="en-US"/>
              </w:rPr>
              <w:t>»</w:t>
            </w:r>
          </w:p>
          <w:p w14:paraId="3AE457C6"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г. Санкт-Петербург</w:t>
            </w:r>
          </w:p>
        </w:tc>
        <w:tc>
          <w:tcPr>
            <w:tcW w:w="4394" w:type="dxa"/>
            <w:shd w:val="clear" w:color="auto" w:fill="auto"/>
          </w:tcPr>
          <w:p w14:paraId="6508098A"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3 место – Елец Алеся</w:t>
            </w:r>
          </w:p>
        </w:tc>
      </w:tr>
      <w:tr w:rsidR="00EE4847" w:rsidRPr="00EE4847" w14:paraId="7F2BD98E" w14:textId="77777777" w:rsidTr="000D29AA">
        <w:tc>
          <w:tcPr>
            <w:tcW w:w="5637" w:type="dxa"/>
            <w:shd w:val="clear" w:color="auto" w:fill="auto"/>
          </w:tcPr>
          <w:p w14:paraId="6C1E7E71"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ХХ</w:t>
            </w:r>
            <w:r w:rsidRPr="00EE4847">
              <w:rPr>
                <w:rFonts w:eastAsia="Calibri"/>
                <w:b w:val="0"/>
                <w:sz w:val="24"/>
                <w:szCs w:val="24"/>
                <w:lang w:val="en-US" w:eastAsia="en-US"/>
              </w:rPr>
              <w:t>I</w:t>
            </w:r>
            <w:r w:rsidRPr="00EE4847">
              <w:rPr>
                <w:rFonts w:eastAsia="Calibri"/>
                <w:b w:val="0"/>
                <w:sz w:val="24"/>
                <w:szCs w:val="24"/>
                <w:lang w:eastAsia="en-US"/>
              </w:rPr>
              <w:t xml:space="preserve"> всероссийский турнир по самбо среди мужчин, </w:t>
            </w:r>
            <w:proofErr w:type="spellStart"/>
            <w:r w:rsidRPr="00EE4847">
              <w:rPr>
                <w:rFonts w:eastAsia="Calibri"/>
                <w:b w:val="0"/>
                <w:sz w:val="24"/>
                <w:szCs w:val="24"/>
                <w:lang w:eastAsia="en-US"/>
              </w:rPr>
              <w:t>посв</w:t>
            </w:r>
            <w:proofErr w:type="spellEnd"/>
            <w:r w:rsidRPr="00EE4847">
              <w:rPr>
                <w:rFonts w:eastAsia="Calibri"/>
                <w:b w:val="0"/>
                <w:sz w:val="24"/>
                <w:szCs w:val="24"/>
                <w:lang w:eastAsia="en-US"/>
              </w:rPr>
              <w:t xml:space="preserve">. Памяти мастера спорта В. </w:t>
            </w:r>
            <w:proofErr w:type="spellStart"/>
            <w:r w:rsidRPr="00EE4847">
              <w:rPr>
                <w:rFonts w:eastAsia="Calibri"/>
                <w:b w:val="0"/>
                <w:sz w:val="24"/>
                <w:szCs w:val="24"/>
                <w:lang w:eastAsia="en-US"/>
              </w:rPr>
              <w:t>Пушницы</w:t>
            </w:r>
            <w:proofErr w:type="spellEnd"/>
          </w:p>
        </w:tc>
        <w:tc>
          <w:tcPr>
            <w:tcW w:w="4394" w:type="dxa"/>
            <w:shd w:val="clear" w:color="auto" w:fill="auto"/>
          </w:tcPr>
          <w:p w14:paraId="68E5A897"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1 место – Доронин Александр</w:t>
            </w:r>
          </w:p>
          <w:p w14:paraId="4D819487" w14:textId="77777777" w:rsidR="00EE4847" w:rsidRPr="00EE4847" w:rsidRDefault="00EE4847" w:rsidP="002E4B49">
            <w:pPr>
              <w:tabs>
                <w:tab w:val="left" w:pos="426"/>
              </w:tabs>
              <w:autoSpaceDE/>
              <w:autoSpaceDN/>
              <w:adjustRightInd/>
              <w:jc w:val="both"/>
              <w:rPr>
                <w:rFonts w:eastAsia="Calibri"/>
                <w:b w:val="0"/>
                <w:sz w:val="24"/>
                <w:szCs w:val="24"/>
                <w:lang w:eastAsia="en-US"/>
              </w:rPr>
            </w:pPr>
          </w:p>
        </w:tc>
      </w:tr>
      <w:tr w:rsidR="00EE4847" w:rsidRPr="00EE4847" w14:paraId="0B70B9B7" w14:textId="77777777" w:rsidTr="000D29AA">
        <w:tc>
          <w:tcPr>
            <w:tcW w:w="5637" w:type="dxa"/>
            <w:shd w:val="clear" w:color="auto" w:fill="auto"/>
          </w:tcPr>
          <w:p w14:paraId="5046069C"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 xml:space="preserve">Всероссийские соревнования "На призы Вооруженных сил РФ" </w:t>
            </w:r>
          </w:p>
        </w:tc>
        <w:tc>
          <w:tcPr>
            <w:tcW w:w="4394" w:type="dxa"/>
            <w:shd w:val="clear" w:color="auto" w:fill="auto"/>
          </w:tcPr>
          <w:p w14:paraId="29786969" w14:textId="77777777" w:rsidR="00EE4847" w:rsidRPr="00EE4847" w:rsidRDefault="00EE4847" w:rsidP="002E4B49">
            <w:pPr>
              <w:tabs>
                <w:tab w:val="left" w:pos="426"/>
              </w:tabs>
              <w:autoSpaceDE/>
              <w:autoSpaceDN/>
              <w:adjustRightInd/>
              <w:jc w:val="both"/>
              <w:rPr>
                <w:rFonts w:eastAsia="Calibri"/>
                <w:b w:val="0"/>
                <w:sz w:val="24"/>
                <w:szCs w:val="24"/>
                <w:lang w:eastAsia="en-US"/>
              </w:rPr>
            </w:pPr>
            <w:r w:rsidRPr="00EE4847">
              <w:rPr>
                <w:rFonts w:eastAsia="Calibri"/>
                <w:b w:val="0"/>
                <w:sz w:val="24"/>
                <w:szCs w:val="24"/>
                <w:lang w:eastAsia="en-US"/>
              </w:rPr>
              <w:t xml:space="preserve">5 место – Доронин Александр </w:t>
            </w:r>
          </w:p>
        </w:tc>
      </w:tr>
    </w:tbl>
    <w:p w14:paraId="7E91496A" w14:textId="77777777" w:rsidR="00EE4847" w:rsidRPr="00EE4847" w:rsidRDefault="00EE4847" w:rsidP="002E4B49">
      <w:pPr>
        <w:tabs>
          <w:tab w:val="left" w:pos="426"/>
        </w:tabs>
        <w:jc w:val="center"/>
        <w:rPr>
          <w:b w:val="0"/>
          <w:i/>
          <w:sz w:val="28"/>
          <w:szCs w:val="28"/>
        </w:rPr>
      </w:pPr>
      <w:r w:rsidRPr="00EE4847">
        <w:rPr>
          <w:b w:val="0"/>
          <w:i/>
          <w:sz w:val="28"/>
          <w:szCs w:val="28"/>
        </w:rPr>
        <w:t>Развитие базовых видов спорта:</w:t>
      </w:r>
    </w:p>
    <w:p w14:paraId="26BA6098" w14:textId="77777777" w:rsidR="00EE4847" w:rsidRDefault="00EE4847" w:rsidP="002E4B49">
      <w:pPr>
        <w:tabs>
          <w:tab w:val="left" w:pos="426"/>
        </w:tabs>
        <w:contextualSpacing/>
        <w:jc w:val="center"/>
        <w:rPr>
          <w:b w:val="0"/>
          <w:i/>
          <w:sz w:val="28"/>
          <w:szCs w:val="28"/>
        </w:rPr>
      </w:pPr>
      <w:r w:rsidRPr="00EE4847">
        <w:rPr>
          <w:b w:val="0"/>
          <w:i/>
          <w:sz w:val="28"/>
          <w:szCs w:val="28"/>
        </w:rPr>
        <w:t>Горнолыжный спорт</w:t>
      </w:r>
    </w:p>
    <w:p w14:paraId="57186F13" w14:textId="77777777" w:rsidR="004160EB" w:rsidRPr="004160EB" w:rsidRDefault="004160EB" w:rsidP="002E4B49">
      <w:pPr>
        <w:tabs>
          <w:tab w:val="left" w:pos="426"/>
        </w:tabs>
        <w:ind w:firstLine="851"/>
        <w:jc w:val="both"/>
        <w:rPr>
          <w:b w:val="0"/>
          <w:sz w:val="28"/>
          <w:szCs w:val="28"/>
        </w:rPr>
      </w:pPr>
      <w:r w:rsidRPr="004160EB">
        <w:rPr>
          <w:b w:val="0"/>
          <w:sz w:val="28"/>
          <w:szCs w:val="28"/>
        </w:rPr>
        <w:t xml:space="preserve">В МБУ СШ № 2 горнолыжным спортом занимается 206 человек, 3 штатных тренера. Воспитанники горнолыжного отделения Сафонов Никита, Щербаков Мирон, Яхно Дарья, Полянская Полина, Воробей Виктория вошли в состав сборной Камчатского края.  </w:t>
      </w:r>
    </w:p>
    <w:p w14:paraId="5F6A0D28" w14:textId="77777777" w:rsidR="004160EB" w:rsidRPr="004160EB" w:rsidRDefault="004160EB" w:rsidP="002E4B49">
      <w:pPr>
        <w:tabs>
          <w:tab w:val="left" w:pos="426"/>
        </w:tabs>
        <w:ind w:firstLine="851"/>
        <w:jc w:val="both"/>
        <w:rPr>
          <w:b w:val="0"/>
          <w:sz w:val="28"/>
          <w:szCs w:val="28"/>
        </w:rPr>
      </w:pPr>
      <w:r w:rsidRPr="004160EB">
        <w:rPr>
          <w:b w:val="0"/>
          <w:sz w:val="28"/>
          <w:szCs w:val="28"/>
        </w:rPr>
        <w:t>В 2021 году на территории городского округа проведено 3 муниципальных соревнований по горнолыжному спорту:</w:t>
      </w:r>
    </w:p>
    <w:p w14:paraId="0287AEE5" w14:textId="77777777" w:rsidR="004160EB" w:rsidRPr="004160EB" w:rsidRDefault="004160EB" w:rsidP="002E4B49">
      <w:pPr>
        <w:tabs>
          <w:tab w:val="left" w:pos="426"/>
        </w:tabs>
        <w:ind w:firstLine="851"/>
        <w:jc w:val="both"/>
        <w:rPr>
          <w:b w:val="0"/>
          <w:sz w:val="28"/>
          <w:szCs w:val="28"/>
        </w:rPr>
      </w:pPr>
      <w:r w:rsidRPr="004160EB">
        <w:rPr>
          <w:b w:val="0"/>
          <w:sz w:val="28"/>
          <w:szCs w:val="28"/>
        </w:rPr>
        <w:t>- Муниципальные соревнования по горнолыжному спорту «Папа, мама, я – горнолыжная семья»;</w:t>
      </w:r>
    </w:p>
    <w:p w14:paraId="2A4D483B" w14:textId="77777777" w:rsidR="004160EB" w:rsidRPr="004160EB" w:rsidRDefault="004160EB" w:rsidP="002E4B49">
      <w:pPr>
        <w:tabs>
          <w:tab w:val="left" w:pos="426"/>
        </w:tabs>
        <w:ind w:firstLine="851"/>
        <w:jc w:val="both"/>
        <w:rPr>
          <w:b w:val="0"/>
          <w:sz w:val="28"/>
          <w:szCs w:val="28"/>
        </w:rPr>
      </w:pPr>
      <w:r w:rsidRPr="004160EB">
        <w:rPr>
          <w:b w:val="0"/>
          <w:sz w:val="28"/>
          <w:szCs w:val="28"/>
        </w:rPr>
        <w:lastRenderedPageBreak/>
        <w:t>- Межмуниципальные соревнования по горнолыжному спорту «Весенняя проталинка» памяти С. Минко.</w:t>
      </w:r>
    </w:p>
    <w:p w14:paraId="71D8CC62" w14:textId="77777777" w:rsidR="004160EB" w:rsidRPr="004160EB" w:rsidRDefault="004160EB" w:rsidP="002E4B49">
      <w:pPr>
        <w:tabs>
          <w:tab w:val="left" w:pos="426"/>
        </w:tabs>
        <w:ind w:firstLine="851"/>
        <w:jc w:val="both"/>
        <w:rPr>
          <w:b w:val="0"/>
          <w:sz w:val="28"/>
          <w:szCs w:val="28"/>
        </w:rPr>
      </w:pPr>
      <w:r w:rsidRPr="004160EB">
        <w:rPr>
          <w:b w:val="0"/>
          <w:sz w:val="28"/>
          <w:szCs w:val="28"/>
        </w:rPr>
        <w:t>В январе 2021 года в Вилючинском городском округе проводились краевые соревнования «Вулканы Камчатки».</w:t>
      </w:r>
    </w:p>
    <w:p w14:paraId="2525D15A" w14:textId="77777777" w:rsidR="004160EB" w:rsidRPr="004160EB" w:rsidRDefault="004160EB" w:rsidP="002E4B49">
      <w:pPr>
        <w:tabs>
          <w:tab w:val="left" w:pos="426"/>
        </w:tabs>
        <w:ind w:firstLine="851"/>
        <w:jc w:val="both"/>
        <w:rPr>
          <w:b w:val="0"/>
          <w:sz w:val="28"/>
          <w:szCs w:val="28"/>
        </w:rPr>
      </w:pPr>
    </w:p>
    <w:p w14:paraId="36DD2603" w14:textId="77777777" w:rsidR="004160EB" w:rsidRPr="004160EB" w:rsidRDefault="004160EB" w:rsidP="002E4B49">
      <w:pPr>
        <w:tabs>
          <w:tab w:val="left" w:pos="426"/>
        </w:tabs>
        <w:jc w:val="center"/>
        <w:rPr>
          <w:b w:val="0"/>
          <w:i/>
          <w:sz w:val="28"/>
          <w:szCs w:val="28"/>
        </w:rPr>
      </w:pPr>
      <w:r w:rsidRPr="004160EB">
        <w:rPr>
          <w:b w:val="0"/>
          <w:i/>
          <w:sz w:val="28"/>
          <w:szCs w:val="28"/>
        </w:rPr>
        <w:t>Тхэквондо</w:t>
      </w:r>
    </w:p>
    <w:p w14:paraId="5D082365" w14:textId="77777777" w:rsidR="004160EB" w:rsidRPr="004160EB" w:rsidRDefault="004160EB" w:rsidP="002E4B49">
      <w:pPr>
        <w:tabs>
          <w:tab w:val="left" w:pos="426"/>
        </w:tabs>
        <w:ind w:firstLine="851"/>
        <w:jc w:val="both"/>
        <w:rPr>
          <w:b w:val="0"/>
          <w:sz w:val="28"/>
          <w:szCs w:val="28"/>
        </w:rPr>
      </w:pPr>
      <w:r w:rsidRPr="004160EB">
        <w:rPr>
          <w:b w:val="0"/>
          <w:sz w:val="28"/>
          <w:szCs w:val="28"/>
        </w:rPr>
        <w:t>На территории Вилючинского городского округа осуществляет учебно-тренировочную деятельность КГАУДО СШОР тхэквондо (3 тренера).</w:t>
      </w:r>
    </w:p>
    <w:p w14:paraId="1C42BF85" w14:textId="77777777" w:rsidR="004160EB" w:rsidRPr="004160EB" w:rsidRDefault="004160EB" w:rsidP="002E4B49">
      <w:pPr>
        <w:tabs>
          <w:tab w:val="left" w:pos="426"/>
        </w:tabs>
        <w:ind w:firstLine="851"/>
        <w:jc w:val="both"/>
        <w:rPr>
          <w:b w:val="0"/>
          <w:sz w:val="28"/>
          <w:szCs w:val="28"/>
        </w:rPr>
      </w:pPr>
      <w:r w:rsidRPr="004160EB">
        <w:rPr>
          <w:b w:val="0"/>
          <w:sz w:val="28"/>
          <w:szCs w:val="28"/>
        </w:rPr>
        <w:t>Количество занимающихся тхэквондо 241 человек.</w:t>
      </w:r>
    </w:p>
    <w:p w14:paraId="47BA2563" w14:textId="77777777" w:rsidR="004160EB" w:rsidRPr="004160EB" w:rsidRDefault="004160EB" w:rsidP="002E4B49">
      <w:pPr>
        <w:tabs>
          <w:tab w:val="left" w:pos="426"/>
        </w:tabs>
        <w:ind w:firstLine="851"/>
        <w:jc w:val="both"/>
        <w:rPr>
          <w:b w:val="0"/>
          <w:sz w:val="28"/>
          <w:szCs w:val="28"/>
        </w:rPr>
      </w:pPr>
      <w:r w:rsidRPr="004160EB">
        <w:rPr>
          <w:b w:val="0"/>
          <w:sz w:val="28"/>
          <w:szCs w:val="28"/>
        </w:rPr>
        <w:t>В 2021 году на территории городского округа проводилось 1 соревнование по тхэквондо – первенство города.</w:t>
      </w:r>
    </w:p>
    <w:p w14:paraId="4B391929" w14:textId="77777777" w:rsidR="004160EB" w:rsidRPr="004160EB" w:rsidRDefault="004160EB" w:rsidP="002E4B49">
      <w:pPr>
        <w:tabs>
          <w:tab w:val="left" w:pos="426"/>
        </w:tabs>
        <w:ind w:firstLine="851"/>
        <w:jc w:val="both"/>
        <w:rPr>
          <w:b w:val="0"/>
          <w:sz w:val="28"/>
          <w:szCs w:val="28"/>
        </w:rPr>
      </w:pPr>
    </w:p>
    <w:p w14:paraId="68871DB2" w14:textId="77777777" w:rsidR="004160EB" w:rsidRPr="004160EB" w:rsidRDefault="004160EB" w:rsidP="002E4B49">
      <w:pPr>
        <w:widowControl/>
        <w:autoSpaceDE/>
        <w:autoSpaceDN/>
        <w:adjustRightInd/>
        <w:jc w:val="center"/>
        <w:rPr>
          <w:rFonts w:eastAsia="Calibri"/>
          <w:b w:val="0"/>
          <w:i/>
          <w:sz w:val="28"/>
          <w:szCs w:val="28"/>
          <w:lang w:eastAsia="en-US"/>
        </w:rPr>
      </w:pPr>
      <w:r w:rsidRPr="004160EB">
        <w:rPr>
          <w:rFonts w:eastAsia="Calibri"/>
          <w:b w:val="0"/>
          <w:i/>
          <w:sz w:val="28"/>
          <w:szCs w:val="28"/>
          <w:lang w:eastAsia="en-US"/>
        </w:rPr>
        <w:t>Развитие иных видов спорта:</w:t>
      </w:r>
    </w:p>
    <w:p w14:paraId="228B33C5" w14:textId="77777777" w:rsidR="004160EB" w:rsidRPr="004160EB" w:rsidRDefault="004160EB" w:rsidP="002E4B49">
      <w:pPr>
        <w:widowControl/>
        <w:autoSpaceDE/>
        <w:autoSpaceDN/>
        <w:adjustRightInd/>
        <w:jc w:val="center"/>
        <w:rPr>
          <w:rFonts w:eastAsia="Calibri"/>
          <w:b w:val="0"/>
          <w:bCs w:val="0"/>
          <w:i/>
          <w:sz w:val="28"/>
          <w:szCs w:val="28"/>
          <w:lang w:eastAsia="en-US"/>
        </w:rPr>
      </w:pPr>
      <w:r w:rsidRPr="004160EB">
        <w:rPr>
          <w:rFonts w:eastAsia="Calibri"/>
          <w:b w:val="0"/>
          <w:bCs w:val="0"/>
          <w:i/>
          <w:sz w:val="28"/>
          <w:szCs w:val="28"/>
          <w:lang w:eastAsia="en-US"/>
        </w:rPr>
        <w:t>Шахматы</w:t>
      </w:r>
    </w:p>
    <w:p w14:paraId="514DDAF1" w14:textId="77777777" w:rsidR="004160EB" w:rsidRPr="004160EB" w:rsidRDefault="004160EB" w:rsidP="002E4B49">
      <w:pPr>
        <w:widowControl/>
        <w:autoSpaceDE/>
        <w:autoSpaceDN/>
        <w:adjustRightInd/>
        <w:ind w:firstLine="708"/>
        <w:rPr>
          <w:rFonts w:eastAsia="Calibri"/>
          <w:b w:val="0"/>
          <w:bCs w:val="0"/>
          <w:sz w:val="28"/>
          <w:szCs w:val="28"/>
          <w:lang w:eastAsia="en-US"/>
        </w:rPr>
      </w:pPr>
      <w:r w:rsidRPr="004160EB">
        <w:rPr>
          <w:rFonts w:eastAsia="Calibri"/>
          <w:b w:val="0"/>
          <w:bCs w:val="0"/>
          <w:sz w:val="28"/>
          <w:szCs w:val="28"/>
          <w:lang w:eastAsia="en-US"/>
        </w:rPr>
        <w:t>В 2021 году в состав сборной Камчатского края вошли 5 спортсменов МБУ ЦФКС отделения шахматы.</w:t>
      </w:r>
    </w:p>
    <w:tbl>
      <w:tblPr>
        <w:tblStyle w:val="1"/>
        <w:tblW w:w="0" w:type="auto"/>
        <w:tblLook w:val="04A0" w:firstRow="1" w:lastRow="0" w:firstColumn="1" w:lastColumn="0" w:noHBand="0" w:noVBand="1"/>
      </w:tblPr>
      <w:tblGrid>
        <w:gridCol w:w="5232"/>
        <w:gridCol w:w="4679"/>
      </w:tblGrid>
      <w:tr w:rsidR="004160EB" w:rsidRPr="004160EB" w14:paraId="17D00C9C" w14:textId="77777777" w:rsidTr="004160EB">
        <w:tc>
          <w:tcPr>
            <w:tcW w:w="5353" w:type="dxa"/>
          </w:tcPr>
          <w:p w14:paraId="32D5293E" w14:textId="77777777" w:rsidR="004160EB" w:rsidRPr="004160EB" w:rsidRDefault="004160EB" w:rsidP="002E4B49">
            <w:pPr>
              <w:widowControl/>
              <w:autoSpaceDE/>
              <w:autoSpaceDN/>
              <w:adjustRightInd/>
              <w:rPr>
                <w:rFonts w:eastAsia="Calibri"/>
                <w:b w:val="0"/>
                <w:sz w:val="28"/>
                <w:szCs w:val="28"/>
                <w:lang w:eastAsia="en-US"/>
              </w:rPr>
            </w:pPr>
            <w:r w:rsidRPr="004160EB">
              <w:rPr>
                <w:rFonts w:eastAsia="Andale Sans UI"/>
                <w:b w:val="0"/>
                <w:kern w:val="3"/>
                <w:sz w:val="28"/>
                <w:szCs w:val="28"/>
                <w:lang w:eastAsia="ja-JP" w:bidi="fa-IR"/>
              </w:rPr>
              <w:t>Региональный этап открытых Всероссийских соревнований по шахматам «Белая ладья»</w:t>
            </w:r>
          </w:p>
        </w:tc>
        <w:tc>
          <w:tcPr>
            <w:tcW w:w="4786" w:type="dxa"/>
          </w:tcPr>
          <w:p w14:paraId="369BF342" w14:textId="77777777" w:rsidR="004160EB" w:rsidRPr="004160EB" w:rsidRDefault="004160EB" w:rsidP="002E4B49">
            <w:pPr>
              <w:widowControl/>
              <w:autoSpaceDE/>
              <w:autoSpaceDN/>
              <w:adjustRightInd/>
              <w:rPr>
                <w:rFonts w:eastAsia="Calibri"/>
                <w:b w:val="0"/>
                <w:sz w:val="28"/>
                <w:szCs w:val="28"/>
                <w:lang w:eastAsia="en-US"/>
              </w:rPr>
            </w:pPr>
            <w:r w:rsidRPr="004160EB">
              <w:rPr>
                <w:rFonts w:eastAsia="Andale Sans UI"/>
                <w:b w:val="0"/>
                <w:kern w:val="3"/>
                <w:sz w:val="28"/>
                <w:szCs w:val="28"/>
                <w:lang w:eastAsia="ja-JP" w:bidi="fa-IR"/>
              </w:rPr>
              <w:t xml:space="preserve">1 место </w:t>
            </w:r>
            <w:proofErr w:type="gramStart"/>
            <w:r w:rsidRPr="004160EB">
              <w:rPr>
                <w:rFonts w:eastAsia="Andale Sans UI"/>
                <w:b w:val="0"/>
                <w:kern w:val="3"/>
                <w:sz w:val="28"/>
                <w:szCs w:val="28"/>
                <w:lang w:eastAsia="ja-JP" w:bidi="fa-IR"/>
              </w:rPr>
              <w:t xml:space="preserve">-  </w:t>
            </w:r>
            <w:proofErr w:type="spellStart"/>
            <w:r w:rsidRPr="004160EB">
              <w:rPr>
                <w:rFonts w:eastAsia="Andale Sans UI"/>
                <w:b w:val="0"/>
                <w:kern w:val="3"/>
                <w:sz w:val="28"/>
                <w:szCs w:val="28"/>
                <w:lang w:eastAsia="ja-JP" w:bidi="fa-IR"/>
              </w:rPr>
              <w:t>Гусельникова</w:t>
            </w:r>
            <w:proofErr w:type="spellEnd"/>
            <w:proofErr w:type="gramEnd"/>
            <w:r w:rsidRPr="004160EB">
              <w:rPr>
                <w:rFonts w:eastAsia="Andale Sans UI"/>
                <w:b w:val="0"/>
                <w:kern w:val="3"/>
                <w:sz w:val="28"/>
                <w:szCs w:val="28"/>
                <w:lang w:eastAsia="ja-JP" w:bidi="fa-IR"/>
              </w:rPr>
              <w:t xml:space="preserve"> Стефания</w:t>
            </w:r>
          </w:p>
        </w:tc>
      </w:tr>
      <w:tr w:rsidR="004160EB" w:rsidRPr="004160EB" w14:paraId="0F0FD2B5" w14:textId="77777777" w:rsidTr="004160EB">
        <w:tc>
          <w:tcPr>
            <w:tcW w:w="5353" w:type="dxa"/>
          </w:tcPr>
          <w:p w14:paraId="23808A26" w14:textId="77777777" w:rsidR="004160EB" w:rsidRPr="004160EB" w:rsidRDefault="004160EB" w:rsidP="002E4B49">
            <w:pPr>
              <w:widowControl/>
              <w:autoSpaceDE/>
              <w:autoSpaceDN/>
              <w:adjustRightInd/>
              <w:rPr>
                <w:rFonts w:eastAsia="Calibri"/>
                <w:b w:val="0"/>
                <w:sz w:val="28"/>
                <w:szCs w:val="28"/>
                <w:lang w:eastAsia="en-US"/>
              </w:rPr>
            </w:pPr>
            <w:r w:rsidRPr="004160EB">
              <w:rPr>
                <w:rFonts w:eastAsia="Andale Sans UI"/>
                <w:b w:val="0"/>
                <w:kern w:val="3"/>
                <w:sz w:val="28"/>
                <w:szCs w:val="28"/>
                <w:lang w:eastAsia="ja-JP" w:bidi="fa-IR"/>
              </w:rPr>
              <w:t>Этап Кубка России по шахматам «Кубок Камчатки»</w:t>
            </w:r>
          </w:p>
        </w:tc>
        <w:tc>
          <w:tcPr>
            <w:tcW w:w="4786" w:type="dxa"/>
          </w:tcPr>
          <w:p w14:paraId="1540A69A" w14:textId="77777777" w:rsidR="004160EB" w:rsidRPr="004160EB" w:rsidRDefault="004160EB" w:rsidP="002E4B49">
            <w:pPr>
              <w:widowControl/>
              <w:autoSpaceDE/>
              <w:autoSpaceDN/>
              <w:adjustRightInd/>
              <w:rPr>
                <w:rFonts w:eastAsia="Andale Sans UI"/>
                <w:b w:val="0"/>
                <w:kern w:val="3"/>
                <w:sz w:val="28"/>
                <w:szCs w:val="28"/>
                <w:lang w:eastAsia="ja-JP" w:bidi="fa-IR"/>
              </w:rPr>
            </w:pPr>
            <w:r w:rsidRPr="004160EB">
              <w:rPr>
                <w:rFonts w:eastAsia="Andale Sans UI"/>
                <w:b w:val="0"/>
                <w:kern w:val="3"/>
                <w:sz w:val="28"/>
                <w:szCs w:val="28"/>
                <w:lang w:eastAsia="ja-JP" w:bidi="fa-IR"/>
              </w:rPr>
              <w:t>2 место - Китаева Мария</w:t>
            </w:r>
          </w:p>
          <w:p w14:paraId="6C4430C4" w14:textId="77777777" w:rsidR="004160EB" w:rsidRPr="004160EB" w:rsidRDefault="004160EB" w:rsidP="002E4B49">
            <w:pPr>
              <w:widowControl/>
              <w:autoSpaceDE/>
              <w:autoSpaceDN/>
              <w:adjustRightInd/>
              <w:rPr>
                <w:rFonts w:eastAsia="Calibri"/>
                <w:b w:val="0"/>
                <w:sz w:val="28"/>
                <w:szCs w:val="28"/>
                <w:lang w:eastAsia="en-US"/>
              </w:rPr>
            </w:pPr>
            <w:r w:rsidRPr="004160EB">
              <w:rPr>
                <w:rFonts w:eastAsia="Andale Sans UI"/>
                <w:b w:val="0"/>
                <w:kern w:val="3"/>
                <w:sz w:val="28"/>
                <w:szCs w:val="28"/>
                <w:lang w:eastAsia="ja-JP" w:bidi="fa-IR"/>
              </w:rPr>
              <w:t>3 место - Каширин Владислав</w:t>
            </w:r>
          </w:p>
        </w:tc>
      </w:tr>
    </w:tbl>
    <w:p w14:paraId="6D1314D6" w14:textId="77777777" w:rsidR="004160EB" w:rsidRPr="004160EB" w:rsidRDefault="004160EB" w:rsidP="002E4B49">
      <w:pPr>
        <w:widowControl/>
        <w:autoSpaceDE/>
        <w:autoSpaceDN/>
        <w:adjustRightInd/>
        <w:ind w:firstLine="708"/>
        <w:rPr>
          <w:rFonts w:eastAsia="Calibri"/>
          <w:b w:val="0"/>
          <w:bCs w:val="0"/>
          <w:sz w:val="28"/>
          <w:szCs w:val="28"/>
          <w:lang w:eastAsia="en-US"/>
        </w:rPr>
      </w:pPr>
    </w:p>
    <w:p w14:paraId="10134098" w14:textId="77777777" w:rsidR="004160EB" w:rsidRPr="004160EB" w:rsidRDefault="004160EB" w:rsidP="002E4B49">
      <w:pPr>
        <w:suppressLineNumbers/>
        <w:suppressAutoHyphens/>
        <w:autoSpaceDE/>
        <w:adjustRightInd/>
        <w:jc w:val="center"/>
        <w:rPr>
          <w:rFonts w:eastAsia="Andale Sans UI"/>
          <w:b w:val="0"/>
          <w:bCs w:val="0"/>
          <w:i/>
          <w:kern w:val="3"/>
          <w:sz w:val="28"/>
          <w:szCs w:val="28"/>
          <w:lang w:eastAsia="ja-JP" w:bidi="fa-IR"/>
        </w:rPr>
      </w:pPr>
      <w:r w:rsidRPr="004160EB">
        <w:rPr>
          <w:rFonts w:eastAsia="Andale Sans UI"/>
          <w:b w:val="0"/>
          <w:bCs w:val="0"/>
          <w:i/>
          <w:kern w:val="3"/>
          <w:sz w:val="28"/>
          <w:szCs w:val="28"/>
          <w:lang w:eastAsia="ja-JP" w:bidi="fa-IR"/>
        </w:rPr>
        <w:t>Баскетбол</w:t>
      </w:r>
    </w:p>
    <w:p w14:paraId="4DA1BB98" w14:textId="77777777" w:rsidR="004160EB" w:rsidRPr="004160EB" w:rsidRDefault="004160EB" w:rsidP="002E4B49">
      <w:pPr>
        <w:suppressLineNumbers/>
        <w:suppressAutoHyphens/>
        <w:autoSpaceDE/>
        <w:adjustRightInd/>
        <w:ind w:firstLine="708"/>
        <w:jc w:val="both"/>
        <w:rPr>
          <w:rFonts w:eastAsia="Andale Sans UI"/>
          <w:b w:val="0"/>
          <w:bCs w:val="0"/>
          <w:kern w:val="3"/>
          <w:sz w:val="28"/>
          <w:szCs w:val="28"/>
          <w:lang w:eastAsia="ja-JP" w:bidi="fa-IR"/>
        </w:rPr>
      </w:pPr>
      <w:r w:rsidRPr="004160EB">
        <w:rPr>
          <w:rFonts w:eastAsia="Andale Sans UI"/>
          <w:b w:val="0"/>
          <w:bCs w:val="0"/>
          <w:kern w:val="3"/>
          <w:sz w:val="28"/>
          <w:szCs w:val="28"/>
          <w:lang w:eastAsia="ja-JP" w:bidi="fa-IR"/>
        </w:rPr>
        <w:t xml:space="preserve">В октябре 2021 года 4 спортсмена (Масленников Михаил, Щербаков Мирон, Чебан Данил, Матющенко Василий) были включены в состав сборной Камчатского края и приняли участие во всероссийских соревнованиях по баскетболу Кубок С.А. Белова. Тренером сборной Камчатского края была назначена тренер МБУ ЦФКС </w:t>
      </w:r>
      <w:proofErr w:type="spellStart"/>
      <w:r w:rsidRPr="004160EB">
        <w:rPr>
          <w:rFonts w:eastAsia="Andale Sans UI"/>
          <w:b w:val="0"/>
          <w:bCs w:val="0"/>
          <w:kern w:val="3"/>
          <w:sz w:val="28"/>
          <w:szCs w:val="28"/>
          <w:lang w:eastAsia="ja-JP" w:bidi="fa-IR"/>
        </w:rPr>
        <w:t>Коверзина</w:t>
      </w:r>
      <w:proofErr w:type="spellEnd"/>
      <w:r w:rsidRPr="004160EB">
        <w:rPr>
          <w:rFonts w:eastAsia="Andale Sans UI"/>
          <w:b w:val="0"/>
          <w:bCs w:val="0"/>
          <w:kern w:val="3"/>
          <w:sz w:val="28"/>
          <w:szCs w:val="28"/>
          <w:lang w:eastAsia="ja-JP" w:bidi="fa-IR"/>
        </w:rPr>
        <w:t xml:space="preserve"> Юлия Ефремовна. Команда заняла 8 место.</w:t>
      </w:r>
    </w:p>
    <w:p w14:paraId="50A68EC9" w14:textId="77777777" w:rsidR="004160EB" w:rsidRPr="004160EB" w:rsidRDefault="004160EB" w:rsidP="002E4B49">
      <w:pPr>
        <w:suppressLineNumbers/>
        <w:suppressAutoHyphens/>
        <w:autoSpaceDE/>
        <w:adjustRightInd/>
        <w:jc w:val="center"/>
        <w:rPr>
          <w:rFonts w:eastAsia="Andale Sans UI"/>
          <w:bCs w:val="0"/>
          <w:kern w:val="3"/>
          <w:sz w:val="28"/>
          <w:szCs w:val="28"/>
          <w:u w:val="single"/>
          <w:lang w:eastAsia="ja-JP" w:bidi="fa-IR"/>
        </w:rPr>
      </w:pPr>
    </w:p>
    <w:p w14:paraId="20C08352" w14:textId="77777777" w:rsidR="004160EB" w:rsidRPr="004160EB" w:rsidRDefault="004160EB" w:rsidP="002E4B49">
      <w:pPr>
        <w:suppressLineNumbers/>
        <w:suppressAutoHyphens/>
        <w:autoSpaceDE/>
        <w:adjustRightInd/>
        <w:jc w:val="center"/>
        <w:rPr>
          <w:rFonts w:eastAsia="Andale Sans UI"/>
          <w:b w:val="0"/>
          <w:bCs w:val="0"/>
          <w:i/>
          <w:kern w:val="3"/>
          <w:sz w:val="28"/>
          <w:szCs w:val="28"/>
          <w:lang w:eastAsia="ja-JP" w:bidi="fa-IR"/>
        </w:rPr>
      </w:pPr>
      <w:r w:rsidRPr="004160EB">
        <w:rPr>
          <w:rFonts w:eastAsia="Andale Sans UI"/>
          <w:b w:val="0"/>
          <w:bCs w:val="0"/>
          <w:i/>
          <w:kern w:val="3"/>
          <w:sz w:val="28"/>
          <w:szCs w:val="28"/>
          <w:lang w:eastAsia="ja-JP" w:bidi="fa-IR"/>
        </w:rPr>
        <w:t xml:space="preserve">Отделение самбо (СШОР единоборств, тренер </w:t>
      </w:r>
      <w:proofErr w:type="spellStart"/>
      <w:r w:rsidRPr="004160EB">
        <w:rPr>
          <w:rFonts w:eastAsia="Andale Sans UI"/>
          <w:b w:val="0"/>
          <w:bCs w:val="0"/>
          <w:i/>
          <w:kern w:val="3"/>
          <w:sz w:val="28"/>
          <w:szCs w:val="28"/>
          <w:lang w:eastAsia="ja-JP" w:bidi="fa-IR"/>
        </w:rPr>
        <w:t>Блихарский</w:t>
      </w:r>
      <w:proofErr w:type="spellEnd"/>
      <w:r w:rsidRPr="004160EB">
        <w:rPr>
          <w:rFonts w:eastAsia="Andale Sans UI"/>
          <w:b w:val="0"/>
          <w:bCs w:val="0"/>
          <w:i/>
          <w:kern w:val="3"/>
          <w:sz w:val="28"/>
          <w:szCs w:val="28"/>
          <w:lang w:eastAsia="ja-JP" w:bidi="fa-IR"/>
        </w:rPr>
        <w:t xml:space="preserve"> А.И.)</w:t>
      </w:r>
    </w:p>
    <w:p w14:paraId="147AB383" w14:textId="77777777" w:rsidR="004160EB" w:rsidRPr="004160EB" w:rsidRDefault="004160EB" w:rsidP="002E4B49">
      <w:pPr>
        <w:suppressLineNumbers/>
        <w:suppressAutoHyphens/>
        <w:autoSpaceDE/>
        <w:adjustRightInd/>
        <w:jc w:val="center"/>
        <w:rPr>
          <w:rFonts w:eastAsia="Andale Sans UI"/>
          <w:b w:val="0"/>
          <w:bCs w:val="0"/>
          <w:i/>
          <w:kern w:val="3"/>
          <w:sz w:val="28"/>
          <w:szCs w:val="28"/>
          <w:u w:val="single"/>
          <w:lang w:eastAsia="ja-JP" w:bidi="fa-IR"/>
        </w:rPr>
      </w:pPr>
    </w:p>
    <w:tbl>
      <w:tblPr>
        <w:tblStyle w:val="1"/>
        <w:tblW w:w="0" w:type="auto"/>
        <w:tblLook w:val="04A0" w:firstRow="1" w:lastRow="0" w:firstColumn="1" w:lastColumn="0" w:noHBand="0" w:noVBand="1"/>
      </w:tblPr>
      <w:tblGrid>
        <w:gridCol w:w="5166"/>
        <w:gridCol w:w="4745"/>
      </w:tblGrid>
      <w:tr w:rsidR="004160EB" w:rsidRPr="004160EB" w14:paraId="43C1E57B" w14:textId="77777777" w:rsidTr="004E5EB0">
        <w:tc>
          <w:tcPr>
            <w:tcW w:w="5211" w:type="dxa"/>
          </w:tcPr>
          <w:p w14:paraId="42457072" w14:textId="77777777" w:rsidR="004160EB" w:rsidRPr="004160EB" w:rsidRDefault="004160EB" w:rsidP="002E4B49">
            <w:pPr>
              <w:suppressLineNumbers/>
              <w:suppressAutoHyphens/>
              <w:autoSpaceDE/>
              <w:adjustRightInd/>
              <w:rPr>
                <w:rFonts w:eastAsia="Andale Sans UI"/>
                <w:b w:val="0"/>
                <w:kern w:val="3"/>
                <w:sz w:val="28"/>
                <w:szCs w:val="28"/>
                <w:lang w:eastAsia="ja-JP" w:bidi="fa-IR"/>
              </w:rPr>
            </w:pPr>
            <w:r w:rsidRPr="004160EB">
              <w:rPr>
                <w:rFonts w:eastAsia="Andale Sans UI"/>
                <w:b w:val="0"/>
                <w:kern w:val="3"/>
                <w:sz w:val="28"/>
                <w:szCs w:val="28"/>
                <w:lang w:eastAsia="ja-JP" w:bidi="fa-IR"/>
              </w:rPr>
              <w:t>Первенство России по самбо</w:t>
            </w:r>
          </w:p>
        </w:tc>
        <w:tc>
          <w:tcPr>
            <w:tcW w:w="4786" w:type="dxa"/>
          </w:tcPr>
          <w:p w14:paraId="7CF7A6AB" w14:textId="77777777" w:rsidR="004160EB" w:rsidRPr="004160EB" w:rsidRDefault="004160EB" w:rsidP="002E4B49">
            <w:pPr>
              <w:suppressLineNumbers/>
              <w:suppressAutoHyphens/>
              <w:autoSpaceDE/>
              <w:adjustRightInd/>
              <w:rPr>
                <w:rFonts w:eastAsia="Andale Sans UI"/>
                <w:b w:val="0"/>
                <w:kern w:val="3"/>
                <w:sz w:val="28"/>
                <w:szCs w:val="28"/>
                <w:lang w:eastAsia="ja-JP" w:bidi="fa-IR"/>
              </w:rPr>
            </w:pPr>
            <w:r w:rsidRPr="004160EB">
              <w:rPr>
                <w:rFonts w:eastAsia="Andale Sans UI"/>
                <w:b w:val="0"/>
                <w:kern w:val="3"/>
                <w:sz w:val="28"/>
                <w:szCs w:val="28"/>
                <w:lang w:eastAsia="ja-JP" w:bidi="fa-IR"/>
              </w:rPr>
              <w:t xml:space="preserve">7 место - </w:t>
            </w:r>
            <w:proofErr w:type="spellStart"/>
            <w:r w:rsidRPr="004160EB">
              <w:rPr>
                <w:rFonts w:eastAsia="Andale Sans UI"/>
                <w:b w:val="0"/>
                <w:kern w:val="3"/>
                <w:sz w:val="28"/>
                <w:szCs w:val="28"/>
                <w:lang w:eastAsia="ja-JP" w:bidi="fa-IR"/>
              </w:rPr>
              <w:t>Блихарская</w:t>
            </w:r>
            <w:proofErr w:type="spellEnd"/>
            <w:r w:rsidRPr="004160EB">
              <w:rPr>
                <w:rFonts w:eastAsia="Andale Sans UI"/>
                <w:b w:val="0"/>
                <w:kern w:val="3"/>
                <w:sz w:val="28"/>
                <w:szCs w:val="28"/>
                <w:lang w:eastAsia="ja-JP" w:bidi="fa-IR"/>
              </w:rPr>
              <w:t xml:space="preserve"> Анна </w:t>
            </w:r>
          </w:p>
        </w:tc>
      </w:tr>
      <w:tr w:rsidR="004160EB" w:rsidRPr="004160EB" w14:paraId="29945B96" w14:textId="77777777" w:rsidTr="004E5EB0">
        <w:tc>
          <w:tcPr>
            <w:tcW w:w="5211" w:type="dxa"/>
          </w:tcPr>
          <w:p w14:paraId="008D872A" w14:textId="77777777" w:rsidR="004160EB" w:rsidRPr="004160EB" w:rsidRDefault="004160EB" w:rsidP="002E4B49">
            <w:pPr>
              <w:suppressLineNumbers/>
              <w:suppressAutoHyphens/>
              <w:autoSpaceDE/>
              <w:adjustRightInd/>
              <w:rPr>
                <w:rFonts w:eastAsia="Andale Sans UI"/>
                <w:b w:val="0"/>
                <w:kern w:val="3"/>
                <w:sz w:val="28"/>
                <w:szCs w:val="28"/>
                <w:lang w:eastAsia="ja-JP" w:bidi="fa-IR"/>
              </w:rPr>
            </w:pPr>
            <w:r w:rsidRPr="004160EB">
              <w:rPr>
                <w:rFonts w:eastAsia="Andale Sans UI"/>
                <w:b w:val="0"/>
                <w:kern w:val="3"/>
                <w:sz w:val="28"/>
                <w:szCs w:val="28"/>
                <w:lang w:eastAsia="ja-JP" w:bidi="fa-IR"/>
              </w:rPr>
              <w:t>Первенство ДФО по самбо</w:t>
            </w:r>
          </w:p>
        </w:tc>
        <w:tc>
          <w:tcPr>
            <w:tcW w:w="4786" w:type="dxa"/>
          </w:tcPr>
          <w:p w14:paraId="508703D0" w14:textId="77777777" w:rsidR="004160EB" w:rsidRPr="004160EB" w:rsidRDefault="004160EB" w:rsidP="002E4B49">
            <w:pPr>
              <w:suppressLineNumbers/>
              <w:suppressAutoHyphens/>
              <w:autoSpaceDE/>
              <w:adjustRightInd/>
              <w:rPr>
                <w:rFonts w:eastAsia="Andale Sans UI"/>
                <w:b w:val="0"/>
                <w:kern w:val="3"/>
                <w:sz w:val="28"/>
                <w:szCs w:val="28"/>
                <w:lang w:eastAsia="ja-JP" w:bidi="fa-IR"/>
              </w:rPr>
            </w:pPr>
            <w:r w:rsidRPr="004160EB">
              <w:rPr>
                <w:rFonts w:eastAsia="Andale Sans UI"/>
                <w:b w:val="0"/>
                <w:kern w:val="3"/>
                <w:sz w:val="28"/>
                <w:szCs w:val="28"/>
                <w:lang w:eastAsia="ja-JP" w:bidi="fa-IR"/>
              </w:rPr>
              <w:t xml:space="preserve">2 место - </w:t>
            </w:r>
            <w:proofErr w:type="spellStart"/>
            <w:r w:rsidRPr="004160EB">
              <w:rPr>
                <w:rFonts w:eastAsia="Andale Sans UI"/>
                <w:b w:val="0"/>
                <w:kern w:val="3"/>
                <w:sz w:val="28"/>
                <w:szCs w:val="28"/>
                <w:lang w:eastAsia="ja-JP" w:bidi="fa-IR"/>
              </w:rPr>
              <w:t>Блихарская</w:t>
            </w:r>
            <w:proofErr w:type="spellEnd"/>
            <w:r w:rsidRPr="004160EB">
              <w:rPr>
                <w:rFonts w:eastAsia="Andale Sans UI"/>
                <w:b w:val="0"/>
                <w:kern w:val="3"/>
                <w:sz w:val="28"/>
                <w:szCs w:val="28"/>
                <w:lang w:eastAsia="ja-JP" w:bidi="fa-IR"/>
              </w:rPr>
              <w:t xml:space="preserve"> Анна </w:t>
            </w:r>
          </w:p>
          <w:p w14:paraId="66AA2D2F" w14:textId="77777777" w:rsidR="004160EB" w:rsidRPr="004160EB" w:rsidRDefault="004160EB" w:rsidP="002E4B49">
            <w:pPr>
              <w:suppressLineNumbers/>
              <w:suppressAutoHyphens/>
              <w:autoSpaceDE/>
              <w:adjustRightInd/>
              <w:rPr>
                <w:rFonts w:eastAsia="Andale Sans UI"/>
                <w:b w:val="0"/>
                <w:kern w:val="3"/>
                <w:sz w:val="28"/>
                <w:szCs w:val="28"/>
                <w:lang w:eastAsia="ja-JP" w:bidi="fa-IR"/>
              </w:rPr>
            </w:pPr>
            <w:r w:rsidRPr="004160EB">
              <w:rPr>
                <w:rFonts w:eastAsia="Andale Sans UI"/>
                <w:b w:val="0"/>
                <w:kern w:val="3"/>
                <w:sz w:val="28"/>
                <w:szCs w:val="28"/>
                <w:lang w:eastAsia="ja-JP" w:bidi="fa-IR"/>
              </w:rPr>
              <w:t xml:space="preserve">3 место - Рахматуллин Рафаэль </w:t>
            </w:r>
          </w:p>
        </w:tc>
      </w:tr>
      <w:tr w:rsidR="004160EB" w:rsidRPr="004160EB" w14:paraId="1A5126DD" w14:textId="77777777" w:rsidTr="004E5EB0">
        <w:tc>
          <w:tcPr>
            <w:tcW w:w="5211" w:type="dxa"/>
          </w:tcPr>
          <w:p w14:paraId="3B8A5878" w14:textId="77777777" w:rsidR="004160EB" w:rsidRPr="004160EB" w:rsidRDefault="004160EB" w:rsidP="002E4B49">
            <w:pPr>
              <w:suppressLineNumbers/>
              <w:suppressAutoHyphens/>
              <w:autoSpaceDE/>
              <w:adjustRightInd/>
              <w:rPr>
                <w:rFonts w:eastAsia="Andale Sans UI"/>
                <w:b w:val="0"/>
                <w:kern w:val="3"/>
                <w:sz w:val="28"/>
                <w:szCs w:val="28"/>
                <w:lang w:eastAsia="ja-JP" w:bidi="fa-IR"/>
              </w:rPr>
            </w:pPr>
            <w:r w:rsidRPr="004160EB">
              <w:rPr>
                <w:rFonts w:eastAsia="Andale Sans UI"/>
                <w:b w:val="0"/>
                <w:kern w:val="3"/>
                <w:sz w:val="28"/>
                <w:szCs w:val="28"/>
                <w:lang w:val="en-US" w:eastAsia="ja-JP" w:bidi="fa-IR"/>
              </w:rPr>
              <w:t>II</w:t>
            </w:r>
            <w:r w:rsidRPr="004160EB">
              <w:rPr>
                <w:rFonts w:eastAsia="Andale Sans UI"/>
                <w:b w:val="0"/>
                <w:kern w:val="3"/>
                <w:sz w:val="28"/>
                <w:szCs w:val="28"/>
                <w:lang w:eastAsia="ja-JP" w:bidi="fa-IR"/>
              </w:rPr>
              <w:t xml:space="preserve"> этап (ДФО) спартакиады молодежи России по самбо (Владивосток)</w:t>
            </w:r>
          </w:p>
        </w:tc>
        <w:tc>
          <w:tcPr>
            <w:tcW w:w="4786" w:type="dxa"/>
          </w:tcPr>
          <w:p w14:paraId="4570B84E" w14:textId="77777777" w:rsidR="004160EB" w:rsidRPr="004160EB" w:rsidRDefault="004160EB" w:rsidP="002E4B49">
            <w:pPr>
              <w:suppressLineNumbers/>
              <w:suppressAutoHyphens/>
              <w:autoSpaceDE/>
              <w:adjustRightInd/>
              <w:rPr>
                <w:rFonts w:eastAsia="Andale Sans UI"/>
                <w:b w:val="0"/>
                <w:kern w:val="3"/>
                <w:sz w:val="28"/>
                <w:szCs w:val="28"/>
                <w:lang w:eastAsia="ja-JP" w:bidi="fa-IR"/>
              </w:rPr>
            </w:pPr>
            <w:r w:rsidRPr="004160EB">
              <w:rPr>
                <w:rFonts w:eastAsia="Andale Sans UI"/>
                <w:b w:val="0"/>
                <w:kern w:val="3"/>
                <w:sz w:val="28"/>
                <w:szCs w:val="28"/>
                <w:lang w:eastAsia="ja-JP" w:bidi="fa-IR"/>
              </w:rPr>
              <w:t xml:space="preserve">2 место - </w:t>
            </w:r>
            <w:proofErr w:type="spellStart"/>
            <w:r w:rsidRPr="004160EB">
              <w:rPr>
                <w:rFonts w:eastAsia="Andale Sans UI"/>
                <w:b w:val="0"/>
                <w:kern w:val="3"/>
                <w:sz w:val="28"/>
                <w:szCs w:val="28"/>
                <w:lang w:eastAsia="ja-JP" w:bidi="fa-IR"/>
              </w:rPr>
              <w:t>Блихарский</w:t>
            </w:r>
            <w:proofErr w:type="spellEnd"/>
            <w:r w:rsidRPr="004160EB">
              <w:rPr>
                <w:rFonts w:eastAsia="Andale Sans UI"/>
                <w:b w:val="0"/>
                <w:kern w:val="3"/>
                <w:sz w:val="28"/>
                <w:szCs w:val="28"/>
                <w:lang w:eastAsia="ja-JP" w:bidi="fa-IR"/>
              </w:rPr>
              <w:t xml:space="preserve"> Александр </w:t>
            </w:r>
          </w:p>
          <w:p w14:paraId="105B5178" w14:textId="77777777" w:rsidR="004160EB" w:rsidRPr="004160EB" w:rsidRDefault="004160EB" w:rsidP="002E4B49">
            <w:pPr>
              <w:suppressLineNumbers/>
              <w:suppressAutoHyphens/>
              <w:autoSpaceDE/>
              <w:adjustRightInd/>
              <w:rPr>
                <w:rFonts w:eastAsia="Andale Sans UI"/>
                <w:b w:val="0"/>
                <w:kern w:val="3"/>
                <w:sz w:val="28"/>
                <w:szCs w:val="28"/>
                <w:lang w:eastAsia="ja-JP" w:bidi="fa-IR"/>
              </w:rPr>
            </w:pPr>
            <w:r w:rsidRPr="004160EB">
              <w:rPr>
                <w:rFonts w:eastAsia="Andale Sans UI"/>
                <w:b w:val="0"/>
                <w:kern w:val="3"/>
                <w:sz w:val="28"/>
                <w:szCs w:val="28"/>
                <w:lang w:eastAsia="ja-JP" w:bidi="fa-IR"/>
              </w:rPr>
              <w:t xml:space="preserve">3 место - Доронин Александр </w:t>
            </w:r>
          </w:p>
        </w:tc>
      </w:tr>
      <w:tr w:rsidR="004160EB" w:rsidRPr="004160EB" w14:paraId="34909C88" w14:textId="77777777" w:rsidTr="004E5EB0">
        <w:tc>
          <w:tcPr>
            <w:tcW w:w="5211" w:type="dxa"/>
          </w:tcPr>
          <w:p w14:paraId="364C9D97" w14:textId="77777777" w:rsidR="004160EB" w:rsidRPr="004160EB" w:rsidRDefault="004160EB" w:rsidP="002E4B49">
            <w:pPr>
              <w:suppressLineNumbers/>
              <w:suppressAutoHyphens/>
              <w:autoSpaceDE/>
              <w:adjustRightInd/>
              <w:rPr>
                <w:rFonts w:eastAsia="Andale Sans UI"/>
                <w:b w:val="0"/>
                <w:kern w:val="3"/>
                <w:sz w:val="28"/>
                <w:szCs w:val="28"/>
                <w:lang w:val="en-US" w:eastAsia="ja-JP" w:bidi="fa-IR"/>
              </w:rPr>
            </w:pPr>
            <w:r w:rsidRPr="004160EB">
              <w:rPr>
                <w:rFonts w:eastAsia="Andale Sans UI"/>
                <w:b w:val="0"/>
                <w:kern w:val="3"/>
                <w:sz w:val="28"/>
                <w:szCs w:val="28"/>
                <w:lang w:eastAsia="ja-JP" w:bidi="fa-IR"/>
              </w:rPr>
              <w:t>Первенство ДФО по дзюдо</w:t>
            </w:r>
          </w:p>
        </w:tc>
        <w:tc>
          <w:tcPr>
            <w:tcW w:w="4786" w:type="dxa"/>
          </w:tcPr>
          <w:p w14:paraId="34467143" w14:textId="77777777" w:rsidR="004160EB" w:rsidRPr="004160EB" w:rsidRDefault="004160EB" w:rsidP="002E4B49">
            <w:pPr>
              <w:suppressLineNumbers/>
              <w:suppressAutoHyphens/>
              <w:autoSpaceDE/>
              <w:adjustRightInd/>
              <w:rPr>
                <w:rFonts w:eastAsia="Andale Sans UI"/>
                <w:b w:val="0"/>
                <w:kern w:val="3"/>
                <w:sz w:val="28"/>
                <w:szCs w:val="28"/>
                <w:lang w:eastAsia="ja-JP" w:bidi="fa-IR"/>
              </w:rPr>
            </w:pPr>
            <w:r w:rsidRPr="004160EB">
              <w:rPr>
                <w:rFonts w:eastAsia="Andale Sans UI"/>
                <w:b w:val="0"/>
                <w:kern w:val="3"/>
                <w:sz w:val="28"/>
                <w:szCs w:val="28"/>
                <w:lang w:eastAsia="ja-JP" w:bidi="fa-IR"/>
              </w:rPr>
              <w:t xml:space="preserve">3 место - </w:t>
            </w:r>
            <w:proofErr w:type="spellStart"/>
            <w:r w:rsidRPr="004160EB">
              <w:rPr>
                <w:rFonts w:eastAsia="Andale Sans UI"/>
                <w:b w:val="0"/>
                <w:kern w:val="3"/>
                <w:sz w:val="28"/>
                <w:szCs w:val="28"/>
                <w:lang w:eastAsia="ja-JP" w:bidi="fa-IR"/>
              </w:rPr>
              <w:t>Блихарский</w:t>
            </w:r>
            <w:proofErr w:type="spellEnd"/>
            <w:r w:rsidRPr="004160EB">
              <w:rPr>
                <w:rFonts w:eastAsia="Andale Sans UI"/>
                <w:b w:val="0"/>
                <w:kern w:val="3"/>
                <w:sz w:val="28"/>
                <w:szCs w:val="28"/>
                <w:lang w:eastAsia="ja-JP" w:bidi="fa-IR"/>
              </w:rPr>
              <w:t xml:space="preserve"> Александр </w:t>
            </w:r>
          </w:p>
          <w:p w14:paraId="0D73F527" w14:textId="77777777" w:rsidR="004160EB" w:rsidRPr="004160EB" w:rsidRDefault="004160EB" w:rsidP="002E4B49">
            <w:pPr>
              <w:suppressLineNumbers/>
              <w:suppressAutoHyphens/>
              <w:autoSpaceDE/>
              <w:adjustRightInd/>
              <w:rPr>
                <w:rFonts w:eastAsia="Andale Sans UI"/>
                <w:b w:val="0"/>
                <w:kern w:val="3"/>
                <w:sz w:val="28"/>
                <w:szCs w:val="28"/>
                <w:lang w:eastAsia="ja-JP" w:bidi="fa-IR"/>
              </w:rPr>
            </w:pPr>
            <w:r w:rsidRPr="004160EB">
              <w:rPr>
                <w:rFonts w:eastAsia="Andale Sans UI"/>
                <w:b w:val="0"/>
                <w:kern w:val="3"/>
                <w:sz w:val="28"/>
                <w:szCs w:val="28"/>
                <w:lang w:eastAsia="ja-JP" w:bidi="fa-IR"/>
              </w:rPr>
              <w:t xml:space="preserve">3 место - Рахматуллин Рафаэль  </w:t>
            </w:r>
          </w:p>
        </w:tc>
      </w:tr>
    </w:tbl>
    <w:p w14:paraId="2AD1CC33" w14:textId="77777777" w:rsidR="004160EB" w:rsidRPr="004160EB" w:rsidRDefault="004160EB" w:rsidP="002E4B49">
      <w:pPr>
        <w:suppressLineNumbers/>
        <w:suppressAutoHyphens/>
        <w:autoSpaceDE/>
        <w:adjustRightInd/>
        <w:rPr>
          <w:rFonts w:eastAsia="Andale Sans UI"/>
          <w:b w:val="0"/>
          <w:bCs w:val="0"/>
          <w:kern w:val="3"/>
          <w:sz w:val="28"/>
          <w:szCs w:val="28"/>
          <w:lang w:eastAsia="ja-JP" w:bidi="fa-IR"/>
        </w:rPr>
      </w:pPr>
    </w:p>
    <w:p w14:paraId="4D937C3F" w14:textId="77777777" w:rsidR="004160EB" w:rsidRPr="004160EB" w:rsidRDefault="004160EB" w:rsidP="002E4B49">
      <w:pPr>
        <w:tabs>
          <w:tab w:val="left" w:pos="426"/>
        </w:tabs>
        <w:contextualSpacing/>
        <w:jc w:val="center"/>
        <w:rPr>
          <w:b w:val="0"/>
          <w:i/>
          <w:sz w:val="28"/>
          <w:szCs w:val="28"/>
        </w:rPr>
      </w:pPr>
      <w:r w:rsidRPr="004160EB">
        <w:rPr>
          <w:b w:val="0"/>
          <w:i/>
          <w:sz w:val="28"/>
          <w:szCs w:val="28"/>
        </w:rPr>
        <w:t>Организация работы по месту жительства</w:t>
      </w:r>
    </w:p>
    <w:p w14:paraId="2E124DD0" w14:textId="77777777" w:rsidR="004160EB" w:rsidRPr="004160EB" w:rsidRDefault="004160EB" w:rsidP="007C281C">
      <w:pPr>
        <w:tabs>
          <w:tab w:val="left" w:pos="0"/>
        </w:tabs>
        <w:ind w:firstLine="851"/>
        <w:jc w:val="both"/>
        <w:rPr>
          <w:b w:val="0"/>
          <w:sz w:val="28"/>
          <w:szCs w:val="28"/>
        </w:rPr>
      </w:pPr>
      <w:r w:rsidRPr="004160EB">
        <w:rPr>
          <w:b w:val="0"/>
          <w:sz w:val="28"/>
          <w:szCs w:val="28"/>
        </w:rPr>
        <w:t>В рамках проведения физкультурно-оздоровительной работы по месту жительства ОО «Горнолыжный клуб «</w:t>
      </w:r>
      <w:proofErr w:type="gramStart"/>
      <w:r w:rsidRPr="004160EB">
        <w:rPr>
          <w:b w:val="0"/>
          <w:sz w:val="28"/>
          <w:szCs w:val="28"/>
        </w:rPr>
        <w:t>Вилюй»  организует</w:t>
      </w:r>
      <w:proofErr w:type="gramEnd"/>
      <w:r w:rsidRPr="004160EB">
        <w:rPr>
          <w:b w:val="0"/>
          <w:sz w:val="28"/>
          <w:szCs w:val="28"/>
        </w:rPr>
        <w:t xml:space="preserve"> работу бугельного подъемника. МБУ «Спортивная школа № 2» осуществляет прокат горнолыжного снаряжения и канатно-буксировочной дороги.</w:t>
      </w:r>
    </w:p>
    <w:p w14:paraId="0F3FDEA3" w14:textId="77777777" w:rsidR="004160EB" w:rsidRPr="004160EB" w:rsidRDefault="004160EB" w:rsidP="007C281C">
      <w:pPr>
        <w:tabs>
          <w:tab w:val="left" w:pos="0"/>
        </w:tabs>
        <w:ind w:firstLine="851"/>
        <w:jc w:val="both"/>
        <w:rPr>
          <w:b w:val="0"/>
          <w:sz w:val="28"/>
          <w:szCs w:val="28"/>
        </w:rPr>
      </w:pPr>
      <w:r w:rsidRPr="004160EB">
        <w:rPr>
          <w:b w:val="0"/>
          <w:sz w:val="28"/>
          <w:szCs w:val="28"/>
        </w:rPr>
        <w:t xml:space="preserve">В городском округе организуется 2 ледовых площадки для занятий хоккеем </w:t>
      </w:r>
      <w:r w:rsidRPr="004160EB">
        <w:rPr>
          <w:b w:val="0"/>
          <w:sz w:val="28"/>
          <w:szCs w:val="28"/>
        </w:rPr>
        <w:lastRenderedPageBreak/>
        <w:t xml:space="preserve">и массового катания. </w:t>
      </w:r>
    </w:p>
    <w:p w14:paraId="204CBDED" w14:textId="77777777" w:rsidR="004160EB" w:rsidRPr="004160EB" w:rsidRDefault="004160EB" w:rsidP="007C281C">
      <w:pPr>
        <w:tabs>
          <w:tab w:val="left" w:pos="0"/>
        </w:tabs>
        <w:ind w:firstLine="851"/>
        <w:jc w:val="both"/>
        <w:rPr>
          <w:b w:val="0"/>
          <w:sz w:val="28"/>
          <w:szCs w:val="28"/>
        </w:rPr>
      </w:pPr>
      <w:r w:rsidRPr="004160EB">
        <w:rPr>
          <w:b w:val="0"/>
          <w:sz w:val="28"/>
          <w:szCs w:val="28"/>
        </w:rPr>
        <w:t>Для любителей лыжных прогулок обеспечивается подготовка городской лыжни здоровья. На лыжной трассе оборудованы раздевалки и туалет.</w:t>
      </w:r>
    </w:p>
    <w:p w14:paraId="3B1EF51B" w14:textId="77777777" w:rsidR="004160EB" w:rsidRPr="004160EB" w:rsidRDefault="004160EB" w:rsidP="007C281C">
      <w:pPr>
        <w:tabs>
          <w:tab w:val="left" w:pos="0"/>
        </w:tabs>
        <w:ind w:firstLine="851"/>
        <w:jc w:val="both"/>
        <w:rPr>
          <w:b w:val="0"/>
          <w:sz w:val="28"/>
          <w:szCs w:val="28"/>
        </w:rPr>
      </w:pPr>
      <w:r w:rsidRPr="004160EB">
        <w:rPr>
          <w:b w:val="0"/>
          <w:sz w:val="28"/>
          <w:szCs w:val="28"/>
        </w:rPr>
        <w:t>В рамках развития семейного спорта проводятся следующие мероприятия:</w:t>
      </w:r>
    </w:p>
    <w:p w14:paraId="2DADD5A4" w14:textId="77777777" w:rsidR="004160EB" w:rsidRPr="004160EB" w:rsidRDefault="004160EB" w:rsidP="007C281C">
      <w:pPr>
        <w:tabs>
          <w:tab w:val="left" w:pos="0"/>
        </w:tabs>
        <w:ind w:firstLine="851"/>
        <w:jc w:val="both"/>
        <w:rPr>
          <w:b w:val="0"/>
          <w:sz w:val="28"/>
          <w:szCs w:val="28"/>
        </w:rPr>
      </w:pPr>
      <w:r w:rsidRPr="004160EB">
        <w:rPr>
          <w:b w:val="0"/>
          <w:sz w:val="28"/>
          <w:szCs w:val="28"/>
        </w:rPr>
        <w:t>- спортивная эстафета среди детских садов «Папа, мама, я – спортивная семья»;</w:t>
      </w:r>
    </w:p>
    <w:p w14:paraId="00E9BD56" w14:textId="77777777" w:rsidR="004160EB" w:rsidRPr="004160EB" w:rsidRDefault="004160EB" w:rsidP="007C281C">
      <w:pPr>
        <w:tabs>
          <w:tab w:val="left" w:pos="0"/>
        </w:tabs>
        <w:ind w:firstLine="851"/>
        <w:jc w:val="both"/>
        <w:rPr>
          <w:b w:val="0"/>
          <w:sz w:val="28"/>
          <w:szCs w:val="28"/>
        </w:rPr>
      </w:pPr>
      <w:r w:rsidRPr="004160EB">
        <w:rPr>
          <w:b w:val="0"/>
          <w:sz w:val="28"/>
          <w:szCs w:val="28"/>
        </w:rPr>
        <w:t>- муниципальные соревнования по горнолыжному спорту «Папа, мама, я – горнолыжная семья»;</w:t>
      </w:r>
    </w:p>
    <w:p w14:paraId="22114E08" w14:textId="77777777" w:rsidR="004160EB" w:rsidRPr="004160EB" w:rsidRDefault="004160EB" w:rsidP="007C281C">
      <w:pPr>
        <w:tabs>
          <w:tab w:val="left" w:pos="0"/>
        </w:tabs>
        <w:ind w:firstLine="851"/>
        <w:jc w:val="both"/>
        <w:rPr>
          <w:b w:val="0"/>
          <w:sz w:val="28"/>
          <w:szCs w:val="28"/>
        </w:rPr>
      </w:pPr>
      <w:r w:rsidRPr="004160EB">
        <w:rPr>
          <w:b w:val="0"/>
          <w:sz w:val="28"/>
          <w:szCs w:val="28"/>
        </w:rPr>
        <w:t xml:space="preserve">- массовое восхождение на сопку </w:t>
      </w:r>
      <w:proofErr w:type="spellStart"/>
      <w:r w:rsidRPr="004160EB">
        <w:rPr>
          <w:b w:val="0"/>
          <w:sz w:val="28"/>
          <w:szCs w:val="28"/>
        </w:rPr>
        <w:t>Колдуниха</w:t>
      </w:r>
      <w:proofErr w:type="spellEnd"/>
      <w:r w:rsidRPr="004160EB">
        <w:rPr>
          <w:b w:val="0"/>
          <w:sz w:val="28"/>
          <w:szCs w:val="28"/>
        </w:rPr>
        <w:t>.</w:t>
      </w:r>
    </w:p>
    <w:p w14:paraId="0CEB4ED2" w14:textId="77777777" w:rsidR="004160EB" w:rsidRPr="004160EB" w:rsidRDefault="004160EB" w:rsidP="007C281C">
      <w:pPr>
        <w:tabs>
          <w:tab w:val="left" w:pos="0"/>
        </w:tabs>
        <w:ind w:firstLine="851"/>
        <w:jc w:val="both"/>
        <w:rPr>
          <w:b w:val="0"/>
          <w:sz w:val="28"/>
          <w:szCs w:val="28"/>
        </w:rPr>
      </w:pPr>
      <w:r w:rsidRPr="004160EB">
        <w:rPr>
          <w:b w:val="0"/>
          <w:sz w:val="28"/>
          <w:szCs w:val="28"/>
        </w:rPr>
        <w:t>Для лиц пожилого возраста проводятся тренировочные занятия по оздоровительной гимнастике Ушу и скандинавской ходьбе.</w:t>
      </w:r>
    </w:p>
    <w:p w14:paraId="3A3B78F6" w14:textId="77777777" w:rsidR="004160EB" w:rsidRDefault="004160EB" w:rsidP="007C281C">
      <w:pPr>
        <w:tabs>
          <w:tab w:val="left" w:pos="0"/>
        </w:tabs>
        <w:ind w:firstLine="851"/>
        <w:jc w:val="both"/>
        <w:rPr>
          <w:b w:val="0"/>
          <w:sz w:val="28"/>
          <w:szCs w:val="28"/>
        </w:rPr>
      </w:pPr>
      <w:r w:rsidRPr="004160EB">
        <w:rPr>
          <w:b w:val="0"/>
          <w:sz w:val="28"/>
          <w:szCs w:val="28"/>
        </w:rPr>
        <w:t>В целях привлечения лиц пожилого возраста к регулярным занятиям физической культурой в Вилючинском городском округе проводился муниципальный этап спартакиады пенсионеров.</w:t>
      </w:r>
    </w:p>
    <w:p w14:paraId="169C4D13" w14:textId="77777777" w:rsidR="00A0560A" w:rsidRDefault="00A0560A" w:rsidP="002E4B49">
      <w:pPr>
        <w:tabs>
          <w:tab w:val="left" w:pos="426"/>
        </w:tabs>
        <w:ind w:left="360"/>
        <w:contextualSpacing/>
        <w:jc w:val="center"/>
        <w:rPr>
          <w:b w:val="0"/>
          <w:i/>
          <w:sz w:val="28"/>
          <w:szCs w:val="28"/>
        </w:rPr>
      </w:pPr>
    </w:p>
    <w:p w14:paraId="054589A7" w14:textId="77777777" w:rsidR="00A0560A" w:rsidRPr="00A0560A" w:rsidRDefault="00A0560A" w:rsidP="002E4B49">
      <w:pPr>
        <w:tabs>
          <w:tab w:val="left" w:pos="426"/>
        </w:tabs>
        <w:ind w:left="360"/>
        <w:contextualSpacing/>
        <w:jc w:val="center"/>
        <w:rPr>
          <w:b w:val="0"/>
          <w:i/>
          <w:sz w:val="28"/>
          <w:szCs w:val="28"/>
        </w:rPr>
      </w:pPr>
      <w:r w:rsidRPr="00A0560A">
        <w:rPr>
          <w:b w:val="0"/>
          <w:i/>
          <w:sz w:val="28"/>
          <w:szCs w:val="28"/>
        </w:rPr>
        <w:t>Физическая культура среди инвалидов</w:t>
      </w:r>
    </w:p>
    <w:p w14:paraId="57BE848A" w14:textId="77777777" w:rsidR="00A0560A" w:rsidRPr="00A0560A" w:rsidRDefault="00A0560A" w:rsidP="002E4B49">
      <w:pPr>
        <w:tabs>
          <w:tab w:val="left" w:pos="426"/>
        </w:tabs>
        <w:ind w:firstLine="851"/>
        <w:contextualSpacing/>
        <w:jc w:val="both"/>
        <w:rPr>
          <w:b w:val="0"/>
          <w:sz w:val="28"/>
          <w:szCs w:val="28"/>
        </w:rPr>
      </w:pPr>
      <w:r w:rsidRPr="00A0560A">
        <w:rPr>
          <w:b w:val="0"/>
          <w:sz w:val="28"/>
          <w:szCs w:val="28"/>
        </w:rPr>
        <w:t xml:space="preserve">Муниципальная программа реабилитации инвалидов средствами физической культуры и спорта отсутствует. Мероприятия, направленные на физкультурно-оздоровительную работу с людьми с ограниченными возможностями, включены в муниципальную программу «Физическая культура, спорт, молодежная политика, отдых и оздоровление детей в Вилючинском городском округе». </w:t>
      </w:r>
    </w:p>
    <w:p w14:paraId="42EF76CD" w14:textId="77777777" w:rsidR="00A0560A" w:rsidRPr="00A0560A" w:rsidRDefault="00A0560A" w:rsidP="002E4B49">
      <w:pPr>
        <w:tabs>
          <w:tab w:val="left" w:pos="426"/>
        </w:tabs>
        <w:ind w:firstLine="851"/>
        <w:contextualSpacing/>
        <w:jc w:val="both"/>
        <w:rPr>
          <w:b w:val="0"/>
          <w:sz w:val="28"/>
          <w:szCs w:val="28"/>
        </w:rPr>
      </w:pPr>
      <w:r w:rsidRPr="00A0560A">
        <w:rPr>
          <w:b w:val="0"/>
          <w:sz w:val="28"/>
          <w:szCs w:val="28"/>
        </w:rPr>
        <w:t>Физкультурную работу с лицами с ограниченными возможностями осуществляет МБУ «Центр физической культуры и спорта».</w:t>
      </w:r>
    </w:p>
    <w:p w14:paraId="77AD7A0D" w14:textId="77777777" w:rsidR="00A0560A" w:rsidRPr="00A0560A" w:rsidRDefault="00A0560A" w:rsidP="002E4B49">
      <w:pPr>
        <w:tabs>
          <w:tab w:val="left" w:pos="426"/>
        </w:tabs>
        <w:ind w:firstLine="851"/>
        <w:contextualSpacing/>
        <w:jc w:val="both"/>
        <w:rPr>
          <w:b w:val="0"/>
          <w:sz w:val="28"/>
          <w:szCs w:val="28"/>
        </w:rPr>
      </w:pPr>
      <w:r w:rsidRPr="00A0560A">
        <w:rPr>
          <w:b w:val="0"/>
          <w:sz w:val="28"/>
          <w:szCs w:val="28"/>
        </w:rPr>
        <w:t>В МБУ «Центр физической культуры и спорта» оборудовано приспособленное помещение для занятий физической культурой с инвалидами. Данное помещение оснащено специальными тренажерами.</w:t>
      </w:r>
    </w:p>
    <w:p w14:paraId="55302DEC" w14:textId="77777777" w:rsidR="00A0560A" w:rsidRPr="00A0560A" w:rsidRDefault="00A0560A" w:rsidP="002E4B49">
      <w:pPr>
        <w:tabs>
          <w:tab w:val="left" w:pos="0"/>
        </w:tabs>
        <w:ind w:firstLine="851"/>
        <w:contextualSpacing/>
        <w:jc w:val="both"/>
        <w:rPr>
          <w:b w:val="0"/>
          <w:sz w:val="28"/>
          <w:szCs w:val="28"/>
        </w:rPr>
      </w:pPr>
      <w:r w:rsidRPr="00A0560A">
        <w:rPr>
          <w:b w:val="0"/>
          <w:sz w:val="28"/>
          <w:szCs w:val="28"/>
        </w:rPr>
        <w:t>Проведение физкультурной работы осуществляет специалист по адаптивной физкультуре.</w:t>
      </w:r>
    </w:p>
    <w:p w14:paraId="345E9179" w14:textId="77777777" w:rsidR="00A0560A" w:rsidRPr="00A0560A" w:rsidRDefault="00A0560A" w:rsidP="002E4B49">
      <w:pPr>
        <w:tabs>
          <w:tab w:val="left" w:pos="426"/>
        </w:tabs>
        <w:ind w:firstLine="851"/>
        <w:contextualSpacing/>
        <w:jc w:val="both"/>
        <w:rPr>
          <w:b w:val="0"/>
          <w:sz w:val="28"/>
          <w:szCs w:val="28"/>
        </w:rPr>
      </w:pPr>
      <w:r w:rsidRPr="00A0560A">
        <w:rPr>
          <w:b w:val="0"/>
          <w:sz w:val="28"/>
          <w:szCs w:val="28"/>
        </w:rPr>
        <w:t>Количество занимающихся – 21 человек из них 6 человек с инвалидностью (2 ребенка, 4 взрослых).</w:t>
      </w:r>
    </w:p>
    <w:p w14:paraId="2AFFA786" w14:textId="77777777" w:rsidR="00A0560A" w:rsidRPr="00A0560A" w:rsidRDefault="00A0560A" w:rsidP="002E4B49">
      <w:pPr>
        <w:tabs>
          <w:tab w:val="left" w:pos="426"/>
        </w:tabs>
        <w:ind w:firstLine="851"/>
        <w:contextualSpacing/>
        <w:jc w:val="both"/>
        <w:rPr>
          <w:b w:val="0"/>
          <w:sz w:val="28"/>
          <w:szCs w:val="28"/>
        </w:rPr>
      </w:pPr>
    </w:p>
    <w:p w14:paraId="2CCA8DFB" w14:textId="77777777" w:rsidR="00A0560A" w:rsidRPr="00A0560A" w:rsidRDefault="00A0560A" w:rsidP="002E4B49">
      <w:pPr>
        <w:widowControl/>
        <w:tabs>
          <w:tab w:val="left" w:pos="426"/>
        </w:tabs>
        <w:autoSpaceDE/>
        <w:autoSpaceDN/>
        <w:adjustRightInd/>
        <w:contextualSpacing/>
        <w:jc w:val="center"/>
        <w:rPr>
          <w:b w:val="0"/>
          <w:i/>
          <w:sz w:val="28"/>
          <w:szCs w:val="28"/>
        </w:rPr>
      </w:pPr>
      <w:r w:rsidRPr="00A0560A">
        <w:rPr>
          <w:b w:val="0"/>
          <w:i/>
          <w:sz w:val="28"/>
          <w:szCs w:val="28"/>
        </w:rPr>
        <w:t>Медицинский контроль за занимающимися физической культурой и спортом</w:t>
      </w:r>
    </w:p>
    <w:p w14:paraId="71B5A8E7" w14:textId="77777777" w:rsidR="00A0560A" w:rsidRPr="00A0560A" w:rsidRDefault="00A0560A" w:rsidP="007C281C">
      <w:pPr>
        <w:tabs>
          <w:tab w:val="left" w:pos="426"/>
        </w:tabs>
        <w:ind w:firstLine="851"/>
        <w:jc w:val="both"/>
        <w:rPr>
          <w:b w:val="0"/>
          <w:sz w:val="28"/>
          <w:szCs w:val="28"/>
        </w:rPr>
      </w:pPr>
      <w:r w:rsidRPr="00A0560A">
        <w:rPr>
          <w:b w:val="0"/>
          <w:sz w:val="28"/>
          <w:szCs w:val="28"/>
        </w:rPr>
        <w:t>Врачебный контроль за воспитанниками спортивных школ осуществляет врач спортивной школы. Массовые физкультурные мероприятия в соответствии с заключенным договором обслуживает бригада скорой медицинской помощи.</w:t>
      </w:r>
    </w:p>
    <w:p w14:paraId="611D9423" w14:textId="77777777" w:rsidR="00A0560A" w:rsidRPr="00A0560A" w:rsidRDefault="00A0560A" w:rsidP="002E4B49">
      <w:pPr>
        <w:widowControl/>
        <w:tabs>
          <w:tab w:val="left" w:pos="426"/>
        </w:tabs>
        <w:autoSpaceDE/>
        <w:autoSpaceDN/>
        <w:adjustRightInd/>
        <w:contextualSpacing/>
        <w:jc w:val="center"/>
        <w:rPr>
          <w:b w:val="0"/>
          <w:i/>
          <w:sz w:val="28"/>
          <w:szCs w:val="28"/>
        </w:rPr>
      </w:pPr>
      <w:r w:rsidRPr="00A0560A">
        <w:rPr>
          <w:b w:val="0"/>
          <w:i/>
          <w:sz w:val="28"/>
          <w:szCs w:val="28"/>
        </w:rPr>
        <w:t>Пропаганда физической культуры и спорта</w:t>
      </w:r>
    </w:p>
    <w:p w14:paraId="46C8E40C" w14:textId="77777777" w:rsidR="00A0560A" w:rsidRPr="00A0560A" w:rsidRDefault="00A0560A" w:rsidP="002E4B49">
      <w:pPr>
        <w:widowControl/>
        <w:tabs>
          <w:tab w:val="left" w:pos="426"/>
        </w:tabs>
        <w:autoSpaceDE/>
        <w:autoSpaceDN/>
        <w:adjustRightInd/>
        <w:contextualSpacing/>
        <w:jc w:val="center"/>
        <w:rPr>
          <w:b w:val="0"/>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4822"/>
      </w:tblGrid>
      <w:tr w:rsidR="00A0560A" w:rsidRPr="00A0560A" w14:paraId="5F41CEA6" w14:textId="77777777" w:rsidTr="00EB065B">
        <w:tc>
          <w:tcPr>
            <w:tcW w:w="5211" w:type="dxa"/>
            <w:shd w:val="clear" w:color="auto" w:fill="auto"/>
          </w:tcPr>
          <w:p w14:paraId="23E17854" w14:textId="77777777" w:rsidR="00A0560A" w:rsidRPr="00A0560A" w:rsidRDefault="00A0560A" w:rsidP="002E4B49">
            <w:pPr>
              <w:tabs>
                <w:tab w:val="left" w:pos="426"/>
              </w:tabs>
              <w:autoSpaceDE/>
              <w:autoSpaceDN/>
              <w:adjustRightInd/>
              <w:jc w:val="center"/>
              <w:rPr>
                <w:rFonts w:eastAsia="Calibri"/>
                <w:sz w:val="24"/>
                <w:szCs w:val="24"/>
                <w:lang w:eastAsia="en-US"/>
              </w:rPr>
            </w:pPr>
            <w:r w:rsidRPr="00A0560A">
              <w:rPr>
                <w:rFonts w:eastAsia="Calibri"/>
                <w:sz w:val="24"/>
                <w:szCs w:val="24"/>
                <w:lang w:eastAsia="en-US"/>
              </w:rPr>
              <w:t>Средства пропаганды, распространения информации о физической культуре</w:t>
            </w:r>
          </w:p>
        </w:tc>
        <w:tc>
          <w:tcPr>
            <w:tcW w:w="4927" w:type="dxa"/>
            <w:shd w:val="clear" w:color="auto" w:fill="auto"/>
          </w:tcPr>
          <w:p w14:paraId="1BD1EB6F" w14:textId="77777777" w:rsidR="00A0560A" w:rsidRPr="00A0560A" w:rsidRDefault="00A0560A" w:rsidP="002E4B49">
            <w:pPr>
              <w:tabs>
                <w:tab w:val="left" w:pos="426"/>
              </w:tabs>
              <w:autoSpaceDE/>
              <w:autoSpaceDN/>
              <w:adjustRightInd/>
              <w:jc w:val="center"/>
              <w:rPr>
                <w:rFonts w:eastAsia="Calibri"/>
                <w:sz w:val="24"/>
                <w:szCs w:val="24"/>
                <w:lang w:eastAsia="en-US"/>
              </w:rPr>
            </w:pPr>
            <w:r w:rsidRPr="00A0560A">
              <w:rPr>
                <w:rFonts w:eastAsia="Calibri"/>
                <w:sz w:val="24"/>
                <w:szCs w:val="24"/>
                <w:lang w:eastAsia="en-US"/>
              </w:rPr>
              <w:t>Краткое описание</w:t>
            </w:r>
          </w:p>
        </w:tc>
      </w:tr>
      <w:tr w:rsidR="00A0560A" w:rsidRPr="00A0560A" w14:paraId="1A8501B6" w14:textId="77777777" w:rsidTr="00EB065B">
        <w:tc>
          <w:tcPr>
            <w:tcW w:w="5211" w:type="dxa"/>
            <w:shd w:val="clear" w:color="auto" w:fill="auto"/>
          </w:tcPr>
          <w:p w14:paraId="7AA1A186"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t>Официальные известия администрации Вилючинского городского округа «</w:t>
            </w:r>
            <w:proofErr w:type="spellStart"/>
            <w:r w:rsidRPr="00A0560A">
              <w:rPr>
                <w:rFonts w:eastAsia="Calibri"/>
                <w:b w:val="0"/>
                <w:sz w:val="24"/>
                <w:szCs w:val="24"/>
                <w:lang w:eastAsia="en-US"/>
              </w:rPr>
              <w:t>Вилючинская</w:t>
            </w:r>
            <w:proofErr w:type="spellEnd"/>
            <w:r w:rsidRPr="00A0560A">
              <w:rPr>
                <w:rFonts w:eastAsia="Calibri"/>
                <w:b w:val="0"/>
                <w:sz w:val="24"/>
                <w:szCs w:val="24"/>
                <w:lang w:eastAsia="en-US"/>
              </w:rPr>
              <w:t xml:space="preserve"> газета»</w:t>
            </w:r>
          </w:p>
        </w:tc>
        <w:tc>
          <w:tcPr>
            <w:tcW w:w="4927" w:type="dxa"/>
            <w:shd w:val="clear" w:color="auto" w:fill="auto"/>
          </w:tcPr>
          <w:p w14:paraId="25BE8F1D"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t xml:space="preserve">Собственное печатное издание. </w:t>
            </w:r>
          </w:p>
        </w:tc>
      </w:tr>
      <w:tr w:rsidR="00A0560A" w:rsidRPr="00A0560A" w14:paraId="0C34D609" w14:textId="77777777" w:rsidTr="00EB065B">
        <w:tc>
          <w:tcPr>
            <w:tcW w:w="5211" w:type="dxa"/>
            <w:shd w:val="clear" w:color="auto" w:fill="auto"/>
          </w:tcPr>
          <w:p w14:paraId="7B9F631A"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t>Официальный сайт администрации Вилючинского городского округа</w:t>
            </w:r>
          </w:p>
        </w:tc>
        <w:tc>
          <w:tcPr>
            <w:tcW w:w="4927" w:type="dxa"/>
            <w:shd w:val="clear" w:color="auto" w:fill="auto"/>
          </w:tcPr>
          <w:p w14:paraId="2CA9E14B"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t>Размещается информация об участии в соревнованиях, анонс соревнований, информация о ВФСК ГТО</w:t>
            </w:r>
          </w:p>
        </w:tc>
      </w:tr>
      <w:tr w:rsidR="00A0560A" w:rsidRPr="00A0560A" w14:paraId="04C8B54E" w14:textId="77777777" w:rsidTr="00EB065B">
        <w:tc>
          <w:tcPr>
            <w:tcW w:w="5211" w:type="dxa"/>
            <w:shd w:val="clear" w:color="auto" w:fill="auto"/>
          </w:tcPr>
          <w:p w14:paraId="6203DE4D"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t xml:space="preserve">Сайты МБУ «Центр физической культуры и </w:t>
            </w:r>
            <w:r w:rsidRPr="00A0560A">
              <w:rPr>
                <w:rFonts w:eastAsia="Calibri"/>
                <w:b w:val="0"/>
                <w:sz w:val="24"/>
                <w:szCs w:val="24"/>
                <w:lang w:eastAsia="en-US"/>
              </w:rPr>
              <w:lastRenderedPageBreak/>
              <w:t>спорта» и МБУ «Спортивная школа № 2»</w:t>
            </w:r>
          </w:p>
        </w:tc>
        <w:tc>
          <w:tcPr>
            <w:tcW w:w="4927" w:type="dxa"/>
            <w:shd w:val="clear" w:color="auto" w:fill="auto"/>
          </w:tcPr>
          <w:p w14:paraId="4974114E"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lastRenderedPageBreak/>
              <w:t xml:space="preserve">Размещается вся информация о </w:t>
            </w:r>
            <w:r w:rsidRPr="00A0560A">
              <w:rPr>
                <w:rFonts w:eastAsia="Calibri"/>
                <w:b w:val="0"/>
                <w:sz w:val="24"/>
                <w:szCs w:val="24"/>
                <w:lang w:eastAsia="en-US"/>
              </w:rPr>
              <w:lastRenderedPageBreak/>
              <w:t>деятельности учреждений</w:t>
            </w:r>
          </w:p>
        </w:tc>
      </w:tr>
      <w:tr w:rsidR="00A0560A" w:rsidRPr="00A0560A" w14:paraId="00D7226A" w14:textId="77777777" w:rsidTr="00EB065B">
        <w:tc>
          <w:tcPr>
            <w:tcW w:w="5211" w:type="dxa"/>
            <w:shd w:val="clear" w:color="auto" w:fill="auto"/>
          </w:tcPr>
          <w:p w14:paraId="22E02E41"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lastRenderedPageBreak/>
              <w:t>Информационные видеосюжеты на телеканале ГТРК «Камчатка»</w:t>
            </w:r>
          </w:p>
        </w:tc>
        <w:tc>
          <w:tcPr>
            <w:tcW w:w="4927" w:type="dxa"/>
            <w:shd w:val="clear" w:color="auto" w:fill="auto"/>
          </w:tcPr>
          <w:p w14:paraId="0D5B40F1"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t xml:space="preserve">Заявка на организацию съемок подается в </w:t>
            </w:r>
            <w:r w:rsidR="00FF7819">
              <w:rPr>
                <w:rFonts w:eastAsia="Calibri"/>
                <w:b w:val="0"/>
                <w:sz w:val="24"/>
                <w:szCs w:val="24"/>
                <w:lang w:eastAsia="en-US"/>
              </w:rPr>
              <w:t>МКУ РИЦ ВГО</w:t>
            </w:r>
          </w:p>
        </w:tc>
      </w:tr>
      <w:tr w:rsidR="00A0560A" w:rsidRPr="00A0560A" w14:paraId="399BC33E" w14:textId="77777777" w:rsidTr="00EB065B">
        <w:tc>
          <w:tcPr>
            <w:tcW w:w="5211" w:type="dxa"/>
            <w:shd w:val="clear" w:color="auto" w:fill="auto"/>
          </w:tcPr>
          <w:p w14:paraId="584FED36"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t>Группы в социальных сетях «В контакте», «</w:t>
            </w:r>
            <w:proofErr w:type="spellStart"/>
            <w:r w:rsidRPr="00A0560A">
              <w:rPr>
                <w:rFonts w:eastAsia="Calibri"/>
                <w:b w:val="0"/>
                <w:sz w:val="24"/>
                <w:szCs w:val="24"/>
                <w:lang w:eastAsia="en-US"/>
              </w:rPr>
              <w:t>Инстаграмм</w:t>
            </w:r>
            <w:proofErr w:type="spellEnd"/>
            <w:r w:rsidRPr="00A0560A">
              <w:rPr>
                <w:rFonts w:eastAsia="Calibri"/>
                <w:b w:val="0"/>
                <w:sz w:val="24"/>
                <w:szCs w:val="24"/>
                <w:lang w:eastAsia="en-US"/>
              </w:rPr>
              <w:t>»</w:t>
            </w:r>
          </w:p>
        </w:tc>
        <w:tc>
          <w:tcPr>
            <w:tcW w:w="4927" w:type="dxa"/>
            <w:shd w:val="clear" w:color="auto" w:fill="auto"/>
          </w:tcPr>
          <w:p w14:paraId="0D4C0D02"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t>Размещается информация о мотоспорте «</w:t>
            </w:r>
            <w:proofErr w:type="spellStart"/>
            <w:r w:rsidRPr="00A0560A">
              <w:rPr>
                <w:rFonts w:eastAsia="Calibri"/>
                <w:b w:val="0"/>
                <w:sz w:val="24"/>
                <w:szCs w:val="24"/>
                <w:lang w:eastAsia="en-US"/>
              </w:rPr>
              <w:t>Саранка-мото</w:t>
            </w:r>
            <w:proofErr w:type="spellEnd"/>
            <w:r w:rsidRPr="00A0560A">
              <w:rPr>
                <w:rFonts w:eastAsia="Calibri"/>
                <w:b w:val="0"/>
                <w:sz w:val="24"/>
                <w:szCs w:val="24"/>
                <w:lang w:eastAsia="en-US"/>
              </w:rPr>
              <w:t xml:space="preserve">», экстремальных видах спорта «Камчатская лига экстремальных видов спорта» и </w:t>
            </w:r>
            <w:proofErr w:type="spellStart"/>
            <w:r w:rsidRPr="00A0560A">
              <w:rPr>
                <w:rFonts w:eastAsia="Calibri"/>
                <w:b w:val="0"/>
                <w:sz w:val="24"/>
                <w:szCs w:val="24"/>
                <w:lang w:eastAsia="en-US"/>
              </w:rPr>
              <w:t>др</w:t>
            </w:r>
            <w:proofErr w:type="spellEnd"/>
          </w:p>
        </w:tc>
      </w:tr>
      <w:tr w:rsidR="00A0560A" w:rsidRPr="00A0560A" w14:paraId="6EB674C9" w14:textId="77777777" w:rsidTr="00EB065B">
        <w:tc>
          <w:tcPr>
            <w:tcW w:w="5211" w:type="dxa"/>
            <w:shd w:val="clear" w:color="auto" w:fill="auto"/>
          </w:tcPr>
          <w:p w14:paraId="279E003C"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val="en-US" w:eastAsia="en-US"/>
              </w:rPr>
              <w:t>WhatsApp-</w:t>
            </w:r>
            <w:r w:rsidRPr="00A0560A">
              <w:rPr>
                <w:rFonts w:eastAsia="Calibri"/>
                <w:b w:val="0"/>
                <w:sz w:val="24"/>
                <w:szCs w:val="24"/>
                <w:lang w:eastAsia="en-US"/>
              </w:rPr>
              <w:t>группы</w:t>
            </w:r>
          </w:p>
        </w:tc>
        <w:tc>
          <w:tcPr>
            <w:tcW w:w="4927" w:type="dxa"/>
            <w:shd w:val="clear" w:color="auto" w:fill="auto"/>
          </w:tcPr>
          <w:p w14:paraId="737BC80C"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t>Анонс предстоящих спортивно-массовых мероприятий</w:t>
            </w:r>
          </w:p>
        </w:tc>
      </w:tr>
      <w:tr w:rsidR="00A0560A" w:rsidRPr="00A0560A" w14:paraId="43F2A6AC" w14:textId="77777777" w:rsidTr="00EB065B">
        <w:tc>
          <w:tcPr>
            <w:tcW w:w="5211" w:type="dxa"/>
            <w:shd w:val="clear" w:color="auto" w:fill="auto"/>
          </w:tcPr>
          <w:p w14:paraId="68AB29BE"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t>Рекламное место в жилом районе Приморский</w:t>
            </w:r>
          </w:p>
        </w:tc>
        <w:tc>
          <w:tcPr>
            <w:tcW w:w="4927" w:type="dxa"/>
            <w:shd w:val="clear" w:color="auto" w:fill="auto"/>
          </w:tcPr>
          <w:p w14:paraId="096D5F6E"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t>Рекламное место предусмотрено непосредственно для размещения баннеров, пропагандирующих физическую культуру и спорт</w:t>
            </w:r>
          </w:p>
        </w:tc>
      </w:tr>
      <w:tr w:rsidR="00A0560A" w:rsidRPr="00A0560A" w14:paraId="11D507F5" w14:textId="77777777" w:rsidTr="00EB065B">
        <w:tc>
          <w:tcPr>
            <w:tcW w:w="5211" w:type="dxa"/>
            <w:shd w:val="clear" w:color="auto" w:fill="auto"/>
          </w:tcPr>
          <w:p w14:paraId="4EF0F8AA"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t>Информационный телеэкран МБУК ДК «Меридиан»</w:t>
            </w:r>
          </w:p>
        </w:tc>
        <w:tc>
          <w:tcPr>
            <w:tcW w:w="4927" w:type="dxa"/>
            <w:shd w:val="clear" w:color="auto" w:fill="auto"/>
          </w:tcPr>
          <w:p w14:paraId="0D8065FB" w14:textId="77777777" w:rsidR="00A0560A" w:rsidRPr="00A0560A" w:rsidRDefault="00A0560A" w:rsidP="002E4B49">
            <w:pPr>
              <w:tabs>
                <w:tab w:val="left" w:pos="426"/>
              </w:tabs>
              <w:autoSpaceDE/>
              <w:autoSpaceDN/>
              <w:adjustRightInd/>
              <w:rPr>
                <w:rFonts w:eastAsia="Calibri"/>
                <w:b w:val="0"/>
                <w:sz w:val="24"/>
                <w:szCs w:val="24"/>
                <w:lang w:eastAsia="en-US"/>
              </w:rPr>
            </w:pPr>
            <w:r w:rsidRPr="00A0560A">
              <w:rPr>
                <w:rFonts w:eastAsia="Calibri"/>
                <w:b w:val="0"/>
                <w:sz w:val="24"/>
                <w:szCs w:val="24"/>
                <w:lang w:eastAsia="en-US"/>
              </w:rPr>
              <w:t>Воспроизведение видеороликов, пропагандирующих здоровый образ жизни</w:t>
            </w:r>
          </w:p>
        </w:tc>
      </w:tr>
    </w:tbl>
    <w:p w14:paraId="349EF734" w14:textId="77777777" w:rsidR="00A0560A" w:rsidRPr="00A0560A" w:rsidRDefault="00A0560A" w:rsidP="002E4B49">
      <w:pPr>
        <w:tabs>
          <w:tab w:val="left" w:pos="426"/>
        </w:tabs>
        <w:ind w:left="360"/>
        <w:contextualSpacing/>
        <w:jc w:val="center"/>
        <w:rPr>
          <w:b w:val="0"/>
          <w:i/>
          <w:sz w:val="28"/>
          <w:szCs w:val="28"/>
        </w:rPr>
      </w:pPr>
    </w:p>
    <w:p w14:paraId="517E5E61" w14:textId="77777777" w:rsidR="00524FF1" w:rsidRDefault="00524FF1" w:rsidP="002E4B49">
      <w:pPr>
        <w:tabs>
          <w:tab w:val="left" w:pos="426"/>
        </w:tabs>
        <w:ind w:left="360"/>
        <w:contextualSpacing/>
        <w:jc w:val="center"/>
        <w:rPr>
          <w:b w:val="0"/>
          <w:i/>
          <w:sz w:val="28"/>
          <w:szCs w:val="28"/>
        </w:rPr>
      </w:pPr>
    </w:p>
    <w:p w14:paraId="77F79CEE" w14:textId="77777777" w:rsidR="00A0560A" w:rsidRPr="00A0560A" w:rsidRDefault="00A0560A" w:rsidP="002E4B49">
      <w:pPr>
        <w:tabs>
          <w:tab w:val="left" w:pos="426"/>
        </w:tabs>
        <w:ind w:left="360"/>
        <w:contextualSpacing/>
        <w:jc w:val="center"/>
        <w:rPr>
          <w:b w:val="0"/>
          <w:i/>
          <w:sz w:val="28"/>
          <w:szCs w:val="28"/>
        </w:rPr>
      </w:pPr>
      <w:r w:rsidRPr="00A0560A">
        <w:rPr>
          <w:b w:val="0"/>
          <w:i/>
          <w:sz w:val="28"/>
          <w:szCs w:val="28"/>
        </w:rPr>
        <w:t>Анализ статистических наблюдений</w:t>
      </w:r>
    </w:p>
    <w:p w14:paraId="714C53AA" w14:textId="77777777" w:rsidR="00A0560A" w:rsidRPr="00A0560A" w:rsidRDefault="00A0560A" w:rsidP="002E4B49">
      <w:pPr>
        <w:tabs>
          <w:tab w:val="left" w:pos="426"/>
        </w:tabs>
        <w:ind w:firstLine="851"/>
        <w:jc w:val="both"/>
        <w:rPr>
          <w:b w:val="0"/>
          <w:sz w:val="28"/>
          <w:szCs w:val="28"/>
        </w:rPr>
      </w:pPr>
      <w:r w:rsidRPr="00A0560A">
        <w:rPr>
          <w:b w:val="0"/>
          <w:sz w:val="28"/>
          <w:szCs w:val="28"/>
        </w:rPr>
        <w:t xml:space="preserve">По сравнению с 2020 годом количество работников сферы физической культуры и спорта и количество спортивных сооружений не изменилось. </w:t>
      </w:r>
    </w:p>
    <w:p w14:paraId="18328EAE" w14:textId="77777777" w:rsidR="00A0560A" w:rsidRPr="00A0560A" w:rsidRDefault="00A0560A" w:rsidP="002E4B49">
      <w:pPr>
        <w:tabs>
          <w:tab w:val="left" w:pos="426"/>
        </w:tabs>
        <w:ind w:firstLine="851"/>
        <w:jc w:val="both"/>
        <w:rPr>
          <w:b w:val="0"/>
          <w:sz w:val="28"/>
          <w:szCs w:val="28"/>
        </w:rPr>
      </w:pPr>
      <w:r w:rsidRPr="00A0560A">
        <w:rPr>
          <w:b w:val="0"/>
          <w:sz w:val="28"/>
          <w:szCs w:val="28"/>
        </w:rPr>
        <w:t>Количество регулярно занимающихся физической культуры и спорта увеличилось и составляет 9706 человека.</w:t>
      </w:r>
    </w:p>
    <w:p w14:paraId="66986EAB" w14:textId="77777777" w:rsidR="00A0560A" w:rsidRPr="00A0560A" w:rsidRDefault="00A0560A" w:rsidP="002E4B49">
      <w:pPr>
        <w:tabs>
          <w:tab w:val="left" w:pos="426"/>
        </w:tabs>
        <w:ind w:firstLine="851"/>
        <w:jc w:val="both"/>
        <w:rPr>
          <w:b w:val="0"/>
          <w:sz w:val="28"/>
          <w:szCs w:val="28"/>
        </w:rPr>
      </w:pPr>
      <w:r w:rsidRPr="00A0560A">
        <w:rPr>
          <w:b w:val="0"/>
          <w:sz w:val="28"/>
          <w:szCs w:val="28"/>
        </w:rPr>
        <w:t xml:space="preserve">В 2021 году доля регулярно занимающихся физической культурой и спортом составляет 45,1 %. По сравнению с 2020 годом данный показатель вырос на 11,4 %. Увеличение показателя связано с увеличением количества занимающихся различными двигательными активностями. </w:t>
      </w:r>
    </w:p>
    <w:p w14:paraId="00DA7E93" w14:textId="77777777" w:rsidR="00A0560A" w:rsidRPr="00A0560A" w:rsidRDefault="00A0560A" w:rsidP="002E4B49">
      <w:pPr>
        <w:tabs>
          <w:tab w:val="left" w:pos="426"/>
        </w:tabs>
        <w:jc w:val="center"/>
        <w:rPr>
          <w:b w:val="0"/>
          <w:i/>
          <w:sz w:val="28"/>
          <w:szCs w:val="28"/>
        </w:rPr>
      </w:pPr>
    </w:p>
    <w:p w14:paraId="593688D2" w14:textId="77777777" w:rsidR="00A0560A" w:rsidRPr="00A0560A" w:rsidRDefault="00A0560A" w:rsidP="002E4B49">
      <w:pPr>
        <w:tabs>
          <w:tab w:val="left" w:pos="426"/>
        </w:tabs>
        <w:jc w:val="center"/>
        <w:rPr>
          <w:b w:val="0"/>
          <w:i/>
          <w:sz w:val="28"/>
          <w:szCs w:val="28"/>
        </w:rPr>
      </w:pPr>
      <w:r w:rsidRPr="00A0560A">
        <w:rPr>
          <w:b w:val="0"/>
          <w:i/>
          <w:sz w:val="28"/>
          <w:szCs w:val="28"/>
        </w:rPr>
        <w:t>Проблемы и нерешенные вопросы</w:t>
      </w:r>
    </w:p>
    <w:p w14:paraId="1C2BBBB5" w14:textId="77777777" w:rsidR="00A0560A" w:rsidRPr="00A0560A" w:rsidRDefault="00A0560A" w:rsidP="002E4B49">
      <w:pPr>
        <w:tabs>
          <w:tab w:val="left" w:pos="0"/>
        </w:tabs>
        <w:ind w:firstLine="851"/>
        <w:jc w:val="both"/>
        <w:rPr>
          <w:b w:val="0"/>
          <w:sz w:val="28"/>
          <w:szCs w:val="28"/>
        </w:rPr>
      </w:pPr>
      <w:r w:rsidRPr="00A0560A">
        <w:rPr>
          <w:b w:val="0"/>
          <w:sz w:val="28"/>
          <w:szCs w:val="28"/>
        </w:rPr>
        <w:t xml:space="preserve">В Вилючинском городском округе основным препятствием в дальнейшем развитии физической культуры и спорта являются: </w:t>
      </w:r>
    </w:p>
    <w:p w14:paraId="54CCBE68" w14:textId="77777777" w:rsidR="00A0560A" w:rsidRPr="00A0560A" w:rsidRDefault="00A0560A" w:rsidP="002E4B49">
      <w:pPr>
        <w:tabs>
          <w:tab w:val="left" w:pos="0"/>
        </w:tabs>
        <w:ind w:firstLine="851"/>
        <w:jc w:val="both"/>
        <w:rPr>
          <w:b w:val="0"/>
          <w:sz w:val="28"/>
          <w:szCs w:val="28"/>
        </w:rPr>
      </w:pPr>
      <w:r w:rsidRPr="00A0560A">
        <w:rPr>
          <w:b w:val="0"/>
          <w:sz w:val="28"/>
          <w:szCs w:val="28"/>
        </w:rPr>
        <w:t>- недостаточное количество спортивных сооружений на территории города. Обеспеченность спортивных сооружений составляет 37,5 %;</w:t>
      </w:r>
    </w:p>
    <w:p w14:paraId="4DB189B3" w14:textId="77777777" w:rsidR="00A0560A" w:rsidRPr="00A0560A" w:rsidRDefault="00A0560A" w:rsidP="002E4B49">
      <w:pPr>
        <w:tabs>
          <w:tab w:val="left" w:pos="0"/>
        </w:tabs>
        <w:ind w:firstLine="851"/>
        <w:jc w:val="both"/>
        <w:rPr>
          <w:b w:val="0"/>
          <w:sz w:val="28"/>
          <w:szCs w:val="28"/>
        </w:rPr>
      </w:pPr>
      <w:r w:rsidRPr="00A0560A">
        <w:rPr>
          <w:b w:val="0"/>
          <w:sz w:val="28"/>
          <w:szCs w:val="28"/>
        </w:rPr>
        <w:t>- недостаточное количество специалистов в области физической культуры и спорта;</w:t>
      </w:r>
    </w:p>
    <w:p w14:paraId="2EFC83C7" w14:textId="77777777" w:rsidR="00A0560A" w:rsidRDefault="00A0560A" w:rsidP="002E4B49">
      <w:pPr>
        <w:tabs>
          <w:tab w:val="left" w:pos="0"/>
        </w:tabs>
        <w:ind w:firstLine="851"/>
        <w:jc w:val="both"/>
        <w:rPr>
          <w:b w:val="0"/>
          <w:sz w:val="28"/>
          <w:szCs w:val="28"/>
        </w:rPr>
      </w:pPr>
      <w:r w:rsidRPr="00A0560A">
        <w:rPr>
          <w:b w:val="0"/>
          <w:sz w:val="28"/>
          <w:szCs w:val="28"/>
        </w:rPr>
        <w:t xml:space="preserve">- недостаточное финансирование спортивной подготовки. В 2021 году в соответствии с нормативами затрат финансирование спортивной подготовки муниципальных учреждений физической культуры не превышало 55 %. </w:t>
      </w:r>
    </w:p>
    <w:p w14:paraId="2858246A" w14:textId="77777777" w:rsidR="00524FF1" w:rsidRDefault="00524FF1" w:rsidP="002E4B49">
      <w:pPr>
        <w:tabs>
          <w:tab w:val="left" w:pos="0"/>
        </w:tabs>
        <w:ind w:firstLine="851"/>
        <w:jc w:val="both"/>
        <w:rPr>
          <w:b w:val="0"/>
          <w:sz w:val="28"/>
          <w:szCs w:val="28"/>
        </w:rPr>
      </w:pPr>
    </w:p>
    <w:p w14:paraId="5879B60C" w14:textId="77777777" w:rsidR="00F925A9" w:rsidRPr="00F925A9" w:rsidRDefault="00F925A9" w:rsidP="00524FF1">
      <w:pPr>
        <w:widowControl/>
        <w:autoSpaceDE/>
        <w:autoSpaceDN/>
        <w:adjustRightInd/>
        <w:jc w:val="center"/>
        <w:rPr>
          <w:rFonts w:eastAsiaTheme="minorHAnsi"/>
          <w:b w:val="0"/>
          <w:bCs w:val="0"/>
        </w:rPr>
      </w:pPr>
      <w:r w:rsidRPr="00F925A9">
        <w:rPr>
          <w:rFonts w:eastAsiaTheme="minorHAnsi"/>
          <w:bCs w:val="0"/>
          <w:sz w:val="28"/>
          <w:szCs w:val="28"/>
        </w:rPr>
        <w:t>Молодежная политика</w:t>
      </w:r>
    </w:p>
    <w:p w14:paraId="5049C566" w14:textId="77777777" w:rsidR="00F925A9" w:rsidRPr="00F925A9" w:rsidRDefault="00F925A9" w:rsidP="002E4B49">
      <w:pPr>
        <w:widowControl/>
        <w:autoSpaceDE/>
        <w:autoSpaceDN/>
        <w:adjustRightInd/>
        <w:jc w:val="center"/>
        <w:rPr>
          <w:rFonts w:eastAsiaTheme="minorHAnsi"/>
          <w:b w:val="0"/>
          <w:bCs w:val="0"/>
          <w:sz w:val="28"/>
          <w:szCs w:val="28"/>
        </w:rPr>
      </w:pPr>
      <w:r w:rsidRPr="00F925A9">
        <w:rPr>
          <w:rFonts w:eastAsiaTheme="minorHAnsi"/>
          <w:b w:val="0"/>
          <w:bCs w:val="0"/>
          <w:i/>
          <w:iCs/>
          <w:sz w:val="28"/>
          <w:szCs w:val="28"/>
        </w:rPr>
        <w:t>Волонтерская деятельность</w:t>
      </w:r>
    </w:p>
    <w:p w14:paraId="3926A821" w14:textId="77777777" w:rsidR="00F925A9" w:rsidRPr="00F925A9" w:rsidRDefault="00F925A9" w:rsidP="007C281C">
      <w:pPr>
        <w:widowControl/>
        <w:autoSpaceDE/>
        <w:autoSpaceDN/>
        <w:adjustRightInd/>
        <w:ind w:firstLine="851"/>
        <w:jc w:val="both"/>
        <w:rPr>
          <w:b w:val="0"/>
          <w:bCs w:val="0"/>
          <w:color w:val="000000"/>
          <w:sz w:val="28"/>
          <w:szCs w:val="28"/>
        </w:rPr>
      </w:pPr>
      <w:r w:rsidRPr="00F925A9">
        <w:rPr>
          <w:rFonts w:eastAsiaTheme="minorHAnsi"/>
          <w:b w:val="0"/>
          <w:bCs w:val="0"/>
          <w:sz w:val="28"/>
          <w:szCs w:val="28"/>
        </w:rPr>
        <w:t>На территории Вилючинского городского округа с высокой эффективностью проводится работа</w:t>
      </w:r>
      <w:r w:rsidR="00D60A1F">
        <w:rPr>
          <w:rFonts w:eastAsiaTheme="minorHAnsi"/>
          <w:b w:val="0"/>
          <w:bCs w:val="0"/>
          <w:sz w:val="28"/>
          <w:szCs w:val="28"/>
        </w:rPr>
        <w:t>,</w:t>
      </w:r>
      <w:r w:rsidRPr="00F925A9">
        <w:rPr>
          <w:rFonts w:eastAsiaTheme="minorHAnsi"/>
          <w:b w:val="0"/>
          <w:bCs w:val="0"/>
          <w:sz w:val="28"/>
          <w:szCs w:val="28"/>
        </w:rPr>
        <w:t xml:space="preserve"> направленная на профилактику безнадзорности и правонарушений несовершеннолетних путем активизации и вовлечения детей и подростков от 14 лет в социальную практику добровольческих отрядов и общественных организаций. </w:t>
      </w:r>
      <w:r w:rsidRPr="00F925A9">
        <w:rPr>
          <w:b w:val="0"/>
          <w:bCs w:val="0"/>
          <w:color w:val="000000"/>
          <w:sz w:val="28"/>
          <w:szCs w:val="28"/>
        </w:rPr>
        <w:t>Волонтерская деятельность</w:t>
      </w:r>
      <w:r w:rsidR="00D60A1F">
        <w:rPr>
          <w:b w:val="0"/>
          <w:bCs w:val="0"/>
          <w:color w:val="000000"/>
          <w:sz w:val="28"/>
          <w:szCs w:val="28"/>
        </w:rPr>
        <w:t xml:space="preserve"> </w:t>
      </w:r>
      <w:proofErr w:type="gramStart"/>
      <w:r w:rsidR="00D60A1F">
        <w:rPr>
          <w:b w:val="0"/>
          <w:bCs w:val="0"/>
          <w:color w:val="000000"/>
          <w:sz w:val="28"/>
          <w:szCs w:val="28"/>
        </w:rPr>
        <w:t>-</w:t>
      </w:r>
      <w:r w:rsidRPr="00F925A9">
        <w:rPr>
          <w:b w:val="0"/>
          <w:bCs w:val="0"/>
          <w:color w:val="000000"/>
          <w:sz w:val="28"/>
          <w:szCs w:val="28"/>
        </w:rPr>
        <w:t xml:space="preserve"> это</w:t>
      </w:r>
      <w:proofErr w:type="gramEnd"/>
      <w:r w:rsidRPr="00F925A9">
        <w:rPr>
          <w:b w:val="0"/>
          <w:bCs w:val="0"/>
          <w:color w:val="000000"/>
          <w:sz w:val="28"/>
          <w:szCs w:val="28"/>
        </w:rPr>
        <w:t xml:space="preserve"> механизм работы с несовершеннолетними, который направлен на развитие высоких нравственных качеств путём пропаганды идей добровольного труда на благо </w:t>
      </w:r>
      <w:r w:rsidRPr="00F925A9">
        <w:rPr>
          <w:b w:val="0"/>
          <w:bCs w:val="0"/>
          <w:color w:val="000000"/>
          <w:sz w:val="28"/>
          <w:szCs w:val="28"/>
        </w:rPr>
        <w:lastRenderedPageBreak/>
        <w:t>общества и привлечения учащихся к решению социально значимых проблем (через участие в социальных, экологических, гуманитарных, культурно-образовательных, просветительских и других проектах и программах).</w:t>
      </w:r>
    </w:p>
    <w:p w14:paraId="1B0CDE2C" w14:textId="77777777" w:rsidR="00F925A9" w:rsidRPr="00F925A9" w:rsidRDefault="00F925A9" w:rsidP="007C281C">
      <w:pPr>
        <w:widowControl/>
        <w:autoSpaceDE/>
        <w:autoSpaceDN/>
        <w:adjustRightInd/>
        <w:ind w:firstLine="851"/>
        <w:jc w:val="both"/>
        <w:rPr>
          <w:b w:val="0"/>
          <w:bCs w:val="0"/>
          <w:color w:val="333333"/>
          <w:sz w:val="28"/>
          <w:szCs w:val="28"/>
        </w:rPr>
      </w:pPr>
      <w:r w:rsidRPr="00F925A9">
        <w:rPr>
          <w:b w:val="0"/>
          <w:bCs w:val="0"/>
          <w:color w:val="000000"/>
          <w:sz w:val="28"/>
          <w:szCs w:val="28"/>
        </w:rPr>
        <w:t xml:space="preserve">Волонтерская деятельность </w:t>
      </w:r>
      <w:r w:rsidR="00D60A1F">
        <w:rPr>
          <w:b w:val="0"/>
          <w:bCs w:val="0"/>
          <w:color w:val="000000"/>
          <w:sz w:val="28"/>
          <w:szCs w:val="28"/>
        </w:rPr>
        <w:t xml:space="preserve">- </w:t>
      </w:r>
      <w:r w:rsidRPr="00F925A9">
        <w:rPr>
          <w:b w:val="0"/>
          <w:bCs w:val="0"/>
          <w:color w:val="000000"/>
          <w:sz w:val="28"/>
          <w:szCs w:val="28"/>
        </w:rPr>
        <w:t xml:space="preserve">это поддержка ученических инициатив, содействие всестороннему развитию учащихся, формированию у них активной жизненной позиции, расширение сферы внеучебной </w:t>
      </w:r>
      <w:proofErr w:type="gramStart"/>
      <w:r w:rsidRPr="00F925A9">
        <w:rPr>
          <w:b w:val="0"/>
          <w:bCs w:val="0"/>
          <w:color w:val="000000"/>
          <w:sz w:val="28"/>
          <w:szCs w:val="28"/>
        </w:rPr>
        <w:t>деятельности</w:t>
      </w:r>
      <w:r w:rsidRPr="00F925A9">
        <w:rPr>
          <w:b w:val="0"/>
          <w:bCs w:val="0"/>
          <w:color w:val="333333"/>
          <w:sz w:val="28"/>
          <w:szCs w:val="28"/>
        </w:rPr>
        <w:t xml:space="preserve">, </w:t>
      </w:r>
      <w:r w:rsidRPr="00F925A9">
        <w:rPr>
          <w:b w:val="0"/>
          <w:bCs w:val="0"/>
          <w:color w:val="000000"/>
          <w:sz w:val="28"/>
          <w:szCs w:val="28"/>
        </w:rPr>
        <w:t> вовлечение</w:t>
      </w:r>
      <w:proofErr w:type="gramEnd"/>
      <w:r w:rsidRPr="00F925A9">
        <w:rPr>
          <w:b w:val="0"/>
          <w:bCs w:val="0"/>
          <w:color w:val="000000"/>
          <w:sz w:val="28"/>
          <w:szCs w:val="28"/>
        </w:rPr>
        <w:t xml:space="preserve"> учащихся в проекты, связанные с оказанием конкретной помощи социально незащищенным слоям населения, охраной окружающей среды и др.</w:t>
      </w:r>
    </w:p>
    <w:p w14:paraId="57B3EBD7" w14:textId="77777777" w:rsidR="00F925A9" w:rsidRPr="000D29AA" w:rsidRDefault="00F925A9" w:rsidP="007C281C">
      <w:pPr>
        <w:widowControl/>
        <w:autoSpaceDE/>
        <w:autoSpaceDN/>
        <w:adjustRightInd/>
        <w:ind w:firstLine="851"/>
        <w:jc w:val="both"/>
        <w:rPr>
          <w:rFonts w:eastAsiaTheme="minorHAnsi"/>
          <w:b w:val="0"/>
          <w:bCs w:val="0"/>
          <w:sz w:val="28"/>
          <w:szCs w:val="28"/>
        </w:rPr>
      </w:pPr>
      <w:r w:rsidRPr="000D29AA">
        <w:rPr>
          <w:rFonts w:eastAsiaTheme="minorHAnsi"/>
          <w:b w:val="0"/>
          <w:bCs w:val="0"/>
          <w:sz w:val="28"/>
          <w:szCs w:val="28"/>
        </w:rPr>
        <w:t xml:space="preserve">На территории Вилючинского городского округа зарегистрированы 272 волонтера в единой Всероссийской платформе </w:t>
      </w:r>
      <w:r w:rsidRPr="000D29AA">
        <w:rPr>
          <w:rFonts w:eastAsiaTheme="minorHAnsi"/>
          <w:b w:val="0"/>
          <w:bCs w:val="0"/>
          <w:sz w:val="28"/>
          <w:szCs w:val="28"/>
          <w:lang w:val="en-US"/>
        </w:rPr>
        <w:t>dobro</w:t>
      </w:r>
      <w:r w:rsidRPr="000D29AA">
        <w:rPr>
          <w:rFonts w:eastAsiaTheme="minorHAnsi"/>
          <w:b w:val="0"/>
          <w:bCs w:val="0"/>
          <w:sz w:val="28"/>
          <w:szCs w:val="28"/>
        </w:rPr>
        <w:t>.</w:t>
      </w:r>
      <w:proofErr w:type="spellStart"/>
      <w:r w:rsidRPr="000D29AA">
        <w:rPr>
          <w:rFonts w:eastAsiaTheme="minorHAnsi"/>
          <w:b w:val="0"/>
          <w:bCs w:val="0"/>
          <w:sz w:val="28"/>
          <w:szCs w:val="28"/>
          <w:lang w:val="en-US"/>
        </w:rPr>
        <w:t>ru</w:t>
      </w:r>
      <w:proofErr w:type="spellEnd"/>
      <w:r w:rsidRPr="000D29AA">
        <w:rPr>
          <w:rFonts w:eastAsiaTheme="minorHAnsi"/>
          <w:b w:val="0"/>
          <w:bCs w:val="0"/>
          <w:sz w:val="28"/>
          <w:szCs w:val="28"/>
        </w:rPr>
        <w:t>. Осуществляют свою деятельность 8 волонтерских объединений:</w:t>
      </w:r>
    </w:p>
    <w:p w14:paraId="2C6B773D" w14:textId="77777777" w:rsidR="00F925A9" w:rsidRPr="000D29AA" w:rsidRDefault="00F925A9" w:rsidP="007C281C">
      <w:pPr>
        <w:widowControl/>
        <w:autoSpaceDE/>
        <w:autoSpaceDN/>
        <w:adjustRightInd/>
        <w:ind w:firstLine="851"/>
        <w:jc w:val="both"/>
        <w:rPr>
          <w:rFonts w:eastAsiaTheme="minorHAnsi"/>
          <w:b w:val="0"/>
          <w:bCs w:val="0"/>
          <w:sz w:val="28"/>
          <w:szCs w:val="28"/>
        </w:rPr>
      </w:pPr>
      <w:r w:rsidRPr="000D29AA">
        <w:rPr>
          <w:rFonts w:eastAsiaTheme="minorHAnsi"/>
          <w:b w:val="0"/>
          <w:bCs w:val="0"/>
          <w:sz w:val="28"/>
          <w:szCs w:val="28"/>
        </w:rPr>
        <w:t>- Волонтерское объединение «Единство» на базе МБОУ «Средняя школа № 1» - 30 участников;</w:t>
      </w:r>
    </w:p>
    <w:p w14:paraId="31CA3AB9" w14:textId="77777777" w:rsidR="00F925A9" w:rsidRPr="000D29AA" w:rsidRDefault="00F925A9" w:rsidP="007C281C">
      <w:pPr>
        <w:widowControl/>
        <w:autoSpaceDE/>
        <w:autoSpaceDN/>
        <w:adjustRightInd/>
        <w:ind w:firstLine="851"/>
        <w:jc w:val="both"/>
        <w:rPr>
          <w:rFonts w:eastAsiaTheme="minorHAnsi"/>
          <w:b w:val="0"/>
          <w:bCs w:val="0"/>
          <w:sz w:val="28"/>
          <w:szCs w:val="28"/>
        </w:rPr>
      </w:pPr>
      <w:r w:rsidRPr="000D29AA">
        <w:rPr>
          <w:rFonts w:eastAsiaTheme="minorHAnsi"/>
          <w:b w:val="0"/>
          <w:bCs w:val="0"/>
          <w:sz w:val="28"/>
          <w:szCs w:val="28"/>
        </w:rPr>
        <w:t>- Волонтерское объединение «Благо Дарю» на базе МБОУ «Средняя школа № 2» - 28 участников;</w:t>
      </w:r>
    </w:p>
    <w:p w14:paraId="363BA3B3" w14:textId="77777777" w:rsidR="00F925A9" w:rsidRPr="000D29AA" w:rsidRDefault="00F925A9" w:rsidP="007C281C">
      <w:pPr>
        <w:widowControl/>
        <w:autoSpaceDE/>
        <w:autoSpaceDN/>
        <w:adjustRightInd/>
        <w:ind w:firstLine="851"/>
        <w:jc w:val="both"/>
        <w:rPr>
          <w:rFonts w:eastAsiaTheme="minorHAnsi"/>
          <w:b w:val="0"/>
          <w:bCs w:val="0"/>
          <w:sz w:val="28"/>
          <w:szCs w:val="28"/>
        </w:rPr>
      </w:pPr>
      <w:r w:rsidRPr="000D29AA">
        <w:rPr>
          <w:rFonts w:eastAsiaTheme="minorHAnsi"/>
          <w:b w:val="0"/>
          <w:bCs w:val="0"/>
          <w:sz w:val="28"/>
          <w:szCs w:val="28"/>
        </w:rPr>
        <w:t>- Волонтерское движение «Путь добра» на базе МБОУ «Средняя школа № 3» – 44 участника;</w:t>
      </w:r>
    </w:p>
    <w:p w14:paraId="2903D15C" w14:textId="77777777" w:rsidR="00F925A9" w:rsidRPr="000D29AA" w:rsidRDefault="00F925A9" w:rsidP="007C281C">
      <w:pPr>
        <w:widowControl/>
        <w:autoSpaceDE/>
        <w:autoSpaceDN/>
        <w:adjustRightInd/>
        <w:ind w:firstLine="851"/>
        <w:jc w:val="both"/>
        <w:rPr>
          <w:rFonts w:eastAsiaTheme="minorHAnsi"/>
          <w:b w:val="0"/>
          <w:bCs w:val="0"/>
          <w:sz w:val="28"/>
          <w:szCs w:val="28"/>
        </w:rPr>
      </w:pPr>
      <w:r w:rsidRPr="000D29AA">
        <w:rPr>
          <w:rFonts w:eastAsiaTheme="minorHAnsi"/>
          <w:b w:val="0"/>
          <w:bCs w:val="0"/>
          <w:sz w:val="28"/>
          <w:szCs w:val="28"/>
        </w:rPr>
        <w:t>- Волонтерское объединение «Стиль жизни» на базе МБОУ «Средняя школа № 9» – 26 участника;</w:t>
      </w:r>
    </w:p>
    <w:p w14:paraId="12838D44" w14:textId="77777777" w:rsidR="00F925A9" w:rsidRPr="000D29AA" w:rsidRDefault="00F925A9" w:rsidP="007C281C">
      <w:pPr>
        <w:widowControl/>
        <w:autoSpaceDE/>
        <w:autoSpaceDN/>
        <w:adjustRightInd/>
        <w:ind w:firstLine="851"/>
        <w:jc w:val="both"/>
        <w:rPr>
          <w:rFonts w:eastAsiaTheme="minorHAnsi"/>
          <w:b w:val="0"/>
          <w:bCs w:val="0"/>
          <w:sz w:val="28"/>
          <w:szCs w:val="28"/>
        </w:rPr>
      </w:pPr>
      <w:r w:rsidRPr="000D29AA">
        <w:rPr>
          <w:rFonts w:eastAsiaTheme="minorHAnsi"/>
          <w:b w:val="0"/>
          <w:bCs w:val="0"/>
          <w:sz w:val="28"/>
          <w:szCs w:val="28"/>
        </w:rPr>
        <w:t>- Волонтерское объединение «Ровесник» на базе МБОУДО «ЦРТДЮ» - 32 участника;</w:t>
      </w:r>
    </w:p>
    <w:p w14:paraId="5BCF312F" w14:textId="77777777" w:rsidR="00F925A9" w:rsidRPr="000D29AA" w:rsidRDefault="00F925A9" w:rsidP="007C281C">
      <w:pPr>
        <w:widowControl/>
        <w:autoSpaceDE/>
        <w:autoSpaceDN/>
        <w:adjustRightInd/>
        <w:ind w:firstLine="851"/>
        <w:jc w:val="both"/>
        <w:rPr>
          <w:rFonts w:eastAsiaTheme="minorHAnsi"/>
          <w:b w:val="0"/>
          <w:bCs w:val="0"/>
          <w:sz w:val="28"/>
          <w:szCs w:val="28"/>
        </w:rPr>
      </w:pPr>
      <w:r w:rsidRPr="000D29AA">
        <w:rPr>
          <w:rFonts w:eastAsiaTheme="minorHAnsi"/>
          <w:b w:val="0"/>
          <w:bCs w:val="0"/>
          <w:sz w:val="28"/>
          <w:szCs w:val="28"/>
        </w:rPr>
        <w:t>- Общественная организация «ЮКАМ» на базе МБУ ДО «Дом Детского творчества» - 15 участников;</w:t>
      </w:r>
    </w:p>
    <w:p w14:paraId="369EBCDB" w14:textId="77777777" w:rsidR="00F925A9" w:rsidRPr="000D29AA" w:rsidRDefault="00F925A9" w:rsidP="007C281C">
      <w:pPr>
        <w:widowControl/>
        <w:autoSpaceDE/>
        <w:autoSpaceDN/>
        <w:adjustRightInd/>
        <w:ind w:firstLine="851"/>
        <w:jc w:val="both"/>
        <w:rPr>
          <w:rFonts w:eastAsiaTheme="minorHAnsi"/>
          <w:b w:val="0"/>
          <w:bCs w:val="0"/>
          <w:sz w:val="28"/>
          <w:szCs w:val="28"/>
        </w:rPr>
      </w:pPr>
      <w:r w:rsidRPr="000D29AA">
        <w:rPr>
          <w:rFonts w:eastAsiaTheme="minorHAnsi"/>
          <w:b w:val="0"/>
          <w:bCs w:val="0"/>
          <w:sz w:val="28"/>
          <w:szCs w:val="28"/>
        </w:rPr>
        <w:t>- Волонтерское объединение «Добрый КИТ» на базе КГПОБУ «Камчатский индустриальный техникум» - 35 участников;</w:t>
      </w:r>
    </w:p>
    <w:p w14:paraId="02BFDCCD" w14:textId="77777777" w:rsidR="00F925A9" w:rsidRPr="000D29AA" w:rsidRDefault="00F925A9" w:rsidP="007C281C">
      <w:pPr>
        <w:widowControl/>
        <w:autoSpaceDE/>
        <w:autoSpaceDN/>
        <w:adjustRightInd/>
        <w:ind w:firstLine="851"/>
        <w:jc w:val="both"/>
        <w:rPr>
          <w:rFonts w:eastAsiaTheme="minorHAnsi"/>
          <w:b w:val="0"/>
          <w:bCs w:val="0"/>
          <w:sz w:val="28"/>
          <w:szCs w:val="28"/>
        </w:rPr>
      </w:pPr>
      <w:r w:rsidRPr="000D29AA">
        <w:rPr>
          <w:rFonts w:eastAsiaTheme="minorHAnsi"/>
          <w:b w:val="0"/>
          <w:bCs w:val="0"/>
          <w:sz w:val="28"/>
          <w:szCs w:val="28"/>
        </w:rPr>
        <w:t xml:space="preserve">- Центр серебряного волонтерства на базе КЦСОН – 15 участников. </w:t>
      </w:r>
    </w:p>
    <w:p w14:paraId="158663A4" w14:textId="77777777" w:rsidR="00F925A9" w:rsidRPr="000D29AA" w:rsidRDefault="00F925A9" w:rsidP="007C281C">
      <w:pPr>
        <w:widowControl/>
        <w:autoSpaceDE/>
        <w:autoSpaceDN/>
        <w:adjustRightInd/>
        <w:ind w:firstLine="851"/>
        <w:jc w:val="both"/>
        <w:rPr>
          <w:rFonts w:eastAsiaTheme="minorHAnsi"/>
          <w:b w:val="0"/>
          <w:bCs w:val="0"/>
          <w:sz w:val="28"/>
          <w:szCs w:val="28"/>
        </w:rPr>
      </w:pPr>
      <w:r w:rsidRPr="000D29AA">
        <w:rPr>
          <w:rFonts w:eastAsiaTheme="minorHAnsi"/>
          <w:b w:val="0"/>
          <w:bCs w:val="0"/>
          <w:color w:val="000000"/>
          <w:sz w:val="28"/>
          <w:szCs w:val="28"/>
        </w:rPr>
        <w:t xml:space="preserve">В 2021 году продолжал свою деятельность штаб акции #МЫВМЕСТЕ. </w:t>
      </w:r>
    </w:p>
    <w:p w14:paraId="5FA942C6" w14:textId="77777777" w:rsidR="00F925A9" w:rsidRPr="000D29AA" w:rsidRDefault="00F925A9" w:rsidP="007C281C">
      <w:pPr>
        <w:widowControl/>
        <w:autoSpaceDE/>
        <w:autoSpaceDN/>
        <w:adjustRightInd/>
        <w:ind w:firstLine="851"/>
        <w:jc w:val="both"/>
        <w:rPr>
          <w:rFonts w:eastAsiaTheme="minorHAnsi"/>
          <w:b w:val="0"/>
          <w:bCs w:val="0"/>
          <w:color w:val="000000"/>
          <w:sz w:val="28"/>
          <w:szCs w:val="28"/>
        </w:rPr>
      </w:pPr>
      <w:r w:rsidRPr="000D29AA">
        <w:rPr>
          <w:rFonts w:eastAsiaTheme="minorHAnsi"/>
          <w:b w:val="0"/>
          <w:bCs w:val="0"/>
          <w:color w:val="000000"/>
          <w:sz w:val="28"/>
          <w:szCs w:val="28"/>
        </w:rPr>
        <w:t xml:space="preserve">Добровольцы оказывали адресную помощь населению: помогали в доставке медикаментов заболевшим </w:t>
      </w:r>
      <w:r w:rsidRPr="000D29AA">
        <w:rPr>
          <w:rFonts w:eastAsiaTheme="minorHAnsi"/>
          <w:b w:val="0"/>
          <w:bCs w:val="0"/>
          <w:color w:val="000000"/>
          <w:sz w:val="28"/>
          <w:szCs w:val="28"/>
          <w:lang w:val="en-US"/>
        </w:rPr>
        <w:t>covid</w:t>
      </w:r>
      <w:r w:rsidRPr="000D29AA">
        <w:rPr>
          <w:rFonts w:eastAsiaTheme="minorHAnsi"/>
          <w:b w:val="0"/>
          <w:bCs w:val="0"/>
          <w:color w:val="000000"/>
          <w:sz w:val="28"/>
          <w:szCs w:val="28"/>
        </w:rPr>
        <w:t xml:space="preserve">-19. </w:t>
      </w:r>
    </w:p>
    <w:p w14:paraId="7B739F9C" w14:textId="77777777" w:rsidR="00F925A9" w:rsidRPr="00F925A9" w:rsidRDefault="00F925A9" w:rsidP="007C281C">
      <w:pPr>
        <w:widowControl/>
        <w:autoSpaceDE/>
        <w:autoSpaceDN/>
        <w:adjustRightInd/>
        <w:ind w:firstLine="851"/>
        <w:jc w:val="both"/>
        <w:rPr>
          <w:rFonts w:eastAsiaTheme="minorHAnsi"/>
          <w:b w:val="0"/>
          <w:bCs w:val="0"/>
          <w:color w:val="000000"/>
          <w:sz w:val="28"/>
          <w:szCs w:val="28"/>
        </w:rPr>
      </w:pPr>
      <w:r w:rsidRPr="000D29AA">
        <w:rPr>
          <w:rFonts w:eastAsiaTheme="minorHAnsi"/>
          <w:b w:val="0"/>
          <w:bCs w:val="0"/>
          <w:color w:val="000000"/>
          <w:sz w:val="28"/>
          <w:szCs w:val="28"/>
        </w:rPr>
        <w:t>С апреля и до конца мая 2021 года был организован штаб волонтеров</w:t>
      </w:r>
      <w:r w:rsidRPr="00F925A9">
        <w:rPr>
          <w:rFonts w:eastAsiaTheme="minorHAnsi"/>
          <w:b w:val="0"/>
          <w:bCs w:val="0"/>
          <w:color w:val="000000"/>
          <w:sz w:val="28"/>
          <w:szCs w:val="28"/>
        </w:rPr>
        <w:t xml:space="preserve"> голосования по Всероссийской программе «Формирование комфортной городской с</w:t>
      </w:r>
      <w:r w:rsidR="00CB163C">
        <w:rPr>
          <w:rFonts w:eastAsiaTheme="minorHAnsi"/>
          <w:b w:val="0"/>
          <w:bCs w:val="0"/>
          <w:color w:val="000000"/>
          <w:sz w:val="28"/>
          <w:szCs w:val="28"/>
        </w:rPr>
        <w:t>р</w:t>
      </w:r>
      <w:r w:rsidRPr="00F925A9">
        <w:rPr>
          <w:rFonts w:eastAsiaTheme="minorHAnsi"/>
          <w:b w:val="0"/>
          <w:bCs w:val="0"/>
          <w:color w:val="000000"/>
          <w:sz w:val="28"/>
          <w:szCs w:val="28"/>
        </w:rPr>
        <w:t xml:space="preserve">еды». В течении всего времени волонтеры обеспечивали 4 мобильные точки для голосования в помощь жителям города Вилючинска. </w:t>
      </w:r>
    </w:p>
    <w:p w14:paraId="1DBF2347" w14:textId="77777777" w:rsidR="00F925A9" w:rsidRPr="00F925A9" w:rsidRDefault="00F925A9" w:rsidP="007C281C">
      <w:pPr>
        <w:widowControl/>
        <w:autoSpaceDE/>
        <w:autoSpaceDN/>
        <w:adjustRightInd/>
        <w:ind w:firstLine="851"/>
        <w:jc w:val="both"/>
        <w:rPr>
          <w:rFonts w:eastAsiaTheme="minorHAnsi"/>
          <w:b w:val="0"/>
          <w:bCs w:val="0"/>
          <w:sz w:val="28"/>
          <w:szCs w:val="28"/>
        </w:rPr>
      </w:pPr>
      <w:r w:rsidRPr="00F925A9">
        <w:rPr>
          <w:rFonts w:eastAsiaTheme="minorHAnsi"/>
          <w:b w:val="0"/>
          <w:bCs w:val="0"/>
          <w:color w:val="000000"/>
          <w:sz w:val="28"/>
          <w:szCs w:val="28"/>
        </w:rPr>
        <w:t xml:space="preserve">В ноябре 2021 </w:t>
      </w:r>
      <w:proofErr w:type="gramStart"/>
      <w:r w:rsidRPr="00F925A9">
        <w:rPr>
          <w:rFonts w:eastAsiaTheme="minorHAnsi"/>
          <w:b w:val="0"/>
          <w:bCs w:val="0"/>
          <w:color w:val="000000"/>
          <w:sz w:val="28"/>
          <w:szCs w:val="28"/>
        </w:rPr>
        <w:t>года  проходила</w:t>
      </w:r>
      <w:proofErr w:type="gramEnd"/>
      <w:r w:rsidRPr="00F925A9">
        <w:rPr>
          <w:rFonts w:eastAsiaTheme="minorHAnsi"/>
          <w:b w:val="0"/>
          <w:bCs w:val="0"/>
          <w:color w:val="000000"/>
          <w:sz w:val="28"/>
          <w:szCs w:val="28"/>
        </w:rPr>
        <w:t xml:space="preserve"> Всероссийская перепись населения 2020. В проведении переписи населения приняли участие более 20 волонтеров. </w:t>
      </w:r>
    </w:p>
    <w:p w14:paraId="48B91B28" w14:textId="77777777" w:rsidR="00F925A9" w:rsidRDefault="00F925A9" w:rsidP="007C281C">
      <w:pPr>
        <w:widowControl/>
        <w:autoSpaceDE/>
        <w:autoSpaceDN/>
        <w:adjustRightInd/>
        <w:ind w:firstLine="851"/>
        <w:jc w:val="both"/>
        <w:rPr>
          <w:rFonts w:eastAsiaTheme="minorHAnsi"/>
          <w:b w:val="0"/>
          <w:bCs w:val="0"/>
          <w:sz w:val="28"/>
          <w:szCs w:val="28"/>
        </w:rPr>
      </w:pPr>
      <w:r w:rsidRPr="00F925A9">
        <w:rPr>
          <w:rFonts w:eastAsiaTheme="minorHAnsi"/>
          <w:b w:val="0"/>
          <w:bCs w:val="0"/>
          <w:sz w:val="28"/>
          <w:szCs w:val="28"/>
        </w:rPr>
        <w:t xml:space="preserve">В декабре 2021 года в День добровольца(волонтера) было проведено торжественное мероприятие, где поздравляли 25 лучших волонтеров города. </w:t>
      </w:r>
    </w:p>
    <w:p w14:paraId="0053A880" w14:textId="77777777" w:rsidR="001276A1" w:rsidRDefault="001276A1" w:rsidP="002E4B49">
      <w:pPr>
        <w:widowControl/>
        <w:autoSpaceDE/>
        <w:autoSpaceDN/>
        <w:adjustRightInd/>
        <w:jc w:val="center"/>
        <w:rPr>
          <w:rFonts w:eastAsiaTheme="minorHAnsi"/>
          <w:b w:val="0"/>
          <w:bCs w:val="0"/>
          <w:i/>
          <w:iCs/>
          <w:sz w:val="28"/>
          <w:szCs w:val="28"/>
        </w:rPr>
      </w:pPr>
    </w:p>
    <w:p w14:paraId="2473D73F" w14:textId="77777777" w:rsidR="001276A1" w:rsidRPr="001276A1" w:rsidRDefault="001276A1" w:rsidP="002E4B49">
      <w:pPr>
        <w:widowControl/>
        <w:autoSpaceDE/>
        <w:autoSpaceDN/>
        <w:adjustRightInd/>
        <w:jc w:val="center"/>
        <w:rPr>
          <w:rFonts w:eastAsiaTheme="minorHAnsi"/>
          <w:b w:val="0"/>
          <w:bCs w:val="0"/>
          <w:i/>
          <w:iCs/>
          <w:sz w:val="28"/>
          <w:szCs w:val="28"/>
        </w:rPr>
      </w:pPr>
      <w:r w:rsidRPr="001276A1">
        <w:rPr>
          <w:rFonts w:eastAsiaTheme="minorHAnsi"/>
          <w:b w:val="0"/>
          <w:bCs w:val="0"/>
          <w:i/>
          <w:iCs/>
          <w:sz w:val="28"/>
          <w:szCs w:val="28"/>
        </w:rPr>
        <w:t>Мероприятия, проведенные в 2021 году в рамках реализации молодежной политики на территории Вилючинского городского округа</w:t>
      </w:r>
    </w:p>
    <w:p w14:paraId="0B154DD4" w14:textId="77777777" w:rsidR="001276A1" w:rsidRPr="001276A1" w:rsidRDefault="001276A1" w:rsidP="002E4B49">
      <w:pPr>
        <w:widowControl/>
        <w:autoSpaceDE/>
        <w:autoSpaceDN/>
        <w:adjustRightInd/>
        <w:jc w:val="both"/>
        <w:rPr>
          <w:rFonts w:eastAsiaTheme="minorHAnsi"/>
          <w:b w:val="0"/>
          <w:bCs w:val="0"/>
          <w:sz w:val="28"/>
          <w:szCs w:val="28"/>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6629"/>
        <w:gridCol w:w="3282"/>
      </w:tblGrid>
      <w:tr w:rsidR="001276A1" w:rsidRPr="001276A1" w14:paraId="6E17028E" w14:textId="77777777" w:rsidTr="000D29AA">
        <w:trPr>
          <w:trHeight w:val="90"/>
          <w:tblCellSpacing w:w="0" w:type="dxa"/>
        </w:trPr>
        <w:tc>
          <w:tcPr>
            <w:tcW w:w="6778" w:type="dxa"/>
            <w:shd w:val="clear" w:color="auto" w:fill="FFFFFF"/>
            <w:hideMark/>
          </w:tcPr>
          <w:p w14:paraId="4B5779E2" w14:textId="77777777" w:rsidR="001276A1" w:rsidRPr="001276A1" w:rsidRDefault="001276A1" w:rsidP="002E4B49">
            <w:pPr>
              <w:widowControl/>
              <w:autoSpaceDE/>
              <w:autoSpaceDN/>
              <w:adjustRightInd/>
              <w:jc w:val="center"/>
              <w:rPr>
                <w:rFonts w:eastAsiaTheme="minorHAnsi"/>
                <w:bCs w:val="0"/>
                <w:sz w:val="24"/>
                <w:szCs w:val="24"/>
              </w:rPr>
            </w:pPr>
            <w:r w:rsidRPr="001276A1">
              <w:rPr>
                <w:rFonts w:eastAsiaTheme="minorHAnsi"/>
                <w:bCs w:val="0"/>
                <w:sz w:val="24"/>
                <w:szCs w:val="24"/>
              </w:rPr>
              <w:t>Наименование мероприятия</w:t>
            </w:r>
          </w:p>
        </w:tc>
        <w:tc>
          <w:tcPr>
            <w:tcW w:w="3339" w:type="dxa"/>
            <w:shd w:val="clear" w:color="auto" w:fill="FFFFFF"/>
            <w:hideMark/>
          </w:tcPr>
          <w:p w14:paraId="75EBB1F5" w14:textId="77777777" w:rsidR="001276A1" w:rsidRPr="001276A1" w:rsidRDefault="001276A1" w:rsidP="002E4B49">
            <w:pPr>
              <w:widowControl/>
              <w:autoSpaceDE/>
              <w:autoSpaceDN/>
              <w:adjustRightInd/>
              <w:jc w:val="both"/>
              <w:rPr>
                <w:rFonts w:eastAsiaTheme="minorHAnsi"/>
                <w:bCs w:val="0"/>
                <w:sz w:val="24"/>
                <w:szCs w:val="24"/>
              </w:rPr>
            </w:pPr>
            <w:r w:rsidRPr="001276A1">
              <w:rPr>
                <w:rFonts w:eastAsiaTheme="minorHAnsi"/>
                <w:bCs w:val="0"/>
                <w:sz w:val="24"/>
                <w:szCs w:val="24"/>
              </w:rPr>
              <w:t>Количество участников</w:t>
            </w:r>
          </w:p>
        </w:tc>
      </w:tr>
      <w:tr w:rsidR="001276A1" w:rsidRPr="001276A1" w14:paraId="11531DF0" w14:textId="77777777" w:rsidTr="000D29AA">
        <w:trPr>
          <w:trHeight w:val="234"/>
          <w:tblCellSpacing w:w="0" w:type="dxa"/>
        </w:trPr>
        <w:tc>
          <w:tcPr>
            <w:tcW w:w="6778" w:type="dxa"/>
            <w:shd w:val="clear" w:color="auto" w:fill="FFFFFF"/>
          </w:tcPr>
          <w:p w14:paraId="03C9F9DA" w14:textId="77777777" w:rsidR="001276A1" w:rsidRPr="001276A1" w:rsidRDefault="001276A1" w:rsidP="002E4B49">
            <w:pPr>
              <w:widowControl/>
              <w:autoSpaceDE/>
              <w:autoSpaceDN/>
              <w:adjustRightInd/>
              <w:rPr>
                <w:rFonts w:eastAsiaTheme="minorHAnsi"/>
                <w:b w:val="0"/>
                <w:bCs w:val="0"/>
                <w:sz w:val="24"/>
                <w:szCs w:val="24"/>
              </w:rPr>
            </w:pPr>
            <w:r w:rsidRPr="001276A1">
              <w:rPr>
                <w:rFonts w:eastAsiaTheme="minorHAnsi"/>
                <w:b w:val="0"/>
                <w:bCs w:val="0"/>
                <w:sz w:val="24"/>
                <w:szCs w:val="24"/>
              </w:rPr>
              <w:t>Акция «Блокада Ленинграда»</w:t>
            </w:r>
          </w:p>
        </w:tc>
        <w:tc>
          <w:tcPr>
            <w:tcW w:w="3339" w:type="dxa"/>
            <w:shd w:val="clear" w:color="auto" w:fill="FFFFFF"/>
          </w:tcPr>
          <w:p w14:paraId="7682C1D6"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450</w:t>
            </w:r>
          </w:p>
        </w:tc>
      </w:tr>
      <w:tr w:rsidR="001276A1" w:rsidRPr="001276A1" w14:paraId="63C20781" w14:textId="77777777" w:rsidTr="000D29AA">
        <w:trPr>
          <w:trHeight w:val="439"/>
          <w:tblCellSpacing w:w="0" w:type="dxa"/>
        </w:trPr>
        <w:tc>
          <w:tcPr>
            <w:tcW w:w="6778" w:type="dxa"/>
            <w:shd w:val="clear" w:color="auto" w:fill="FFFFFF"/>
          </w:tcPr>
          <w:p w14:paraId="3CB048F2" w14:textId="77777777" w:rsidR="001276A1" w:rsidRPr="001276A1" w:rsidRDefault="001276A1" w:rsidP="002E4B49">
            <w:pPr>
              <w:widowControl/>
              <w:autoSpaceDE/>
              <w:autoSpaceDN/>
              <w:adjustRightInd/>
              <w:rPr>
                <w:rFonts w:eastAsiaTheme="minorHAnsi"/>
                <w:b w:val="0"/>
                <w:bCs w:val="0"/>
                <w:sz w:val="24"/>
                <w:szCs w:val="24"/>
              </w:rPr>
            </w:pPr>
            <w:r w:rsidRPr="001276A1">
              <w:rPr>
                <w:rFonts w:eastAsiaTheme="minorHAnsi"/>
                <w:b w:val="0"/>
                <w:bCs w:val="0"/>
                <w:sz w:val="24"/>
                <w:szCs w:val="24"/>
              </w:rPr>
              <w:lastRenderedPageBreak/>
              <w:t xml:space="preserve">Заседание Молодежного совета </w:t>
            </w:r>
          </w:p>
          <w:p w14:paraId="51EB2DB3" w14:textId="77777777" w:rsidR="001276A1" w:rsidRPr="001276A1" w:rsidRDefault="001276A1" w:rsidP="002E4B49">
            <w:pPr>
              <w:widowControl/>
              <w:autoSpaceDE/>
              <w:autoSpaceDN/>
              <w:adjustRightInd/>
              <w:rPr>
                <w:rFonts w:eastAsiaTheme="minorHAnsi"/>
                <w:b w:val="0"/>
                <w:bCs w:val="0"/>
                <w:sz w:val="24"/>
                <w:szCs w:val="24"/>
              </w:rPr>
            </w:pPr>
            <w:r w:rsidRPr="001276A1">
              <w:rPr>
                <w:rFonts w:eastAsiaTheme="minorHAnsi"/>
                <w:b w:val="0"/>
                <w:bCs w:val="0"/>
                <w:sz w:val="24"/>
                <w:szCs w:val="24"/>
              </w:rPr>
              <w:t xml:space="preserve">На повестке проведение Дня молодежи </w:t>
            </w:r>
          </w:p>
        </w:tc>
        <w:tc>
          <w:tcPr>
            <w:tcW w:w="3339" w:type="dxa"/>
            <w:shd w:val="clear" w:color="auto" w:fill="FFFFFF"/>
          </w:tcPr>
          <w:p w14:paraId="4645184C"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10</w:t>
            </w:r>
          </w:p>
        </w:tc>
      </w:tr>
      <w:tr w:rsidR="001276A1" w:rsidRPr="001276A1" w14:paraId="1D595FB7" w14:textId="77777777" w:rsidTr="000D29AA">
        <w:trPr>
          <w:trHeight w:val="90"/>
          <w:tblCellSpacing w:w="0" w:type="dxa"/>
        </w:trPr>
        <w:tc>
          <w:tcPr>
            <w:tcW w:w="6778" w:type="dxa"/>
            <w:shd w:val="clear" w:color="auto" w:fill="FFFFFF"/>
          </w:tcPr>
          <w:p w14:paraId="25A6CF49" w14:textId="77777777" w:rsidR="001276A1" w:rsidRPr="001276A1" w:rsidRDefault="001276A1" w:rsidP="002E4B49">
            <w:pPr>
              <w:widowControl/>
              <w:autoSpaceDE/>
              <w:autoSpaceDN/>
              <w:adjustRightInd/>
              <w:rPr>
                <w:rFonts w:eastAsiaTheme="minorHAnsi"/>
                <w:b w:val="0"/>
                <w:bCs w:val="0"/>
                <w:sz w:val="24"/>
                <w:szCs w:val="24"/>
              </w:rPr>
            </w:pPr>
            <w:r w:rsidRPr="001276A1">
              <w:rPr>
                <w:rFonts w:eastAsiaTheme="minorHAnsi"/>
                <w:b w:val="0"/>
                <w:bCs w:val="0"/>
                <w:sz w:val="24"/>
                <w:szCs w:val="24"/>
              </w:rPr>
              <w:t>Муниципальный этап Всероссийской игры «Победа»</w:t>
            </w:r>
          </w:p>
        </w:tc>
        <w:tc>
          <w:tcPr>
            <w:tcW w:w="3339" w:type="dxa"/>
            <w:shd w:val="clear" w:color="auto" w:fill="FFFFFF"/>
          </w:tcPr>
          <w:p w14:paraId="0B6ADAD2"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50</w:t>
            </w:r>
          </w:p>
        </w:tc>
      </w:tr>
      <w:tr w:rsidR="001276A1" w:rsidRPr="001276A1" w14:paraId="087955B4" w14:textId="77777777" w:rsidTr="000D29AA">
        <w:trPr>
          <w:trHeight w:val="90"/>
          <w:tblCellSpacing w:w="0" w:type="dxa"/>
        </w:trPr>
        <w:tc>
          <w:tcPr>
            <w:tcW w:w="6778" w:type="dxa"/>
            <w:shd w:val="clear" w:color="auto" w:fill="FFFFFF"/>
          </w:tcPr>
          <w:p w14:paraId="08B9B684" w14:textId="77777777" w:rsidR="001276A1" w:rsidRPr="001276A1" w:rsidRDefault="001276A1" w:rsidP="002E4B49">
            <w:pPr>
              <w:widowControl/>
              <w:autoSpaceDE/>
              <w:autoSpaceDN/>
              <w:adjustRightInd/>
              <w:rPr>
                <w:rFonts w:eastAsiaTheme="minorHAnsi"/>
                <w:b w:val="0"/>
                <w:bCs w:val="0"/>
                <w:sz w:val="24"/>
                <w:szCs w:val="24"/>
              </w:rPr>
            </w:pPr>
            <w:r w:rsidRPr="001276A1">
              <w:rPr>
                <w:rFonts w:eastAsiaTheme="minorHAnsi"/>
                <w:b w:val="0"/>
                <w:bCs w:val="0"/>
                <w:sz w:val="24"/>
                <w:szCs w:val="24"/>
              </w:rPr>
              <w:t>Всероссийская акция «Красная гвоздика»</w:t>
            </w:r>
          </w:p>
        </w:tc>
        <w:tc>
          <w:tcPr>
            <w:tcW w:w="3339" w:type="dxa"/>
            <w:shd w:val="clear" w:color="auto" w:fill="FFFFFF"/>
          </w:tcPr>
          <w:p w14:paraId="579BA0EC"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87</w:t>
            </w:r>
          </w:p>
        </w:tc>
      </w:tr>
      <w:tr w:rsidR="001276A1" w:rsidRPr="001276A1" w14:paraId="0CABF468" w14:textId="77777777" w:rsidTr="000D29AA">
        <w:trPr>
          <w:tblCellSpacing w:w="0" w:type="dxa"/>
        </w:trPr>
        <w:tc>
          <w:tcPr>
            <w:tcW w:w="6778" w:type="dxa"/>
            <w:shd w:val="clear" w:color="auto" w:fill="FFFFFF"/>
            <w:hideMark/>
          </w:tcPr>
          <w:p w14:paraId="31D9974F"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Всероссийская акция «Георгиевская ленточка»</w:t>
            </w:r>
          </w:p>
        </w:tc>
        <w:tc>
          <w:tcPr>
            <w:tcW w:w="3339" w:type="dxa"/>
            <w:shd w:val="clear" w:color="auto" w:fill="FFFFFF"/>
            <w:hideMark/>
          </w:tcPr>
          <w:p w14:paraId="038E7F07"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2225</w:t>
            </w:r>
          </w:p>
        </w:tc>
      </w:tr>
      <w:tr w:rsidR="001276A1" w:rsidRPr="001276A1" w14:paraId="352C41BE" w14:textId="77777777" w:rsidTr="000D29AA">
        <w:trPr>
          <w:tblCellSpacing w:w="0" w:type="dxa"/>
        </w:trPr>
        <w:tc>
          <w:tcPr>
            <w:tcW w:w="6778" w:type="dxa"/>
            <w:shd w:val="clear" w:color="auto" w:fill="FFFFFF"/>
            <w:hideMark/>
          </w:tcPr>
          <w:p w14:paraId="3BCBEA7C"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Всероссийская акция «Свеча памяти»</w:t>
            </w:r>
          </w:p>
        </w:tc>
        <w:tc>
          <w:tcPr>
            <w:tcW w:w="3339" w:type="dxa"/>
            <w:shd w:val="clear" w:color="auto" w:fill="FFFFFF"/>
            <w:hideMark/>
          </w:tcPr>
          <w:p w14:paraId="18EF7370"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120</w:t>
            </w:r>
          </w:p>
        </w:tc>
      </w:tr>
      <w:tr w:rsidR="001276A1" w:rsidRPr="001276A1" w14:paraId="097767B9" w14:textId="77777777" w:rsidTr="000D29AA">
        <w:trPr>
          <w:tblCellSpacing w:w="0" w:type="dxa"/>
        </w:trPr>
        <w:tc>
          <w:tcPr>
            <w:tcW w:w="6778" w:type="dxa"/>
            <w:shd w:val="clear" w:color="auto" w:fill="FFFFFF"/>
            <w:hideMark/>
          </w:tcPr>
          <w:p w14:paraId="7DE2D662"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День неизвестного солдата</w:t>
            </w:r>
          </w:p>
        </w:tc>
        <w:tc>
          <w:tcPr>
            <w:tcW w:w="3339" w:type="dxa"/>
            <w:shd w:val="clear" w:color="auto" w:fill="FFFFFF"/>
            <w:hideMark/>
          </w:tcPr>
          <w:p w14:paraId="02476EEF"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120</w:t>
            </w:r>
          </w:p>
        </w:tc>
      </w:tr>
      <w:tr w:rsidR="001276A1" w:rsidRPr="001276A1" w14:paraId="180A311B" w14:textId="77777777" w:rsidTr="000D29AA">
        <w:trPr>
          <w:tblCellSpacing w:w="0" w:type="dxa"/>
        </w:trPr>
        <w:tc>
          <w:tcPr>
            <w:tcW w:w="6778" w:type="dxa"/>
            <w:shd w:val="clear" w:color="auto" w:fill="FFFFFF"/>
            <w:hideMark/>
          </w:tcPr>
          <w:p w14:paraId="44D2CDB8"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День героев отечества</w:t>
            </w:r>
          </w:p>
        </w:tc>
        <w:tc>
          <w:tcPr>
            <w:tcW w:w="3339" w:type="dxa"/>
            <w:shd w:val="clear" w:color="auto" w:fill="FFFFFF"/>
            <w:hideMark/>
          </w:tcPr>
          <w:p w14:paraId="662AEE70"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110</w:t>
            </w:r>
          </w:p>
        </w:tc>
      </w:tr>
      <w:tr w:rsidR="001276A1" w:rsidRPr="001276A1" w14:paraId="7694F0BE" w14:textId="77777777" w:rsidTr="000D29AA">
        <w:trPr>
          <w:tblCellSpacing w:w="0" w:type="dxa"/>
        </w:trPr>
        <w:tc>
          <w:tcPr>
            <w:tcW w:w="6778" w:type="dxa"/>
            <w:shd w:val="clear" w:color="auto" w:fill="FFFFFF"/>
            <w:hideMark/>
          </w:tcPr>
          <w:p w14:paraId="5A0A9A4B"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Акция «Контрольная закупка», направленная на профилактику и борьбу с алкогольной зависимостью</w:t>
            </w:r>
          </w:p>
        </w:tc>
        <w:tc>
          <w:tcPr>
            <w:tcW w:w="3339" w:type="dxa"/>
            <w:shd w:val="clear" w:color="auto" w:fill="FFFFFF"/>
            <w:hideMark/>
          </w:tcPr>
          <w:p w14:paraId="63CE2601"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53</w:t>
            </w:r>
          </w:p>
        </w:tc>
      </w:tr>
      <w:tr w:rsidR="001276A1" w:rsidRPr="001276A1" w14:paraId="3D792FF6" w14:textId="77777777" w:rsidTr="000D29AA">
        <w:trPr>
          <w:tblCellSpacing w:w="0" w:type="dxa"/>
        </w:trPr>
        <w:tc>
          <w:tcPr>
            <w:tcW w:w="6778" w:type="dxa"/>
            <w:shd w:val="clear" w:color="auto" w:fill="FFFFFF"/>
            <w:hideMark/>
          </w:tcPr>
          <w:p w14:paraId="4AE496F1"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Акция «День без табака», направленная на профилактику и борьбу с курением</w:t>
            </w:r>
          </w:p>
        </w:tc>
        <w:tc>
          <w:tcPr>
            <w:tcW w:w="3339" w:type="dxa"/>
            <w:shd w:val="clear" w:color="auto" w:fill="FFFFFF"/>
            <w:hideMark/>
          </w:tcPr>
          <w:p w14:paraId="3E7F875F"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90</w:t>
            </w:r>
          </w:p>
        </w:tc>
      </w:tr>
      <w:tr w:rsidR="001276A1" w:rsidRPr="001276A1" w14:paraId="63E849E5" w14:textId="77777777" w:rsidTr="000D29AA">
        <w:trPr>
          <w:tblCellSpacing w:w="0" w:type="dxa"/>
        </w:trPr>
        <w:tc>
          <w:tcPr>
            <w:tcW w:w="6778" w:type="dxa"/>
            <w:shd w:val="clear" w:color="auto" w:fill="FFFFFF"/>
            <w:hideMark/>
          </w:tcPr>
          <w:p w14:paraId="6D31D225"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Городская акция, посвященная Дню против наркотиков</w:t>
            </w:r>
          </w:p>
        </w:tc>
        <w:tc>
          <w:tcPr>
            <w:tcW w:w="3339" w:type="dxa"/>
            <w:shd w:val="clear" w:color="auto" w:fill="FFFFFF"/>
            <w:hideMark/>
          </w:tcPr>
          <w:p w14:paraId="2B57D738"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130</w:t>
            </w:r>
          </w:p>
        </w:tc>
      </w:tr>
      <w:tr w:rsidR="001276A1" w:rsidRPr="001276A1" w14:paraId="6450C827" w14:textId="77777777" w:rsidTr="000D29AA">
        <w:trPr>
          <w:tblCellSpacing w:w="0" w:type="dxa"/>
        </w:trPr>
        <w:tc>
          <w:tcPr>
            <w:tcW w:w="6778" w:type="dxa"/>
            <w:shd w:val="clear" w:color="auto" w:fill="FFFFFF"/>
          </w:tcPr>
          <w:p w14:paraId="6167CC20"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Всероссийская акция, посвященная Дню России</w:t>
            </w:r>
          </w:p>
        </w:tc>
        <w:tc>
          <w:tcPr>
            <w:tcW w:w="3339" w:type="dxa"/>
            <w:shd w:val="clear" w:color="auto" w:fill="FFFFFF"/>
          </w:tcPr>
          <w:p w14:paraId="660EE414"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45</w:t>
            </w:r>
          </w:p>
        </w:tc>
      </w:tr>
      <w:tr w:rsidR="001276A1" w:rsidRPr="001276A1" w14:paraId="6ADBCE53" w14:textId="77777777" w:rsidTr="000D29AA">
        <w:trPr>
          <w:tblCellSpacing w:w="0" w:type="dxa"/>
        </w:trPr>
        <w:tc>
          <w:tcPr>
            <w:tcW w:w="6778" w:type="dxa"/>
            <w:shd w:val="clear" w:color="auto" w:fill="FFFFFF"/>
            <w:hideMark/>
          </w:tcPr>
          <w:p w14:paraId="0A1B67CC"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Акция, посвященная Дню солидарности в борьбе с терроризмом</w:t>
            </w:r>
          </w:p>
        </w:tc>
        <w:tc>
          <w:tcPr>
            <w:tcW w:w="3339" w:type="dxa"/>
            <w:shd w:val="clear" w:color="auto" w:fill="FFFFFF"/>
            <w:hideMark/>
          </w:tcPr>
          <w:p w14:paraId="5869B89A"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65</w:t>
            </w:r>
          </w:p>
        </w:tc>
      </w:tr>
      <w:tr w:rsidR="001276A1" w:rsidRPr="001276A1" w14:paraId="07A3D7A5" w14:textId="77777777" w:rsidTr="000D29AA">
        <w:trPr>
          <w:tblCellSpacing w:w="0" w:type="dxa"/>
        </w:trPr>
        <w:tc>
          <w:tcPr>
            <w:tcW w:w="6778" w:type="dxa"/>
            <w:shd w:val="clear" w:color="auto" w:fill="FFFFFF"/>
            <w:hideMark/>
          </w:tcPr>
          <w:p w14:paraId="0D8732F4"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Экологическая акция «День Авачи» в рамках акции Вода России</w:t>
            </w:r>
          </w:p>
        </w:tc>
        <w:tc>
          <w:tcPr>
            <w:tcW w:w="3339" w:type="dxa"/>
            <w:shd w:val="clear" w:color="auto" w:fill="FFFFFF"/>
            <w:hideMark/>
          </w:tcPr>
          <w:p w14:paraId="16BA643B"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260</w:t>
            </w:r>
          </w:p>
        </w:tc>
      </w:tr>
      <w:tr w:rsidR="001276A1" w:rsidRPr="001276A1" w14:paraId="68A73A7B" w14:textId="77777777" w:rsidTr="000D29AA">
        <w:trPr>
          <w:tblCellSpacing w:w="0" w:type="dxa"/>
        </w:trPr>
        <w:tc>
          <w:tcPr>
            <w:tcW w:w="6778" w:type="dxa"/>
            <w:shd w:val="clear" w:color="auto" w:fill="FFFFFF"/>
            <w:hideMark/>
          </w:tcPr>
          <w:p w14:paraId="33948EDD"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Акция по благоустройству орудийной батареи бухты спасения</w:t>
            </w:r>
          </w:p>
        </w:tc>
        <w:tc>
          <w:tcPr>
            <w:tcW w:w="3339" w:type="dxa"/>
            <w:shd w:val="clear" w:color="auto" w:fill="FFFFFF"/>
            <w:hideMark/>
          </w:tcPr>
          <w:p w14:paraId="6539776B"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25</w:t>
            </w:r>
          </w:p>
        </w:tc>
      </w:tr>
      <w:tr w:rsidR="001276A1" w:rsidRPr="001276A1" w14:paraId="68214E17" w14:textId="77777777" w:rsidTr="000D29AA">
        <w:trPr>
          <w:tblCellSpacing w:w="0" w:type="dxa"/>
        </w:trPr>
        <w:tc>
          <w:tcPr>
            <w:tcW w:w="6778" w:type="dxa"/>
            <w:shd w:val="clear" w:color="auto" w:fill="FFFFFF"/>
            <w:hideMark/>
          </w:tcPr>
          <w:p w14:paraId="727B6F20"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Акция, посвященная «Дню народного единства»</w:t>
            </w:r>
          </w:p>
        </w:tc>
        <w:tc>
          <w:tcPr>
            <w:tcW w:w="3339" w:type="dxa"/>
            <w:shd w:val="clear" w:color="auto" w:fill="FFFFFF"/>
            <w:hideMark/>
          </w:tcPr>
          <w:p w14:paraId="046314CA"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30</w:t>
            </w:r>
          </w:p>
        </w:tc>
      </w:tr>
      <w:tr w:rsidR="001276A1" w:rsidRPr="001276A1" w14:paraId="46435A89" w14:textId="77777777" w:rsidTr="000D29AA">
        <w:trPr>
          <w:tblCellSpacing w:w="0" w:type="dxa"/>
        </w:trPr>
        <w:tc>
          <w:tcPr>
            <w:tcW w:w="6778" w:type="dxa"/>
            <w:shd w:val="clear" w:color="auto" w:fill="FFFFFF"/>
            <w:hideMark/>
          </w:tcPr>
          <w:p w14:paraId="60BDB7D9"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Акция, направленная на профилактику и борьбу с алкогольной зависимостью</w:t>
            </w:r>
          </w:p>
        </w:tc>
        <w:tc>
          <w:tcPr>
            <w:tcW w:w="3339" w:type="dxa"/>
            <w:shd w:val="clear" w:color="auto" w:fill="FFFFFF"/>
            <w:hideMark/>
          </w:tcPr>
          <w:p w14:paraId="6942E475"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70</w:t>
            </w:r>
          </w:p>
        </w:tc>
      </w:tr>
      <w:tr w:rsidR="001276A1" w:rsidRPr="001276A1" w14:paraId="5B755D41" w14:textId="77777777" w:rsidTr="000D29AA">
        <w:trPr>
          <w:tblCellSpacing w:w="0" w:type="dxa"/>
        </w:trPr>
        <w:tc>
          <w:tcPr>
            <w:tcW w:w="6778" w:type="dxa"/>
            <w:shd w:val="clear" w:color="auto" w:fill="FFFFFF"/>
            <w:hideMark/>
          </w:tcPr>
          <w:p w14:paraId="20F5012E"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Итоговое мероприятие, посвящённое Дню Добровольца</w:t>
            </w:r>
          </w:p>
        </w:tc>
        <w:tc>
          <w:tcPr>
            <w:tcW w:w="3339" w:type="dxa"/>
            <w:shd w:val="clear" w:color="auto" w:fill="FFFFFF"/>
            <w:hideMark/>
          </w:tcPr>
          <w:p w14:paraId="723AF928"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69</w:t>
            </w:r>
          </w:p>
        </w:tc>
      </w:tr>
      <w:tr w:rsidR="001276A1" w:rsidRPr="001276A1" w14:paraId="26AFCB56" w14:textId="77777777" w:rsidTr="000D29AA">
        <w:trPr>
          <w:tblCellSpacing w:w="0" w:type="dxa"/>
        </w:trPr>
        <w:tc>
          <w:tcPr>
            <w:tcW w:w="6778" w:type="dxa"/>
            <w:shd w:val="clear" w:color="auto" w:fill="FFFFFF"/>
            <w:hideMark/>
          </w:tcPr>
          <w:p w14:paraId="40876BD7"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Акция «День Героев Отечества»</w:t>
            </w:r>
          </w:p>
        </w:tc>
        <w:tc>
          <w:tcPr>
            <w:tcW w:w="3339" w:type="dxa"/>
            <w:shd w:val="clear" w:color="auto" w:fill="FFFFFF"/>
            <w:hideMark/>
          </w:tcPr>
          <w:p w14:paraId="26410028"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75</w:t>
            </w:r>
          </w:p>
        </w:tc>
      </w:tr>
      <w:tr w:rsidR="001276A1" w:rsidRPr="001276A1" w14:paraId="05152A2E" w14:textId="77777777" w:rsidTr="000D29AA">
        <w:trPr>
          <w:tblCellSpacing w:w="0" w:type="dxa"/>
        </w:trPr>
        <w:tc>
          <w:tcPr>
            <w:tcW w:w="6778" w:type="dxa"/>
            <w:shd w:val="clear" w:color="auto" w:fill="FFFFFF"/>
          </w:tcPr>
          <w:p w14:paraId="41185CB0"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Ярмарка учебных заведений</w:t>
            </w:r>
          </w:p>
        </w:tc>
        <w:tc>
          <w:tcPr>
            <w:tcW w:w="3339" w:type="dxa"/>
            <w:shd w:val="clear" w:color="auto" w:fill="FFFFFF"/>
          </w:tcPr>
          <w:p w14:paraId="5EA8997D"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150</w:t>
            </w:r>
          </w:p>
        </w:tc>
      </w:tr>
      <w:tr w:rsidR="001276A1" w:rsidRPr="001276A1" w14:paraId="480CBEA6" w14:textId="77777777" w:rsidTr="000D29AA">
        <w:trPr>
          <w:tblCellSpacing w:w="0" w:type="dxa"/>
        </w:trPr>
        <w:tc>
          <w:tcPr>
            <w:tcW w:w="6778" w:type="dxa"/>
            <w:shd w:val="clear" w:color="auto" w:fill="FFFFFF"/>
            <w:hideMark/>
          </w:tcPr>
          <w:p w14:paraId="17FFCB0E"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Торжественная церемония вручения паспортов молодым гражданам РФ</w:t>
            </w:r>
          </w:p>
        </w:tc>
        <w:tc>
          <w:tcPr>
            <w:tcW w:w="3339" w:type="dxa"/>
            <w:shd w:val="clear" w:color="auto" w:fill="FFFFFF"/>
            <w:hideMark/>
          </w:tcPr>
          <w:p w14:paraId="4B1D8F3C"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85</w:t>
            </w:r>
          </w:p>
        </w:tc>
      </w:tr>
      <w:tr w:rsidR="001276A1" w:rsidRPr="001276A1" w14:paraId="53E370E0" w14:textId="77777777" w:rsidTr="000D29AA">
        <w:trPr>
          <w:tblCellSpacing w:w="0" w:type="dxa"/>
        </w:trPr>
        <w:tc>
          <w:tcPr>
            <w:tcW w:w="6778" w:type="dxa"/>
            <w:shd w:val="clear" w:color="auto" w:fill="FFFFFF"/>
            <w:hideMark/>
          </w:tcPr>
          <w:p w14:paraId="2BFAB595"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Мероприятие, посвященное дню города в рамках проведения фестиваля «Суровая романтика»</w:t>
            </w:r>
          </w:p>
          <w:p w14:paraId="4C14CF59"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 парад колясок и велосипедов</w:t>
            </w:r>
          </w:p>
          <w:p w14:paraId="55636857" w14:textId="77777777" w:rsidR="001276A1" w:rsidRPr="001276A1" w:rsidRDefault="001276A1" w:rsidP="002E4B49">
            <w:pPr>
              <w:widowControl/>
              <w:autoSpaceDE/>
              <w:autoSpaceDN/>
              <w:adjustRightInd/>
              <w:jc w:val="both"/>
              <w:rPr>
                <w:rFonts w:eastAsiaTheme="minorHAnsi"/>
                <w:b w:val="0"/>
                <w:bCs w:val="0"/>
                <w:sz w:val="24"/>
                <w:szCs w:val="24"/>
              </w:rPr>
            </w:pPr>
            <w:r w:rsidRPr="001276A1">
              <w:rPr>
                <w:rFonts w:eastAsiaTheme="minorHAnsi"/>
                <w:b w:val="0"/>
                <w:bCs w:val="0"/>
                <w:sz w:val="24"/>
                <w:szCs w:val="24"/>
              </w:rPr>
              <w:t>- фитнес марафон</w:t>
            </w:r>
          </w:p>
        </w:tc>
        <w:tc>
          <w:tcPr>
            <w:tcW w:w="3339" w:type="dxa"/>
            <w:shd w:val="clear" w:color="auto" w:fill="FFFFFF"/>
            <w:hideMark/>
          </w:tcPr>
          <w:p w14:paraId="61A6B7BB"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100</w:t>
            </w:r>
          </w:p>
        </w:tc>
      </w:tr>
      <w:tr w:rsidR="001276A1" w:rsidRPr="001276A1" w14:paraId="7EAB1D48" w14:textId="77777777" w:rsidTr="000D29AA">
        <w:trPr>
          <w:tblCellSpacing w:w="0" w:type="dxa"/>
        </w:trPr>
        <w:tc>
          <w:tcPr>
            <w:tcW w:w="6778" w:type="dxa"/>
            <w:shd w:val="clear" w:color="auto" w:fill="FFFFFF"/>
            <w:hideMark/>
          </w:tcPr>
          <w:p w14:paraId="576E2973" w14:textId="77777777" w:rsidR="001276A1" w:rsidRPr="001276A1" w:rsidRDefault="001276A1" w:rsidP="002E4B49">
            <w:pPr>
              <w:widowControl/>
              <w:autoSpaceDE/>
              <w:autoSpaceDN/>
              <w:adjustRightInd/>
              <w:jc w:val="both"/>
              <w:rPr>
                <w:rFonts w:eastAsiaTheme="minorHAnsi"/>
                <w:bCs w:val="0"/>
                <w:sz w:val="24"/>
                <w:szCs w:val="24"/>
              </w:rPr>
            </w:pPr>
            <w:r w:rsidRPr="001276A1">
              <w:rPr>
                <w:rFonts w:eastAsiaTheme="minorHAnsi"/>
                <w:bCs w:val="0"/>
                <w:sz w:val="24"/>
                <w:szCs w:val="24"/>
              </w:rPr>
              <w:t>Итого количество участников</w:t>
            </w:r>
          </w:p>
        </w:tc>
        <w:tc>
          <w:tcPr>
            <w:tcW w:w="3339" w:type="dxa"/>
            <w:shd w:val="clear" w:color="auto" w:fill="FFFFFF"/>
            <w:hideMark/>
          </w:tcPr>
          <w:p w14:paraId="38390615" w14:textId="77777777" w:rsidR="001276A1" w:rsidRPr="001276A1" w:rsidRDefault="001276A1" w:rsidP="002E4B49">
            <w:pPr>
              <w:widowControl/>
              <w:autoSpaceDE/>
              <w:autoSpaceDN/>
              <w:adjustRightInd/>
              <w:jc w:val="right"/>
              <w:rPr>
                <w:rFonts w:eastAsiaTheme="minorHAnsi"/>
                <w:b w:val="0"/>
                <w:bCs w:val="0"/>
                <w:sz w:val="24"/>
                <w:szCs w:val="24"/>
              </w:rPr>
            </w:pPr>
            <w:r w:rsidRPr="001276A1">
              <w:rPr>
                <w:rFonts w:eastAsiaTheme="minorHAnsi"/>
                <w:b w:val="0"/>
                <w:bCs w:val="0"/>
                <w:sz w:val="24"/>
                <w:szCs w:val="24"/>
              </w:rPr>
              <w:t>4419</w:t>
            </w:r>
          </w:p>
        </w:tc>
      </w:tr>
    </w:tbl>
    <w:p w14:paraId="058F4234" w14:textId="77777777" w:rsidR="001276A1" w:rsidRPr="00F925A9" w:rsidRDefault="001276A1" w:rsidP="002E4B49">
      <w:pPr>
        <w:widowControl/>
        <w:autoSpaceDE/>
        <w:autoSpaceDN/>
        <w:adjustRightInd/>
        <w:ind w:firstLine="709"/>
        <w:jc w:val="both"/>
        <w:rPr>
          <w:rFonts w:eastAsiaTheme="minorHAnsi"/>
          <w:b w:val="0"/>
          <w:bCs w:val="0"/>
          <w:sz w:val="28"/>
          <w:szCs w:val="28"/>
        </w:rPr>
      </w:pPr>
    </w:p>
    <w:p w14:paraId="63EB7FDB" w14:textId="77777777" w:rsidR="00E54236" w:rsidRPr="00E54236" w:rsidRDefault="00E54236" w:rsidP="002E4B49">
      <w:pPr>
        <w:widowControl/>
        <w:autoSpaceDE/>
        <w:autoSpaceDN/>
        <w:adjustRightInd/>
        <w:contextualSpacing/>
        <w:jc w:val="center"/>
        <w:rPr>
          <w:sz w:val="28"/>
          <w:szCs w:val="28"/>
        </w:rPr>
      </w:pPr>
      <w:r w:rsidRPr="00E54236">
        <w:rPr>
          <w:sz w:val="28"/>
          <w:szCs w:val="28"/>
        </w:rPr>
        <w:t>2.8. Сведения о государственной регистрации актов</w:t>
      </w:r>
    </w:p>
    <w:p w14:paraId="5C94F2E3" w14:textId="77777777" w:rsidR="00E54236" w:rsidRPr="00E54236" w:rsidRDefault="00E54236" w:rsidP="002E4B49">
      <w:pPr>
        <w:widowControl/>
        <w:autoSpaceDE/>
        <w:autoSpaceDN/>
        <w:adjustRightInd/>
        <w:contextualSpacing/>
        <w:jc w:val="center"/>
        <w:rPr>
          <w:sz w:val="28"/>
          <w:szCs w:val="28"/>
        </w:rPr>
      </w:pPr>
      <w:r w:rsidRPr="00E54236">
        <w:rPr>
          <w:sz w:val="28"/>
          <w:szCs w:val="28"/>
        </w:rPr>
        <w:lastRenderedPageBreak/>
        <w:t xml:space="preserve"> гражданского состояния </w:t>
      </w:r>
    </w:p>
    <w:p w14:paraId="5936D1BE" w14:textId="77777777" w:rsidR="005C6500" w:rsidRPr="005C6500" w:rsidRDefault="005C6500" w:rsidP="00674DFB">
      <w:pPr>
        <w:widowControl/>
        <w:tabs>
          <w:tab w:val="left" w:pos="6450"/>
        </w:tabs>
        <w:autoSpaceDE/>
        <w:autoSpaceDN/>
        <w:adjustRightInd/>
        <w:ind w:firstLine="851"/>
        <w:jc w:val="both"/>
        <w:rPr>
          <w:b w:val="0"/>
          <w:bCs w:val="0"/>
          <w:sz w:val="28"/>
          <w:szCs w:val="28"/>
        </w:rPr>
      </w:pPr>
      <w:r>
        <w:rPr>
          <w:b w:val="0"/>
          <w:bCs w:val="0"/>
          <w:sz w:val="28"/>
          <w:szCs w:val="28"/>
        </w:rPr>
        <w:t>За 2021</w:t>
      </w:r>
      <w:r w:rsidRPr="005C6500">
        <w:rPr>
          <w:b w:val="0"/>
          <w:bCs w:val="0"/>
          <w:sz w:val="28"/>
          <w:szCs w:val="28"/>
        </w:rPr>
        <w:t xml:space="preserve"> год всего зарегистрировано</w:t>
      </w:r>
      <w:r>
        <w:rPr>
          <w:b w:val="0"/>
          <w:bCs w:val="0"/>
          <w:sz w:val="28"/>
          <w:szCs w:val="28"/>
        </w:rPr>
        <w:t xml:space="preserve"> </w:t>
      </w:r>
      <w:r w:rsidRPr="005C6500">
        <w:rPr>
          <w:b w:val="0"/>
          <w:bCs w:val="0"/>
          <w:sz w:val="28"/>
          <w:szCs w:val="28"/>
        </w:rPr>
        <w:t>801 акт гражданского состояния</w:t>
      </w:r>
      <w:r>
        <w:rPr>
          <w:b w:val="0"/>
          <w:bCs w:val="0"/>
          <w:sz w:val="28"/>
          <w:szCs w:val="28"/>
        </w:rPr>
        <w:t>, в том числе:</w:t>
      </w:r>
      <w:r w:rsidRPr="005C6500">
        <w:rPr>
          <w:b w:val="0"/>
          <w:bCs w:val="0"/>
          <w:sz w:val="28"/>
          <w:szCs w:val="28"/>
        </w:rPr>
        <w:t xml:space="preserve"> </w:t>
      </w:r>
    </w:p>
    <w:p w14:paraId="271959B7" w14:textId="77777777" w:rsidR="005C6500" w:rsidRPr="005C6500" w:rsidRDefault="00674DFB" w:rsidP="00674DFB">
      <w:pPr>
        <w:widowControl/>
        <w:tabs>
          <w:tab w:val="left" w:pos="6450"/>
        </w:tabs>
        <w:autoSpaceDE/>
        <w:autoSpaceDN/>
        <w:adjustRightInd/>
        <w:ind w:firstLine="851"/>
        <w:jc w:val="both"/>
        <w:rPr>
          <w:b w:val="0"/>
          <w:bCs w:val="0"/>
          <w:sz w:val="28"/>
          <w:szCs w:val="28"/>
        </w:rPr>
      </w:pPr>
      <w:r>
        <w:rPr>
          <w:b w:val="0"/>
          <w:bCs w:val="0"/>
          <w:sz w:val="28"/>
          <w:szCs w:val="28"/>
        </w:rPr>
        <w:t xml:space="preserve">- </w:t>
      </w:r>
      <w:r w:rsidR="005C6500" w:rsidRPr="005C6500">
        <w:rPr>
          <w:b w:val="0"/>
          <w:bCs w:val="0"/>
          <w:sz w:val="28"/>
          <w:szCs w:val="28"/>
        </w:rPr>
        <w:t>о рождении- 241, из них четыре пары двойни;</w:t>
      </w:r>
    </w:p>
    <w:p w14:paraId="12938658" w14:textId="77777777" w:rsidR="005C6500" w:rsidRPr="005C6500" w:rsidRDefault="00674DFB" w:rsidP="00674DFB">
      <w:pPr>
        <w:widowControl/>
        <w:tabs>
          <w:tab w:val="left" w:pos="6450"/>
        </w:tabs>
        <w:autoSpaceDE/>
        <w:autoSpaceDN/>
        <w:adjustRightInd/>
        <w:ind w:firstLine="851"/>
        <w:jc w:val="both"/>
        <w:rPr>
          <w:b w:val="0"/>
          <w:bCs w:val="0"/>
          <w:sz w:val="28"/>
          <w:szCs w:val="28"/>
        </w:rPr>
      </w:pPr>
      <w:r>
        <w:rPr>
          <w:b w:val="0"/>
          <w:bCs w:val="0"/>
          <w:sz w:val="28"/>
          <w:szCs w:val="28"/>
        </w:rPr>
        <w:t xml:space="preserve">- </w:t>
      </w:r>
      <w:r w:rsidR="005C6500" w:rsidRPr="005C6500">
        <w:rPr>
          <w:b w:val="0"/>
          <w:bCs w:val="0"/>
          <w:sz w:val="28"/>
          <w:szCs w:val="28"/>
        </w:rPr>
        <w:t>о смерти- 173;</w:t>
      </w:r>
    </w:p>
    <w:p w14:paraId="40958EAC" w14:textId="77777777" w:rsidR="005C6500" w:rsidRPr="005C6500" w:rsidRDefault="00674DFB" w:rsidP="00674DFB">
      <w:pPr>
        <w:widowControl/>
        <w:tabs>
          <w:tab w:val="left" w:pos="6450"/>
        </w:tabs>
        <w:autoSpaceDE/>
        <w:autoSpaceDN/>
        <w:adjustRightInd/>
        <w:ind w:firstLine="851"/>
        <w:jc w:val="both"/>
        <w:rPr>
          <w:b w:val="0"/>
          <w:bCs w:val="0"/>
          <w:sz w:val="28"/>
          <w:szCs w:val="28"/>
        </w:rPr>
      </w:pPr>
      <w:r>
        <w:rPr>
          <w:b w:val="0"/>
          <w:bCs w:val="0"/>
          <w:sz w:val="28"/>
          <w:szCs w:val="28"/>
        </w:rPr>
        <w:t xml:space="preserve">- </w:t>
      </w:r>
      <w:r w:rsidR="005C6500" w:rsidRPr="005C6500">
        <w:rPr>
          <w:b w:val="0"/>
          <w:bCs w:val="0"/>
          <w:sz w:val="28"/>
          <w:szCs w:val="28"/>
        </w:rPr>
        <w:t>о заключении брака- 157;</w:t>
      </w:r>
    </w:p>
    <w:p w14:paraId="448F38DF" w14:textId="77777777" w:rsidR="00674DFB" w:rsidRDefault="00674DFB" w:rsidP="00674DFB">
      <w:pPr>
        <w:widowControl/>
        <w:tabs>
          <w:tab w:val="left" w:pos="6450"/>
        </w:tabs>
        <w:autoSpaceDE/>
        <w:autoSpaceDN/>
        <w:adjustRightInd/>
        <w:ind w:firstLine="851"/>
        <w:jc w:val="both"/>
        <w:rPr>
          <w:b w:val="0"/>
          <w:bCs w:val="0"/>
          <w:sz w:val="28"/>
          <w:szCs w:val="28"/>
        </w:rPr>
      </w:pPr>
      <w:r>
        <w:rPr>
          <w:b w:val="0"/>
          <w:bCs w:val="0"/>
          <w:sz w:val="28"/>
          <w:szCs w:val="28"/>
        </w:rPr>
        <w:t xml:space="preserve">- </w:t>
      </w:r>
      <w:r w:rsidR="005C6500" w:rsidRPr="005C6500">
        <w:rPr>
          <w:b w:val="0"/>
          <w:bCs w:val="0"/>
          <w:sz w:val="28"/>
          <w:szCs w:val="28"/>
        </w:rPr>
        <w:t>о расторжении брака- 170, в том числе по решению суда – 121;</w:t>
      </w:r>
    </w:p>
    <w:p w14:paraId="45859B6D" w14:textId="77777777" w:rsidR="005C6500" w:rsidRPr="005C6500" w:rsidRDefault="00674DFB" w:rsidP="00674DFB">
      <w:pPr>
        <w:widowControl/>
        <w:tabs>
          <w:tab w:val="left" w:pos="6450"/>
        </w:tabs>
        <w:autoSpaceDE/>
        <w:autoSpaceDN/>
        <w:adjustRightInd/>
        <w:ind w:firstLine="851"/>
        <w:jc w:val="both"/>
        <w:rPr>
          <w:b w:val="0"/>
          <w:bCs w:val="0"/>
          <w:sz w:val="28"/>
          <w:szCs w:val="28"/>
        </w:rPr>
      </w:pPr>
      <w:r>
        <w:rPr>
          <w:b w:val="0"/>
          <w:bCs w:val="0"/>
          <w:sz w:val="28"/>
          <w:szCs w:val="28"/>
        </w:rPr>
        <w:t xml:space="preserve">- </w:t>
      </w:r>
      <w:r w:rsidR="005C6500" w:rsidRPr="005C6500">
        <w:rPr>
          <w:b w:val="0"/>
          <w:bCs w:val="0"/>
          <w:sz w:val="28"/>
          <w:szCs w:val="28"/>
        </w:rPr>
        <w:t>об установлении отцовства- 29;</w:t>
      </w:r>
    </w:p>
    <w:p w14:paraId="31A88B53" w14:textId="77777777" w:rsidR="005C6500" w:rsidRPr="005C6500" w:rsidRDefault="00674DFB" w:rsidP="00674DFB">
      <w:pPr>
        <w:widowControl/>
        <w:tabs>
          <w:tab w:val="left" w:pos="6450"/>
        </w:tabs>
        <w:autoSpaceDE/>
        <w:autoSpaceDN/>
        <w:adjustRightInd/>
        <w:ind w:firstLine="851"/>
        <w:jc w:val="both"/>
        <w:rPr>
          <w:b w:val="0"/>
          <w:bCs w:val="0"/>
          <w:sz w:val="28"/>
          <w:szCs w:val="28"/>
        </w:rPr>
      </w:pPr>
      <w:r>
        <w:rPr>
          <w:b w:val="0"/>
          <w:bCs w:val="0"/>
          <w:sz w:val="28"/>
          <w:szCs w:val="28"/>
        </w:rPr>
        <w:t xml:space="preserve">- </w:t>
      </w:r>
      <w:r w:rsidR="005C6500" w:rsidRPr="005C6500">
        <w:rPr>
          <w:b w:val="0"/>
          <w:bCs w:val="0"/>
          <w:sz w:val="28"/>
          <w:szCs w:val="28"/>
        </w:rPr>
        <w:t>об усыновлении (удочерении) -7;</w:t>
      </w:r>
    </w:p>
    <w:p w14:paraId="29F5CA1E" w14:textId="77777777" w:rsidR="005C6500" w:rsidRPr="005C6500" w:rsidRDefault="00674DFB" w:rsidP="00674DFB">
      <w:pPr>
        <w:widowControl/>
        <w:tabs>
          <w:tab w:val="left" w:pos="6450"/>
        </w:tabs>
        <w:autoSpaceDE/>
        <w:autoSpaceDN/>
        <w:adjustRightInd/>
        <w:ind w:firstLine="851"/>
        <w:jc w:val="both"/>
        <w:rPr>
          <w:b w:val="0"/>
          <w:bCs w:val="0"/>
          <w:sz w:val="28"/>
          <w:szCs w:val="28"/>
        </w:rPr>
      </w:pPr>
      <w:r>
        <w:rPr>
          <w:b w:val="0"/>
          <w:bCs w:val="0"/>
          <w:sz w:val="28"/>
          <w:szCs w:val="28"/>
        </w:rPr>
        <w:t xml:space="preserve">- </w:t>
      </w:r>
      <w:r w:rsidR="005C6500" w:rsidRPr="005C6500">
        <w:rPr>
          <w:b w:val="0"/>
          <w:bCs w:val="0"/>
          <w:sz w:val="28"/>
          <w:szCs w:val="28"/>
        </w:rPr>
        <w:t>о перемене имени -24.</w:t>
      </w:r>
    </w:p>
    <w:p w14:paraId="5557A801" w14:textId="77777777" w:rsidR="005C6500" w:rsidRPr="005C6500" w:rsidRDefault="005C6500" w:rsidP="00674DFB">
      <w:pPr>
        <w:widowControl/>
        <w:tabs>
          <w:tab w:val="left" w:pos="6450"/>
        </w:tabs>
        <w:autoSpaceDE/>
        <w:autoSpaceDN/>
        <w:adjustRightInd/>
        <w:ind w:firstLine="851"/>
        <w:jc w:val="both"/>
        <w:rPr>
          <w:b w:val="0"/>
          <w:bCs w:val="0"/>
          <w:sz w:val="28"/>
          <w:szCs w:val="28"/>
        </w:rPr>
      </w:pPr>
      <w:r w:rsidRPr="005C6500">
        <w:rPr>
          <w:b w:val="0"/>
          <w:bCs w:val="0"/>
          <w:sz w:val="28"/>
          <w:szCs w:val="28"/>
        </w:rPr>
        <w:t>Рассмотрено всего 826 заявлений на государственную регистрацию актов гражданского состояния, из них поступили через ЕПГУ-47 заявление, через МФЦ-19 заявлений.</w:t>
      </w:r>
    </w:p>
    <w:p w14:paraId="1ED516AA" w14:textId="77777777" w:rsidR="005C6500" w:rsidRPr="005C6500" w:rsidRDefault="005C6500" w:rsidP="00674DFB">
      <w:pPr>
        <w:widowControl/>
        <w:tabs>
          <w:tab w:val="left" w:pos="6450"/>
        </w:tabs>
        <w:autoSpaceDE/>
        <w:autoSpaceDN/>
        <w:adjustRightInd/>
        <w:ind w:firstLine="851"/>
        <w:jc w:val="both"/>
        <w:rPr>
          <w:b w:val="0"/>
          <w:bCs w:val="0"/>
          <w:sz w:val="28"/>
          <w:szCs w:val="28"/>
        </w:rPr>
      </w:pPr>
      <w:r w:rsidRPr="005C6500">
        <w:rPr>
          <w:b w:val="0"/>
          <w:bCs w:val="0"/>
          <w:sz w:val="28"/>
          <w:szCs w:val="28"/>
        </w:rPr>
        <w:t>Всего совершено юридически значимых действий- 2027 из них:</w:t>
      </w:r>
    </w:p>
    <w:p w14:paraId="6FD34B9A" w14:textId="77777777" w:rsidR="005C6500" w:rsidRPr="005C6500" w:rsidRDefault="005C6500" w:rsidP="00674DFB">
      <w:pPr>
        <w:widowControl/>
        <w:tabs>
          <w:tab w:val="left" w:pos="6450"/>
        </w:tabs>
        <w:autoSpaceDE/>
        <w:autoSpaceDN/>
        <w:adjustRightInd/>
        <w:ind w:firstLine="851"/>
        <w:jc w:val="both"/>
        <w:rPr>
          <w:b w:val="0"/>
          <w:bCs w:val="0"/>
          <w:sz w:val="28"/>
          <w:szCs w:val="28"/>
        </w:rPr>
      </w:pPr>
      <w:r>
        <w:rPr>
          <w:b w:val="0"/>
          <w:bCs w:val="0"/>
          <w:sz w:val="28"/>
          <w:szCs w:val="28"/>
        </w:rPr>
        <w:t>- р</w:t>
      </w:r>
      <w:r w:rsidRPr="005C6500">
        <w:rPr>
          <w:b w:val="0"/>
          <w:bCs w:val="0"/>
          <w:sz w:val="28"/>
          <w:szCs w:val="28"/>
        </w:rPr>
        <w:t>ассмотрено заявлений о внесении исправлений и изменений в записи актов гражданского состояния- 53;</w:t>
      </w:r>
    </w:p>
    <w:p w14:paraId="1808369A" w14:textId="77777777" w:rsidR="005C6500" w:rsidRPr="005C6500" w:rsidRDefault="005C6500" w:rsidP="00674DFB">
      <w:pPr>
        <w:widowControl/>
        <w:tabs>
          <w:tab w:val="left" w:pos="6450"/>
        </w:tabs>
        <w:autoSpaceDE/>
        <w:autoSpaceDN/>
        <w:adjustRightInd/>
        <w:ind w:firstLine="851"/>
        <w:jc w:val="both"/>
        <w:rPr>
          <w:b w:val="0"/>
          <w:bCs w:val="0"/>
          <w:sz w:val="28"/>
          <w:szCs w:val="28"/>
        </w:rPr>
      </w:pPr>
      <w:r>
        <w:rPr>
          <w:b w:val="0"/>
          <w:bCs w:val="0"/>
          <w:sz w:val="28"/>
          <w:szCs w:val="28"/>
        </w:rPr>
        <w:t>- и</w:t>
      </w:r>
      <w:r w:rsidRPr="005C6500">
        <w:rPr>
          <w:b w:val="0"/>
          <w:bCs w:val="0"/>
          <w:sz w:val="28"/>
          <w:szCs w:val="28"/>
        </w:rPr>
        <w:t>сполнено извещений о внесении исправлений и изменений в записи актов гражданского состояния, поступивших из органов ЗАГС РФ и иностранных государств – 196;</w:t>
      </w:r>
    </w:p>
    <w:p w14:paraId="0E237BE7" w14:textId="77777777" w:rsidR="005C6500" w:rsidRPr="005C6500" w:rsidRDefault="005C6500" w:rsidP="00674DFB">
      <w:pPr>
        <w:widowControl/>
        <w:tabs>
          <w:tab w:val="left" w:pos="6450"/>
        </w:tabs>
        <w:autoSpaceDE/>
        <w:autoSpaceDN/>
        <w:adjustRightInd/>
        <w:ind w:firstLine="851"/>
        <w:jc w:val="both"/>
        <w:rPr>
          <w:b w:val="0"/>
          <w:bCs w:val="0"/>
          <w:sz w:val="28"/>
          <w:szCs w:val="28"/>
        </w:rPr>
      </w:pPr>
      <w:r>
        <w:rPr>
          <w:b w:val="0"/>
          <w:bCs w:val="0"/>
          <w:sz w:val="28"/>
          <w:szCs w:val="28"/>
        </w:rPr>
        <w:t>- и</w:t>
      </w:r>
      <w:r w:rsidRPr="005C6500">
        <w:rPr>
          <w:b w:val="0"/>
          <w:bCs w:val="0"/>
          <w:sz w:val="28"/>
          <w:szCs w:val="28"/>
        </w:rPr>
        <w:t>сполнено заключений органов ЗАГС о внесении исправлений и изменений в записи актов гражданского состояния – 21;</w:t>
      </w:r>
    </w:p>
    <w:p w14:paraId="02550B1D" w14:textId="77777777" w:rsidR="005C6500" w:rsidRPr="005C6500" w:rsidRDefault="005C6500" w:rsidP="00674DFB">
      <w:pPr>
        <w:widowControl/>
        <w:tabs>
          <w:tab w:val="left" w:pos="6450"/>
        </w:tabs>
        <w:autoSpaceDE/>
        <w:autoSpaceDN/>
        <w:adjustRightInd/>
        <w:ind w:firstLine="851"/>
        <w:jc w:val="both"/>
        <w:rPr>
          <w:b w:val="0"/>
          <w:bCs w:val="0"/>
          <w:sz w:val="28"/>
          <w:szCs w:val="28"/>
        </w:rPr>
      </w:pPr>
      <w:r>
        <w:rPr>
          <w:b w:val="0"/>
          <w:bCs w:val="0"/>
          <w:sz w:val="28"/>
          <w:szCs w:val="28"/>
        </w:rPr>
        <w:t>- в</w:t>
      </w:r>
      <w:r w:rsidRPr="005C6500">
        <w:rPr>
          <w:b w:val="0"/>
          <w:bCs w:val="0"/>
          <w:sz w:val="28"/>
          <w:szCs w:val="28"/>
        </w:rPr>
        <w:t xml:space="preserve">ыдано повторных свидетельств о </w:t>
      </w:r>
      <w:r w:rsidRPr="002667C4">
        <w:rPr>
          <w:b w:val="0"/>
          <w:sz w:val="28"/>
          <w:szCs w:val="28"/>
        </w:rPr>
        <w:t xml:space="preserve">государственной регистрации </w:t>
      </w:r>
      <w:r w:rsidRPr="005C6500">
        <w:rPr>
          <w:b w:val="0"/>
          <w:bCs w:val="0"/>
          <w:sz w:val="28"/>
          <w:szCs w:val="28"/>
        </w:rPr>
        <w:t>актов гражданского состояния – 308;</w:t>
      </w:r>
    </w:p>
    <w:p w14:paraId="139801DF" w14:textId="77777777" w:rsidR="00674DFB" w:rsidRDefault="005C6500" w:rsidP="00674DFB">
      <w:pPr>
        <w:widowControl/>
        <w:tabs>
          <w:tab w:val="left" w:pos="6450"/>
        </w:tabs>
        <w:autoSpaceDE/>
        <w:autoSpaceDN/>
        <w:adjustRightInd/>
        <w:ind w:firstLine="851"/>
        <w:jc w:val="both"/>
        <w:rPr>
          <w:b w:val="0"/>
          <w:bCs w:val="0"/>
          <w:sz w:val="28"/>
          <w:szCs w:val="28"/>
        </w:rPr>
      </w:pPr>
      <w:r>
        <w:rPr>
          <w:b w:val="0"/>
          <w:bCs w:val="0"/>
          <w:sz w:val="28"/>
          <w:szCs w:val="28"/>
        </w:rPr>
        <w:t>- в</w:t>
      </w:r>
      <w:r w:rsidRPr="005C6500">
        <w:rPr>
          <w:b w:val="0"/>
          <w:bCs w:val="0"/>
          <w:sz w:val="28"/>
          <w:szCs w:val="28"/>
        </w:rPr>
        <w:t xml:space="preserve">ыдано справок о </w:t>
      </w:r>
      <w:r w:rsidRPr="002667C4">
        <w:rPr>
          <w:b w:val="0"/>
          <w:sz w:val="28"/>
          <w:szCs w:val="28"/>
        </w:rPr>
        <w:t xml:space="preserve">государственной регистрации </w:t>
      </w:r>
      <w:r w:rsidRPr="005C6500">
        <w:rPr>
          <w:b w:val="0"/>
          <w:bCs w:val="0"/>
          <w:sz w:val="28"/>
          <w:szCs w:val="28"/>
        </w:rPr>
        <w:t>актов гражданс</w:t>
      </w:r>
      <w:r w:rsidR="00674DFB">
        <w:rPr>
          <w:b w:val="0"/>
          <w:bCs w:val="0"/>
          <w:sz w:val="28"/>
          <w:szCs w:val="28"/>
        </w:rPr>
        <w:t>кого состояния – 80;</w:t>
      </w:r>
    </w:p>
    <w:p w14:paraId="498C938B" w14:textId="77777777" w:rsidR="00674DFB" w:rsidRDefault="004B661B" w:rsidP="00674DFB">
      <w:pPr>
        <w:widowControl/>
        <w:tabs>
          <w:tab w:val="left" w:pos="6450"/>
        </w:tabs>
        <w:autoSpaceDE/>
        <w:autoSpaceDN/>
        <w:adjustRightInd/>
        <w:ind w:firstLine="851"/>
        <w:jc w:val="both"/>
        <w:rPr>
          <w:b w:val="0"/>
          <w:bCs w:val="0"/>
          <w:sz w:val="28"/>
          <w:szCs w:val="28"/>
        </w:rPr>
      </w:pPr>
      <w:r>
        <w:rPr>
          <w:b w:val="0"/>
          <w:bCs w:val="0"/>
          <w:sz w:val="28"/>
          <w:szCs w:val="28"/>
        </w:rPr>
        <w:t>- р</w:t>
      </w:r>
      <w:r w:rsidR="005C6500" w:rsidRPr="005C6500">
        <w:rPr>
          <w:b w:val="0"/>
          <w:bCs w:val="0"/>
          <w:sz w:val="28"/>
          <w:szCs w:val="28"/>
        </w:rPr>
        <w:t>ассмотрено обращений граждан об истребовании документов с террит</w:t>
      </w:r>
      <w:r w:rsidR="00674DFB">
        <w:rPr>
          <w:b w:val="0"/>
          <w:bCs w:val="0"/>
          <w:sz w:val="28"/>
          <w:szCs w:val="28"/>
        </w:rPr>
        <w:t>ории иностранных государств- 11</w:t>
      </w:r>
    </w:p>
    <w:p w14:paraId="31050993" w14:textId="77777777" w:rsidR="005C6500" w:rsidRPr="005C6500" w:rsidRDefault="004B661B" w:rsidP="00674DFB">
      <w:pPr>
        <w:widowControl/>
        <w:tabs>
          <w:tab w:val="left" w:pos="6450"/>
        </w:tabs>
        <w:autoSpaceDE/>
        <w:autoSpaceDN/>
        <w:adjustRightInd/>
        <w:ind w:firstLine="851"/>
        <w:jc w:val="both"/>
        <w:rPr>
          <w:b w:val="0"/>
          <w:bCs w:val="0"/>
          <w:sz w:val="28"/>
          <w:szCs w:val="28"/>
        </w:rPr>
      </w:pPr>
      <w:r>
        <w:rPr>
          <w:b w:val="0"/>
          <w:bCs w:val="0"/>
          <w:sz w:val="28"/>
          <w:szCs w:val="28"/>
        </w:rPr>
        <w:t>- д</w:t>
      </w:r>
      <w:r w:rsidR="005C6500" w:rsidRPr="005C6500">
        <w:rPr>
          <w:b w:val="0"/>
          <w:bCs w:val="0"/>
          <w:sz w:val="28"/>
          <w:szCs w:val="28"/>
        </w:rPr>
        <w:t>ооформленных записей актов о расторжении брака, на основании заявления другого супруга- 131;</w:t>
      </w:r>
    </w:p>
    <w:p w14:paraId="294D0A38" w14:textId="77777777" w:rsidR="005C6500" w:rsidRPr="005C6500" w:rsidRDefault="004B661B" w:rsidP="00674DFB">
      <w:pPr>
        <w:widowControl/>
        <w:tabs>
          <w:tab w:val="left" w:pos="6450"/>
        </w:tabs>
        <w:autoSpaceDE/>
        <w:autoSpaceDN/>
        <w:adjustRightInd/>
        <w:ind w:firstLine="851"/>
        <w:jc w:val="both"/>
        <w:rPr>
          <w:b w:val="0"/>
          <w:bCs w:val="0"/>
          <w:sz w:val="28"/>
          <w:szCs w:val="28"/>
        </w:rPr>
      </w:pPr>
      <w:r>
        <w:rPr>
          <w:b w:val="0"/>
          <w:bCs w:val="0"/>
          <w:sz w:val="28"/>
          <w:szCs w:val="28"/>
        </w:rPr>
        <w:t>- п</w:t>
      </w:r>
      <w:r w:rsidR="005C6500" w:rsidRPr="005C6500">
        <w:rPr>
          <w:b w:val="0"/>
          <w:bCs w:val="0"/>
          <w:sz w:val="28"/>
          <w:szCs w:val="28"/>
        </w:rPr>
        <w:t>роставлено отметок в записи актов- 203;</w:t>
      </w:r>
    </w:p>
    <w:p w14:paraId="0B8DDA91" w14:textId="77777777" w:rsidR="005C6500" w:rsidRPr="005C6500" w:rsidRDefault="00674DFB" w:rsidP="00674DFB">
      <w:pPr>
        <w:widowControl/>
        <w:tabs>
          <w:tab w:val="left" w:pos="6450"/>
        </w:tabs>
        <w:autoSpaceDE/>
        <w:autoSpaceDN/>
        <w:adjustRightInd/>
        <w:ind w:firstLine="851"/>
        <w:jc w:val="both"/>
        <w:rPr>
          <w:b w:val="0"/>
          <w:bCs w:val="0"/>
          <w:sz w:val="28"/>
          <w:szCs w:val="28"/>
        </w:rPr>
      </w:pPr>
      <w:r>
        <w:rPr>
          <w:b w:val="0"/>
          <w:bCs w:val="0"/>
          <w:sz w:val="28"/>
          <w:szCs w:val="28"/>
        </w:rPr>
        <w:t xml:space="preserve"> </w:t>
      </w:r>
      <w:r w:rsidR="004B661B">
        <w:rPr>
          <w:b w:val="0"/>
          <w:bCs w:val="0"/>
          <w:sz w:val="28"/>
          <w:szCs w:val="28"/>
        </w:rPr>
        <w:t>- п</w:t>
      </w:r>
      <w:r w:rsidR="005C6500" w:rsidRPr="005C6500">
        <w:rPr>
          <w:b w:val="0"/>
          <w:bCs w:val="0"/>
          <w:sz w:val="28"/>
          <w:szCs w:val="28"/>
        </w:rPr>
        <w:t>редоставлено сведений по запросам уполномоченных органов- 304.</w:t>
      </w:r>
    </w:p>
    <w:p w14:paraId="5C06A672" w14:textId="77777777" w:rsidR="005C6500" w:rsidRPr="005C6500" w:rsidRDefault="005C6500" w:rsidP="00674DFB">
      <w:pPr>
        <w:widowControl/>
        <w:tabs>
          <w:tab w:val="left" w:pos="6450"/>
        </w:tabs>
        <w:autoSpaceDE/>
        <w:autoSpaceDN/>
        <w:adjustRightInd/>
        <w:ind w:firstLine="851"/>
        <w:jc w:val="both"/>
        <w:rPr>
          <w:b w:val="0"/>
          <w:bCs w:val="0"/>
          <w:sz w:val="28"/>
          <w:szCs w:val="28"/>
        </w:rPr>
      </w:pPr>
      <w:r w:rsidRPr="005C6500">
        <w:rPr>
          <w:b w:val="0"/>
          <w:bCs w:val="0"/>
          <w:sz w:val="28"/>
          <w:szCs w:val="28"/>
        </w:rPr>
        <w:t>Сумма государственной пошлины, фактически уплаченной за государственную регистрацию актов гражданского состояния</w:t>
      </w:r>
      <w:r w:rsidR="003606B7">
        <w:rPr>
          <w:b w:val="0"/>
          <w:bCs w:val="0"/>
          <w:sz w:val="28"/>
          <w:szCs w:val="28"/>
        </w:rPr>
        <w:t>,</w:t>
      </w:r>
      <w:r w:rsidRPr="005C6500">
        <w:rPr>
          <w:b w:val="0"/>
          <w:bCs w:val="0"/>
          <w:sz w:val="28"/>
          <w:szCs w:val="28"/>
        </w:rPr>
        <w:t xml:space="preserve"> и совершение юридически значимых действий за 2021 год составила- 493440 рублей. Сумма предоставленных льгот составила- 43210 рублей.</w:t>
      </w:r>
      <w:r w:rsidRPr="005C6500">
        <w:rPr>
          <w:b w:val="0"/>
          <w:bCs w:val="0"/>
          <w:sz w:val="28"/>
          <w:szCs w:val="28"/>
        </w:rPr>
        <w:tab/>
        <w:t xml:space="preserve"> </w:t>
      </w:r>
    </w:p>
    <w:p w14:paraId="062C3EFB" w14:textId="77777777" w:rsidR="005C6500" w:rsidRPr="005C6500" w:rsidRDefault="005C6500" w:rsidP="00674DFB">
      <w:pPr>
        <w:widowControl/>
        <w:tabs>
          <w:tab w:val="left" w:pos="6450"/>
        </w:tabs>
        <w:autoSpaceDE/>
        <w:autoSpaceDN/>
        <w:adjustRightInd/>
        <w:ind w:firstLine="851"/>
        <w:jc w:val="both"/>
        <w:rPr>
          <w:b w:val="0"/>
          <w:bCs w:val="0"/>
          <w:sz w:val="28"/>
          <w:szCs w:val="28"/>
        </w:rPr>
      </w:pPr>
      <w:r w:rsidRPr="005C6500">
        <w:rPr>
          <w:b w:val="0"/>
          <w:bCs w:val="0"/>
          <w:sz w:val="28"/>
          <w:szCs w:val="28"/>
        </w:rPr>
        <w:t xml:space="preserve">В </w:t>
      </w:r>
      <w:smartTag w:uri="urn:schemas-microsoft-com:office:smarttags" w:element="metricconverter">
        <w:smartTagPr>
          <w:attr w:name="ProductID" w:val="2021 г"/>
        </w:smartTagPr>
        <w:r w:rsidRPr="005C6500">
          <w:rPr>
            <w:b w:val="0"/>
            <w:bCs w:val="0"/>
            <w:sz w:val="28"/>
            <w:szCs w:val="28"/>
          </w:rPr>
          <w:t>2021 г</w:t>
        </w:r>
      </w:smartTag>
      <w:r w:rsidRPr="005C6500">
        <w:rPr>
          <w:b w:val="0"/>
          <w:bCs w:val="0"/>
          <w:sz w:val="28"/>
          <w:szCs w:val="28"/>
        </w:rPr>
        <w:t xml:space="preserve">. специалистами отдела внесены 129 изменений в записи актов </w:t>
      </w:r>
      <w:proofErr w:type="gramStart"/>
      <w:r w:rsidRPr="005C6500">
        <w:rPr>
          <w:b w:val="0"/>
          <w:bCs w:val="0"/>
          <w:sz w:val="28"/>
          <w:szCs w:val="28"/>
        </w:rPr>
        <w:t>гражданского состояния</w:t>
      </w:r>
      <w:proofErr w:type="gramEnd"/>
      <w:r w:rsidRPr="005C6500">
        <w:rPr>
          <w:b w:val="0"/>
          <w:bCs w:val="0"/>
          <w:sz w:val="28"/>
          <w:szCs w:val="28"/>
        </w:rPr>
        <w:t xml:space="preserve"> сконвертированных ранее с бумажного носителя в ФГИС ЕГР ЗАГС.</w:t>
      </w:r>
    </w:p>
    <w:p w14:paraId="6A78D54F" w14:textId="77777777" w:rsidR="005C6500" w:rsidRPr="005C6500" w:rsidRDefault="00674DFB" w:rsidP="00674DFB">
      <w:pPr>
        <w:widowControl/>
        <w:tabs>
          <w:tab w:val="left" w:pos="6450"/>
        </w:tabs>
        <w:autoSpaceDE/>
        <w:autoSpaceDN/>
        <w:adjustRightInd/>
        <w:ind w:firstLine="851"/>
        <w:jc w:val="both"/>
        <w:rPr>
          <w:b w:val="0"/>
          <w:bCs w:val="0"/>
          <w:sz w:val="28"/>
          <w:szCs w:val="28"/>
        </w:rPr>
      </w:pPr>
      <w:r>
        <w:rPr>
          <w:b w:val="0"/>
          <w:bCs w:val="0"/>
          <w:sz w:val="28"/>
          <w:szCs w:val="28"/>
        </w:rPr>
        <w:t xml:space="preserve"> </w:t>
      </w:r>
      <w:r w:rsidR="005C6500" w:rsidRPr="005C6500">
        <w:rPr>
          <w:b w:val="0"/>
          <w:bCs w:val="0"/>
          <w:sz w:val="28"/>
          <w:szCs w:val="28"/>
        </w:rPr>
        <w:t>По итогам за 2</w:t>
      </w:r>
      <w:r w:rsidR="00543CFD">
        <w:rPr>
          <w:b w:val="0"/>
          <w:bCs w:val="0"/>
          <w:sz w:val="28"/>
          <w:szCs w:val="28"/>
        </w:rPr>
        <w:t>021 год отделом зарегистрирована</w:t>
      </w:r>
      <w:r w:rsidR="005C6500" w:rsidRPr="005C6500">
        <w:rPr>
          <w:b w:val="0"/>
          <w:bCs w:val="0"/>
          <w:sz w:val="28"/>
          <w:szCs w:val="28"/>
        </w:rPr>
        <w:t xml:space="preserve"> 241 запись акта о рождении, из них:</w:t>
      </w:r>
    </w:p>
    <w:p w14:paraId="389C2565" w14:textId="77777777" w:rsidR="005C6500" w:rsidRPr="005C6500" w:rsidRDefault="00674DFB" w:rsidP="00674DFB">
      <w:pPr>
        <w:widowControl/>
        <w:tabs>
          <w:tab w:val="left" w:pos="6450"/>
        </w:tabs>
        <w:autoSpaceDE/>
        <w:autoSpaceDN/>
        <w:adjustRightInd/>
        <w:ind w:firstLine="851"/>
        <w:jc w:val="both"/>
        <w:rPr>
          <w:b w:val="0"/>
          <w:bCs w:val="0"/>
          <w:sz w:val="28"/>
          <w:szCs w:val="28"/>
        </w:rPr>
      </w:pPr>
      <w:r>
        <w:rPr>
          <w:b w:val="0"/>
          <w:bCs w:val="0"/>
          <w:sz w:val="28"/>
          <w:szCs w:val="28"/>
        </w:rPr>
        <w:t xml:space="preserve">- </w:t>
      </w:r>
      <w:r w:rsidR="005C6500" w:rsidRPr="005C6500">
        <w:rPr>
          <w:b w:val="0"/>
          <w:bCs w:val="0"/>
          <w:sz w:val="28"/>
          <w:szCs w:val="28"/>
        </w:rPr>
        <w:t>о рождении мальчиков</w:t>
      </w:r>
      <w:r w:rsidR="00543CFD">
        <w:rPr>
          <w:b w:val="0"/>
          <w:bCs w:val="0"/>
          <w:sz w:val="28"/>
          <w:szCs w:val="28"/>
        </w:rPr>
        <w:t xml:space="preserve"> </w:t>
      </w:r>
      <w:r w:rsidR="005C6500" w:rsidRPr="005C6500">
        <w:rPr>
          <w:b w:val="0"/>
          <w:bCs w:val="0"/>
          <w:sz w:val="28"/>
          <w:szCs w:val="28"/>
        </w:rPr>
        <w:t>- 136 записей акта, безусловным лидером среди мужских имен является – Александр, также популярны имена</w:t>
      </w:r>
      <w:r w:rsidR="00543CFD">
        <w:rPr>
          <w:b w:val="0"/>
          <w:bCs w:val="0"/>
          <w:sz w:val="28"/>
          <w:szCs w:val="28"/>
        </w:rPr>
        <w:t xml:space="preserve"> </w:t>
      </w:r>
      <w:r w:rsidR="005C6500" w:rsidRPr="005C6500">
        <w:rPr>
          <w:b w:val="0"/>
          <w:bCs w:val="0"/>
          <w:sz w:val="28"/>
          <w:szCs w:val="28"/>
        </w:rPr>
        <w:t>- Артём, Михаил, Иван; редкие мужские имена</w:t>
      </w:r>
      <w:r w:rsidR="00BA6E1D">
        <w:rPr>
          <w:b w:val="0"/>
          <w:bCs w:val="0"/>
          <w:sz w:val="28"/>
          <w:szCs w:val="28"/>
        </w:rPr>
        <w:t xml:space="preserve"> </w:t>
      </w:r>
      <w:r w:rsidR="005C6500" w:rsidRPr="005C6500">
        <w:rPr>
          <w:b w:val="0"/>
          <w:bCs w:val="0"/>
          <w:sz w:val="28"/>
          <w:szCs w:val="28"/>
        </w:rPr>
        <w:t xml:space="preserve">- </w:t>
      </w:r>
      <w:proofErr w:type="spellStart"/>
      <w:r w:rsidR="005C6500" w:rsidRPr="005C6500">
        <w:rPr>
          <w:b w:val="0"/>
          <w:bCs w:val="0"/>
          <w:sz w:val="28"/>
          <w:szCs w:val="28"/>
        </w:rPr>
        <w:t>Тимурьян</w:t>
      </w:r>
      <w:proofErr w:type="spellEnd"/>
      <w:r w:rsidR="005C6500" w:rsidRPr="005C6500">
        <w:rPr>
          <w:b w:val="0"/>
          <w:bCs w:val="0"/>
          <w:sz w:val="28"/>
          <w:szCs w:val="28"/>
        </w:rPr>
        <w:t xml:space="preserve">, Пересвет, Леон, </w:t>
      </w:r>
      <w:proofErr w:type="spellStart"/>
      <w:r w:rsidR="005C6500" w:rsidRPr="005C6500">
        <w:rPr>
          <w:b w:val="0"/>
          <w:bCs w:val="0"/>
          <w:sz w:val="28"/>
          <w:szCs w:val="28"/>
        </w:rPr>
        <w:t>Данис</w:t>
      </w:r>
      <w:proofErr w:type="spellEnd"/>
      <w:r w:rsidR="005C6500" w:rsidRPr="005C6500">
        <w:rPr>
          <w:b w:val="0"/>
          <w:bCs w:val="0"/>
          <w:sz w:val="28"/>
          <w:szCs w:val="28"/>
        </w:rPr>
        <w:t>.</w:t>
      </w:r>
    </w:p>
    <w:p w14:paraId="59536A88" w14:textId="77777777" w:rsidR="005C6500" w:rsidRDefault="00674DFB" w:rsidP="00674DFB">
      <w:pPr>
        <w:widowControl/>
        <w:tabs>
          <w:tab w:val="left" w:pos="6450"/>
        </w:tabs>
        <w:autoSpaceDE/>
        <w:autoSpaceDN/>
        <w:adjustRightInd/>
        <w:ind w:firstLine="851"/>
        <w:jc w:val="both"/>
        <w:rPr>
          <w:b w:val="0"/>
          <w:bCs w:val="0"/>
          <w:sz w:val="28"/>
          <w:szCs w:val="28"/>
        </w:rPr>
      </w:pPr>
      <w:r>
        <w:rPr>
          <w:b w:val="0"/>
          <w:bCs w:val="0"/>
          <w:sz w:val="28"/>
          <w:szCs w:val="28"/>
        </w:rPr>
        <w:lastRenderedPageBreak/>
        <w:t xml:space="preserve">- </w:t>
      </w:r>
      <w:r w:rsidR="005C6500" w:rsidRPr="005C6500">
        <w:rPr>
          <w:b w:val="0"/>
          <w:bCs w:val="0"/>
          <w:sz w:val="28"/>
          <w:szCs w:val="28"/>
        </w:rPr>
        <w:t>о рождении девочек</w:t>
      </w:r>
      <w:r w:rsidR="00543CFD">
        <w:rPr>
          <w:b w:val="0"/>
          <w:bCs w:val="0"/>
          <w:sz w:val="28"/>
          <w:szCs w:val="28"/>
        </w:rPr>
        <w:t xml:space="preserve"> </w:t>
      </w:r>
      <w:r w:rsidR="005C6500" w:rsidRPr="005C6500">
        <w:rPr>
          <w:b w:val="0"/>
          <w:bCs w:val="0"/>
          <w:sz w:val="28"/>
          <w:szCs w:val="28"/>
        </w:rPr>
        <w:t>- 105 записей акта, самым популярным именем является</w:t>
      </w:r>
      <w:r w:rsidR="00BA6E1D">
        <w:rPr>
          <w:b w:val="0"/>
          <w:bCs w:val="0"/>
          <w:sz w:val="28"/>
          <w:szCs w:val="28"/>
        </w:rPr>
        <w:t xml:space="preserve"> </w:t>
      </w:r>
      <w:r w:rsidR="005C6500" w:rsidRPr="005C6500">
        <w:rPr>
          <w:b w:val="0"/>
          <w:bCs w:val="0"/>
          <w:sz w:val="28"/>
          <w:szCs w:val="28"/>
        </w:rPr>
        <w:t>- Дарья, также популярные имена</w:t>
      </w:r>
      <w:r w:rsidR="00BA6E1D">
        <w:rPr>
          <w:b w:val="0"/>
          <w:bCs w:val="0"/>
          <w:sz w:val="28"/>
          <w:szCs w:val="28"/>
        </w:rPr>
        <w:t xml:space="preserve"> </w:t>
      </w:r>
      <w:r w:rsidR="005C6500" w:rsidRPr="005C6500">
        <w:rPr>
          <w:b w:val="0"/>
          <w:bCs w:val="0"/>
          <w:sz w:val="28"/>
          <w:szCs w:val="28"/>
        </w:rPr>
        <w:t>- Мария, Милана, София; редкие женские имена</w:t>
      </w:r>
      <w:r w:rsidR="00BA6E1D">
        <w:rPr>
          <w:b w:val="0"/>
          <w:bCs w:val="0"/>
          <w:sz w:val="28"/>
          <w:szCs w:val="28"/>
        </w:rPr>
        <w:t xml:space="preserve"> </w:t>
      </w:r>
      <w:r w:rsidR="005C6500" w:rsidRPr="005C6500">
        <w:rPr>
          <w:b w:val="0"/>
          <w:bCs w:val="0"/>
          <w:sz w:val="28"/>
          <w:szCs w:val="28"/>
        </w:rPr>
        <w:t xml:space="preserve">- Венера, Амелия, Алексия, Лея. </w:t>
      </w:r>
    </w:p>
    <w:p w14:paraId="702AD140" w14:textId="77777777" w:rsidR="00CD6C99" w:rsidRPr="006D63FD" w:rsidRDefault="00CD6C99" w:rsidP="00674DFB">
      <w:pPr>
        <w:widowControl/>
        <w:tabs>
          <w:tab w:val="left" w:pos="6450"/>
        </w:tabs>
        <w:autoSpaceDE/>
        <w:autoSpaceDN/>
        <w:adjustRightInd/>
        <w:ind w:firstLine="851"/>
        <w:jc w:val="both"/>
        <w:rPr>
          <w:b w:val="0"/>
          <w:bCs w:val="0"/>
          <w:sz w:val="24"/>
          <w:szCs w:val="24"/>
        </w:rPr>
      </w:pPr>
    </w:p>
    <w:p w14:paraId="35AA6908" w14:textId="77777777" w:rsidR="00CD6C99" w:rsidRPr="00CD6C99" w:rsidRDefault="00CD6C99" w:rsidP="002E4B49">
      <w:pPr>
        <w:widowControl/>
        <w:autoSpaceDE/>
        <w:autoSpaceDN/>
        <w:adjustRightInd/>
        <w:contextualSpacing/>
        <w:jc w:val="center"/>
        <w:rPr>
          <w:sz w:val="28"/>
          <w:szCs w:val="28"/>
        </w:rPr>
      </w:pPr>
      <w:r w:rsidRPr="00CD6C99">
        <w:rPr>
          <w:sz w:val="28"/>
          <w:szCs w:val="28"/>
        </w:rPr>
        <w:t>2.9 Управление и распоряжение муниципальным имуществом</w:t>
      </w:r>
    </w:p>
    <w:p w14:paraId="658C1738" w14:textId="77777777" w:rsidR="006D63FD" w:rsidRPr="006D63FD" w:rsidRDefault="006D63FD" w:rsidP="00674DFB">
      <w:pPr>
        <w:widowControl/>
        <w:autoSpaceDE/>
        <w:autoSpaceDN/>
        <w:adjustRightInd/>
        <w:ind w:firstLine="851"/>
        <w:contextualSpacing/>
        <w:jc w:val="both"/>
        <w:rPr>
          <w:rFonts w:eastAsia="Calibri"/>
          <w:b w:val="0"/>
          <w:bCs w:val="0"/>
          <w:sz w:val="28"/>
          <w:szCs w:val="28"/>
          <w:lang w:eastAsia="en-US"/>
        </w:rPr>
      </w:pPr>
      <w:r w:rsidRPr="006D63FD">
        <w:rPr>
          <w:rFonts w:eastAsia="Calibri"/>
          <w:b w:val="0"/>
          <w:bCs w:val="0"/>
          <w:sz w:val="28"/>
          <w:szCs w:val="28"/>
          <w:lang w:eastAsia="en-US"/>
        </w:rPr>
        <w:t xml:space="preserve">За период </w:t>
      </w:r>
      <w:r w:rsidR="004E22B3">
        <w:rPr>
          <w:rFonts w:eastAsia="Calibri"/>
          <w:b w:val="0"/>
          <w:bCs w:val="0"/>
          <w:sz w:val="28"/>
          <w:szCs w:val="28"/>
          <w:lang w:eastAsia="en-US"/>
        </w:rPr>
        <w:t xml:space="preserve">январь – декабрь </w:t>
      </w:r>
      <w:r w:rsidRPr="006D63FD">
        <w:rPr>
          <w:rFonts w:eastAsia="Calibri"/>
          <w:b w:val="0"/>
          <w:bCs w:val="0"/>
          <w:sz w:val="28"/>
          <w:szCs w:val="28"/>
          <w:lang w:eastAsia="en-US"/>
        </w:rPr>
        <w:t>2021 года была произведена работа по обследованию муниципальных жилых помещений по обращениям граждан в рамках исполнения постановления администрации Вилючинского городского округа от 06.07.2016 № 818 «Об утверждении порядка возмещения нанимателям муниципальных жилых помещений расходов, понесенных при производстве работ по ремонту жилых помещений и установке приборов учета коммунальных услуг» (далее – Порядок). Обследовано 282 жилых по</w:t>
      </w:r>
      <w:r w:rsidR="004E22B3">
        <w:rPr>
          <w:rFonts w:eastAsia="Calibri"/>
          <w:b w:val="0"/>
          <w:bCs w:val="0"/>
          <w:sz w:val="28"/>
          <w:szCs w:val="28"/>
          <w:lang w:eastAsia="en-US"/>
        </w:rPr>
        <w:t>мещения</w:t>
      </w:r>
      <w:r w:rsidRPr="006D63FD">
        <w:rPr>
          <w:rFonts w:eastAsia="Calibri"/>
          <w:b w:val="0"/>
          <w:bCs w:val="0"/>
          <w:sz w:val="28"/>
          <w:szCs w:val="28"/>
          <w:lang w:eastAsia="en-US"/>
        </w:rPr>
        <w:t xml:space="preserve"> и составлено 74 акта технического состояния муниципальных помещений. Акты вручены нанимате</w:t>
      </w:r>
      <w:r w:rsidR="004E22B3">
        <w:rPr>
          <w:rFonts w:eastAsia="Calibri"/>
          <w:b w:val="0"/>
          <w:bCs w:val="0"/>
          <w:sz w:val="28"/>
          <w:szCs w:val="28"/>
          <w:lang w:eastAsia="en-US"/>
        </w:rPr>
        <w:t>лям жилых помещений, по которым граждане</w:t>
      </w:r>
      <w:r w:rsidRPr="006D63FD">
        <w:rPr>
          <w:rFonts w:eastAsia="Calibri"/>
          <w:b w:val="0"/>
          <w:bCs w:val="0"/>
          <w:sz w:val="28"/>
          <w:szCs w:val="28"/>
          <w:lang w:eastAsia="en-US"/>
        </w:rPr>
        <w:t xml:space="preserve"> после проведен</w:t>
      </w:r>
      <w:r w:rsidR="004E22B3">
        <w:rPr>
          <w:rFonts w:eastAsia="Calibri"/>
          <w:b w:val="0"/>
          <w:bCs w:val="0"/>
          <w:sz w:val="28"/>
          <w:szCs w:val="28"/>
          <w:lang w:eastAsia="en-US"/>
        </w:rPr>
        <w:t>ия ремонтных работ в помещениях</w:t>
      </w:r>
      <w:r w:rsidRPr="006D63FD">
        <w:rPr>
          <w:rFonts w:eastAsia="Calibri"/>
          <w:b w:val="0"/>
          <w:bCs w:val="0"/>
          <w:sz w:val="28"/>
          <w:szCs w:val="28"/>
          <w:lang w:eastAsia="en-US"/>
        </w:rPr>
        <w:t xml:space="preserve"> вправе возместить расходы, понесенные при производстве ремонтных работ</w:t>
      </w:r>
      <w:r w:rsidR="0070142B">
        <w:rPr>
          <w:rFonts w:eastAsia="Calibri"/>
          <w:b w:val="0"/>
          <w:bCs w:val="0"/>
          <w:sz w:val="28"/>
          <w:szCs w:val="28"/>
          <w:lang w:eastAsia="en-US"/>
        </w:rPr>
        <w:t>,</w:t>
      </w:r>
      <w:r w:rsidRPr="006D63FD">
        <w:rPr>
          <w:rFonts w:eastAsia="Calibri"/>
          <w:b w:val="0"/>
          <w:bCs w:val="0"/>
          <w:sz w:val="28"/>
          <w:szCs w:val="28"/>
          <w:lang w:eastAsia="en-US"/>
        </w:rPr>
        <w:t xml:space="preserve"> согласно названному Порядку.</w:t>
      </w:r>
    </w:p>
    <w:p w14:paraId="4A63ABD7" w14:textId="77777777" w:rsidR="006D63FD" w:rsidRPr="006D63FD" w:rsidRDefault="006D63FD" w:rsidP="00674DFB">
      <w:pPr>
        <w:widowControl/>
        <w:autoSpaceDE/>
        <w:autoSpaceDN/>
        <w:adjustRightInd/>
        <w:ind w:firstLine="851"/>
        <w:contextualSpacing/>
        <w:jc w:val="both"/>
        <w:rPr>
          <w:b w:val="0"/>
          <w:bCs w:val="0"/>
          <w:sz w:val="28"/>
          <w:szCs w:val="28"/>
        </w:rPr>
      </w:pPr>
      <w:r w:rsidRPr="006D63FD">
        <w:rPr>
          <w:b w:val="0"/>
          <w:bCs w:val="0"/>
          <w:sz w:val="28"/>
          <w:szCs w:val="28"/>
        </w:rPr>
        <w:t>В этот же период за возмещением денежных средств в отдел УМИ обратилось 187 человек. Проведена работа по проверке документов, поданных нанимателями для возмещения расходов, понесенных при производстве работ по ремонту жилых помещений, а так же произведен комиссионный осмотр фактически выполненных работ. На основании проверенных документов были изготовлены приказы «О возмещении нанимателю муниципального жилого помещения расходов, понесенных при производстве работ по ремонту жилого помещения и перечислении денежных средств» на сумму 10 211 556,00 рублей.</w:t>
      </w:r>
    </w:p>
    <w:p w14:paraId="6CC4318B" w14:textId="77777777" w:rsidR="006D63FD" w:rsidRPr="006D63FD" w:rsidRDefault="006D63FD" w:rsidP="00674DFB">
      <w:pPr>
        <w:widowControl/>
        <w:autoSpaceDE/>
        <w:autoSpaceDN/>
        <w:adjustRightInd/>
        <w:ind w:firstLine="851"/>
        <w:contextualSpacing/>
        <w:jc w:val="both"/>
        <w:rPr>
          <w:b w:val="0"/>
          <w:bCs w:val="0"/>
          <w:sz w:val="28"/>
          <w:szCs w:val="28"/>
        </w:rPr>
      </w:pPr>
      <w:r w:rsidRPr="006D63FD">
        <w:rPr>
          <w:b w:val="0"/>
          <w:bCs w:val="0"/>
          <w:sz w:val="28"/>
          <w:szCs w:val="28"/>
        </w:rPr>
        <w:t xml:space="preserve">В течение 2021 года проводилась активная работа с гражданами в части разъяснения порядка приватизации муниципального жилого фонда Вилючинского городского округа. За данный период подписано и зарегистрировано 53 договора бесплатной передачи жилых помещений в собственность граждан. </w:t>
      </w:r>
    </w:p>
    <w:p w14:paraId="3DAD848D" w14:textId="77777777" w:rsidR="006D63FD" w:rsidRPr="006D63FD" w:rsidRDefault="006D63FD" w:rsidP="00674DFB">
      <w:pPr>
        <w:widowControl/>
        <w:autoSpaceDE/>
        <w:autoSpaceDN/>
        <w:adjustRightInd/>
        <w:ind w:firstLine="851"/>
        <w:contextualSpacing/>
        <w:jc w:val="both"/>
        <w:rPr>
          <w:b w:val="0"/>
          <w:bCs w:val="0"/>
          <w:sz w:val="28"/>
          <w:szCs w:val="28"/>
        </w:rPr>
      </w:pPr>
      <w:r w:rsidRPr="006D63FD">
        <w:rPr>
          <w:b w:val="0"/>
          <w:bCs w:val="0"/>
          <w:sz w:val="28"/>
          <w:szCs w:val="28"/>
        </w:rPr>
        <w:t>В течен</w:t>
      </w:r>
      <w:r w:rsidR="00F27E89">
        <w:rPr>
          <w:b w:val="0"/>
          <w:bCs w:val="0"/>
          <w:sz w:val="28"/>
          <w:szCs w:val="28"/>
        </w:rPr>
        <w:t>ие</w:t>
      </w:r>
      <w:r w:rsidRPr="006D63FD">
        <w:rPr>
          <w:b w:val="0"/>
          <w:bCs w:val="0"/>
          <w:sz w:val="28"/>
          <w:szCs w:val="28"/>
        </w:rPr>
        <w:t xml:space="preserve"> 2021 года велась работа по принятию в муниципальную собственность жилых помещений договорам дарения квартиры. За данный период было принято 6</w:t>
      </w:r>
      <w:r w:rsidR="00F27E89">
        <w:rPr>
          <w:b w:val="0"/>
          <w:bCs w:val="0"/>
          <w:sz w:val="28"/>
          <w:szCs w:val="28"/>
        </w:rPr>
        <w:t xml:space="preserve"> жилых помещений</w:t>
      </w:r>
      <w:r w:rsidRPr="006D63FD">
        <w:rPr>
          <w:b w:val="0"/>
          <w:bCs w:val="0"/>
          <w:sz w:val="28"/>
          <w:szCs w:val="28"/>
        </w:rPr>
        <w:t>.</w:t>
      </w:r>
    </w:p>
    <w:p w14:paraId="44C2F428" w14:textId="77777777" w:rsidR="006D63FD" w:rsidRPr="006D63FD" w:rsidRDefault="006D63FD" w:rsidP="00674DFB">
      <w:pPr>
        <w:widowControl/>
        <w:autoSpaceDE/>
        <w:autoSpaceDN/>
        <w:adjustRightInd/>
        <w:ind w:firstLine="851"/>
        <w:contextualSpacing/>
        <w:jc w:val="both"/>
        <w:rPr>
          <w:b w:val="0"/>
          <w:bCs w:val="0"/>
          <w:sz w:val="28"/>
          <w:szCs w:val="28"/>
        </w:rPr>
      </w:pPr>
      <w:r w:rsidRPr="006D63FD">
        <w:rPr>
          <w:b w:val="0"/>
          <w:bCs w:val="0"/>
          <w:sz w:val="28"/>
          <w:szCs w:val="28"/>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w:t>
      </w:r>
      <w:r w:rsidRPr="006D63FD">
        <w:rPr>
          <w:b w:val="0"/>
          <w:sz w:val="28"/>
          <w:szCs w:val="28"/>
          <w:shd w:val="clear" w:color="auto" w:fill="FFFFFF"/>
        </w:rPr>
        <w:t>риобретено три</w:t>
      </w:r>
      <w:r w:rsidRPr="006D63FD">
        <w:rPr>
          <w:b w:val="0"/>
          <w:color w:val="FF0000"/>
          <w:sz w:val="28"/>
          <w:szCs w:val="28"/>
          <w:shd w:val="clear" w:color="auto" w:fill="FFFFFF"/>
        </w:rPr>
        <w:t xml:space="preserve"> </w:t>
      </w:r>
      <w:r w:rsidRPr="006D63FD">
        <w:rPr>
          <w:b w:val="0"/>
          <w:sz w:val="28"/>
          <w:szCs w:val="28"/>
          <w:shd w:val="clear" w:color="auto" w:fill="FFFFFF"/>
        </w:rPr>
        <w:t xml:space="preserve">жилых помещения (квартир) путем проведения торгов. Приобретение необходимых жилых помещений осуществляется для </w:t>
      </w:r>
      <w:r w:rsidRPr="006D63FD">
        <w:rPr>
          <w:b w:val="0"/>
          <w:bCs w:val="0"/>
          <w:sz w:val="28"/>
          <w:szCs w:val="28"/>
        </w:rPr>
        <w:t>обеспечения жилыми помещениями детей</w:t>
      </w:r>
      <w:r w:rsidRPr="006D63FD">
        <w:rPr>
          <w:bCs w:val="0"/>
          <w:sz w:val="28"/>
          <w:szCs w:val="28"/>
        </w:rPr>
        <w:t>-</w:t>
      </w:r>
      <w:r w:rsidRPr="006D63FD">
        <w:rPr>
          <w:b w:val="0"/>
          <w:bCs w:val="0"/>
          <w:sz w:val="28"/>
          <w:szCs w:val="28"/>
        </w:rPr>
        <w:t>сирот и детей, оставшихся без попечения родителей.</w:t>
      </w:r>
    </w:p>
    <w:p w14:paraId="061D81B2" w14:textId="77777777" w:rsidR="006D63FD" w:rsidRPr="006D63FD" w:rsidRDefault="006D63FD" w:rsidP="00674DFB">
      <w:pPr>
        <w:widowControl/>
        <w:autoSpaceDE/>
        <w:autoSpaceDN/>
        <w:adjustRightInd/>
        <w:ind w:firstLine="851"/>
        <w:jc w:val="both"/>
        <w:rPr>
          <w:b w:val="0"/>
          <w:bCs w:val="0"/>
          <w:sz w:val="28"/>
          <w:szCs w:val="28"/>
        </w:rPr>
      </w:pPr>
      <w:r w:rsidRPr="006D63FD">
        <w:rPr>
          <w:b w:val="0"/>
          <w:bCs w:val="0"/>
          <w:sz w:val="28"/>
          <w:szCs w:val="28"/>
        </w:rPr>
        <w:t xml:space="preserve">В соответствии со статьей 378.2 Налогового кодекса Российской Федерации, Постановлением Правительства Камчатского края от 22.05.2017 № 212-П, Распоряжением Министерства имущественных и земельных отношений Камчатского края от 27.03.2019 № 115-р проведены выездные обследования по определению вида фактического использования зданий (строений, сооружений) и помещений в них для целей налогообложения. </w:t>
      </w:r>
    </w:p>
    <w:p w14:paraId="35053101" w14:textId="77777777" w:rsidR="006D63FD" w:rsidRPr="006D63FD" w:rsidRDefault="006D63FD" w:rsidP="00674DFB">
      <w:pPr>
        <w:widowControl/>
        <w:autoSpaceDE/>
        <w:autoSpaceDN/>
        <w:adjustRightInd/>
        <w:ind w:firstLine="851"/>
        <w:jc w:val="both"/>
        <w:rPr>
          <w:b w:val="0"/>
          <w:bCs w:val="0"/>
          <w:sz w:val="28"/>
          <w:szCs w:val="28"/>
        </w:rPr>
      </w:pPr>
      <w:r w:rsidRPr="006D63FD">
        <w:rPr>
          <w:b w:val="0"/>
          <w:bCs w:val="0"/>
          <w:sz w:val="28"/>
          <w:szCs w:val="28"/>
        </w:rPr>
        <w:t xml:space="preserve">В соответствии с утвержденным графиком (56 объектов по графику) обследований объектов недвижимого имущества, планируемых к включению в перечень объектов недвижимого имущества, в отношении которых налоговая база </w:t>
      </w:r>
      <w:r w:rsidRPr="006D63FD">
        <w:rPr>
          <w:b w:val="0"/>
          <w:bCs w:val="0"/>
          <w:sz w:val="28"/>
          <w:szCs w:val="28"/>
        </w:rPr>
        <w:lastRenderedPageBreak/>
        <w:t xml:space="preserve">определяется как кадастровая стоимость, на территории Вилючинского городского округа в 2021 году, комиссией по определению вида фактического использования объектов недвижимого имущества в целях налогообложения, в связи с неблагополучной эпидемиологической обстановкой связанной с распространением коронавирусной инфекцией в 2021 году, обследовано 24 объекта недвижимого имущества. </w:t>
      </w:r>
    </w:p>
    <w:p w14:paraId="2335B4B4" w14:textId="77777777" w:rsidR="006D63FD" w:rsidRDefault="006D63FD" w:rsidP="00674DFB">
      <w:pPr>
        <w:widowControl/>
        <w:autoSpaceDE/>
        <w:autoSpaceDN/>
        <w:adjustRightInd/>
        <w:ind w:firstLine="851"/>
        <w:jc w:val="both"/>
        <w:rPr>
          <w:b w:val="0"/>
          <w:bCs w:val="0"/>
          <w:sz w:val="28"/>
          <w:szCs w:val="28"/>
        </w:rPr>
      </w:pPr>
      <w:r w:rsidRPr="006D63FD">
        <w:rPr>
          <w:b w:val="0"/>
          <w:bCs w:val="0"/>
          <w:sz w:val="28"/>
          <w:szCs w:val="28"/>
        </w:rPr>
        <w:t xml:space="preserve">В 2021 году продолжены мероприятия по признанию бесхозяйным объекта недвижимого имущества - Линии электропередач 0,4 </w:t>
      </w:r>
      <w:proofErr w:type="spellStart"/>
      <w:r w:rsidRPr="006D63FD">
        <w:rPr>
          <w:b w:val="0"/>
          <w:bCs w:val="0"/>
          <w:sz w:val="28"/>
          <w:szCs w:val="28"/>
        </w:rPr>
        <w:t>кВ</w:t>
      </w:r>
      <w:proofErr w:type="spellEnd"/>
      <w:r w:rsidRPr="006D63FD">
        <w:rPr>
          <w:b w:val="0"/>
          <w:bCs w:val="0"/>
          <w:sz w:val="28"/>
          <w:szCs w:val="28"/>
        </w:rPr>
        <w:t>, присоединённой к электрическим сетям ТП-318, ф. 4. Направлены запросы в органы учета государственного и федерального учета о наличии объекта в соответствующих регистрах имущества, в орган, осуществляющий государственный кадастровый учет, государственную регистрацию прав и ведение Единого государственного реестра недвижимости о правовой принадлежности объекта. Ведется работа по изготовлению технического плана объекта в целях постановки на учет бесхозяйного объекта.</w:t>
      </w:r>
    </w:p>
    <w:p w14:paraId="5E621FDA" w14:textId="77777777" w:rsidR="00566B50" w:rsidRDefault="00566B50" w:rsidP="00674DFB">
      <w:pPr>
        <w:widowControl/>
        <w:autoSpaceDE/>
        <w:autoSpaceDN/>
        <w:adjustRightInd/>
        <w:ind w:firstLine="851"/>
        <w:jc w:val="both"/>
        <w:rPr>
          <w:b w:val="0"/>
          <w:bCs w:val="0"/>
          <w:sz w:val="28"/>
          <w:szCs w:val="28"/>
        </w:rPr>
      </w:pPr>
    </w:p>
    <w:p w14:paraId="756CCC74" w14:textId="77777777" w:rsidR="00566B50" w:rsidRPr="00566B50" w:rsidRDefault="00566B50" w:rsidP="002E4B49">
      <w:pPr>
        <w:contextualSpacing/>
        <w:jc w:val="center"/>
        <w:rPr>
          <w:sz w:val="28"/>
          <w:szCs w:val="28"/>
        </w:rPr>
      </w:pPr>
      <w:r w:rsidRPr="00566B50">
        <w:rPr>
          <w:sz w:val="28"/>
          <w:szCs w:val="28"/>
        </w:rPr>
        <w:t>2.10 Управление муниципальным жилищным фондом</w:t>
      </w:r>
    </w:p>
    <w:p w14:paraId="69EC6B4F" w14:textId="77777777" w:rsidR="000624D8" w:rsidRDefault="000624D8" w:rsidP="00674DFB">
      <w:pPr>
        <w:ind w:firstLine="851"/>
        <w:contextualSpacing/>
        <w:jc w:val="both"/>
        <w:rPr>
          <w:b w:val="0"/>
          <w:sz w:val="28"/>
          <w:szCs w:val="28"/>
        </w:rPr>
      </w:pPr>
      <w:r w:rsidRPr="000624D8">
        <w:rPr>
          <w:b w:val="0"/>
          <w:sz w:val="28"/>
          <w:szCs w:val="28"/>
        </w:rPr>
        <w:t xml:space="preserve">На учете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города Вилючинска Камчатского края, состоит </w:t>
      </w:r>
      <w:r>
        <w:rPr>
          <w:b w:val="0"/>
          <w:sz w:val="28"/>
          <w:szCs w:val="28"/>
        </w:rPr>
        <w:t>1196</w:t>
      </w:r>
      <w:r w:rsidRPr="000624D8">
        <w:rPr>
          <w:b w:val="0"/>
          <w:sz w:val="28"/>
          <w:szCs w:val="28"/>
        </w:rPr>
        <w:t xml:space="preserve"> семей.</w:t>
      </w:r>
    </w:p>
    <w:p w14:paraId="2DDDA891" w14:textId="77777777" w:rsidR="00896EED" w:rsidRPr="00896EED" w:rsidRDefault="00896EED" w:rsidP="00674DFB">
      <w:pPr>
        <w:autoSpaceDE/>
        <w:autoSpaceDN/>
        <w:adjustRightInd/>
        <w:ind w:firstLine="851"/>
        <w:jc w:val="both"/>
        <w:rPr>
          <w:b w:val="0"/>
          <w:bCs w:val="0"/>
          <w:sz w:val="28"/>
          <w:szCs w:val="28"/>
        </w:rPr>
      </w:pPr>
      <w:r w:rsidRPr="00896EED">
        <w:rPr>
          <w:b w:val="0"/>
          <w:bCs w:val="0"/>
          <w:color w:val="000000"/>
          <w:sz w:val="28"/>
          <w:szCs w:val="28"/>
          <w:lang w:bidi="ru-RU"/>
        </w:rPr>
        <w:t>Подготовлены к выдаче и выданы в 2021 году 3 государственных жилищных сертификата.</w:t>
      </w:r>
    </w:p>
    <w:p w14:paraId="2B98879D" w14:textId="77777777" w:rsidR="00896EED" w:rsidRPr="00896EED" w:rsidRDefault="00896EED" w:rsidP="00674DFB">
      <w:pPr>
        <w:autoSpaceDE/>
        <w:autoSpaceDN/>
        <w:adjustRightInd/>
        <w:ind w:firstLine="851"/>
        <w:jc w:val="both"/>
        <w:rPr>
          <w:b w:val="0"/>
          <w:bCs w:val="0"/>
          <w:sz w:val="28"/>
          <w:szCs w:val="28"/>
        </w:rPr>
      </w:pPr>
      <w:r w:rsidRPr="00896EED">
        <w:rPr>
          <w:b w:val="0"/>
          <w:bCs w:val="0"/>
          <w:color w:val="000000"/>
          <w:sz w:val="28"/>
          <w:szCs w:val="28"/>
          <w:lang w:bidi="ru-RU"/>
        </w:rPr>
        <w:t>Приняты заявления и документы от граждан, состоящих на соответствующем учете, желающих получить ГЖС в 2022 году (26).</w:t>
      </w:r>
    </w:p>
    <w:p w14:paraId="159749B6" w14:textId="77777777" w:rsidR="00896EED" w:rsidRPr="00896EED" w:rsidRDefault="00896EED" w:rsidP="00674DFB">
      <w:pPr>
        <w:autoSpaceDE/>
        <w:autoSpaceDN/>
        <w:adjustRightInd/>
        <w:ind w:firstLine="851"/>
        <w:jc w:val="both"/>
        <w:rPr>
          <w:b w:val="0"/>
          <w:bCs w:val="0"/>
          <w:sz w:val="28"/>
          <w:szCs w:val="28"/>
        </w:rPr>
      </w:pPr>
      <w:r w:rsidRPr="00896EED">
        <w:rPr>
          <w:b w:val="0"/>
          <w:bCs w:val="0"/>
          <w:color w:val="000000"/>
          <w:sz w:val="28"/>
          <w:szCs w:val="28"/>
          <w:lang w:bidi="ru-RU"/>
        </w:rPr>
        <w:t>Сформирован и утвержден список граждан-участников основного мероприятия (на получение социальной выплаты) на 2022 год из 26 семей.</w:t>
      </w:r>
    </w:p>
    <w:p w14:paraId="67F37D04" w14:textId="77777777" w:rsidR="00896EED" w:rsidRPr="00896EED" w:rsidRDefault="00896EED" w:rsidP="00674DFB">
      <w:pPr>
        <w:autoSpaceDE/>
        <w:autoSpaceDN/>
        <w:adjustRightInd/>
        <w:ind w:firstLine="851"/>
        <w:jc w:val="both"/>
        <w:rPr>
          <w:b w:val="0"/>
          <w:bCs w:val="0"/>
          <w:sz w:val="28"/>
          <w:szCs w:val="28"/>
        </w:rPr>
      </w:pPr>
      <w:r w:rsidRPr="00896EED">
        <w:rPr>
          <w:b w:val="0"/>
          <w:bCs w:val="0"/>
          <w:color w:val="000000"/>
          <w:sz w:val="28"/>
          <w:szCs w:val="28"/>
          <w:lang w:bidi="ru-RU"/>
        </w:rPr>
        <w:t>Состоит на учете в качестве нуждающихся в жилых помещениях, предоставляемых по договорам социального найма 353 семьи.</w:t>
      </w:r>
    </w:p>
    <w:p w14:paraId="0310019C" w14:textId="77777777" w:rsidR="00896EED" w:rsidRPr="00896EED" w:rsidRDefault="00896EED" w:rsidP="00674DFB">
      <w:pPr>
        <w:autoSpaceDE/>
        <w:autoSpaceDN/>
        <w:adjustRightInd/>
        <w:ind w:firstLine="851"/>
        <w:jc w:val="both"/>
        <w:rPr>
          <w:b w:val="0"/>
          <w:bCs w:val="0"/>
          <w:sz w:val="28"/>
          <w:szCs w:val="28"/>
        </w:rPr>
      </w:pPr>
      <w:r w:rsidRPr="00896EED">
        <w:rPr>
          <w:b w:val="0"/>
          <w:bCs w:val="0"/>
          <w:color w:val="000000"/>
          <w:sz w:val="28"/>
          <w:szCs w:val="28"/>
          <w:lang w:bidi="ru-RU"/>
        </w:rPr>
        <w:t>Произведено расчетов и перерасчетов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принятия их на учет в качестве нуждающихся в жилых помещениях муниципального жилищного фонда, предоставляемых по договорам социального найма 112.</w:t>
      </w:r>
    </w:p>
    <w:p w14:paraId="181A7A84" w14:textId="77777777" w:rsidR="00896EED" w:rsidRPr="00896EED" w:rsidRDefault="00896EED" w:rsidP="00674DFB">
      <w:pPr>
        <w:autoSpaceDE/>
        <w:autoSpaceDN/>
        <w:adjustRightInd/>
        <w:ind w:firstLine="851"/>
        <w:jc w:val="both"/>
        <w:rPr>
          <w:b w:val="0"/>
          <w:bCs w:val="0"/>
          <w:sz w:val="28"/>
          <w:szCs w:val="28"/>
        </w:rPr>
      </w:pPr>
      <w:r w:rsidRPr="00896EED">
        <w:rPr>
          <w:b w:val="0"/>
          <w:bCs w:val="0"/>
          <w:color w:val="000000"/>
          <w:sz w:val="28"/>
          <w:szCs w:val="28"/>
          <w:lang w:bidi="ru-RU"/>
        </w:rPr>
        <w:t>Принято заявлений о принятии на учет нуждающихся в жилых помещениях, предоставляемых по договорам социального найма 45 из них:</w:t>
      </w:r>
    </w:p>
    <w:p w14:paraId="4ADAE050" w14:textId="77777777" w:rsidR="00896EED" w:rsidRPr="00896EED" w:rsidRDefault="00896EED" w:rsidP="00674DFB">
      <w:pPr>
        <w:widowControl/>
        <w:numPr>
          <w:ilvl w:val="0"/>
          <w:numId w:val="6"/>
        </w:numPr>
        <w:tabs>
          <w:tab w:val="left" w:pos="1032"/>
        </w:tabs>
        <w:autoSpaceDE/>
        <w:autoSpaceDN/>
        <w:adjustRightInd/>
        <w:ind w:firstLine="851"/>
        <w:jc w:val="both"/>
        <w:rPr>
          <w:b w:val="0"/>
          <w:bCs w:val="0"/>
          <w:sz w:val="28"/>
          <w:szCs w:val="28"/>
        </w:rPr>
      </w:pPr>
      <w:r w:rsidRPr="00896EED">
        <w:rPr>
          <w:b w:val="0"/>
          <w:bCs w:val="0"/>
          <w:color w:val="000000"/>
          <w:sz w:val="28"/>
          <w:szCs w:val="28"/>
          <w:lang w:bidi="ru-RU"/>
        </w:rPr>
        <w:t>признаны малоимущими и нуждающимися в жилых помещениях, предоставляемых по договорам социального найма 45;</w:t>
      </w:r>
    </w:p>
    <w:p w14:paraId="49DC3D0C" w14:textId="77777777" w:rsidR="00896EED" w:rsidRPr="00896EED" w:rsidRDefault="00896EED" w:rsidP="00674DFB">
      <w:pPr>
        <w:widowControl/>
        <w:numPr>
          <w:ilvl w:val="0"/>
          <w:numId w:val="6"/>
        </w:numPr>
        <w:tabs>
          <w:tab w:val="left" w:pos="1032"/>
        </w:tabs>
        <w:autoSpaceDE/>
        <w:autoSpaceDN/>
        <w:adjustRightInd/>
        <w:ind w:firstLine="851"/>
        <w:jc w:val="both"/>
        <w:rPr>
          <w:b w:val="0"/>
          <w:bCs w:val="0"/>
          <w:sz w:val="28"/>
          <w:szCs w:val="28"/>
        </w:rPr>
      </w:pPr>
      <w:r w:rsidRPr="00896EED">
        <w:rPr>
          <w:b w:val="0"/>
          <w:bCs w:val="0"/>
          <w:color w:val="000000"/>
          <w:sz w:val="28"/>
          <w:szCs w:val="28"/>
          <w:lang w:bidi="ru-RU"/>
        </w:rPr>
        <w:t>отказано в принятии на учет нуждающихся в жилых помещениях, предоставляемых по договорам социального найма (по различным причинам) 0</w:t>
      </w:r>
      <w:r w:rsidRPr="00896EED">
        <w:rPr>
          <w:rFonts w:ascii="Tahoma" w:eastAsia="Tahoma" w:hAnsi="Tahoma" w:cs="Tahoma"/>
          <w:b w:val="0"/>
          <w:bCs w:val="0"/>
          <w:color w:val="000000"/>
          <w:sz w:val="24"/>
          <w:szCs w:val="24"/>
          <w:shd w:val="clear" w:color="auto" w:fill="FFFFFF"/>
          <w:lang w:bidi="ru-RU"/>
        </w:rPr>
        <w:t>.</w:t>
      </w:r>
    </w:p>
    <w:p w14:paraId="211EC2FD" w14:textId="77777777" w:rsidR="00896EED" w:rsidRPr="00896EED" w:rsidRDefault="00896EED" w:rsidP="00674DFB">
      <w:pPr>
        <w:autoSpaceDE/>
        <w:autoSpaceDN/>
        <w:adjustRightInd/>
        <w:ind w:firstLine="851"/>
        <w:jc w:val="both"/>
        <w:rPr>
          <w:b w:val="0"/>
          <w:bCs w:val="0"/>
          <w:sz w:val="28"/>
          <w:szCs w:val="28"/>
        </w:rPr>
      </w:pPr>
      <w:r w:rsidRPr="00896EED">
        <w:rPr>
          <w:b w:val="0"/>
          <w:bCs w:val="0"/>
          <w:color w:val="000000"/>
          <w:sz w:val="28"/>
          <w:szCs w:val="28"/>
          <w:lang w:bidi="ru-RU"/>
        </w:rPr>
        <w:t>Снято с учета граждан в качестве нуждающихся в жилых помещениях, предоставляемых по договорам социального найма по различным основаниям 70.</w:t>
      </w:r>
    </w:p>
    <w:p w14:paraId="342B1E48" w14:textId="77777777" w:rsidR="00896EED" w:rsidRPr="00896EED" w:rsidRDefault="00896EED" w:rsidP="00674DFB">
      <w:pPr>
        <w:autoSpaceDE/>
        <w:autoSpaceDN/>
        <w:adjustRightInd/>
        <w:ind w:firstLine="851"/>
        <w:jc w:val="both"/>
        <w:rPr>
          <w:b w:val="0"/>
          <w:bCs w:val="0"/>
          <w:sz w:val="28"/>
          <w:szCs w:val="28"/>
        </w:rPr>
      </w:pPr>
      <w:r w:rsidRPr="00896EED">
        <w:rPr>
          <w:b w:val="0"/>
          <w:bCs w:val="0"/>
          <w:color w:val="000000"/>
          <w:sz w:val="28"/>
          <w:szCs w:val="28"/>
          <w:lang w:bidi="ru-RU"/>
        </w:rPr>
        <w:t>Исключено из специализированного жилищного фонда 30 (снят статус «служебное» 28, детям-сиротам 2) жилых помещений.</w:t>
      </w:r>
    </w:p>
    <w:p w14:paraId="753576BC" w14:textId="77777777" w:rsidR="00896EED" w:rsidRPr="00896EED" w:rsidRDefault="00896EED" w:rsidP="00674DFB">
      <w:pPr>
        <w:autoSpaceDE/>
        <w:autoSpaceDN/>
        <w:adjustRightInd/>
        <w:ind w:firstLine="851"/>
        <w:jc w:val="both"/>
        <w:rPr>
          <w:b w:val="0"/>
          <w:bCs w:val="0"/>
          <w:sz w:val="28"/>
          <w:szCs w:val="28"/>
        </w:rPr>
      </w:pPr>
      <w:r w:rsidRPr="00896EED">
        <w:rPr>
          <w:b w:val="0"/>
          <w:bCs w:val="0"/>
          <w:color w:val="000000"/>
          <w:sz w:val="28"/>
          <w:szCs w:val="28"/>
          <w:lang w:bidi="ru-RU"/>
        </w:rPr>
        <w:lastRenderedPageBreak/>
        <w:t>Предоставлено жилых помещений за 2021 год 197 из них:</w:t>
      </w:r>
    </w:p>
    <w:p w14:paraId="1F190E8C" w14:textId="77777777" w:rsidR="00896EED" w:rsidRPr="00896EED" w:rsidRDefault="00896EED" w:rsidP="00674DFB">
      <w:pPr>
        <w:widowControl/>
        <w:numPr>
          <w:ilvl w:val="0"/>
          <w:numId w:val="6"/>
        </w:numPr>
        <w:tabs>
          <w:tab w:val="left" w:pos="1159"/>
        </w:tabs>
        <w:autoSpaceDE/>
        <w:autoSpaceDN/>
        <w:adjustRightInd/>
        <w:ind w:firstLine="851"/>
        <w:jc w:val="both"/>
        <w:rPr>
          <w:b w:val="0"/>
          <w:bCs w:val="0"/>
          <w:sz w:val="28"/>
          <w:szCs w:val="28"/>
        </w:rPr>
      </w:pPr>
      <w:r w:rsidRPr="00896EED">
        <w:rPr>
          <w:b w:val="0"/>
          <w:bCs w:val="0"/>
          <w:color w:val="000000"/>
          <w:sz w:val="28"/>
          <w:szCs w:val="28"/>
          <w:lang w:bidi="ru-RU"/>
        </w:rPr>
        <w:t>59 по договорам социального найма (в том числе 3 по расселению Вилкова, 17</w:t>
      </w:r>
      <w:r w:rsidR="00731D17">
        <w:rPr>
          <w:b w:val="0"/>
          <w:bCs w:val="0"/>
          <w:color w:val="000000"/>
          <w:sz w:val="28"/>
          <w:szCs w:val="28"/>
          <w:lang w:bidi="ru-RU"/>
        </w:rPr>
        <w:t>; 4 по расселению Спортивная, 8);</w:t>
      </w:r>
    </w:p>
    <w:p w14:paraId="1F4FDB44" w14:textId="77777777" w:rsidR="00896EED" w:rsidRPr="00896EED" w:rsidRDefault="00896EED" w:rsidP="00674DFB">
      <w:pPr>
        <w:widowControl/>
        <w:numPr>
          <w:ilvl w:val="0"/>
          <w:numId w:val="6"/>
        </w:numPr>
        <w:tabs>
          <w:tab w:val="left" w:pos="1159"/>
        </w:tabs>
        <w:autoSpaceDE/>
        <w:autoSpaceDN/>
        <w:adjustRightInd/>
        <w:ind w:firstLine="851"/>
        <w:jc w:val="both"/>
        <w:rPr>
          <w:b w:val="0"/>
          <w:bCs w:val="0"/>
          <w:sz w:val="28"/>
          <w:szCs w:val="28"/>
        </w:rPr>
      </w:pPr>
      <w:r w:rsidRPr="00896EED">
        <w:rPr>
          <w:b w:val="0"/>
          <w:bCs w:val="0"/>
          <w:color w:val="000000"/>
          <w:sz w:val="28"/>
          <w:szCs w:val="28"/>
          <w:lang w:bidi="ru-RU"/>
        </w:rPr>
        <w:t>88 по договорам найма служебного жилого помещения;</w:t>
      </w:r>
    </w:p>
    <w:p w14:paraId="559B8157" w14:textId="77777777" w:rsidR="00896EED" w:rsidRPr="00896EED" w:rsidRDefault="00896EED" w:rsidP="00674DFB">
      <w:pPr>
        <w:widowControl/>
        <w:numPr>
          <w:ilvl w:val="0"/>
          <w:numId w:val="6"/>
        </w:numPr>
        <w:tabs>
          <w:tab w:val="left" w:pos="1159"/>
        </w:tabs>
        <w:autoSpaceDE/>
        <w:autoSpaceDN/>
        <w:adjustRightInd/>
        <w:ind w:firstLine="851"/>
        <w:jc w:val="both"/>
        <w:rPr>
          <w:b w:val="0"/>
          <w:bCs w:val="0"/>
          <w:sz w:val="28"/>
          <w:szCs w:val="28"/>
        </w:rPr>
      </w:pPr>
      <w:r w:rsidRPr="00896EED">
        <w:rPr>
          <w:b w:val="0"/>
          <w:bCs w:val="0"/>
          <w:color w:val="000000"/>
          <w:sz w:val="28"/>
          <w:szCs w:val="28"/>
          <w:lang w:bidi="ru-RU"/>
        </w:rPr>
        <w:t>47 по договорам коммерческого найма;</w:t>
      </w:r>
    </w:p>
    <w:p w14:paraId="49BDC4F1" w14:textId="77777777" w:rsidR="00896EED" w:rsidRPr="00896EED" w:rsidRDefault="00896EED" w:rsidP="00674DFB">
      <w:pPr>
        <w:widowControl/>
        <w:numPr>
          <w:ilvl w:val="0"/>
          <w:numId w:val="6"/>
        </w:numPr>
        <w:tabs>
          <w:tab w:val="left" w:pos="1159"/>
        </w:tabs>
        <w:autoSpaceDE/>
        <w:autoSpaceDN/>
        <w:adjustRightInd/>
        <w:ind w:firstLine="851"/>
        <w:jc w:val="both"/>
        <w:rPr>
          <w:b w:val="0"/>
          <w:bCs w:val="0"/>
          <w:sz w:val="28"/>
          <w:szCs w:val="28"/>
        </w:rPr>
      </w:pPr>
      <w:r w:rsidRPr="00896EED">
        <w:rPr>
          <w:b w:val="0"/>
          <w:bCs w:val="0"/>
          <w:color w:val="000000"/>
          <w:sz w:val="28"/>
          <w:szCs w:val="28"/>
          <w:lang w:bidi="ru-RU"/>
        </w:rPr>
        <w:t>3 квартир детям-сиротам.</w:t>
      </w:r>
    </w:p>
    <w:p w14:paraId="10391F54" w14:textId="77777777" w:rsidR="00896EED" w:rsidRPr="00896EED" w:rsidRDefault="00896EED" w:rsidP="00674DFB">
      <w:pPr>
        <w:tabs>
          <w:tab w:val="left" w:pos="1159"/>
        </w:tabs>
        <w:autoSpaceDE/>
        <w:autoSpaceDN/>
        <w:adjustRightInd/>
        <w:ind w:firstLine="851"/>
        <w:jc w:val="both"/>
        <w:rPr>
          <w:b w:val="0"/>
          <w:bCs w:val="0"/>
          <w:color w:val="000000"/>
          <w:sz w:val="28"/>
          <w:szCs w:val="28"/>
          <w:lang w:bidi="ru-RU"/>
        </w:rPr>
      </w:pPr>
      <w:r w:rsidRPr="00896EED">
        <w:rPr>
          <w:b w:val="0"/>
          <w:bCs w:val="0"/>
          <w:color w:val="000000"/>
          <w:sz w:val="28"/>
          <w:szCs w:val="28"/>
          <w:lang w:bidi="ru-RU"/>
        </w:rPr>
        <w:t>Внесены изменения в постановления о предоставлении жилых помещений 48 (изменился состав семьи, изменилось место работы).</w:t>
      </w:r>
    </w:p>
    <w:p w14:paraId="7A73A1D1" w14:textId="77777777" w:rsidR="00896EED" w:rsidRPr="00896EED" w:rsidRDefault="00896EED" w:rsidP="00674DFB">
      <w:pPr>
        <w:tabs>
          <w:tab w:val="left" w:pos="1159"/>
        </w:tabs>
        <w:autoSpaceDE/>
        <w:autoSpaceDN/>
        <w:adjustRightInd/>
        <w:ind w:firstLine="851"/>
        <w:jc w:val="both"/>
        <w:rPr>
          <w:b w:val="0"/>
          <w:bCs w:val="0"/>
          <w:sz w:val="28"/>
          <w:szCs w:val="28"/>
        </w:rPr>
      </w:pPr>
      <w:r w:rsidRPr="00896EED">
        <w:rPr>
          <w:b w:val="0"/>
          <w:bCs w:val="0"/>
          <w:color w:val="000000"/>
          <w:sz w:val="28"/>
          <w:szCs w:val="28"/>
          <w:lang w:bidi="ru-RU"/>
        </w:rPr>
        <w:t>Заключено 197 договоров найма на предоставленные жилые помещения, заключено договоров найма на ранее предоставленные жилые помещения 52.</w:t>
      </w:r>
    </w:p>
    <w:p w14:paraId="4113D9FE" w14:textId="77777777" w:rsidR="00896EED" w:rsidRPr="00896EED" w:rsidRDefault="00896EED" w:rsidP="00674DFB">
      <w:pPr>
        <w:autoSpaceDE/>
        <w:autoSpaceDN/>
        <w:adjustRightInd/>
        <w:ind w:firstLine="851"/>
        <w:jc w:val="both"/>
        <w:rPr>
          <w:b w:val="0"/>
          <w:bCs w:val="0"/>
          <w:color w:val="000000"/>
          <w:sz w:val="28"/>
          <w:szCs w:val="28"/>
          <w:lang w:bidi="ru-RU"/>
        </w:rPr>
      </w:pPr>
      <w:r w:rsidRPr="00896EED">
        <w:rPr>
          <w:b w:val="0"/>
          <w:bCs w:val="0"/>
          <w:color w:val="000000"/>
          <w:sz w:val="28"/>
          <w:szCs w:val="28"/>
          <w:lang w:bidi="ru-RU"/>
        </w:rPr>
        <w:t>Из ранее предоставленных детям-сиротам квартир перезаключено на новый 5 летний срок 3 договора.</w:t>
      </w:r>
    </w:p>
    <w:p w14:paraId="319EC3E9" w14:textId="77777777" w:rsidR="00896EED" w:rsidRPr="00896EED" w:rsidRDefault="00896EED" w:rsidP="00674DFB">
      <w:pPr>
        <w:autoSpaceDE/>
        <w:autoSpaceDN/>
        <w:adjustRightInd/>
        <w:ind w:firstLine="851"/>
        <w:jc w:val="both"/>
        <w:rPr>
          <w:b w:val="0"/>
          <w:bCs w:val="0"/>
          <w:sz w:val="28"/>
          <w:szCs w:val="28"/>
        </w:rPr>
      </w:pPr>
      <w:r w:rsidRPr="00896EED">
        <w:rPr>
          <w:b w:val="0"/>
          <w:bCs w:val="0"/>
          <w:color w:val="000000"/>
          <w:sz w:val="28"/>
          <w:szCs w:val="28"/>
          <w:lang w:bidi="ru-RU"/>
        </w:rPr>
        <w:t>Направлены уведомления гражданам, проживающим в жилых помещениях муниципального жилищного фонда о необходимости заключения договоров найма с целью приведения документов в соответствие 52.</w:t>
      </w:r>
    </w:p>
    <w:p w14:paraId="32CE84EE" w14:textId="77777777" w:rsidR="00896EED" w:rsidRPr="00896EED" w:rsidRDefault="00896EED" w:rsidP="00674DFB">
      <w:pPr>
        <w:autoSpaceDE/>
        <w:autoSpaceDN/>
        <w:adjustRightInd/>
        <w:ind w:firstLine="851"/>
        <w:jc w:val="both"/>
        <w:rPr>
          <w:b w:val="0"/>
          <w:bCs w:val="0"/>
          <w:color w:val="000000"/>
          <w:sz w:val="28"/>
          <w:szCs w:val="28"/>
          <w:lang w:bidi="ru-RU"/>
        </w:rPr>
      </w:pPr>
      <w:r w:rsidRPr="00896EED">
        <w:rPr>
          <w:b w:val="0"/>
          <w:bCs w:val="0"/>
          <w:color w:val="000000"/>
          <w:sz w:val="28"/>
          <w:szCs w:val="28"/>
          <w:lang w:bidi="ru-RU"/>
        </w:rPr>
        <w:t>Заказано по межведомственному взаимодействию 649 выписок из ЕГРП.</w:t>
      </w:r>
    </w:p>
    <w:p w14:paraId="37CE7CA6" w14:textId="77777777" w:rsidR="00896EED" w:rsidRPr="00896EED" w:rsidRDefault="00896EED" w:rsidP="00674DFB">
      <w:pPr>
        <w:autoSpaceDE/>
        <w:autoSpaceDN/>
        <w:adjustRightInd/>
        <w:ind w:firstLine="851"/>
        <w:jc w:val="both"/>
        <w:rPr>
          <w:b w:val="0"/>
          <w:bCs w:val="0"/>
          <w:color w:val="000000"/>
          <w:sz w:val="28"/>
          <w:szCs w:val="28"/>
          <w:lang w:bidi="ru-RU"/>
        </w:rPr>
      </w:pPr>
      <w:r w:rsidRPr="00896EED">
        <w:rPr>
          <w:b w:val="0"/>
          <w:bCs w:val="0"/>
          <w:color w:val="000000"/>
          <w:sz w:val="28"/>
          <w:szCs w:val="28"/>
          <w:lang w:bidi="ru-RU"/>
        </w:rPr>
        <w:t>Осуществлено более 50 выездов по обследованию жилых помещений (сдача, возмещение, аварийные ситуации, проверка приборов учета, установление факта проживания/не проживания) обследовано более 450 помещений.</w:t>
      </w:r>
    </w:p>
    <w:p w14:paraId="0790AC26" w14:textId="77777777" w:rsidR="00896EED" w:rsidRPr="00896EED" w:rsidRDefault="00896EED" w:rsidP="00674DFB">
      <w:pPr>
        <w:autoSpaceDE/>
        <w:autoSpaceDN/>
        <w:adjustRightInd/>
        <w:ind w:firstLine="851"/>
        <w:jc w:val="both"/>
        <w:rPr>
          <w:b w:val="0"/>
          <w:bCs w:val="0"/>
          <w:color w:val="000000"/>
          <w:sz w:val="28"/>
          <w:szCs w:val="28"/>
          <w:lang w:bidi="ru-RU"/>
        </w:rPr>
      </w:pPr>
      <w:r w:rsidRPr="00896EED">
        <w:rPr>
          <w:b w:val="0"/>
          <w:bCs w:val="0"/>
          <w:color w:val="000000"/>
          <w:sz w:val="28"/>
          <w:szCs w:val="28"/>
          <w:lang w:bidi="ru-RU"/>
        </w:rPr>
        <w:t xml:space="preserve">Выявлено 5 семей, проживающих незаконно в жилых помещениях муниципального жилищного фонда, 3 семьи узаконили свое пребывание в жилых помещениях. </w:t>
      </w:r>
    </w:p>
    <w:p w14:paraId="5428D7FD" w14:textId="77777777" w:rsidR="00896EED" w:rsidRPr="00896EED" w:rsidRDefault="00896EED" w:rsidP="00674DFB">
      <w:pPr>
        <w:autoSpaceDE/>
        <w:autoSpaceDN/>
        <w:adjustRightInd/>
        <w:ind w:firstLine="851"/>
        <w:jc w:val="both"/>
        <w:rPr>
          <w:b w:val="0"/>
          <w:bCs w:val="0"/>
          <w:color w:val="000000"/>
          <w:sz w:val="28"/>
          <w:szCs w:val="28"/>
          <w:lang w:bidi="ru-RU"/>
        </w:rPr>
      </w:pPr>
      <w:r w:rsidRPr="00896EED">
        <w:rPr>
          <w:b w:val="0"/>
          <w:bCs w:val="0"/>
          <w:color w:val="000000"/>
          <w:sz w:val="28"/>
          <w:szCs w:val="28"/>
          <w:lang w:bidi="ru-RU"/>
        </w:rPr>
        <w:t>Вручены уведомления нанимателям жилых помещений МКД по ул. Вилкова, д. 17, составлена дорожная карта по расселению нанимателей.</w:t>
      </w:r>
    </w:p>
    <w:p w14:paraId="3DF2E8DD" w14:textId="77777777" w:rsidR="00896EED" w:rsidRPr="00896EED" w:rsidRDefault="00896EED" w:rsidP="00674DFB">
      <w:pPr>
        <w:autoSpaceDE/>
        <w:autoSpaceDN/>
        <w:adjustRightInd/>
        <w:ind w:firstLine="851"/>
        <w:jc w:val="both"/>
        <w:rPr>
          <w:b w:val="0"/>
          <w:bCs w:val="0"/>
          <w:color w:val="000000"/>
          <w:sz w:val="28"/>
          <w:szCs w:val="28"/>
          <w:lang w:bidi="ru-RU"/>
        </w:rPr>
      </w:pPr>
      <w:r w:rsidRPr="00896EED">
        <w:rPr>
          <w:b w:val="0"/>
          <w:bCs w:val="0"/>
          <w:color w:val="000000"/>
          <w:sz w:val="28"/>
          <w:szCs w:val="28"/>
          <w:lang w:bidi="ru-RU"/>
        </w:rPr>
        <w:t>Обследованы жилые помещения маневренного фонда, составлены акты санитарного состояния.</w:t>
      </w:r>
    </w:p>
    <w:p w14:paraId="2ADC4BF7" w14:textId="77777777" w:rsidR="00896EED" w:rsidRPr="00896EED" w:rsidRDefault="00896EED" w:rsidP="00674DFB">
      <w:pPr>
        <w:autoSpaceDE/>
        <w:autoSpaceDN/>
        <w:adjustRightInd/>
        <w:ind w:firstLine="851"/>
        <w:jc w:val="both"/>
        <w:rPr>
          <w:b w:val="0"/>
          <w:bCs w:val="0"/>
          <w:color w:val="000000"/>
          <w:sz w:val="28"/>
          <w:szCs w:val="28"/>
          <w:lang w:bidi="ru-RU"/>
        </w:rPr>
      </w:pPr>
      <w:r w:rsidRPr="00896EED">
        <w:rPr>
          <w:b w:val="0"/>
          <w:bCs w:val="0"/>
          <w:color w:val="000000"/>
          <w:sz w:val="28"/>
          <w:szCs w:val="28"/>
          <w:lang w:bidi="ru-RU"/>
        </w:rPr>
        <w:t>Направлены в досудебном порядке 40 уведомлений гражданам о необходимости освободить занимаемые жилые помещения (прекратили трудовые отношения, улучшили жилищные условия самостоятельно, получили выплаты на приобретение жилья).</w:t>
      </w:r>
    </w:p>
    <w:p w14:paraId="605B08DD" w14:textId="77777777" w:rsidR="00896EED" w:rsidRPr="00896EED" w:rsidRDefault="00896EED" w:rsidP="00674DFB">
      <w:pPr>
        <w:autoSpaceDE/>
        <w:autoSpaceDN/>
        <w:adjustRightInd/>
        <w:ind w:firstLine="851"/>
        <w:jc w:val="both"/>
        <w:rPr>
          <w:b w:val="0"/>
          <w:bCs w:val="0"/>
          <w:sz w:val="28"/>
          <w:szCs w:val="28"/>
        </w:rPr>
      </w:pPr>
      <w:r w:rsidRPr="00896EED">
        <w:rPr>
          <w:b w:val="0"/>
          <w:bCs w:val="0"/>
          <w:color w:val="000000"/>
          <w:sz w:val="28"/>
          <w:szCs w:val="28"/>
          <w:lang w:bidi="ru-RU"/>
        </w:rPr>
        <w:t>Направлены в юридический отдел служебные записки о признании утратившими право пользования жилыми помещениями (прекратили трудовые отношения, улучшили жилищные условия самостоятельно, получили выплаты на приобретение жилья) 31 (удовлетворены 27 исков, 4 оставлены без рассмотрения).</w:t>
      </w:r>
    </w:p>
    <w:p w14:paraId="1F6FE0BA" w14:textId="77777777" w:rsidR="00896EED" w:rsidRPr="00896EED" w:rsidRDefault="00896EED" w:rsidP="00674DFB">
      <w:pPr>
        <w:autoSpaceDE/>
        <w:autoSpaceDN/>
        <w:adjustRightInd/>
        <w:ind w:firstLine="851"/>
        <w:jc w:val="both"/>
        <w:rPr>
          <w:b w:val="0"/>
          <w:bCs w:val="0"/>
          <w:sz w:val="28"/>
          <w:szCs w:val="28"/>
        </w:rPr>
      </w:pPr>
      <w:r w:rsidRPr="00896EED">
        <w:rPr>
          <w:b w:val="0"/>
          <w:bCs w:val="0"/>
          <w:color w:val="000000"/>
          <w:sz w:val="28"/>
          <w:szCs w:val="28"/>
          <w:lang w:bidi="ru-RU"/>
        </w:rPr>
        <w:t>Направлены в досудебном порядке гражданам 76 уведомлений о наличии задолженности за наем жилых помещений, 10 служебных записок в юридический отдел администрации о взыскании задолженности в судебном порядке (издано 10 судебных приказов).</w:t>
      </w:r>
    </w:p>
    <w:p w14:paraId="220CFC44" w14:textId="77777777" w:rsidR="00896EED" w:rsidRPr="00896EED" w:rsidRDefault="00896EED" w:rsidP="00674DFB">
      <w:pPr>
        <w:autoSpaceDE/>
        <w:autoSpaceDN/>
        <w:adjustRightInd/>
        <w:ind w:firstLine="851"/>
        <w:jc w:val="both"/>
        <w:rPr>
          <w:b w:val="0"/>
          <w:bCs w:val="0"/>
          <w:color w:val="000000"/>
          <w:sz w:val="28"/>
          <w:szCs w:val="28"/>
          <w:lang w:bidi="ru-RU"/>
        </w:rPr>
      </w:pPr>
      <w:r w:rsidRPr="00896EED">
        <w:rPr>
          <w:b w:val="0"/>
          <w:bCs w:val="0"/>
          <w:color w:val="000000"/>
          <w:sz w:val="28"/>
          <w:szCs w:val="28"/>
          <w:lang w:bidi="ru-RU"/>
        </w:rPr>
        <w:t xml:space="preserve">Принято участие в комиссиях по перепланировке жилых помещений. </w:t>
      </w:r>
    </w:p>
    <w:p w14:paraId="6736751F" w14:textId="77777777" w:rsidR="00896EED" w:rsidRPr="00896EED" w:rsidRDefault="00896EED" w:rsidP="00674DFB">
      <w:pPr>
        <w:autoSpaceDE/>
        <w:autoSpaceDN/>
        <w:adjustRightInd/>
        <w:ind w:firstLine="851"/>
        <w:jc w:val="both"/>
        <w:rPr>
          <w:b w:val="0"/>
          <w:bCs w:val="0"/>
          <w:color w:val="000000"/>
          <w:sz w:val="28"/>
          <w:szCs w:val="28"/>
          <w:lang w:bidi="ru-RU"/>
        </w:rPr>
      </w:pPr>
      <w:r w:rsidRPr="00896EED">
        <w:rPr>
          <w:b w:val="0"/>
          <w:bCs w:val="0"/>
          <w:color w:val="000000"/>
          <w:sz w:val="28"/>
          <w:szCs w:val="28"/>
          <w:lang w:bidi="ru-RU"/>
        </w:rPr>
        <w:t>Проведено 3 комиссии по переселению граждан из ЗАТО.</w:t>
      </w:r>
    </w:p>
    <w:p w14:paraId="2F381DD9" w14:textId="77777777" w:rsidR="00896EED" w:rsidRPr="00896EED" w:rsidRDefault="00896EED" w:rsidP="00674DFB">
      <w:pPr>
        <w:autoSpaceDE/>
        <w:autoSpaceDN/>
        <w:adjustRightInd/>
        <w:ind w:firstLine="851"/>
        <w:jc w:val="both"/>
        <w:rPr>
          <w:rFonts w:eastAsia="Arial Unicode MS"/>
          <w:b w:val="0"/>
          <w:bCs w:val="0"/>
          <w:color w:val="000000"/>
          <w:sz w:val="28"/>
          <w:szCs w:val="28"/>
          <w:lang w:bidi="ru-RU"/>
        </w:rPr>
      </w:pPr>
      <w:r w:rsidRPr="00896EED">
        <w:rPr>
          <w:rFonts w:eastAsia="Arial Unicode MS"/>
          <w:b w:val="0"/>
          <w:bCs w:val="0"/>
          <w:color w:val="000000"/>
          <w:sz w:val="28"/>
          <w:szCs w:val="28"/>
          <w:lang w:bidi="ru-RU"/>
        </w:rPr>
        <w:t>Сотрудниками отдела по управлению муниципальным имуществом администрации Вилючинского городского округа на постоянной основе осуществляются мероприятия по снижению задолженности за наем жилых помещений муниципального жилищного фонда от населения.</w:t>
      </w:r>
    </w:p>
    <w:p w14:paraId="16DDE3C7" w14:textId="77777777" w:rsidR="00896EED" w:rsidRPr="00896EED" w:rsidRDefault="00896EED" w:rsidP="00674DFB">
      <w:pPr>
        <w:autoSpaceDE/>
        <w:autoSpaceDN/>
        <w:adjustRightInd/>
        <w:ind w:firstLine="851"/>
        <w:jc w:val="both"/>
        <w:rPr>
          <w:rFonts w:eastAsia="Arial Unicode MS"/>
          <w:b w:val="0"/>
          <w:bCs w:val="0"/>
          <w:color w:val="000000"/>
          <w:sz w:val="28"/>
          <w:szCs w:val="28"/>
          <w:lang w:bidi="ru-RU"/>
        </w:rPr>
      </w:pPr>
      <w:r w:rsidRPr="00896EED">
        <w:rPr>
          <w:rFonts w:eastAsia="Arial Unicode MS"/>
          <w:b w:val="0"/>
          <w:bCs w:val="0"/>
          <w:color w:val="000000"/>
          <w:sz w:val="28"/>
          <w:szCs w:val="28"/>
          <w:lang w:bidi="ru-RU"/>
        </w:rPr>
        <w:t xml:space="preserve">В соответствии с требованиями Жилищного кодекса Российской Федерации </w:t>
      </w:r>
      <w:r w:rsidRPr="00896EED">
        <w:rPr>
          <w:rFonts w:eastAsia="Arial Unicode MS"/>
          <w:b w:val="0"/>
          <w:bCs w:val="0"/>
          <w:color w:val="000000"/>
          <w:sz w:val="28"/>
          <w:szCs w:val="28"/>
          <w:lang w:bidi="ru-RU"/>
        </w:rPr>
        <w:lastRenderedPageBreak/>
        <w:t xml:space="preserve">платежные документы на внесение платы за жилое помещение (квитанции) сотрудниками отдела направляются ежемесячно. </w:t>
      </w:r>
    </w:p>
    <w:p w14:paraId="597809E1" w14:textId="77777777" w:rsidR="00896EED" w:rsidRPr="00896EED" w:rsidRDefault="00896EED" w:rsidP="00674DFB">
      <w:pPr>
        <w:autoSpaceDE/>
        <w:autoSpaceDN/>
        <w:adjustRightInd/>
        <w:ind w:firstLine="851"/>
        <w:jc w:val="both"/>
        <w:rPr>
          <w:rFonts w:eastAsia="Arial Unicode MS"/>
          <w:b w:val="0"/>
          <w:bCs w:val="0"/>
          <w:color w:val="000000"/>
          <w:sz w:val="28"/>
          <w:szCs w:val="28"/>
          <w:lang w:bidi="ru-RU"/>
        </w:rPr>
      </w:pPr>
      <w:r w:rsidRPr="00896EED">
        <w:rPr>
          <w:rFonts w:eastAsia="Arial Unicode MS"/>
          <w:b w:val="0"/>
          <w:bCs w:val="0"/>
          <w:color w:val="000000"/>
          <w:sz w:val="28"/>
          <w:szCs w:val="28"/>
          <w:lang w:bidi="ru-RU"/>
        </w:rPr>
        <w:t xml:space="preserve">Информирование граждан о действующем законодательстве, о порядке оплаты, а также о негативных последствиях неуплаты осуществляется посредством размещения информации в платежных квитанциях, в том числе о праве обращения в суд с иском о расторжении договора найма и выселении нанимателя и проживающих с ним членов семьи в случае неоплаты или просрочки оплаты за наем жилого помещения в соответствии с требованиями статей 155, 90 ЖК РФ. </w:t>
      </w:r>
    </w:p>
    <w:p w14:paraId="6D1FEC9B" w14:textId="77777777" w:rsidR="00896EED" w:rsidRPr="00896EED" w:rsidRDefault="00896EED" w:rsidP="00674DFB">
      <w:pPr>
        <w:autoSpaceDE/>
        <w:autoSpaceDN/>
        <w:adjustRightInd/>
        <w:ind w:firstLine="851"/>
        <w:jc w:val="both"/>
        <w:rPr>
          <w:rFonts w:eastAsia="Arial Unicode MS"/>
          <w:b w:val="0"/>
          <w:bCs w:val="0"/>
          <w:color w:val="000000"/>
          <w:sz w:val="28"/>
          <w:szCs w:val="28"/>
          <w:lang w:bidi="ru-RU"/>
        </w:rPr>
      </w:pPr>
      <w:r w:rsidRPr="00896EED">
        <w:rPr>
          <w:rFonts w:eastAsia="Arial Unicode MS"/>
          <w:b w:val="0"/>
          <w:bCs w:val="0"/>
          <w:color w:val="000000"/>
          <w:sz w:val="28"/>
          <w:szCs w:val="28"/>
          <w:lang w:bidi="ru-RU"/>
        </w:rPr>
        <w:t xml:space="preserve">В адрес нанимателей направляются претензии о задолженности за наем жилых помещений муниципального жилищного фонда. </w:t>
      </w:r>
    </w:p>
    <w:p w14:paraId="7CC4D76A" w14:textId="77777777" w:rsidR="00896EED" w:rsidRPr="00896EED" w:rsidRDefault="00896EED" w:rsidP="00674DFB">
      <w:pPr>
        <w:autoSpaceDE/>
        <w:autoSpaceDN/>
        <w:adjustRightInd/>
        <w:ind w:firstLine="851"/>
        <w:jc w:val="both"/>
        <w:rPr>
          <w:rFonts w:eastAsia="Arial Unicode MS"/>
          <w:b w:val="0"/>
          <w:bCs w:val="0"/>
          <w:color w:val="000000"/>
          <w:sz w:val="28"/>
          <w:szCs w:val="28"/>
          <w:lang w:bidi="ru-RU"/>
        </w:rPr>
      </w:pPr>
      <w:r w:rsidRPr="00896EED">
        <w:rPr>
          <w:rFonts w:eastAsia="Arial Unicode MS"/>
          <w:b w:val="0"/>
          <w:bCs w:val="0"/>
          <w:color w:val="000000"/>
          <w:sz w:val="28"/>
          <w:szCs w:val="28"/>
          <w:lang w:bidi="ru-RU"/>
        </w:rPr>
        <w:t>В случае непогашения задолженности в добровольном порядке документы на взыскание задолженности направляются в суд. В рамках подготовки исковых заявлений специалистами отдела УМИ направляются запросы в ОМВД России по ЗАТО Вилючинск с целью получения информации в соответствии со статьей 131 ГПК РФ, в том числе сведения об одном из идентификаторов ответчика (СНИЛС, ИНН, серия и номер документа удостоверяющего личность и т.д.).</w:t>
      </w:r>
    </w:p>
    <w:p w14:paraId="2688E6EF" w14:textId="77777777" w:rsidR="00896EED" w:rsidRPr="00896EED" w:rsidRDefault="00896EED" w:rsidP="00674DFB">
      <w:pPr>
        <w:widowControl/>
        <w:tabs>
          <w:tab w:val="center" w:pos="4153"/>
          <w:tab w:val="right" w:pos="8306"/>
        </w:tabs>
        <w:autoSpaceDE/>
        <w:autoSpaceDN/>
        <w:adjustRightInd/>
        <w:ind w:firstLine="851"/>
        <w:jc w:val="both"/>
        <w:rPr>
          <w:b w:val="0"/>
          <w:bCs w:val="0"/>
          <w:sz w:val="28"/>
          <w:szCs w:val="28"/>
        </w:rPr>
      </w:pPr>
      <w:r w:rsidRPr="00896EED">
        <w:rPr>
          <w:b w:val="0"/>
          <w:bCs w:val="0"/>
          <w:sz w:val="28"/>
          <w:szCs w:val="28"/>
        </w:rPr>
        <w:t>В адрес руководителей учреждений и организаций, по ходатайству которых работникам предоставлены жилые помещения, ежеквартально направляются уведомления о выявлении низкой платежной дисциплины нанимателей, о необходимости своевременного внесения платы за наем жилого помещения нанимателями. В случае прекращения трудовых отношений с работниками (военнослужащими, служащими), проживающими в муниципальных жилых помещениях по договорам найма служебного жилого помещения (коммерческого найма), руководителям рекомендовано направлять в адрес администрации Вилючинского городского округа уведомления о прекращении трудовых отношений с приложением в виде приказа (выписки из приказа, распоряжения).</w:t>
      </w:r>
    </w:p>
    <w:p w14:paraId="6D10282D" w14:textId="77777777" w:rsidR="00896EED" w:rsidRPr="00896EED" w:rsidRDefault="00896EED" w:rsidP="00674DFB">
      <w:pPr>
        <w:autoSpaceDE/>
        <w:autoSpaceDN/>
        <w:adjustRightInd/>
        <w:ind w:firstLine="851"/>
        <w:jc w:val="both"/>
        <w:rPr>
          <w:rFonts w:eastAsia="Arial Unicode MS"/>
          <w:b w:val="0"/>
          <w:bCs w:val="0"/>
          <w:color w:val="000000"/>
          <w:sz w:val="28"/>
          <w:szCs w:val="28"/>
          <w:lang w:bidi="ru-RU"/>
        </w:rPr>
      </w:pPr>
      <w:r w:rsidRPr="00896EED">
        <w:rPr>
          <w:rFonts w:eastAsia="Arial Unicode MS"/>
          <w:b w:val="0"/>
          <w:bCs w:val="0"/>
          <w:color w:val="000000"/>
          <w:sz w:val="28"/>
          <w:szCs w:val="28"/>
          <w:lang w:bidi="ru-RU"/>
        </w:rPr>
        <w:t xml:space="preserve">Сотрудниками отдела мониторинг собираемости платежей осуществляется ежемесячно. В 2021 году текущая собираемость платежей за наем составила 99%. </w:t>
      </w:r>
    </w:p>
    <w:p w14:paraId="1FE23FE2" w14:textId="77777777" w:rsidR="00896EED" w:rsidRDefault="00896EED" w:rsidP="00674DFB">
      <w:pPr>
        <w:ind w:firstLine="851"/>
        <w:contextualSpacing/>
        <w:jc w:val="both"/>
        <w:rPr>
          <w:b w:val="0"/>
          <w:sz w:val="28"/>
          <w:szCs w:val="28"/>
        </w:rPr>
      </w:pPr>
    </w:p>
    <w:p w14:paraId="45B98C8E" w14:textId="77777777" w:rsidR="00E90C98" w:rsidRPr="00E015E8" w:rsidRDefault="00E90C98" w:rsidP="002E4B49">
      <w:pPr>
        <w:jc w:val="center"/>
        <w:rPr>
          <w:sz w:val="28"/>
          <w:szCs w:val="28"/>
        </w:rPr>
      </w:pPr>
      <w:r w:rsidRPr="005E1D0E">
        <w:rPr>
          <w:sz w:val="28"/>
          <w:szCs w:val="28"/>
        </w:rPr>
        <w:t>2.1</w:t>
      </w:r>
      <w:r>
        <w:rPr>
          <w:sz w:val="28"/>
          <w:szCs w:val="28"/>
        </w:rPr>
        <w:t>1</w:t>
      </w:r>
      <w:r w:rsidRPr="005E1D0E">
        <w:rPr>
          <w:sz w:val="28"/>
          <w:szCs w:val="28"/>
        </w:rPr>
        <w:t xml:space="preserve"> Земельные отношения</w:t>
      </w:r>
    </w:p>
    <w:p w14:paraId="7A51FA0D" w14:textId="77777777" w:rsidR="00DF22E7" w:rsidRPr="00DF22E7" w:rsidRDefault="00DF22E7" w:rsidP="002E4B49">
      <w:pPr>
        <w:ind w:firstLine="851"/>
        <w:contextualSpacing/>
        <w:jc w:val="both"/>
        <w:rPr>
          <w:b w:val="0"/>
          <w:sz w:val="28"/>
          <w:szCs w:val="28"/>
        </w:rPr>
      </w:pPr>
      <w:r w:rsidRPr="00DF22E7">
        <w:rPr>
          <w:b w:val="0"/>
          <w:sz w:val="28"/>
          <w:szCs w:val="28"/>
        </w:rPr>
        <w:t xml:space="preserve">Отделом по управлению муниципальным имуществом постоянно осуществляются мероприятия по инвентаризации имущества и земельных участков, в 2021 году неиспользуемого (бесхозного) имущества и земельных участков не выявлено. Отделом проводится работа по разъяснению гражданам вопросов предоставления земельных участков на территории Вилючинского городского округа с учетом особого статуса земель (ЗАТО). За 2021 год предоставлен  49 - земельных участков, из которых 43 в аренду, 4 - постоянное (бессрочное) пользование, 2 - безвозмездное пользование. По всем действующим договорам аренды произведено начисление арендной платы на сумму 17 202,0 тыс. рублей, перечислено в бюджет - 12 194,3 тыс. рублей. Отделом по управлению муниципальным имуществом администрации Вилючинского городского округа постоянно осуществляется сверка по расчетам с арендаторами по договорам аренды земельных участков. В случае выявления фактов несвоевременной оплаты арендных платежей производится начисление пени, направление уведомления об уплате пени, о расторжении договора. Ведется досудебная работа в отношении </w:t>
      </w:r>
      <w:r w:rsidRPr="00DF22E7">
        <w:rPr>
          <w:b w:val="0"/>
          <w:sz w:val="28"/>
          <w:szCs w:val="28"/>
        </w:rPr>
        <w:lastRenderedPageBreak/>
        <w:t>должников по арендной плате.</w:t>
      </w:r>
    </w:p>
    <w:p w14:paraId="35F2B617" w14:textId="77777777" w:rsidR="00DF22E7" w:rsidRPr="00DF22E7" w:rsidRDefault="00DF22E7" w:rsidP="002E4B49">
      <w:pPr>
        <w:ind w:firstLine="851"/>
        <w:contextualSpacing/>
        <w:jc w:val="both"/>
        <w:rPr>
          <w:b w:val="0"/>
          <w:sz w:val="28"/>
          <w:szCs w:val="28"/>
        </w:rPr>
      </w:pPr>
      <w:r w:rsidRPr="00DF22E7">
        <w:rPr>
          <w:b w:val="0"/>
          <w:sz w:val="28"/>
          <w:szCs w:val="28"/>
        </w:rPr>
        <w:t>В соответствии с решением Арбитражного суда Камчатского края от 17.12.2020 А24-4929/2020 с ООО "</w:t>
      </w:r>
      <w:proofErr w:type="spellStart"/>
      <w:r w:rsidRPr="00DF22E7">
        <w:rPr>
          <w:b w:val="0"/>
          <w:sz w:val="28"/>
          <w:szCs w:val="28"/>
        </w:rPr>
        <w:t>Вилючинская</w:t>
      </w:r>
      <w:proofErr w:type="spellEnd"/>
      <w:r w:rsidRPr="00DF22E7">
        <w:rPr>
          <w:b w:val="0"/>
          <w:sz w:val="28"/>
          <w:szCs w:val="28"/>
        </w:rPr>
        <w:t xml:space="preserve"> верфь" подлежит взысканию неосновательное обогащение за пользование земельными участками 41:02:0010104:775, 41:02:0010104:776, 41:02:0010104:777, 41:02:0010104:777, 41:02:0010104:778, 41:02:0010104:679 с 01.10.2017 по 23.07.2018 в размере 582 428,02 рублей., предъявлен исполнительный лист. В соответствии с решением Арбитражного суда Камчатского края от 25.02.2020 А24-8097/2019 с МУП "</w:t>
      </w:r>
      <w:proofErr w:type="spellStart"/>
      <w:r w:rsidRPr="00DF22E7">
        <w:rPr>
          <w:b w:val="0"/>
          <w:sz w:val="28"/>
          <w:szCs w:val="28"/>
        </w:rPr>
        <w:t>Ремжилсервис</w:t>
      </w:r>
      <w:proofErr w:type="spellEnd"/>
      <w:r w:rsidRPr="00DF22E7">
        <w:rPr>
          <w:b w:val="0"/>
          <w:sz w:val="28"/>
          <w:szCs w:val="28"/>
        </w:rPr>
        <w:t xml:space="preserve">" подлежит взысканию задолженность по арендной плате по договору аренды земельного участка от 09.03.2010 № 26 в размере 3 196 513,18 рублей, в том числе  долг по арендной плате - 2 193 743,18 рублей, пени - 977 455,00 рублей, госпошлина - 25 315,00 рублей, предъявлен исполнительный лист. В 2021 году по исполнительным листам взыскано 2 932,756 тыс. рублей (ИП Богдан В.И. в размере 387 573,60; Минко О.И. в размере 1 537 708,99 рублей; Никитин Е.В. в размере 107 474,34 рублей; ООО «Мастер-строй» в размере 900 000,00 рублей). </w:t>
      </w:r>
    </w:p>
    <w:p w14:paraId="3B406374" w14:textId="77777777" w:rsidR="00DF22E7" w:rsidRDefault="00DF22E7" w:rsidP="002E4B49">
      <w:pPr>
        <w:ind w:firstLine="851"/>
        <w:contextualSpacing/>
        <w:jc w:val="both"/>
        <w:rPr>
          <w:b w:val="0"/>
          <w:sz w:val="28"/>
          <w:szCs w:val="28"/>
        </w:rPr>
      </w:pPr>
      <w:r w:rsidRPr="00DF22E7">
        <w:rPr>
          <w:b w:val="0"/>
          <w:sz w:val="28"/>
          <w:szCs w:val="28"/>
        </w:rPr>
        <w:t>В 2021 году по итогам аукционов на право заключения договора аренды земельного участка, государственная собственность на который не разграничена, с заключено 4 договора аренды на общую сумму размера годовой арендной платы 679,849 тыс. рублей (начальная цена аукциона -97,204 тыс. рублей).</w:t>
      </w:r>
    </w:p>
    <w:p w14:paraId="30341D7A" w14:textId="77777777" w:rsidR="00D401F8" w:rsidRDefault="00D401F8" w:rsidP="002E4B49">
      <w:pPr>
        <w:ind w:firstLine="851"/>
        <w:contextualSpacing/>
        <w:jc w:val="both"/>
        <w:rPr>
          <w:b w:val="0"/>
          <w:sz w:val="28"/>
          <w:szCs w:val="28"/>
        </w:rPr>
      </w:pPr>
    </w:p>
    <w:p w14:paraId="5A5B9DF8" w14:textId="77777777" w:rsidR="00D401F8" w:rsidRPr="00CE30C7" w:rsidRDefault="00D401F8" w:rsidP="002E4B49">
      <w:pPr>
        <w:ind w:firstLine="851"/>
        <w:jc w:val="center"/>
        <w:rPr>
          <w:rStyle w:val="fontstyle01"/>
        </w:rPr>
      </w:pPr>
      <w:r w:rsidRPr="00CE30C7">
        <w:rPr>
          <w:color w:val="000000"/>
          <w:sz w:val="28"/>
          <w:szCs w:val="28"/>
        </w:rPr>
        <w:t>2.1</w:t>
      </w:r>
      <w:r>
        <w:rPr>
          <w:color w:val="000000"/>
          <w:sz w:val="28"/>
          <w:szCs w:val="28"/>
        </w:rPr>
        <w:t>2</w:t>
      </w:r>
      <w:r w:rsidRPr="00CE30C7">
        <w:rPr>
          <w:color w:val="000000"/>
          <w:sz w:val="28"/>
          <w:szCs w:val="28"/>
        </w:rPr>
        <w:t xml:space="preserve"> Градостроительная деятельность, строительство</w:t>
      </w:r>
    </w:p>
    <w:p w14:paraId="07C82C55" w14:textId="77777777" w:rsidR="00BC7803" w:rsidRPr="00BC7803" w:rsidRDefault="00BC7803" w:rsidP="00674DFB">
      <w:pPr>
        <w:widowControl/>
        <w:autoSpaceDE/>
        <w:autoSpaceDN/>
        <w:adjustRightInd/>
        <w:ind w:firstLine="851"/>
        <w:jc w:val="both"/>
        <w:rPr>
          <w:rFonts w:eastAsia="Calibri"/>
          <w:b w:val="0"/>
          <w:bCs w:val="0"/>
          <w:sz w:val="28"/>
          <w:szCs w:val="28"/>
          <w:lang w:eastAsia="en-US"/>
        </w:rPr>
      </w:pPr>
      <w:r w:rsidRPr="00BC7803">
        <w:rPr>
          <w:rFonts w:eastAsia="Calibri"/>
          <w:b w:val="0"/>
          <w:bCs w:val="0"/>
          <w:sz w:val="28"/>
          <w:szCs w:val="28"/>
          <w:lang w:eastAsia="en-US"/>
        </w:rPr>
        <w:t>В 2021 году рассмотрено 2 заявления граждан о признании садового дома жилым домом или жилого дома садовым домом. По результатам рассмотрения заявлений межведомственной комиссией приняты решения о признании только одного садового дома жилым.</w:t>
      </w:r>
    </w:p>
    <w:p w14:paraId="2559684F" w14:textId="77777777" w:rsidR="00BC7803" w:rsidRPr="00BC7803" w:rsidRDefault="00BC7803" w:rsidP="00674DFB">
      <w:pPr>
        <w:widowControl/>
        <w:autoSpaceDE/>
        <w:autoSpaceDN/>
        <w:adjustRightInd/>
        <w:ind w:firstLine="851"/>
        <w:jc w:val="both"/>
        <w:rPr>
          <w:rFonts w:eastAsia="Calibri"/>
          <w:b w:val="0"/>
          <w:bCs w:val="0"/>
          <w:sz w:val="28"/>
          <w:szCs w:val="28"/>
          <w:lang w:eastAsia="en-US"/>
        </w:rPr>
      </w:pPr>
      <w:r w:rsidRPr="00BC7803">
        <w:rPr>
          <w:rFonts w:eastAsia="Calibri"/>
          <w:b w:val="0"/>
          <w:bCs w:val="0"/>
          <w:sz w:val="28"/>
          <w:szCs w:val="28"/>
          <w:lang w:eastAsia="en-US"/>
        </w:rPr>
        <w:t>В 2021 году рассмотрено 5 заявлений о признании помещения жилым помещением, жилого помещения непригодным для проживания. По результатам рассмотрения заявлений межведомственной комиссией приняты решения о признании одного помещения пригодным для проживания, а остальные признаны непригодными для проживания.</w:t>
      </w:r>
    </w:p>
    <w:p w14:paraId="720377B6" w14:textId="77777777" w:rsidR="00BC7803" w:rsidRPr="00BC7803" w:rsidRDefault="00BC7803" w:rsidP="00674DFB">
      <w:pPr>
        <w:widowControl/>
        <w:autoSpaceDE/>
        <w:autoSpaceDN/>
        <w:adjustRightInd/>
        <w:ind w:firstLine="851"/>
        <w:jc w:val="both"/>
        <w:rPr>
          <w:rFonts w:eastAsia="Calibri"/>
          <w:b w:val="0"/>
          <w:bCs w:val="0"/>
          <w:sz w:val="28"/>
          <w:szCs w:val="28"/>
          <w:lang w:eastAsia="en-US"/>
        </w:rPr>
      </w:pPr>
      <w:r w:rsidRPr="00BC7803">
        <w:rPr>
          <w:rFonts w:eastAsia="Calibri"/>
          <w:b w:val="0"/>
          <w:bCs w:val="0"/>
          <w:sz w:val="28"/>
          <w:szCs w:val="28"/>
          <w:lang w:eastAsia="en-US"/>
        </w:rPr>
        <w:t>В 2021 году рассмотрено 7 заявлений о признании многоквартирных домов аварийными и подлежащими сносу.</w:t>
      </w:r>
      <w:r w:rsidRPr="00BC7803">
        <w:rPr>
          <w:rFonts w:ascii="Calibri" w:eastAsia="Calibri" w:hAnsi="Calibri"/>
          <w:b w:val="0"/>
          <w:bCs w:val="0"/>
          <w:sz w:val="22"/>
          <w:szCs w:val="22"/>
          <w:lang w:eastAsia="en-US"/>
        </w:rPr>
        <w:t xml:space="preserve"> </w:t>
      </w:r>
      <w:r w:rsidRPr="00BC7803">
        <w:rPr>
          <w:rFonts w:eastAsia="Calibri"/>
          <w:b w:val="0"/>
          <w:bCs w:val="0"/>
          <w:sz w:val="28"/>
          <w:szCs w:val="28"/>
          <w:lang w:eastAsia="en-US"/>
        </w:rPr>
        <w:t>По результатам рассмотренных заявлений межведомственная комиссия приняла решение о признании 4 домов аварийными и подлежащими сносу, а остальные соответствуют нормативным требованиям.</w:t>
      </w:r>
    </w:p>
    <w:p w14:paraId="0A14793B" w14:textId="77777777" w:rsidR="00BC7803" w:rsidRPr="00BC7803" w:rsidRDefault="00BC7803" w:rsidP="00674DFB">
      <w:pPr>
        <w:widowControl/>
        <w:autoSpaceDE/>
        <w:autoSpaceDN/>
        <w:adjustRightInd/>
        <w:ind w:firstLine="851"/>
        <w:jc w:val="both"/>
        <w:rPr>
          <w:rFonts w:eastAsia="Calibri"/>
          <w:b w:val="0"/>
          <w:bCs w:val="0"/>
          <w:sz w:val="28"/>
          <w:szCs w:val="28"/>
          <w:lang w:eastAsia="en-US"/>
        </w:rPr>
      </w:pPr>
      <w:r w:rsidRPr="00BC7803">
        <w:rPr>
          <w:rFonts w:eastAsia="Calibri"/>
          <w:b w:val="0"/>
          <w:bCs w:val="0"/>
          <w:sz w:val="28"/>
          <w:szCs w:val="28"/>
          <w:lang w:eastAsia="en-US"/>
        </w:rPr>
        <w:t>В 2021 году поступило 15 заявлений граждан по вопросам согласования перепланировки и (или) переустройства жилых (нежилых помещений), сохранения жилого помещения в переустроенном виде.</w:t>
      </w:r>
    </w:p>
    <w:p w14:paraId="4E7B8681" w14:textId="77777777" w:rsidR="00BC7803" w:rsidRPr="00BC7803" w:rsidRDefault="00BC7803" w:rsidP="00674DFB">
      <w:pPr>
        <w:widowControl/>
        <w:autoSpaceDE/>
        <w:autoSpaceDN/>
        <w:adjustRightInd/>
        <w:ind w:firstLine="851"/>
        <w:jc w:val="both"/>
        <w:rPr>
          <w:rFonts w:eastAsia="Calibri"/>
          <w:b w:val="0"/>
          <w:bCs w:val="0"/>
          <w:sz w:val="28"/>
          <w:szCs w:val="28"/>
          <w:lang w:eastAsia="en-US"/>
        </w:rPr>
      </w:pPr>
      <w:r w:rsidRPr="00BC7803">
        <w:rPr>
          <w:rFonts w:eastAsia="Calibri"/>
          <w:b w:val="0"/>
          <w:bCs w:val="0"/>
          <w:sz w:val="28"/>
          <w:szCs w:val="28"/>
          <w:lang w:eastAsia="en-US"/>
        </w:rPr>
        <w:t>По результатам рассмотрения заявлений комиссией:</w:t>
      </w:r>
    </w:p>
    <w:p w14:paraId="73E3D3EF" w14:textId="77777777" w:rsidR="00BC7803" w:rsidRPr="00BC7803" w:rsidRDefault="00BC7803" w:rsidP="00674DFB">
      <w:pPr>
        <w:widowControl/>
        <w:numPr>
          <w:ilvl w:val="0"/>
          <w:numId w:val="7"/>
        </w:numPr>
        <w:tabs>
          <w:tab w:val="left" w:pos="1134"/>
        </w:tabs>
        <w:autoSpaceDE/>
        <w:autoSpaceDN/>
        <w:adjustRightInd/>
        <w:ind w:left="-142" w:firstLine="851"/>
        <w:contextualSpacing/>
        <w:jc w:val="both"/>
        <w:rPr>
          <w:rFonts w:eastAsia="Calibri"/>
          <w:b w:val="0"/>
          <w:bCs w:val="0"/>
          <w:sz w:val="28"/>
          <w:szCs w:val="28"/>
          <w:lang w:eastAsia="en-US"/>
        </w:rPr>
      </w:pPr>
      <w:r w:rsidRPr="00BC7803">
        <w:rPr>
          <w:rFonts w:eastAsia="Calibri"/>
          <w:b w:val="0"/>
          <w:bCs w:val="0"/>
          <w:sz w:val="28"/>
          <w:szCs w:val="28"/>
          <w:lang w:eastAsia="en-US"/>
        </w:rPr>
        <w:t>согласованы 8 перепланировки жилых помещений;</w:t>
      </w:r>
    </w:p>
    <w:p w14:paraId="06466633" w14:textId="77777777" w:rsidR="00BC7803" w:rsidRPr="00BC7803" w:rsidRDefault="00BC7803" w:rsidP="00674DFB">
      <w:pPr>
        <w:widowControl/>
        <w:tabs>
          <w:tab w:val="left" w:pos="1134"/>
        </w:tabs>
        <w:autoSpaceDE/>
        <w:autoSpaceDN/>
        <w:adjustRightInd/>
        <w:ind w:left="-142" w:firstLine="851"/>
        <w:jc w:val="both"/>
        <w:rPr>
          <w:rFonts w:eastAsia="Calibri"/>
          <w:b w:val="0"/>
          <w:bCs w:val="0"/>
          <w:sz w:val="28"/>
          <w:szCs w:val="28"/>
          <w:lang w:eastAsia="en-US"/>
        </w:rPr>
      </w:pPr>
      <w:r w:rsidRPr="00BC7803">
        <w:rPr>
          <w:rFonts w:eastAsia="Calibri"/>
          <w:b w:val="0"/>
          <w:bCs w:val="0"/>
          <w:sz w:val="28"/>
          <w:szCs w:val="28"/>
          <w:lang w:eastAsia="en-US"/>
        </w:rPr>
        <w:t>2)</w:t>
      </w:r>
      <w:r w:rsidRPr="00BC7803">
        <w:rPr>
          <w:rFonts w:eastAsia="Calibri"/>
          <w:b w:val="0"/>
          <w:bCs w:val="0"/>
          <w:sz w:val="28"/>
          <w:szCs w:val="28"/>
          <w:lang w:eastAsia="en-US"/>
        </w:rPr>
        <w:tab/>
        <w:t>в 1 нежилом помещений отказано в перепланировке и переустройстве;</w:t>
      </w:r>
    </w:p>
    <w:p w14:paraId="55CB5511" w14:textId="77777777" w:rsidR="00BC7803" w:rsidRPr="00BC7803" w:rsidRDefault="00BC7803" w:rsidP="00674DFB">
      <w:pPr>
        <w:widowControl/>
        <w:tabs>
          <w:tab w:val="left" w:pos="1134"/>
        </w:tabs>
        <w:autoSpaceDE/>
        <w:autoSpaceDN/>
        <w:adjustRightInd/>
        <w:ind w:left="-142" w:firstLine="851"/>
        <w:jc w:val="both"/>
        <w:rPr>
          <w:rFonts w:eastAsia="Calibri"/>
          <w:b w:val="0"/>
          <w:bCs w:val="0"/>
          <w:sz w:val="28"/>
          <w:szCs w:val="28"/>
          <w:lang w:eastAsia="en-US"/>
        </w:rPr>
      </w:pPr>
      <w:r w:rsidRPr="00BC7803">
        <w:rPr>
          <w:rFonts w:eastAsia="Calibri"/>
          <w:b w:val="0"/>
          <w:bCs w:val="0"/>
          <w:sz w:val="28"/>
          <w:szCs w:val="28"/>
          <w:lang w:eastAsia="en-US"/>
        </w:rPr>
        <w:t>3)</w:t>
      </w:r>
      <w:r w:rsidRPr="00BC7803">
        <w:rPr>
          <w:rFonts w:eastAsia="Calibri"/>
          <w:b w:val="0"/>
          <w:bCs w:val="0"/>
          <w:sz w:val="28"/>
          <w:szCs w:val="28"/>
          <w:lang w:eastAsia="en-US"/>
        </w:rPr>
        <w:tab/>
        <w:t>отказано в согласовании перепланировки жилых помещениях в 6 случаях.</w:t>
      </w:r>
    </w:p>
    <w:p w14:paraId="748B6343" w14:textId="77777777" w:rsidR="00BC7803" w:rsidRPr="00BC7803" w:rsidRDefault="00BC7803" w:rsidP="00674DFB">
      <w:pPr>
        <w:widowControl/>
        <w:autoSpaceDE/>
        <w:autoSpaceDN/>
        <w:adjustRightInd/>
        <w:ind w:firstLine="851"/>
        <w:jc w:val="both"/>
        <w:rPr>
          <w:rFonts w:eastAsia="Calibri"/>
          <w:b w:val="0"/>
          <w:bCs w:val="0"/>
          <w:sz w:val="28"/>
          <w:szCs w:val="28"/>
          <w:lang w:eastAsia="en-US"/>
        </w:rPr>
      </w:pPr>
      <w:r w:rsidRPr="00BC7803">
        <w:rPr>
          <w:rFonts w:eastAsia="Calibri"/>
          <w:b w:val="0"/>
          <w:bCs w:val="0"/>
          <w:sz w:val="28"/>
          <w:szCs w:val="28"/>
          <w:lang w:eastAsia="en-US"/>
        </w:rPr>
        <w:t>По заявлениям граждан о приемке работ по результатам выполненных перепланировок приняты работы в 8 жилых помещениях.</w:t>
      </w:r>
    </w:p>
    <w:p w14:paraId="226BE55F" w14:textId="77777777" w:rsidR="00BC7803" w:rsidRDefault="00BC7803" w:rsidP="00674DFB">
      <w:pPr>
        <w:widowControl/>
        <w:autoSpaceDE/>
        <w:autoSpaceDN/>
        <w:adjustRightInd/>
        <w:ind w:firstLine="851"/>
        <w:jc w:val="both"/>
        <w:rPr>
          <w:rFonts w:eastAsia="Calibri"/>
          <w:b w:val="0"/>
          <w:bCs w:val="0"/>
          <w:sz w:val="28"/>
          <w:szCs w:val="28"/>
          <w:lang w:eastAsia="en-US"/>
        </w:rPr>
      </w:pPr>
      <w:r w:rsidRPr="00BC7803">
        <w:rPr>
          <w:rFonts w:eastAsia="Calibri"/>
          <w:b w:val="0"/>
          <w:bCs w:val="0"/>
          <w:sz w:val="28"/>
          <w:szCs w:val="28"/>
          <w:lang w:eastAsia="en-US"/>
        </w:rPr>
        <w:lastRenderedPageBreak/>
        <w:t>По вопросу согласования и приемки работ по переводу жилых помещений в нежилые, и нежилых помещений в жилые заявления не поступали. По ранее рассмотренному заявлению 1 жилое помещение переведено в нежилое.</w:t>
      </w:r>
    </w:p>
    <w:p w14:paraId="204B33DF"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В 2021 году разрешения на установку и эксплуатацию рекламных конструкций на территории Вилючинского городского округа не выдавались.</w:t>
      </w:r>
    </w:p>
    <w:p w14:paraId="0011BAFF"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Предписания о демонтаже рекламных конструкций, установленных без разрешения на установку и эксплуатацию рекламной конструкции, срок действия которого не истек, не выдавались.</w:t>
      </w:r>
    </w:p>
    <w:p w14:paraId="433F78F7"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Аукцион на право заключения договоров на установку и эксплуатацию рекламных конструкций не проводился.</w:t>
      </w:r>
    </w:p>
    <w:p w14:paraId="75107BA3"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 xml:space="preserve">За 2021 год отделом архитектуры, градостроительства и землеустройства подготовлено и выдано 16 градостроительных планов земельных участков. </w:t>
      </w:r>
    </w:p>
    <w:p w14:paraId="146416E0"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Также за 2021 год разрешения на строительство объектов капитального строительства не выдавалось, 6 уведомление о соответствии указанного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выдано 1 разрешение на ввод в эксплуатацию объектов капитального строительства.</w:t>
      </w:r>
    </w:p>
    <w:p w14:paraId="5ECE5030"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Проведено 5 заседания комиссии по подготовке проекта Правил землепользования и застройки Вилючинского городского округа.  Рассмотрены предложений о внесении изменений в Правила землепользования и застройки Вилючинского городского округа, вынесенных физическими и юридическими лицами, отделом архитектуры, градостроительства и землеустройства.</w:t>
      </w:r>
    </w:p>
    <w:p w14:paraId="2BE71FD9"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По результатам рассмотрения предложений:</w:t>
      </w:r>
    </w:p>
    <w:p w14:paraId="5CBD9C93" w14:textId="77777777" w:rsidR="00B42DF2" w:rsidRPr="00B42DF2" w:rsidRDefault="005A3DB2" w:rsidP="00674DFB">
      <w:pPr>
        <w:widowControl/>
        <w:tabs>
          <w:tab w:val="left" w:pos="1134"/>
        </w:tabs>
        <w:autoSpaceDE/>
        <w:autoSpaceDN/>
        <w:adjustRightInd/>
        <w:ind w:firstLine="851"/>
        <w:jc w:val="both"/>
        <w:rPr>
          <w:rFonts w:eastAsia="Calibri"/>
          <w:b w:val="0"/>
          <w:bCs w:val="0"/>
          <w:sz w:val="28"/>
          <w:szCs w:val="28"/>
          <w:lang w:eastAsia="en-US"/>
        </w:rPr>
      </w:pPr>
      <w:r>
        <w:rPr>
          <w:rFonts w:eastAsia="Calibri"/>
          <w:b w:val="0"/>
          <w:bCs w:val="0"/>
          <w:sz w:val="28"/>
          <w:szCs w:val="28"/>
          <w:lang w:eastAsia="en-US"/>
        </w:rPr>
        <w:t xml:space="preserve">1) </w:t>
      </w:r>
      <w:r w:rsidR="00B42DF2" w:rsidRPr="00B42DF2">
        <w:rPr>
          <w:rFonts w:eastAsia="Calibri"/>
          <w:b w:val="0"/>
          <w:bCs w:val="0"/>
          <w:sz w:val="28"/>
          <w:szCs w:val="28"/>
          <w:lang w:eastAsia="en-US"/>
        </w:rPr>
        <w:t xml:space="preserve">по 1 предложению -  принять решение о предоставлении разрешения на отклонение от предельных параметров разрешённого строительства, реконструкции объекта капитального строительства, в части увеличения максимального процента застройки с 60% до 80% и в части изменения минимального отступа от границ земельного участка; </w:t>
      </w:r>
    </w:p>
    <w:p w14:paraId="712C9DF3" w14:textId="77777777" w:rsidR="00B42DF2" w:rsidRPr="00B42DF2" w:rsidRDefault="00B42DF2" w:rsidP="00674DFB">
      <w:pPr>
        <w:widowControl/>
        <w:tabs>
          <w:tab w:val="left" w:pos="1134"/>
        </w:tabs>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2)</w:t>
      </w:r>
      <w:r w:rsidR="005A3DB2">
        <w:rPr>
          <w:rFonts w:eastAsia="Calibri"/>
          <w:b w:val="0"/>
          <w:bCs w:val="0"/>
          <w:sz w:val="28"/>
          <w:szCs w:val="28"/>
          <w:lang w:eastAsia="en-US"/>
        </w:rPr>
        <w:t xml:space="preserve"> </w:t>
      </w:r>
      <w:r w:rsidRPr="00B42DF2">
        <w:rPr>
          <w:rFonts w:eastAsia="Calibri"/>
          <w:b w:val="0"/>
          <w:bCs w:val="0"/>
          <w:sz w:val="28"/>
          <w:szCs w:val="28"/>
          <w:lang w:eastAsia="en-US"/>
        </w:rPr>
        <w:t>по 5 приложениям - рекомендовано принять решение о подготовке проекта о внесении изменений в Правила землепользования и застройки Вилючинского городского округа</w:t>
      </w:r>
    </w:p>
    <w:p w14:paraId="57B4585B" w14:textId="77777777" w:rsidR="00B42DF2" w:rsidRPr="00B42DF2" w:rsidRDefault="00B42DF2" w:rsidP="00674DFB">
      <w:pPr>
        <w:widowControl/>
        <w:tabs>
          <w:tab w:val="left" w:pos="1134"/>
        </w:tabs>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Отделом архитектуры, градостроительства и землеустройства организованы и проведено 2 заседания публичных слушаний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3CAE763F"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Отделом архитектуры, градостроительства и землеустройства организованы и проведено 3 заседания публичных слушаний по вопросам внесения изменений в приложение к решению Думы Вилючинского городского округа от 25.10.2010 № 4/2-5 «Об утверждении Правил землепользования и застройки Вилючинского городского округа».</w:t>
      </w:r>
    </w:p>
    <w:p w14:paraId="0BFB2AE7"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В 2021 году проведена работа по рассмотрению и утверждению документации по планировке территории городского округа, в том числе:</w:t>
      </w:r>
    </w:p>
    <w:p w14:paraId="3DA9957E" w14:textId="77777777" w:rsidR="00524FF1"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1) принято 2 решения о разработ</w:t>
      </w:r>
      <w:r w:rsidR="00524FF1">
        <w:rPr>
          <w:rFonts w:eastAsia="Calibri"/>
          <w:b w:val="0"/>
          <w:bCs w:val="0"/>
          <w:sz w:val="28"/>
          <w:szCs w:val="28"/>
          <w:lang w:eastAsia="en-US"/>
        </w:rPr>
        <w:t>ке проекта межевания территории</w:t>
      </w:r>
      <w:r w:rsidR="00CB163C">
        <w:rPr>
          <w:rFonts w:eastAsia="Calibri"/>
          <w:b w:val="0"/>
          <w:bCs w:val="0"/>
          <w:sz w:val="28"/>
          <w:szCs w:val="28"/>
          <w:lang w:eastAsia="en-US"/>
        </w:rPr>
        <w:t>;</w:t>
      </w:r>
    </w:p>
    <w:p w14:paraId="2DD8D7BE"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lastRenderedPageBreak/>
        <w:t xml:space="preserve">2) проведено 3 заседания публичных слушаний по проектам межевания территории; </w:t>
      </w:r>
    </w:p>
    <w:p w14:paraId="72D96D1C"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3) утверждены 3 проекта межевания территории.</w:t>
      </w:r>
    </w:p>
    <w:p w14:paraId="1A3BCA41"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В 2021 году подготовлено 11 постановлений администрации Вилючинского городского округа об изменении основного вида разрешенного использования земельного участка.</w:t>
      </w:r>
    </w:p>
    <w:p w14:paraId="02CAD57E"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В 2021 году утверждено 39 схем рас</w:t>
      </w:r>
      <w:r w:rsidR="00CB163C">
        <w:rPr>
          <w:rFonts w:eastAsia="Calibri"/>
          <w:b w:val="0"/>
          <w:bCs w:val="0"/>
          <w:sz w:val="28"/>
          <w:szCs w:val="28"/>
          <w:lang w:eastAsia="en-US"/>
        </w:rPr>
        <w:t>положения земельных участков, из</w:t>
      </w:r>
      <w:r w:rsidRPr="00B42DF2">
        <w:rPr>
          <w:rFonts w:eastAsia="Calibri"/>
          <w:b w:val="0"/>
          <w:bCs w:val="0"/>
          <w:sz w:val="28"/>
          <w:szCs w:val="28"/>
          <w:lang w:eastAsia="en-US"/>
        </w:rPr>
        <w:t xml:space="preserve"> них 31 - в рамках предварительного согласования предоставления земельного участка.</w:t>
      </w:r>
    </w:p>
    <w:p w14:paraId="3A6CE6E4"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В 2021 году отделом архитектуры, градостроительства и землеустройства в Федеральную информационную адресную систему внесено:</w:t>
      </w:r>
    </w:p>
    <w:p w14:paraId="7EE2816F"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1) 7 объектов капитального строительства;</w:t>
      </w:r>
    </w:p>
    <w:p w14:paraId="528C708A"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2) 7 земельных участков.</w:t>
      </w:r>
    </w:p>
    <w:p w14:paraId="70C649A7"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В 2021 году отделом архитектуры, градостроительства и землеустройства выдано 3 архитектурных задания на заполнение колерного паспорта зданий, сооружений (в том числе временных) и 1 колерный паспорт на территории Вилючинского городского округа.</w:t>
      </w:r>
    </w:p>
    <w:p w14:paraId="02047E9D"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В 2021 году выдано 19 разрешений на производство вырубки деревьев и кустарников на территории Вилючинского городского округа.</w:t>
      </w:r>
    </w:p>
    <w:p w14:paraId="0179F2BA"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В 2021 году отделом архитектуры, градостроительства и землеустройства выдано 105 разрешений на осуществление земляных работ на территории                Вилючинского городского округа.</w:t>
      </w:r>
    </w:p>
    <w:p w14:paraId="3E618B0F"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В 2021 году подготовлено и выдано 19 разрешений на размещение объектов на земельном участке без его предоставления и установления сервитутов юридическим лицам.</w:t>
      </w:r>
    </w:p>
    <w:p w14:paraId="3F20A5D8" w14:textId="77777777" w:rsidR="00B42DF2" w:rsidRPr="00B42DF2" w:rsidRDefault="00B42DF2" w:rsidP="00674DFB">
      <w:pPr>
        <w:widowControl/>
        <w:autoSpaceDE/>
        <w:autoSpaceDN/>
        <w:adjustRightInd/>
        <w:ind w:firstLine="851"/>
        <w:jc w:val="both"/>
        <w:rPr>
          <w:rFonts w:eastAsia="Calibri"/>
          <w:b w:val="0"/>
          <w:bCs w:val="0"/>
          <w:sz w:val="28"/>
          <w:szCs w:val="28"/>
          <w:lang w:eastAsia="en-US"/>
        </w:rPr>
      </w:pPr>
      <w:r w:rsidRPr="00B42DF2">
        <w:rPr>
          <w:rFonts w:eastAsia="Calibri"/>
          <w:b w:val="0"/>
          <w:bCs w:val="0"/>
          <w:sz w:val="28"/>
          <w:szCs w:val="28"/>
          <w:lang w:eastAsia="en-US"/>
        </w:rPr>
        <w:t>В 2021 году началась реализация проекта, который признан победителем Всероссийского конкурса лучших проектов создания комфортной городской среды в малых городах и исторических поселениях, «Благоустройство Вилючинского проспекта» (1 этап). Планируется завершить 1 этап в октябре 2022 года.</w:t>
      </w:r>
    </w:p>
    <w:p w14:paraId="62872FAD" w14:textId="77777777" w:rsidR="00B42DF2" w:rsidRPr="00B42DF2" w:rsidRDefault="00B42DF2" w:rsidP="002E4B49">
      <w:pPr>
        <w:widowControl/>
        <w:autoSpaceDE/>
        <w:autoSpaceDN/>
        <w:adjustRightInd/>
        <w:ind w:firstLine="709"/>
        <w:jc w:val="both"/>
        <w:rPr>
          <w:rFonts w:eastAsia="Calibri"/>
          <w:b w:val="0"/>
          <w:bCs w:val="0"/>
          <w:sz w:val="28"/>
          <w:szCs w:val="28"/>
          <w:lang w:eastAsia="en-US"/>
        </w:rPr>
      </w:pPr>
    </w:p>
    <w:p w14:paraId="773CE260" w14:textId="77777777" w:rsidR="00023774" w:rsidRDefault="00023774" w:rsidP="002E4B49">
      <w:pPr>
        <w:jc w:val="center"/>
        <w:rPr>
          <w:rFonts w:eastAsia="Calibri"/>
          <w:sz w:val="28"/>
          <w:szCs w:val="28"/>
        </w:rPr>
      </w:pPr>
      <w:r w:rsidRPr="000A54FC">
        <w:rPr>
          <w:rFonts w:eastAsia="Calibri"/>
          <w:sz w:val="28"/>
          <w:szCs w:val="28"/>
        </w:rPr>
        <w:t>2.1</w:t>
      </w:r>
      <w:r>
        <w:rPr>
          <w:rFonts w:eastAsia="Calibri"/>
          <w:sz w:val="28"/>
          <w:szCs w:val="28"/>
        </w:rPr>
        <w:t>3</w:t>
      </w:r>
      <w:r w:rsidRPr="000A54FC">
        <w:rPr>
          <w:rFonts w:eastAsia="Calibri"/>
          <w:sz w:val="28"/>
          <w:szCs w:val="28"/>
        </w:rPr>
        <w:t xml:space="preserve"> Жилищно-коммунальное хозяйство</w:t>
      </w:r>
    </w:p>
    <w:p w14:paraId="75C5779B" w14:textId="77777777" w:rsidR="006448CE" w:rsidRPr="006448CE" w:rsidRDefault="006448CE" w:rsidP="00674DFB">
      <w:pPr>
        <w:widowControl/>
        <w:autoSpaceDE/>
        <w:autoSpaceDN/>
        <w:adjustRightInd/>
        <w:ind w:firstLine="851"/>
        <w:jc w:val="both"/>
        <w:rPr>
          <w:rFonts w:eastAsia="Calibri"/>
          <w:b w:val="0"/>
          <w:bCs w:val="0"/>
          <w:sz w:val="28"/>
          <w:szCs w:val="28"/>
          <w:lang w:eastAsia="en-US"/>
        </w:rPr>
      </w:pPr>
      <w:r w:rsidRPr="006448CE">
        <w:rPr>
          <w:rFonts w:eastAsia="Calibri"/>
          <w:b w:val="0"/>
          <w:bCs w:val="0"/>
          <w:sz w:val="28"/>
          <w:szCs w:val="28"/>
          <w:lang w:eastAsia="en-US"/>
        </w:rPr>
        <w:t xml:space="preserve">Отопительный период 2020-2021 годов в городском округе закончен 14 июня 2021 года (постановление </w:t>
      </w:r>
      <w:proofErr w:type="spellStart"/>
      <w:r w:rsidRPr="006448CE">
        <w:rPr>
          <w:rFonts w:eastAsia="Calibri"/>
          <w:b w:val="0"/>
          <w:bCs w:val="0"/>
          <w:sz w:val="28"/>
          <w:szCs w:val="28"/>
          <w:lang w:eastAsia="en-US"/>
        </w:rPr>
        <w:t>администирации</w:t>
      </w:r>
      <w:proofErr w:type="spellEnd"/>
      <w:r w:rsidRPr="006448CE">
        <w:rPr>
          <w:rFonts w:eastAsia="Calibri"/>
          <w:b w:val="0"/>
          <w:bCs w:val="0"/>
          <w:sz w:val="28"/>
          <w:szCs w:val="28"/>
          <w:lang w:eastAsia="en-US"/>
        </w:rPr>
        <w:t xml:space="preserve"> Вилючинского городского округа от 10.06.2021 № 513 «Об окончании отопительного периода 2020-2021»).</w:t>
      </w:r>
    </w:p>
    <w:p w14:paraId="338A6387" w14:textId="77777777" w:rsidR="006448CE" w:rsidRPr="006448CE" w:rsidRDefault="006448CE" w:rsidP="00674DFB">
      <w:pPr>
        <w:widowControl/>
        <w:autoSpaceDE/>
        <w:autoSpaceDN/>
        <w:adjustRightInd/>
        <w:ind w:firstLine="851"/>
        <w:jc w:val="both"/>
        <w:rPr>
          <w:rFonts w:eastAsia="Calibri"/>
          <w:b w:val="0"/>
          <w:bCs w:val="0"/>
          <w:sz w:val="28"/>
          <w:szCs w:val="28"/>
          <w:lang w:eastAsia="en-US"/>
        </w:rPr>
      </w:pPr>
      <w:r w:rsidRPr="006448CE">
        <w:rPr>
          <w:rFonts w:eastAsia="Calibri"/>
          <w:b w:val="0"/>
          <w:bCs w:val="0"/>
          <w:sz w:val="28"/>
          <w:szCs w:val="28"/>
          <w:lang w:eastAsia="en-US"/>
        </w:rPr>
        <w:t>В городском округе с 16 июня 2020 года начато выполнение организациями всех форм собственности (обслуживающих объекты теплоснабжения, эксплуатирующих жилищный фонд и учреждениями социальной сферы) мероприятия по подготовке объектов к работе в осенне-зимний период 2021-2022 годов.</w:t>
      </w:r>
    </w:p>
    <w:p w14:paraId="5F191360" w14:textId="77777777" w:rsidR="006448CE" w:rsidRPr="006448CE" w:rsidRDefault="006448CE" w:rsidP="00674DFB">
      <w:pPr>
        <w:widowControl/>
        <w:autoSpaceDE/>
        <w:autoSpaceDN/>
        <w:adjustRightInd/>
        <w:ind w:firstLine="851"/>
        <w:jc w:val="both"/>
        <w:rPr>
          <w:rFonts w:eastAsia="Calibri"/>
          <w:b w:val="0"/>
          <w:bCs w:val="0"/>
          <w:sz w:val="28"/>
          <w:szCs w:val="28"/>
          <w:lang w:eastAsia="en-US"/>
        </w:rPr>
      </w:pPr>
      <w:r w:rsidRPr="006448CE">
        <w:rPr>
          <w:rFonts w:eastAsia="Calibri"/>
          <w:b w:val="0"/>
          <w:bCs w:val="0"/>
          <w:sz w:val="28"/>
          <w:szCs w:val="28"/>
          <w:lang w:eastAsia="en-US"/>
        </w:rPr>
        <w:t>В соответствии с приказом Министерства энергетики Российской Федерации от 12.03.2013 № 103 «Об утверждении Правил оценки готовности к отопительному периоду» утверждена Комиссия по оценке готовности потребителей тепловой энергии, а также по оценке готовности единой теплоснабжающей организации Вилючинского городского округа к отопительному периоду 2021-2022 годов.</w:t>
      </w:r>
    </w:p>
    <w:p w14:paraId="600921D7" w14:textId="77777777" w:rsidR="006448CE" w:rsidRPr="006448CE" w:rsidRDefault="006448CE" w:rsidP="00674DFB">
      <w:pPr>
        <w:widowControl/>
        <w:autoSpaceDE/>
        <w:autoSpaceDN/>
        <w:adjustRightInd/>
        <w:ind w:firstLine="851"/>
        <w:jc w:val="both"/>
        <w:rPr>
          <w:rFonts w:eastAsia="Calibri"/>
          <w:b w:val="0"/>
          <w:bCs w:val="0"/>
          <w:sz w:val="28"/>
          <w:szCs w:val="28"/>
          <w:lang w:eastAsia="en-US"/>
        </w:rPr>
      </w:pPr>
      <w:r w:rsidRPr="006448CE">
        <w:rPr>
          <w:rFonts w:eastAsia="Calibri"/>
          <w:b w:val="0"/>
          <w:bCs w:val="0"/>
          <w:sz w:val="28"/>
          <w:szCs w:val="28"/>
          <w:lang w:eastAsia="en-US"/>
        </w:rPr>
        <w:lastRenderedPageBreak/>
        <w:t>Согласован с Министерством жилищно-коммунального хозяйства и энергетики Камчатского края План мероприятий по подготовке жилищно-коммунального хозяйства и инженерной инфраструктуры, жилищного фонда городского округа к осенне-зимнему периоду 2021-2022 годов (в соответствии с постановлением Государственного комитета в Российской Федерации по строительству и жилищно-коммунальному комплексу от 27.09.2003 № 170) на основании плановых, весенних осмотров жилых домов и инженерной инфраструктуры городского округа.</w:t>
      </w:r>
    </w:p>
    <w:p w14:paraId="59641862" w14:textId="77777777" w:rsidR="006448CE" w:rsidRPr="006448CE" w:rsidRDefault="006448CE" w:rsidP="00674DFB">
      <w:pPr>
        <w:widowControl/>
        <w:autoSpaceDE/>
        <w:autoSpaceDN/>
        <w:adjustRightInd/>
        <w:ind w:firstLine="851"/>
        <w:jc w:val="both"/>
        <w:rPr>
          <w:rFonts w:eastAsia="Calibri"/>
          <w:b w:val="0"/>
          <w:bCs w:val="0"/>
          <w:sz w:val="28"/>
          <w:szCs w:val="28"/>
          <w:lang w:eastAsia="en-US"/>
        </w:rPr>
      </w:pPr>
      <w:r w:rsidRPr="006448CE">
        <w:rPr>
          <w:rFonts w:eastAsia="Calibri"/>
          <w:b w:val="0"/>
          <w:bCs w:val="0"/>
          <w:sz w:val="28"/>
          <w:szCs w:val="28"/>
          <w:lang w:eastAsia="en-US"/>
        </w:rPr>
        <w:t>Согласно программе проведения проверки готовности к отопительному периоду 2021-2022 годов потребителей тепловой энергии и единой теплоснабжающей организации утвержденной постановлением администрации Вилючинского городского округа от 05.07.2021 № 633, с 18 августа по 27 августа 2021 года, проводились проверки управляющих организаций, объектов социальной сферы и единой теплоснабжающей организации на готовность к отопительному периоду 2021-2022.</w:t>
      </w:r>
    </w:p>
    <w:p w14:paraId="70085B4A" w14:textId="77777777" w:rsidR="006448CE" w:rsidRPr="006448CE" w:rsidRDefault="006448CE" w:rsidP="00674DFB">
      <w:pPr>
        <w:widowControl/>
        <w:autoSpaceDE/>
        <w:autoSpaceDN/>
        <w:adjustRightInd/>
        <w:ind w:firstLine="851"/>
        <w:jc w:val="both"/>
        <w:rPr>
          <w:rFonts w:eastAsia="Calibri"/>
          <w:b w:val="0"/>
          <w:bCs w:val="0"/>
          <w:sz w:val="28"/>
          <w:szCs w:val="28"/>
          <w:lang w:eastAsia="en-US"/>
        </w:rPr>
      </w:pPr>
      <w:r w:rsidRPr="006448CE">
        <w:rPr>
          <w:rFonts w:eastAsia="Calibri"/>
          <w:b w:val="0"/>
          <w:bCs w:val="0"/>
          <w:sz w:val="28"/>
          <w:szCs w:val="28"/>
          <w:lang w:eastAsia="en-US"/>
        </w:rPr>
        <w:t>Техническая готовность тепловых сетей к осенне-зимнему периоду 2021-2022 годов выполнена в полном объеме, проведена замена ветхих сетей теплоснабжения.</w:t>
      </w:r>
    </w:p>
    <w:p w14:paraId="0BA3111C" w14:textId="77777777" w:rsidR="006448CE" w:rsidRPr="006448CE" w:rsidRDefault="006448CE" w:rsidP="00674DFB">
      <w:pPr>
        <w:widowControl/>
        <w:autoSpaceDE/>
        <w:autoSpaceDN/>
        <w:adjustRightInd/>
        <w:ind w:firstLine="851"/>
        <w:jc w:val="both"/>
        <w:rPr>
          <w:rFonts w:eastAsia="Calibri"/>
          <w:b w:val="0"/>
          <w:bCs w:val="0"/>
          <w:sz w:val="28"/>
          <w:szCs w:val="28"/>
          <w:lang w:eastAsia="en-US"/>
        </w:rPr>
      </w:pPr>
      <w:r w:rsidRPr="006448CE">
        <w:rPr>
          <w:rFonts w:eastAsia="Calibri"/>
          <w:b w:val="0"/>
          <w:bCs w:val="0"/>
          <w:sz w:val="28"/>
          <w:szCs w:val="28"/>
          <w:lang w:eastAsia="en-US"/>
        </w:rPr>
        <w:t>Основной комплекс мероприятий по подготовке к осенне-зимнему периоду 2021-2022 годов выполнен до начала отопительного периода к 24.09.2021 года.</w:t>
      </w:r>
    </w:p>
    <w:p w14:paraId="09D40FF4" w14:textId="77777777" w:rsidR="00B42DF2" w:rsidRDefault="006448CE" w:rsidP="00674DFB">
      <w:pPr>
        <w:widowControl/>
        <w:autoSpaceDE/>
        <w:autoSpaceDN/>
        <w:adjustRightInd/>
        <w:ind w:firstLine="851"/>
        <w:jc w:val="both"/>
        <w:rPr>
          <w:rFonts w:eastAsia="Calibri"/>
          <w:b w:val="0"/>
          <w:bCs w:val="0"/>
          <w:sz w:val="28"/>
          <w:szCs w:val="28"/>
          <w:lang w:eastAsia="en-US"/>
        </w:rPr>
      </w:pPr>
      <w:r w:rsidRPr="006448CE">
        <w:rPr>
          <w:rFonts w:eastAsia="Calibri"/>
          <w:b w:val="0"/>
          <w:bCs w:val="0"/>
          <w:sz w:val="28"/>
          <w:szCs w:val="28"/>
          <w:lang w:eastAsia="en-US"/>
        </w:rPr>
        <w:t xml:space="preserve">Постановлением администрации Вилючинского городского округа от 20.09.2021 № 939 «О начале отопительного периода 2021-2022 годов» с 24.09.2021 года в Вилючинском городском округе начат отопительный период 2021-2022 годов.  </w:t>
      </w:r>
    </w:p>
    <w:p w14:paraId="2774C0A2" w14:textId="77777777" w:rsidR="0007491B" w:rsidRDefault="0007491B" w:rsidP="002E4B49">
      <w:pPr>
        <w:widowControl/>
        <w:autoSpaceDE/>
        <w:autoSpaceDN/>
        <w:adjustRightInd/>
        <w:ind w:firstLine="709"/>
        <w:jc w:val="both"/>
        <w:rPr>
          <w:rFonts w:eastAsia="Calibri"/>
          <w:b w:val="0"/>
          <w:bCs w:val="0"/>
          <w:sz w:val="28"/>
          <w:szCs w:val="28"/>
          <w:lang w:eastAsia="en-US"/>
        </w:rPr>
      </w:pPr>
    </w:p>
    <w:p w14:paraId="450EDB25" w14:textId="77777777" w:rsidR="0007491B" w:rsidRPr="0007491B" w:rsidRDefault="0007491B" w:rsidP="002E4B49">
      <w:pPr>
        <w:jc w:val="center"/>
        <w:rPr>
          <w:rFonts w:eastAsia="Calibri"/>
          <w:sz w:val="28"/>
          <w:szCs w:val="28"/>
        </w:rPr>
      </w:pPr>
      <w:r w:rsidRPr="00CE30C7">
        <w:rPr>
          <w:rFonts w:eastAsia="Calibri"/>
          <w:sz w:val="28"/>
          <w:szCs w:val="28"/>
        </w:rPr>
        <w:t>2.1</w:t>
      </w:r>
      <w:r>
        <w:rPr>
          <w:rFonts w:eastAsia="Calibri"/>
          <w:sz w:val="28"/>
          <w:szCs w:val="28"/>
        </w:rPr>
        <w:t>4</w:t>
      </w:r>
      <w:r w:rsidRPr="00CE30C7">
        <w:rPr>
          <w:rFonts w:eastAsia="Calibri"/>
          <w:sz w:val="28"/>
          <w:szCs w:val="28"/>
        </w:rPr>
        <w:t xml:space="preserve"> Энергосбережение и повышен</w:t>
      </w:r>
      <w:r>
        <w:rPr>
          <w:rFonts w:eastAsia="Calibri"/>
          <w:sz w:val="28"/>
          <w:szCs w:val="28"/>
        </w:rPr>
        <w:t>ие энергетической эффективности</w:t>
      </w:r>
    </w:p>
    <w:p w14:paraId="65FA018A" w14:textId="77777777" w:rsidR="0007491B" w:rsidRDefault="0007491B" w:rsidP="002E4B49">
      <w:pPr>
        <w:jc w:val="center"/>
        <w:rPr>
          <w:b w:val="0"/>
          <w:i/>
          <w:sz w:val="28"/>
          <w:szCs w:val="28"/>
        </w:rPr>
      </w:pPr>
      <w:r w:rsidRPr="00CE30C7">
        <w:rPr>
          <w:b w:val="0"/>
          <w:i/>
          <w:sz w:val="28"/>
          <w:szCs w:val="28"/>
        </w:rPr>
        <w:t>МКП ВГО «</w:t>
      </w:r>
      <w:proofErr w:type="spellStart"/>
      <w:r w:rsidRPr="00CE30C7">
        <w:rPr>
          <w:b w:val="0"/>
          <w:i/>
          <w:sz w:val="28"/>
          <w:szCs w:val="28"/>
        </w:rPr>
        <w:t>Вилючинский</w:t>
      </w:r>
      <w:proofErr w:type="spellEnd"/>
      <w:r w:rsidRPr="00CE30C7">
        <w:rPr>
          <w:b w:val="0"/>
          <w:i/>
          <w:sz w:val="28"/>
          <w:szCs w:val="28"/>
        </w:rPr>
        <w:t xml:space="preserve"> водоканал»</w:t>
      </w:r>
    </w:p>
    <w:p w14:paraId="431A08F0" w14:textId="77777777" w:rsidR="00B00BFE" w:rsidRPr="00B00BFE" w:rsidRDefault="00B00BFE" w:rsidP="002E4B49">
      <w:pPr>
        <w:widowControl/>
        <w:autoSpaceDE/>
        <w:autoSpaceDN/>
        <w:adjustRightInd/>
        <w:ind w:firstLine="709"/>
        <w:jc w:val="both"/>
        <w:rPr>
          <w:b w:val="0"/>
          <w:bCs w:val="0"/>
          <w:sz w:val="28"/>
          <w:szCs w:val="28"/>
        </w:rPr>
      </w:pPr>
      <w:r w:rsidRPr="00B00BFE">
        <w:rPr>
          <w:b w:val="0"/>
          <w:bCs w:val="0"/>
          <w:sz w:val="28"/>
          <w:szCs w:val="28"/>
        </w:rPr>
        <w:t>В целях снижения уровня износа и повышения эффективности работы инженерных коммуникаций, а также в рамках муниципальной программы «Энергоэффективность, развития энергетики и коммунального хозяйства, обеспечения жителей Вилючинского городского округа коммунальными услугами» силами подрядных организаций по муниципальным контрактам, заключёнными с МКП ВГО «</w:t>
      </w:r>
      <w:proofErr w:type="spellStart"/>
      <w:r w:rsidRPr="00B00BFE">
        <w:rPr>
          <w:b w:val="0"/>
          <w:bCs w:val="0"/>
          <w:sz w:val="28"/>
          <w:szCs w:val="28"/>
        </w:rPr>
        <w:t>Вилючинский</w:t>
      </w:r>
      <w:proofErr w:type="spellEnd"/>
      <w:r w:rsidRPr="00B00BFE">
        <w:rPr>
          <w:b w:val="0"/>
          <w:bCs w:val="0"/>
          <w:sz w:val="28"/>
          <w:szCs w:val="28"/>
        </w:rPr>
        <w:t xml:space="preserve"> водоканал» и Управлением коммунального хозяйства была произведена: </w:t>
      </w:r>
    </w:p>
    <w:p w14:paraId="58D5B80D" w14:textId="77777777" w:rsidR="00B00BFE" w:rsidRPr="00B00BFE" w:rsidRDefault="00B00BFE" w:rsidP="002E4B49">
      <w:pPr>
        <w:widowControl/>
        <w:autoSpaceDE/>
        <w:autoSpaceDN/>
        <w:adjustRightInd/>
        <w:ind w:firstLine="709"/>
        <w:jc w:val="both"/>
        <w:rPr>
          <w:rFonts w:eastAsia="Calibri"/>
          <w:b w:val="0"/>
          <w:bCs w:val="0"/>
          <w:sz w:val="28"/>
          <w:szCs w:val="28"/>
          <w:lang w:eastAsia="en-US"/>
        </w:rPr>
      </w:pPr>
      <w:r w:rsidRPr="00B00BFE">
        <w:rPr>
          <w:rFonts w:eastAsia="Calibri"/>
          <w:b w:val="0"/>
          <w:bCs w:val="0"/>
          <w:sz w:val="28"/>
          <w:szCs w:val="28"/>
          <w:lang w:eastAsia="en-US"/>
        </w:rPr>
        <w:t>- замена ветхих участков сетей водоснабжения - 0,670 км; водоотведения -0,032 км в целях снижения уровня износа и повышения эффективности работы инженерных коммуникаций на сумму- 9 694 010 руб.;</w:t>
      </w:r>
    </w:p>
    <w:p w14:paraId="1A02B4E6" w14:textId="77777777" w:rsidR="00B00BFE" w:rsidRPr="00B00BFE" w:rsidRDefault="00B00BFE" w:rsidP="002E4B49">
      <w:pPr>
        <w:widowControl/>
        <w:autoSpaceDE/>
        <w:autoSpaceDN/>
        <w:adjustRightInd/>
        <w:ind w:firstLine="709"/>
        <w:jc w:val="both"/>
        <w:rPr>
          <w:rFonts w:eastAsia="Calibri"/>
          <w:b w:val="0"/>
          <w:bCs w:val="0"/>
          <w:sz w:val="28"/>
          <w:szCs w:val="28"/>
          <w:lang w:eastAsia="en-US"/>
        </w:rPr>
      </w:pPr>
      <w:r w:rsidRPr="00B00BFE">
        <w:rPr>
          <w:rFonts w:eastAsia="Calibri"/>
          <w:b w:val="0"/>
          <w:bCs w:val="0"/>
          <w:sz w:val="28"/>
          <w:szCs w:val="28"/>
          <w:lang w:eastAsia="en-US"/>
        </w:rPr>
        <w:t xml:space="preserve">- закупка и установка резервных источников электроснабжения (дизель-генератор) для подачи электропитания на </w:t>
      </w:r>
      <w:proofErr w:type="spellStart"/>
      <w:r w:rsidRPr="00B00BFE">
        <w:rPr>
          <w:rFonts w:eastAsia="Calibri"/>
          <w:b w:val="0"/>
          <w:bCs w:val="0"/>
          <w:sz w:val="28"/>
          <w:szCs w:val="28"/>
          <w:lang w:eastAsia="en-US"/>
        </w:rPr>
        <w:t>водонасосной</w:t>
      </w:r>
      <w:proofErr w:type="spellEnd"/>
      <w:r w:rsidRPr="00B00BFE">
        <w:rPr>
          <w:rFonts w:eastAsia="Calibri"/>
          <w:b w:val="0"/>
          <w:bCs w:val="0"/>
          <w:sz w:val="28"/>
          <w:szCs w:val="28"/>
          <w:lang w:eastAsia="en-US"/>
        </w:rPr>
        <w:t xml:space="preserve"> станции: второго подъёма ВНС-13, ВНС-79 на сумму 6 180 276 руб.;</w:t>
      </w:r>
    </w:p>
    <w:p w14:paraId="74E29DCA" w14:textId="77777777" w:rsidR="00B00BFE" w:rsidRPr="00B00BFE" w:rsidRDefault="00B00BFE" w:rsidP="002E4B49">
      <w:pPr>
        <w:widowControl/>
        <w:autoSpaceDE/>
        <w:autoSpaceDN/>
        <w:adjustRightInd/>
        <w:ind w:firstLine="709"/>
        <w:jc w:val="both"/>
        <w:rPr>
          <w:rFonts w:eastAsia="Calibri"/>
          <w:b w:val="0"/>
          <w:bCs w:val="0"/>
          <w:sz w:val="28"/>
          <w:szCs w:val="28"/>
          <w:lang w:eastAsia="en-US"/>
        </w:rPr>
      </w:pPr>
      <w:r w:rsidRPr="00B00BFE">
        <w:rPr>
          <w:rFonts w:eastAsia="Calibri"/>
          <w:b w:val="0"/>
          <w:bCs w:val="0"/>
          <w:sz w:val="28"/>
          <w:szCs w:val="28"/>
          <w:lang w:eastAsia="en-US"/>
        </w:rPr>
        <w:t>в рамках подпрограммы «Чистая вода в Вилючинском городском округе»:</w:t>
      </w:r>
    </w:p>
    <w:p w14:paraId="34CC3E1A" w14:textId="77777777" w:rsidR="00B00BFE" w:rsidRPr="00B00BFE" w:rsidRDefault="00B00BFE" w:rsidP="002E4B49">
      <w:pPr>
        <w:widowControl/>
        <w:autoSpaceDE/>
        <w:autoSpaceDN/>
        <w:adjustRightInd/>
        <w:ind w:firstLine="709"/>
        <w:jc w:val="both"/>
        <w:rPr>
          <w:rFonts w:eastAsia="Calibri"/>
          <w:b w:val="0"/>
          <w:bCs w:val="0"/>
          <w:sz w:val="28"/>
          <w:szCs w:val="28"/>
          <w:lang w:eastAsia="en-US"/>
        </w:rPr>
      </w:pPr>
      <w:r w:rsidRPr="00B00BFE">
        <w:rPr>
          <w:rFonts w:eastAsia="Calibri"/>
          <w:b w:val="0"/>
          <w:bCs w:val="0"/>
          <w:sz w:val="28"/>
          <w:szCs w:val="28"/>
          <w:lang w:eastAsia="en-US"/>
        </w:rPr>
        <w:t>- закупка двух насосных агрегатов ЦНС180/170 и Д200-90 на ВНС-33 с частотным преобразователем для снижения расхода эл. энергии и имеющие повышенный ресурс работы на сумму 1 188 000 руб.;</w:t>
      </w:r>
    </w:p>
    <w:p w14:paraId="1A773EB1" w14:textId="77777777" w:rsidR="00B00BFE" w:rsidRPr="00B00BFE" w:rsidRDefault="00B00BFE" w:rsidP="002E4B49">
      <w:pPr>
        <w:widowControl/>
        <w:autoSpaceDE/>
        <w:autoSpaceDN/>
        <w:adjustRightInd/>
        <w:ind w:firstLine="709"/>
        <w:jc w:val="both"/>
        <w:rPr>
          <w:rFonts w:eastAsia="Calibri"/>
          <w:b w:val="0"/>
          <w:bCs w:val="0"/>
          <w:sz w:val="28"/>
          <w:szCs w:val="28"/>
          <w:lang w:eastAsia="en-US"/>
        </w:rPr>
      </w:pPr>
      <w:r w:rsidRPr="00B00BFE">
        <w:rPr>
          <w:rFonts w:eastAsia="Calibri"/>
          <w:b w:val="0"/>
          <w:bCs w:val="0"/>
          <w:sz w:val="28"/>
          <w:szCs w:val="28"/>
          <w:lang w:eastAsia="en-US"/>
        </w:rPr>
        <w:lastRenderedPageBreak/>
        <w:t xml:space="preserve">- закупка счётчиков 6 </w:t>
      </w:r>
      <w:proofErr w:type="spellStart"/>
      <w:r w:rsidRPr="00B00BFE">
        <w:rPr>
          <w:rFonts w:eastAsia="Calibri"/>
          <w:b w:val="0"/>
          <w:bCs w:val="0"/>
          <w:sz w:val="28"/>
          <w:szCs w:val="28"/>
          <w:lang w:eastAsia="en-US"/>
        </w:rPr>
        <w:t>шт</w:t>
      </w:r>
      <w:proofErr w:type="spellEnd"/>
      <w:r w:rsidRPr="00B00BFE">
        <w:rPr>
          <w:rFonts w:eastAsia="Calibri"/>
          <w:b w:val="0"/>
          <w:bCs w:val="0"/>
          <w:sz w:val="28"/>
          <w:szCs w:val="28"/>
          <w:lang w:eastAsia="en-US"/>
        </w:rPr>
        <w:t xml:space="preserve"> на водозабор «Приморский» для организации точного учёта и контроля потребления энергоресурсов на  360 083 руб.;</w:t>
      </w:r>
    </w:p>
    <w:p w14:paraId="6BACDE92" w14:textId="77777777" w:rsidR="00B00BFE" w:rsidRPr="00B00BFE" w:rsidRDefault="00B00BFE" w:rsidP="002E4B49">
      <w:pPr>
        <w:widowControl/>
        <w:autoSpaceDE/>
        <w:autoSpaceDN/>
        <w:adjustRightInd/>
        <w:ind w:firstLine="709"/>
        <w:jc w:val="both"/>
        <w:rPr>
          <w:rFonts w:eastAsia="Calibri"/>
          <w:b w:val="0"/>
          <w:bCs w:val="0"/>
          <w:sz w:val="28"/>
          <w:szCs w:val="28"/>
          <w:lang w:eastAsia="en-US"/>
        </w:rPr>
      </w:pPr>
      <w:r w:rsidRPr="00B00BFE">
        <w:rPr>
          <w:rFonts w:eastAsia="Calibri"/>
          <w:b w:val="0"/>
          <w:bCs w:val="0"/>
          <w:sz w:val="28"/>
          <w:szCs w:val="28"/>
          <w:lang w:eastAsia="en-US"/>
        </w:rPr>
        <w:t>- закупка  пожарных гидрантов -</w:t>
      </w:r>
      <w:r w:rsidR="00CB163C">
        <w:rPr>
          <w:rFonts w:eastAsia="Calibri"/>
          <w:b w:val="0"/>
          <w:bCs w:val="0"/>
          <w:sz w:val="28"/>
          <w:szCs w:val="28"/>
          <w:lang w:eastAsia="en-US"/>
        </w:rPr>
        <w:t xml:space="preserve"> </w:t>
      </w:r>
      <w:r w:rsidRPr="00B00BFE">
        <w:rPr>
          <w:rFonts w:eastAsia="Calibri"/>
          <w:b w:val="0"/>
          <w:bCs w:val="0"/>
          <w:sz w:val="28"/>
          <w:szCs w:val="28"/>
          <w:lang w:eastAsia="en-US"/>
        </w:rPr>
        <w:t>41 шт</w:t>
      </w:r>
      <w:r w:rsidR="00524FF1">
        <w:rPr>
          <w:rFonts w:eastAsia="Calibri"/>
          <w:b w:val="0"/>
          <w:bCs w:val="0"/>
          <w:sz w:val="28"/>
          <w:szCs w:val="28"/>
          <w:lang w:eastAsia="en-US"/>
        </w:rPr>
        <w:t>.</w:t>
      </w:r>
      <w:r w:rsidRPr="00B00BFE">
        <w:rPr>
          <w:rFonts w:eastAsia="Calibri"/>
          <w:b w:val="0"/>
          <w:bCs w:val="0"/>
          <w:sz w:val="28"/>
          <w:szCs w:val="28"/>
          <w:lang w:eastAsia="en-US"/>
        </w:rPr>
        <w:t xml:space="preserve"> для замены выработавших  свой  эксплуатационный срок службы в целях проведения своевременных и эффективных мероприятий по эксплуатации и техническому обслуживанию пожарных гидрантов на территории, ЗАТО г. Вилючинск, </w:t>
      </w:r>
    </w:p>
    <w:p w14:paraId="61E371CF" w14:textId="77777777" w:rsidR="00B00BFE" w:rsidRPr="00B00BFE" w:rsidRDefault="00B00BFE" w:rsidP="002E4B49">
      <w:pPr>
        <w:widowControl/>
        <w:autoSpaceDE/>
        <w:autoSpaceDN/>
        <w:adjustRightInd/>
        <w:ind w:firstLine="709"/>
        <w:jc w:val="both"/>
        <w:rPr>
          <w:rFonts w:eastAsia="Calibri"/>
          <w:b w:val="0"/>
          <w:bCs w:val="0"/>
          <w:sz w:val="28"/>
          <w:szCs w:val="28"/>
          <w:lang w:eastAsia="en-US"/>
        </w:rPr>
      </w:pPr>
      <w:r w:rsidRPr="00B00BFE">
        <w:rPr>
          <w:rFonts w:eastAsia="Calibri"/>
          <w:b w:val="0"/>
          <w:bCs w:val="0"/>
          <w:sz w:val="28"/>
          <w:szCs w:val="28"/>
          <w:lang w:eastAsia="en-US"/>
        </w:rPr>
        <w:t>-</w:t>
      </w:r>
      <w:r w:rsidR="00674DFB">
        <w:rPr>
          <w:rFonts w:eastAsia="Calibri"/>
          <w:b w:val="0"/>
          <w:bCs w:val="0"/>
          <w:sz w:val="28"/>
          <w:szCs w:val="28"/>
          <w:lang w:eastAsia="en-US"/>
        </w:rPr>
        <w:t xml:space="preserve"> </w:t>
      </w:r>
      <w:r w:rsidRPr="00B00BFE">
        <w:rPr>
          <w:rFonts w:eastAsia="Calibri"/>
          <w:b w:val="0"/>
          <w:bCs w:val="0"/>
          <w:sz w:val="28"/>
          <w:szCs w:val="28"/>
          <w:lang w:eastAsia="en-US"/>
        </w:rPr>
        <w:t>заключён договор для подготовки и утверждения проектной документации для проведения работ по переоценке запасов подземных вод водозабора «Сельдевый-2», «Приморский» для своевременного выполнения условий лицензионного пользования водозаборами на сумму 1400 000 руб.</w:t>
      </w:r>
    </w:p>
    <w:p w14:paraId="6D920C41" w14:textId="77777777" w:rsidR="00B00BFE" w:rsidRPr="00B00BFE" w:rsidRDefault="00B00BFE" w:rsidP="002E4B49">
      <w:pPr>
        <w:widowControl/>
        <w:autoSpaceDE/>
        <w:autoSpaceDN/>
        <w:adjustRightInd/>
        <w:jc w:val="both"/>
        <w:rPr>
          <w:b w:val="0"/>
          <w:bCs w:val="0"/>
          <w:sz w:val="28"/>
          <w:szCs w:val="28"/>
        </w:rPr>
      </w:pPr>
      <w:r w:rsidRPr="00B00BFE">
        <w:rPr>
          <w:b w:val="0"/>
          <w:bCs w:val="0"/>
          <w:sz w:val="28"/>
          <w:szCs w:val="28"/>
        </w:rPr>
        <w:t>2. Силами МКП ВГО «</w:t>
      </w:r>
      <w:proofErr w:type="spellStart"/>
      <w:r w:rsidRPr="00B00BFE">
        <w:rPr>
          <w:b w:val="0"/>
          <w:bCs w:val="0"/>
          <w:sz w:val="28"/>
          <w:szCs w:val="28"/>
        </w:rPr>
        <w:t>Вилючинский</w:t>
      </w:r>
      <w:proofErr w:type="spellEnd"/>
      <w:r w:rsidRPr="00B00BFE">
        <w:rPr>
          <w:b w:val="0"/>
          <w:bCs w:val="0"/>
          <w:sz w:val="28"/>
          <w:szCs w:val="28"/>
        </w:rPr>
        <w:t xml:space="preserve">  водоканал» была произведена: </w:t>
      </w:r>
    </w:p>
    <w:p w14:paraId="16ED15B3" w14:textId="77777777" w:rsidR="00B00BFE" w:rsidRDefault="00B00BFE" w:rsidP="002E4B49">
      <w:pPr>
        <w:widowControl/>
        <w:autoSpaceDE/>
        <w:autoSpaceDN/>
        <w:adjustRightInd/>
        <w:ind w:firstLine="709"/>
        <w:jc w:val="both"/>
        <w:rPr>
          <w:b w:val="0"/>
          <w:bCs w:val="0"/>
          <w:sz w:val="28"/>
          <w:szCs w:val="28"/>
        </w:rPr>
      </w:pPr>
      <w:r w:rsidRPr="00B00BFE">
        <w:rPr>
          <w:b w:val="0"/>
          <w:bCs w:val="0"/>
          <w:sz w:val="28"/>
          <w:szCs w:val="28"/>
        </w:rPr>
        <w:t xml:space="preserve">- замена ветхих сетей водоснабжения - 0,088 км и водоотведения - 0,135км, замена ж/б плит на канализационных и водопроводных колодцах в количестве - 25 </w:t>
      </w:r>
      <w:proofErr w:type="spellStart"/>
      <w:r w:rsidRPr="00B00BFE">
        <w:rPr>
          <w:b w:val="0"/>
          <w:bCs w:val="0"/>
          <w:sz w:val="28"/>
          <w:szCs w:val="28"/>
        </w:rPr>
        <w:t>шт</w:t>
      </w:r>
      <w:proofErr w:type="spellEnd"/>
      <w:r w:rsidRPr="00B00BFE">
        <w:rPr>
          <w:b w:val="0"/>
          <w:bCs w:val="0"/>
          <w:sz w:val="28"/>
          <w:szCs w:val="28"/>
        </w:rPr>
        <w:t>, замена пожарных гидрантов -</w:t>
      </w:r>
      <w:r w:rsidR="00CB163C">
        <w:rPr>
          <w:b w:val="0"/>
          <w:bCs w:val="0"/>
          <w:sz w:val="28"/>
          <w:szCs w:val="28"/>
        </w:rPr>
        <w:t xml:space="preserve"> </w:t>
      </w:r>
      <w:r w:rsidRPr="00B00BFE">
        <w:rPr>
          <w:b w:val="0"/>
          <w:bCs w:val="0"/>
          <w:sz w:val="28"/>
          <w:szCs w:val="28"/>
        </w:rPr>
        <w:t>22шт, для устранения административного  правонарушения  по организации  зон санитарной охраны  водозаборов были приобретены  дорожки с твёрдым  покрытием на  скважины   водозабора  «Приморск</w:t>
      </w:r>
      <w:r>
        <w:rPr>
          <w:b w:val="0"/>
          <w:bCs w:val="0"/>
          <w:sz w:val="28"/>
          <w:szCs w:val="28"/>
        </w:rPr>
        <w:t>ий» и частично на  водозабор «</w:t>
      </w:r>
      <w:r w:rsidRPr="00B00BFE">
        <w:rPr>
          <w:b w:val="0"/>
          <w:bCs w:val="0"/>
          <w:sz w:val="28"/>
          <w:szCs w:val="28"/>
        </w:rPr>
        <w:t xml:space="preserve">Сельдевый- 2». </w:t>
      </w:r>
    </w:p>
    <w:p w14:paraId="20661FB6" w14:textId="77777777" w:rsidR="00524FF1" w:rsidRDefault="00524FF1" w:rsidP="002E4B49">
      <w:pPr>
        <w:widowControl/>
        <w:autoSpaceDE/>
        <w:autoSpaceDN/>
        <w:adjustRightInd/>
        <w:ind w:firstLine="709"/>
        <w:jc w:val="both"/>
        <w:rPr>
          <w:b w:val="0"/>
          <w:bCs w:val="0"/>
          <w:sz w:val="28"/>
          <w:szCs w:val="28"/>
        </w:rPr>
      </w:pPr>
    </w:p>
    <w:p w14:paraId="08DB5EFD" w14:textId="77777777" w:rsidR="00251035" w:rsidRDefault="00251035" w:rsidP="002E4B49">
      <w:pPr>
        <w:ind w:firstLine="851"/>
        <w:jc w:val="center"/>
        <w:rPr>
          <w:rFonts w:eastAsia="Calibri"/>
          <w:b w:val="0"/>
          <w:i/>
          <w:sz w:val="28"/>
          <w:szCs w:val="28"/>
        </w:rPr>
      </w:pPr>
      <w:r w:rsidRPr="00CC7E90">
        <w:rPr>
          <w:rFonts w:eastAsia="Calibri"/>
          <w:b w:val="0"/>
          <w:i/>
          <w:sz w:val="28"/>
          <w:szCs w:val="28"/>
        </w:rPr>
        <w:t>АО «</w:t>
      </w:r>
      <w:proofErr w:type="spellStart"/>
      <w:r w:rsidRPr="00CC7E90">
        <w:rPr>
          <w:rFonts w:eastAsia="Calibri"/>
          <w:b w:val="0"/>
          <w:i/>
          <w:sz w:val="28"/>
          <w:szCs w:val="28"/>
        </w:rPr>
        <w:t>Камчатэнергосервис</w:t>
      </w:r>
      <w:proofErr w:type="spellEnd"/>
      <w:r w:rsidRPr="00CC7E90">
        <w:rPr>
          <w:rFonts w:eastAsia="Calibri"/>
          <w:b w:val="0"/>
          <w:i/>
          <w:sz w:val="28"/>
          <w:szCs w:val="28"/>
        </w:rPr>
        <w:t>»</w:t>
      </w:r>
    </w:p>
    <w:p w14:paraId="62D7C987" w14:textId="77777777" w:rsidR="009B53CF" w:rsidRPr="009B53CF" w:rsidRDefault="009B53CF" w:rsidP="002E4B49">
      <w:pPr>
        <w:widowControl/>
        <w:autoSpaceDE/>
        <w:autoSpaceDN/>
        <w:adjustRightInd/>
        <w:ind w:firstLine="709"/>
        <w:jc w:val="both"/>
        <w:rPr>
          <w:b w:val="0"/>
          <w:bCs w:val="0"/>
          <w:sz w:val="28"/>
          <w:szCs w:val="28"/>
        </w:rPr>
      </w:pPr>
      <w:r w:rsidRPr="009B53CF">
        <w:rPr>
          <w:b w:val="0"/>
          <w:bCs w:val="0"/>
          <w:sz w:val="28"/>
          <w:szCs w:val="28"/>
        </w:rPr>
        <w:t>В 2021 году АО «</w:t>
      </w:r>
      <w:proofErr w:type="spellStart"/>
      <w:r w:rsidRPr="009B53CF">
        <w:rPr>
          <w:b w:val="0"/>
          <w:bCs w:val="0"/>
          <w:sz w:val="28"/>
          <w:szCs w:val="28"/>
        </w:rPr>
        <w:t>Камчатэнергосервис</w:t>
      </w:r>
      <w:proofErr w:type="spellEnd"/>
      <w:r w:rsidRPr="009B53CF">
        <w:rPr>
          <w:b w:val="0"/>
          <w:bCs w:val="0"/>
          <w:sz w:val="28"/>
          <w:szCs w:val="28"/>
        </w:rPr>
        <w:t>» (далее – Общество) в рамках заключенных соглашений от 01.06.2021 г. №5 и от 12.07.2021 г. о предоставлении из местного бюджета субсидии на финансовое обеспечение затрат на реализацию мероприятий подпрограммы 1 «Энергосбережение и повышение энергетической эффективности в Вилючинском городском округе» муниципальной программы «Энергоэффективность», развитие энергетики и коммунального хозяйства, обеспечение жителей Вилючинского городского округа коммунальными услугами» осуществило капитальный ремонт участков тепловых сетей протяженностью 530 метров.</w:t>
      </w:r>
    </w:p>
    <w:p w14:paraId="0B5B3409" w14:textId="77777777" w:rsidR="009B53CF" w:rsidRPr="009B53CF" w:rsidRDefault="009B53CF" w:rsidP="002E4B49">
      <w:pPr>
        <w:widowControl/>
        <w:autoSpaceDE/>
        <w:autoSpaceDN/>
        <w:adjustRightInd/>
        <w:ind w:firstLine="709"/>
        <w:jc w:val="both"/>
        <w:rPr>
          <w:b w:val="0"/>
          <w:bCs w:val="0"/>
          <w:sz w:val="28"/>
          <w:szCs w:val="28"/>
        </w:rPr>
      </w:pPr>
      <w:r w:rsidRPr="009B53CF">
        <w:rPr>
          <w:b w:val="0"/>
          <w:bCs w:val="0"/>
          <w:sz w:val="28"/>
          <w:szCs w:val="28"/>
        </w:rPr>
        <w:t>В соответствии с утвержденной инвестиционной программой Общества в сфере теплоснабжения на территории Вилючинского городского округа в 2021 году выполнены следующие мероприятия:</w:t>
      </w:r>
    </w:p>
    <w:p w14:paraId="44E7F7A4" w14:textId="77777777" w:rsidR="009B53CF" w:rsidRPr="009B53CF" w:rsidRDefault="009B53CF" w:rsidP="002E4B49">
      <w:pPr>
        <w:widowControl/>
        <w:autoSpaceDE/>
        <w:autoSpaceDN/>
        <w:adjustRightInd/>
        <w:ind w:firstLine="709"/>
        <w:jc w:val="both"/>
        <w:rPr>
          <w:b w:val="0"/>
          <w:bCs w:val="0"/>
          <w:sz w:val="28"/>
          <w:szCs w:val="28"/>
        </w:rPr>
      </w:pPr>
      <w:r w:rsidRPr="009B53CF">
        <w:rPr>
          <w:b w:val="0"/>
          <w:bCs w:val="0"/>
          <w:sz w:val="28"/>
          <w:szCs w:val="28"/>
        </w:rPr>
        <w:t>- поставка котлоагрегата ДКВР-10/13 с экономайзером и комплектом автоматики и оснащение охранным освещением периметра территории котельной и на котельную «Центральная» жилого района Приморский»;</w:t>
      </w:r>
    </w:p>
    <w:p w14:paraId="1214152A" w14:textId="77777777" w:rsidR="009B53CF" w:rsidRPr="009B53CF" w:rsidRDefault="009B53CF" w:rsidP="002E4B49">
      <w:pPr>
        <w:widowControl/>
        <w:autoSpaceDE/>
        <w:autoSpaceDN/>
        <w:adjustRightInd/>
        <w:ind w:firstLine="709"/>
        <w:jc w:val="both"/>
        <w:rPr>
          <w:b w:val="0"/>
          <w:bCs w:val="0"/>
          <w:sz w:val="28"/>
          <w:szCs w:val="28"/>
        </w:rPr>
      </w:pPr>
      <w:r w:rsidRPr="009B53CF">
        <w:rPr>
          <w:b w:val="0"/>
          <w:bCs w:val="0"/>
          <w:sz w:val="28"/>
          <w:szCs w:val="28"/>
        </w:rPr>
        <w:t>- поставка котлоагрегата ДЕ-25/14 с комплектом вспомогательного оборудования и автоматики на котельную «Центральная» жилого района Рыбачий;</w:t>
      </w:r>
    </w:p>
    <w:p w14:paraId="277CA3C8" w14:textId="77777777" w:rsidR="009B53CF" w:rsidRPr="009B53CF" w:rsidRDefault="009B53CF" w:rsidP="002E4B49">
      <w:pPr>
        <w:widowControl/>
        <w:autoSpaceDE/>
        <w:autoSpaceDN/>
        <w:adjustRightInd/>
        <w:ind w:firstLine="709"/>
        <w:jc w:val="both"/>
        <w:rPr>
          <w:b w:val="0"/>
          <w:bCs w:val="0"/>
          <w:sz w:val="28"/>
          <w:szCs w:val="28"/>
        </w:rPr>
      </w:pPr>
      <w:r w:rsidRPr="009B53CF">
        <w:rPr>
          <w:b w:val="0"/>
          <w:bCs w:val="0"/>
          <w:sz w:val="28"/>
          <w:szCs w:val="28"/>
        </w:rPr>
        <w:t>- реконструкция системы пожаротушения на мазутной емкости БР-1 котельной «Центральная» жилого района Приморский.</w:t>
      </w:r>
    </w:p>
    <w:p w14:paraId="73A3F9FB" w14:textId="77777777" w:rsidR="009B53CF" w:rsidRPr="009B53CF" w:rsidRDefault="009B53CF" w:rsidP="002E4B49">
      <w:pPr>
        <w:widowControl/>
        <w:autoSpaceDE/>
        <w:autoSpaceDN/>
        <w:adjustRightInd/>
        <w:ind w:firstLine="709"/>
        <w:jc w:val="both"/>
        <w:rPr>
          <w:b w:val="0"/>
          <w:bCs w:val="0"/>
          <w:sz w:val="28"/>
          <w:szCs w:val="28"/>
        </w:rPr>
      </w:pPr>
      <w:r w:rsidRPr="009B53CF">
        <w:rPr>
          <w:b w:val="0"/>
          <w:bCs w:val="0"/>
          <w:sz w:val="28"/>
          <w:szCs w:val="28"/>
        </w:rPr>
        <w:t>В ходе осуществления коммерческой деятельности в 2021 году Общество столкнулось с рядом проблем, некоторые из которых на сегодняшний день не удалось решить, а именно:</w:t>
      </w:r>
    </w:p>
    <w:p w14:paraId="74BA1993" w14:textId="77777777" w:rsidR="009B53CF" w:rsidRPr="009B53CF" w:rsidRDefault="009B53CF" w:rsidP="002E4B49">
      <w:pPr>
        <w:widowControl/>
        <w:autoSpaceDE/>
        <w:autoSpaceDN/>
        <w:adjustRightInd/>
        <w:ind w:firstLine="709"/>
        <w:jc w:val="both"/>
        <w:rPr>
          <w:b w:val="0"/>
          <w:bCs w:val="0"/>
          <w:sz w:val="28"/>
          <w:szCs w:val="28"/>
        </w:rPr>
      </w:pPr>
      <w:r w:rsidRPr="009B53CF">
        <w:rPr>
          <w:b w:val="0"/>
          <w:bCs w:val="0"/>
          <w:sz w:val="28"/>
          <w:szCs w:val="28"/>
        </w:rPr>
        <w:t xml:space="preserve">- неоднократные отключения подачи холодного водоснабжения на теплоисточники, эксплуатируемые Обществом в жилом районе Рыбачий, приводившие к их остановкам на срок более 4 часов, вызванные возникновением </w:t>
      </w:r>
      <w:r w:rsidRPr="009B53CF">
        <w:rPr>
          <w:b w:val="0"/>
          <w:bCs w:val="0"/>
          <w:sz w:val="28"/>
          <w:szCs w:val="28"/>
        </w:rPr>
        <w:lastRenderedPageBreak/>
        <w:t>аварийных ситуаций на магистральном водоводе диаметром 500 мм от ВНС-79 в сторону ВНС – 33, имеющем предельный уровень износа;</w:t>
      </w:r>
    </w:p>
    <w:p w14:paraId="2274254C" w14:textId="77777777" w:rsidR="009B53CF" w:rsidRPr="009B53CF" w:rsidRDefault="009B53CF" w:rsidP="002E4B49">
      <w:pPr>
        <w:widowControl/>
        <w:autoSpaceDE/>
        <w:autoSpaceDN/>
        <w:adjustRightInd/>
        <w:ind w:firstLine="709"/>
        <w:jc w:val="both"/>
        <w:rPr>
          <w:b w:val="0"/>
          <w:bCs w:val="0"/>
          <w:sz w:val="28"/>
          <w:szCs w:val="28"/>
        </w:rPr>
      </w:pPr>
      <w:r w:rsidRPr="009B53CF">
        <w:rPr>
          <w:b w:val="0"/>
          <w:bCs w:val="0"/>
          <w:sz w:val="28"/>
          <w:szCs w:val="28"/>
        </w:rPr>
        <w:t>- неоднократные аварийные отключения электроснабжения на территории жилых районов Приморский и Рыбачий, связанные с возникновением аварийных ситуаций на сетях электроснабжения;</w:t>
      </w:r>
    </w:p>
    <w:p w14:paraId="5CC7A90D" w14:textId="77777777" w:rsidR="009B53CF" w:rsidRPr="009B53CF" w:rsidRDefault="009B53CF" w:rsidP="002E4B49">
      <w:pPr>
        <w:widowControl/>
        <w:autoSpaceDE/>
        <w:autoSpaceDN/>
        <w:adjustRightInd/>
        <w:ind w:firstLine="709"/>
        <w:jc w:val="both"/>
        <w:rPr>
          <w:b w:val="0"/>
          <w:bCs w:val="0"/>
          <w:sz w:val="28"/>
          <w:szCs w:val="28"/>
        </w:rPr>
      </w:pPr>
      <w:r w:rsidRPr="009B53CF">
        <w:rPr>
          <w:b w:val="0"/>
          <w:bCs w:val="0"/>
          <w:sz w:val="28"/>
          <w:szCs w:val="28"/>
        </w:rPr>
        <w:t>- высокий уровень износа сетей теплоснабжения, переданных в эксплуатацию Обществу в рамках концессионного соглашения от 25.12.2018, вследствие которого возникают аварийные ситуации;</w:t>
      </w:r>
    </w:p>
    <w:p w14:paraId="72AD4CC2" w14:textId="77777777" w:rsidR="009B53CF" w:rsidRPr="009B53CF" w:rsidRDefault="009B53CF" w:rsidP="002E4B49">
      <w:pPr>
        <w:widowControl/>
        <w:autoSpaceDE/>
        <w:autoSpaceDN/>
        <w:adjustRightInd/>
        <w:ind w:firstLine="709"/>
        <w:jc w:val="both"/>
        <w:rPr>
          <w:b w:val="0"/>
          <w:bCs w:val="0"/>
          <w:sz w:val="28"/>
          <w:szCs w:val="28"/>
        </w:rPr>
      </w:pPr>
      <w:r w:rsidRPr="009B53CF">
        <w:rPr>
          <w:b w:val="0"/>
          <w:bCs w:val="0"/>
          <w:sz w:val="28"/>
          <w:szCs w:val="28"/>
        </w:rPr>
        <w:t xml:space="preserve">- отсутствие возможности снятия ограничений с земельного участка с кадастровым № 41:02:0010106:9925, выделенного с целью строительства </w:t>
      </w:r>
      <w:proofErr w:type="spellStart"/>
      <w:r w:rsidRPr="009B53CF">
        <w:rPr>
          <w:b w:val="0"/>
          <w:bCs w:val="0"/>
          <w:sz w:val="28"/>
          <w:szCs w:val="28"/>
        </w:rPr>
        <w:t>блочно</w:t>
      </w:r>
      <w:proofErr w:type="spellEnd"/>
      <w:r w:rsidRPr="009B53CF">
        <w:rPr>
          <w:b w:val="0"/>
          <w:bCs w:val="0"/>
          <w:sz w:val="28"/>
          <w:szCs w:val="28"/>
        </w:rPr>
        <w:t>-модульной электро-котельной в микрорайоне Северный-2 жилого района Приморский для дальнейшего осуществления технологического присоединения четырех многоквартирных жилых домов, строящихся в рамках государственной программы Камчатского края «Обеспечение доступным и комфортным жильем жителей Камчатского края»;</w:t>
      </w:r>
    </w:p>
    <w:p w14:paraId="7D66A409" w14:textId="77777777" w:rsidR="009B53CF" w:rsidRPr="009B53CF" w:rsidRDefault="009B53CF" w:rsidP="002E4B49">
      <w:pPr>
        <w:widowControl/>
        <w:autoSpaceDE/>
        <w:autoSpaceDN/>
        <w:adjustRightInd/>
        <w:ind w:firstLine="709"/>
        <w:jc w:val="both"/>
        <w:rPr>
          <w:b w:val="0"/>
          <w:bCs w:val="0"/>
          <w:sz w:val="28"/>
          <w:szCs w:val="28"/>
        </w:rPr>
      </w:pPr>
      <w:r w:rsidRPr="009B53CF">
        <w:rPr>
          <w:b w:val="0"/>
          <w:bCs w:val="0"/>
          <w:sz w:val="28"/>
          <w:szCs w:val="28"/>
        </w:rPr>
        <w:t>- отсутствие средств для осуществления капитального ремонта мазутной емкости БР-2, переданной Обществу в составе иного имущества в рамках концессионного соглашения от 25.12.2018 г., вследствие чего возникает необходимость в дополнительных расходах, связанных с хранением топлива в емкостях ТЭЦ-1, а также возрастает стоимость услуг, предоставляемых Обществом на территории Вилючинского городского округа;</w:t>
      </w:r>
    </w:p>
    <w:p w14:paraId="65AFED52" w14:textId="77777777" w:rsidR="009B53CF" w:rsidRDefault="009B53CF" w:rsidP="002E4B49">
      <w:pPr>
        <w:widowControl/>
        <w:autoSpaceDE/>
        <w:autoSpaceDN/>
        <w:adjustRightInd/>
        <w:ind w:firstLine="709"/>
        <w:jc w:val="both"/>
        <w:rPr>
          <w:b w:val="0"/>
          <w:bCs w:val="0"/>
          <w:sz w:val="28"/>
          <w:szCs w:val="28"/>
        </w:rPr>
      </w:pPr>
      <w:r w:rsidRPr="009B53CF">
        <w:rPr>
          <w:b w:val="0"/>
          <w:bCs w:val="0"/>
          <w:sz w:val="28"/>
          <w:szCs w:val="28"/>
        </w:rPr>
        <w:t>- недостаточная оснащенность многоквартирных жилых домов приборами учета тепловой энергии, в связи с отсутствием финансирования для завершения мероприятия.</w:t>
      </w:r>
    </w:p>
    <w:p w14:paraId="29304CF7" w14:textId="77777777" w:rsidR="00524FF1" w:rsidRPr="009B53CF" w:rsidRDefault="00524FF1" w:rsidP="002E4B49">
      <w:pPr>
        <w:widowControl/>
        <w:autoSpaceDE/>
        <w:autoSpaceDN/>
        <w:adjustRightInd/>
        <w:ind w:firstLine="709"/>
        <w:jc w:val="both"/>
        <w:rPr>
          <w:b w:val="0"/>
          <w:bCs w:val="0"/>
          <w:sz w:val="28"/>
          <w:szCs w:val="28"/>
        </w:rPr>
      </w:pPr>
    </w:p>
    <w:p w14:paraId="3D0561F8" w14:textId="77777777" w:rsidR="00C46D91" w:rsidRDefault="00C46D91" w:rsidP="002E4B49">
      <w:pPr>
        <w:ind w:firstLine="709"/>
        <w:jc w:val="center"/>
        <w:rPr>
          <w:rFonts w:eastAsia="Calibri"/>
          <w:sz w:val="28"/>
          <w:szCs w:val="28"/>
        </w:rPr>
      </w:pPr>
      <w:r>
        <w:rPr>
          <w:rFonts w:eastAsia="Calibri"/>
          <w:sz w:val="28"/>
          <w:szCs w:val="28"/>
        </w:rPr>
        <w:t xml:space="preserve">2.15 </w:t>
      </w:r>
      <w:r w:rsidRPr="00CC7E90">
        <w:rPr>
          <w:rFonts w:eastAsia="Calibri"/>
          <w:sz w:val="28"/>
          <w:szCs w:val="28"/>
        </w:rPr>
        <w:t>Дорожная деятельность. Транспортные услуги. Благоустройство</w:t>
      </w:r>
    </w:p>
    <w:p w14:paraId="128C3074" w14:textId="77777777" w:rsidR="00F06C67" w:rsidRPr="00F06C67" w:rsidRDefault="00F06C67" w:rsidP="002E4B49">
      <w:pPr>
        <w:widowControl/>
        <w:autoSpaceDE/>
        <w:autoSpaceDN/>
        <w:adjustRightInd/>
        <w:ind w:firstLine="709"/>
        <w:jc w:val="both"/>
        <w:rPr>
          <w:rFonts w:eastAsia="Calibri"/>
          <w:b w:val="0"/>
          <w:bCs w:val="0"/>
          <w:sz w:val="28"/>
          <w:szCs w:val="28"/>
          <w:lang w:eastAsia="en-US"/>
        </w:rPr>
      </w:pPr>
      <w:r w:rsidRPr="00F06C67">
        <w:rPr>
          <w:rFonts w:eastAsia="Calibri"/>
          <w:b w:val="0"/>
          <w:bCs w:val="0"/>
          <w:sz w:val="28"/>
          <w:szCs w:val="28"/>
          <w:lang w:eastAsia="en-US"/>
        </w:rPr>
        <w:t xml:space="preserve">В соответствии с муниципальной программой «Охрана окружающей среды и обеспечение экологической безопасности в Вилючинском городском округе» в рамках выделенных средств из краевого бюджета на 2021 год обустроено 9 площадок накопления твердых коммунальных отходов. </w:t>
      </w:r>
    </w:p>
    <w:p w14:paraId="272B7EF3" w14:textId="77777777" w:rsidR="00F06C67" w:rsidRPr="00F06C67" w:rsidRDefault="00F06C67" w:rsidP="002E4B49">
      <w:pPr>
        <w:widowControl/>
        <w:autoSpaceDE/>
        <w:autoSpaceDN/>
        <w:adjustRightInd/>
        <w:ind w:firstLine="709"/>
        <w:jc w:val="both"/>
        <w:rPr>
          <w:rFonts w:eastAsia="Calibri"/>
          <w:b w:val="0"/>
          <w:bCs w:val="0"/>
          <w:sz w:val="28"/>
          <w:szCs w:val="28"/>
          <w:lang w:eastAsia="en-US"/>
        </w:rPr>
      </w:pPr>
      <w:r w:rsidRPr="00F06C67">
        <w:rPr>
          <w:rFonts w:eastAsia="Calibri"/>
          <w:b w:val="0"/>
          <w:bCs w:val="0"/>
          <w:sz w:val="28"/>
          <w:szCs w:val="28"/>
          <w:lang w:eastAsia="en-US"/>
        </w:rPr>
        <w:t>Всего в жилом районе Приморский с 2020 года обустроено 16 площадок.</w:t>
      </w:r>
    </w:p>
    <w:p w14:paraId="4AB1FB94" w14:textId="77777777" w:rsidR="00F06C67" w:rsidRPr="00F06C67" w:rsidRDefault="00F06C67" w:rsidP="002E4B49">
      <w:pPr>
        <w:widowControl/>
        <w:autoSpaceDE/>
        <w:autoSpaceDN/>
        <w:adjustRightInd/>
        <w:ind w:firstLine="709"/>
        <w:jc w:val="both"/>
        <w:rPr>
          <w:rFonts w:eastAsia="Calibri"/>
          <w:b w:val="0"/>
          <w:bCs w:val="0"/>
          <w:sz w:val="28"/>
          <w:szCs w:val="28"/>
          <w:lang w:eastAsia="en-US"/>
        </w:rPr>
      </w:pPr>
      <w:r w:rsidRPr="00F06C67">
        <w:rPr>
          <w:rFonts w:eastAsia="Calibri"/>
          <w:b w:val="0"/>
          <w:bCs w:val="0"/>
          <w:sz w:val="28"/>
          <w:szCs w:val="28"/>
          <w:lang w:eastAsia="en-US"/>
        </w:rPr>
        <w:t xml:space="preserve">В августе 2020 года нашему городу, на выполнение мероприятий для придания современного облика </w:t>
      </w:r>
      <w:proofErr w:type="spellStart"/>
      <w:r w:rsidRPr="00F06C67">
        <w:rPr>
          <w:rFonts w:eastAsia="Calibri"/>
          <w:b w:val="0"/>
          <w:bCs w:val="0"/>
          <w:sz w:val="28"/>
          <w:szCs w:val="28"/>
          <w:lang w:eastAsia="en-US"/>
        </w:rPr>
        <w:t>Вилючинскому</w:t>
      </w:r>
      <w:proofErr w:type="spellEnd"/>
      <w:r w:rsidRPr="00F06C67">
        <w:rPr>
          <w:rFonts w:eastAsia="Calibri"/>
          <w:b w:val="0"/>
          <w:bCs w:val="0"/>
          <w:sz w:val="28"/>
          <w:szCs w:val="28"/>
          <w:lang w:eastAsia="en-US"/>
        </w:rPr>
        <w:t xml:space="preserve"> городскому округу, были выделены дополнительные ассигнования на создание аллеи для пешеходных прогулок в жилом районе Рыбачий по улице Вилкова между домами № 25 и № 33. </w:t>
      </w:r>
    </w:p>
    <w:p w14:paraId="290D4BA9" w14:textId="77777777" w:rsidR="00F06C67" w:rsidRPr="00F06C67" w:rsidRDefault="00F06C67" w:rsidP="002E4B49">
      <w:pPr>
        <w:widowControl/>
        <w:autoSpaceDE/>
        <w:autoSpaceDN/>
        <w:adjustRightInd/>
        <w:ind w:firstLine="709"/>
        <w:jc w:val="both"/>
        <w:rPr>
          <w:rFonts w:eastAsia="Calibri"/>
          <w:b w:val="0"/>
          <w:bCs w:val="0"/>
          <w:sz w:val="28"/>
          <w:szCs w:val="28"/>
          <w:lang w:eastAsia="en-US"/>
        </w:rPr>
      </w:pPr>
      <w:r w:rsidRPr="00F06C67">
        <w:rPr>
          <w:rFonts w:eastAsia="Calibri"/>
          <w:b w:val="0"/>
          <w:bCs w:val="0"/>
          <w:sz w:val="28"/>
          <w:szCs w:val="28"/>
          <w:lang w:eastAsia="en-US"/>
        </w:rPr>
        <w:t xml:space="preserve">Согласно разработанной проектно-сметной документации работы проходили в 4 этапа: </w:t>
      </w:r>
    </w:p>
    <w:p w14:paraId="7E1C65A3" w14:textId="77777777" w:rsidR="00F06C67" w:rsidRPr="00F06C67" w:rsidRDefault="00F06C67" w:rsidP="002E4B49">
      <w:pPr>
        <w:widowControl/>
        <w:autoSpaceDE/>
        <w:autoSpaceDN/>
        <w:adjustRightInd/>
        <w:ind w:firstLine="709"/>
        <w:jc w:val="both"/>
        <w:rPr>
          <w:rFonts w:eastAsia="Calibri"/>
          <w:b w:val="0"/>
          <w:bCs w:val="0"/>
          <w:sz w:val="28"/>
          <w:szCs w:val="28"/>
          <w:lang w:eastAsia="en-US"/>
        </w:rPr>
      </w:pPr>
      <w:r w:rsidRPr="00F06C67">
        <w:rPr>
          <w:rFonts w:eastAsia="Calibri"/>
          <w:b w:val="0"/>
          <w:bCs w:val="0"/>
          <w:sz w:val="28"/>
          <w:szCs w:val="28"/>
          <w:lang w:eastAsia="en-US"/>
        </w:rPr>
        <w:t xml:space="preserve">- 1 этап – подготовительные работы (где были снесены зелёные насаждения, которые входили в зону выполнения работ и земляные работы); </w:t>
      </w:r>
    </w:p>
    <w:p w14:paraId="227416DA" w14:textId="77777777" w:rsidR="00F06C67" w:rsidRPr="00F06C67" w:rsidRDefault="00F06C67" w:rsidP="002E4B49">
      <w:pPr>
        <w:widowControl/>
        <w:autoSpaceDE/>
        <w:autoSpaceDN/>
        <w:adjustRightInd/>
        <w:ind w:firstLine="709"/>
        <w:jc w:val="both"/>
        <w:rPr>
          <w:rFonts w:eastAsia="Calibri"/>
          <w:b w:val="0"/>
          <w:bCs w:val="0"/>
          <w:sz w:val="28"/>
          <w:szCs w:val="28"/>
          <w:lang w:eastAsia="en-US"/>
        </w:rPr>
      </w:pPr>
      <w:r w:rsidRPr="00F06C67">
        <w:rPr>
          <w:rFonts w:eastAsia="Calibri"/>
          <w:b w:val="0"/>
          <w:bCs w:val="0"/>
          <w:sz w:val="28"/>
          <w:szCs w:val="28"/>
          <w:lang w:eastAsia="en-US"/>
        </w:rPr>
        <w:t xml:space="preserve">- 2 этап – основной (в который входят работы по укладке тротуарной плитки и установке малых архитектурных форм); </w:t>
      </w:r>
    </w:p>
    <w:p w14:paraId="5A9D6DC1" w14:textId="77777777" w:rsidR="00F06C67" w:rsidRPr="00F06C67" w:rsidRDefault="00F06C67" w:rsidP="002E4B49">
      <w:pPr>
        <w:widowControl/>
        <w:autoSpaceDE/>
        <w:autoSpaceDN/>
        <w:adjustRightInd/>
        <w:ind w:firstLine="709"/>
        <w:jc w:val="both"/>
        <w:rPr>
          <w:rFonts w:eastAsia="Calibri"/>
          <w:b w:val="0"/>
          <w:bCs w:val="0"/>
          <w:sz w:val="28"/>
          <w:szCs w:val="28"/>
          <w:lang w:eastAsia="en-US"/>
        </w:rPr>
      </w:pPr>
      <w:r w:rsidRPr="00F06C67">
        <w:rPr>
          <w:rFonts w:eastAsia="Calibri"/>
          <w:b w:val="0"/>
          <w:bCs w:val="0"/>
          <w:sz w:val="28"/>
          <w:szCs w:val="28"/>
          <w:lang w:eastAsia="en-US"/>
        </w:rPr>
        <w:t>- 3 этапом планируется провести работы по озеленению прилегающей территории;</w:t>
      </w:r>
    </w:p>
    <w:p w14:paraId="648866AB" w14:textId="77777777" w:rsidR="00F06C67" w:rsidRPr="00F06C67" w:rsidRDefault="00F06C67" w:rsidP="002E4B49">
      <w:pPr>
        <w:widowControl/>
        <w:autoSpaceDE/>
        <w:autoSpaceDN/>
        <w:adjustRightInd/>
        <w:ind w:firstLine="709"/>
        <w:jc w:val="both"/>
        <w:rPr>
          <w:rFonts w:eastAsia="Calibri"/>
          <w:b w:val="0"/>
          <w:bCs w:val="0"/>
          <w:sz w:val="28"/>
          <w:szCs w:val="28"/>
          <w:lang w:eastAsia="en-US"/>
        </w:rPr>
      </w:pPr>
      <w:r w:rsidRPr="00F06C67">
        <w:rPr>
          <w:rFonts w:eastAsia="Calibri"/>
          <w:b w:val="0"/>
          <w:bCs w:val="0"/>
          <w:sz w:val="28"/>
          <w:szCs w:val="28"/>
          <w:lang w:eastAsia="en-US"/>
        </w:rPr>
        <w:t>- 4 этап – освещение аллеи.</w:t>
      </w:r>
    </w:p>
    <w:p w14:paraId="5FD79AFE" w14:textId="77777777" w:rsidR="00F06C67" w:rsidRPr="00F06C67" w:rsidRDefault="00F06C67" w:rsidP="002E4B49">
      <w:pPr>
        <w:widowControl/>
        <w:autoSpaceDE/>
        <w:autoSpaceDN/>
        <w:adjustRightInd/>
        <w:ind w:firstLine="709"/>
        <w:jc w:val="both"/>
        <w:rPr>
          <w:rFonts w:eastAsia="Calibri"/>
          <w:b w:val="0"/>
          <w:bCs w:val="0"/>
          <w:sz w:val="28"/>
          <w:szCs w:val="28"/>
          <w:lang w:eastAsia="en-US"/>
        </w:rPr>
      </w:pPr>
      <w:r w:rsidRPr="00F06C67">
        <w:rPr>
          <w:rFonts w:eastAsia="Calibri"/>
          <w:b w:val="0"/>
          <w:bCs w:val="0"/>
          <w:sz w:val="28"/>
          <w:szCs w:val="28"/>
          <w:lang w:eastAsia="en-US"/>
        </w:rPr>
        <w:lastRenderedPageBreak/>
        <w:t xml:space="preserve"> В рамках выделенных средств в 2021 году реализовались 3 и 4 этапы: провелись работы по озеленению и работы по освещению аллеи.</w:t>
      </w:r>
    </w:p>
    <w:p w14:paraId="6D61D930" w14:textId="77777777" w:rsidR="00F06C67" w:rsidRPr="00F06C67" w:rsidRDefault="00F06C67" w:rsidP="002E4B49">
      <w:pPr>
        <w:widowControl/>
        <w:autoSpaceDE/>
        <w:autoSpaceDN/>
        <w:adjustRightInd/>
        <w:ind w:firstLine="709"/>
        <w:jc w:val="both"/>
        <w:rPr>
          <w:b w:val="0"/>
          <w:bCs w:val="0"/>
          <w:sz w:val="28"/>
          <w:szCs w:val="28"/>
        </w:rPr>
      </w:pPr>
      <w:r w:rsidRPr="00F06C67">
        <w:rPr>
          <w:b w:val="0"/>
          <w:bCs w:val="0"/>
          <w:sz w:val="28"/>
          <w:szCs w:val="28"/>
        </w:rPr>
        <w:t>В рамках муниципальной программы «Формирование современной городской среды в ВГО» выполнены следующие работы:</w:t>
      </w:r>
    </w:p>
    <w:p w14:paraId="5DD5FB40" w14:textId="77777777" w:rsidR="00F06C67" w:rsidRPr="00F06C67" w:rsidRDefault="00F06C67" w:rsidP="002E4B49">
      <w:pPr>
        <w:widowControl/>
        <w:autoSpaceDE/>
        <w:autoSpaceDN/>
        <w:adjustRightInd/>
        <w:ind w:firstLine="709"/>
        <w:contextualSpacing/>
        <w:jc w:val="both"/>
        <w:rPr>
          <w:b w:val="0"/>
          <w:sz w:val="28"/>
          <w:szCs w:val="28"/>
          <w:lang w:eastAsia="en-US"/>
        </w:rPr>
      </w:pPr>
      <w:r w:rsidRPr="00F06C67">
        <w:rPr>
          <w:b w:val="0"/>
          <w:sz w:val="28"/>
          <w:szCs w:val="28"/>
        </w:rPr>
        <w:t xml:space="preserve"> - </w:t>
      </w:r>
      <w:r w:rsidR="00731D17">
        <w:rPr>
          <w:b w:val="0"/>
          <w:sz w:val="28"/>
          <w:szCs w:val="28"/>
        </w:rPr>
        <w:t>р</w:t>
      </w:r>
      <w:r w:rsidRPr="00F06C67">
        <w:rPr>
          <w:b w:val="0"/>
          <w:sz w:val="28"/>
          <w:szCs w:val="28"/>
          <w:lang w:eastAsia="en-US"/>
        </w:rPr>
        <w:t>емонт асфальтобетонного покрытия проезда вдоль дома № 50 ул. Нахимова жилого района Рыбачий Вилючинского городского округа</w:t>
      </w:r>
      <w:r w:rsidR="00524FF1">
        <w:rPr>
          <w:b w:val="0"/>
          <w:sz w:val="28"/>
          <w:szCs w:val="28"/>
          <w:lang w:eastAsia="en-US"/>
        </w:rPr>
        <w:t>;</w:t>
      </w:r>
    </w:p>
    <w:p w14:paraId="7514A6FB" w14:textId="77777777" w:rsidR="00F06C67" w:rsidRPr="00F06C67" w:rsidRDefault="00F06C67" w:rsidP="002E4B49">
      <w:pPr>
        <w:widowControl/>
        <w:autoSpaceDE/>
        <w:autoSpaceDN/>
        <w:adjustRightInd/>
        <w:ind w:firstLine="709"/>
        <w:contextualSpacing/>
        <w:jc w:val="both"/>
        <w:rPr>
          <w:b w:val="0"/>
          <w:sz w:val="28"/>
          <w:szCs w:val="28"/>
          <w:lang w:eastAsia="en-US"/>
        </w:rPr>
      </w:pPr>
      <w:r w:rsidRPr="00F06C67">
        <w:rPr>
          <w:b w:val="0"/>
          <w:sz w:val="28"/>
          <w:szCs w:val="28"/>
          <w:lang w:eastAsia="en-US"/>
        </w:rPr>
        <w:t xml:space="preserve">- </w:t>
      </w:r>
      <w:r w:rsidR="00731D17">
        <w:rPr>
          <w:b w:val="0"/>
          <w:sz w:val="28"/>
          <w:szCs w:val="28"/>
          <w:lang w:eastAsia="en-US"/>
        </w:rPr>
        <w:t>р</w:t>
      </w:r>
      <w:r w:rsidRPr="00F06C67">
        <w:rPr>
          <w:b w:val="0"/>
          <w:sz w:val="28"/>
          <w:szCs w:val="28"/>
          <w:lang w:eastAsia="en-US"/>
        </w:rPr>
        <w:t>емонт асфальтобетонного покрытия проезда вдоль дома №2 ул. Кронштадтская жилого района Приморский Вилючинского городского округа</w:t>
      </w:r>
      <w:r w:rsidR="00524FF1">
        <w:rPr>
          <w:b w:val="0"/>
          <w:sz w:val="28"/>
          <w:szCs w:val="28"/>
          <w:lang w:eastAsia="en-US"/>
        </w:rPr>
        <w:t>;</w:t>
      </w:r>
    </w:p>
    <w:p w14:paraId="3456D821" w14:textId="77777777" w:rsidR="00F06C67" w:rsidRPr="00F06C67" w:rsidRDefault="00F06C67" w:rsidP="002E4B49">
      <w:pPr>
        <w:widowControl/>
        <w:autoSpaceDE/>
        <w:autoSpaceDN/>
        <w:adjustRightInd/>
        <w:ind w:firstLine="709"/>
        <w:contextualSpacing/>
        <w:jc w:val="both"/>
        <w:rPr>
          <w:b w:val="0"/>
          <w:sz w:val="28"/>
          <w:szCs w:val="28"/>
          <w:lang w:eastAsia="en-US"/>
        </w:rPr>
      </w:pPr>
      <w:r w:rsidRPr="00F06C67">
        <w:rPr>
          <w:b w:val="0"/>
          <w:sz w:val="28"/>
          <w:szCs w:val="28"/>
          <w:lang w:eastAsia="en-US"/>
        </w:rPr>
        <w:t xml:space="preserve">- </w:t>
      </w:r>
      <w:r w:rsidR="00731D17">
        <w:rPr>
          <w:b w:val="0"/>
          <w:sz w:val="28"/>
          <w:szCs w:val="28"/>
          <w:lang w:eastAsia="en-US"/>
        </w:rPr>
        <w:t>р</w:t>
      </w:r>
      <w:r w:rsidRPr="00F06C67">
        <w:rPr>
          <w:b w:val="0"/>
          <w:sz w:val="28"/>
          <w:szCs w:val="28"/>
          <w:lang w:eastAsia="en-US"/>
        </w:rPr>
        <w:t>емонт асфальтобетонного покрытия в части устранения деформаций и повреждений (ямочный ремонт) на автомобильных дорогах Вилючинского городского округа</w:t>
      </w:r>
      <w:r w:rsidR="00524FF1">
        <w:rPr>
          <w:b w:val="0"/>
          <w:sz w:val="28"/>
          <w:szCs w:val="28"/>
          <w:lang w:eastAsia="en-US"/>
        </w:rPr>
        <w:t>;</w:t>
      </w:r>
    </w:p>
    <w:p w14:paraId="02AE4807" w14:textId="77777777" w:rsidR="00F06C67" w:rsidRPr="00F06C67" w:rsidRDefault="00F06C67" w:rsidP="002E4B49">
      <w:pPr>
        <w:widowControl/>
        <w:autoSpaceDE/>
        <w:autoSpaceDN/>
        <w:adjustRightInd/>
        <w:ind w:firstLine="709"/>
        <w:contextualSpacing/>
        <w:jc w:val="both"/>
        <w:rPr>
          <w:b w:val="0"/>
          <w:sz w:val="28"/>
          <w:szCs w:val="28"/>
          <w:lang w:eastAsia="en-US"/>
        </w:rPr>
      </w:pPr>
      <w:r w:rsidRPr="00F06C67">
        <w:rPr>
          <w:b w:val="0"/>
          <w:sz w:val="28"/>
          <w:szCs w:val="28"/>
          <w:lang w:eastAsia="en-US"/>
        </w:rPr>
        <w:t xml:space="preserve">- </w:t>
      </w:r>
      <w:r w:rsidR="00731D17">
        <w:rPr>
          <w:b w:val="0"/>
          <w:sz w:val="28"/>
          <w:szCs w:val="28"/>
          <w:lang w:eastAsia="en-US"/>
        </w:rPr>
        <w:t>р</w:t>
      </w:r>
      <w:r w:rsidRPr="00F06C67">
        <w:rPr>
          <w:b w:val="0"/>
          <w:sz w:val="28"/>
          <w:szCs w:val="28"/>
          <w:lang w:eastAsia="en-US"/>
        </w:rPr>
        <w:t>емонт асфальтобетонного покрытия в части устранения деформаций и повреждений (ямочный ремонт) на улично-дорожной сети Вилючинского городского округа</w:t>
      </w:r>
      <w:r w:rsidR="00524FF1">
        <w:rPr>
          <w:b w:val="0"/>
          <w:sz w:val="28"/>
          <w:szCs w:val="28"/>
          <w:lang w:eastAsia="en-US"/>
        </w:rPr>
        <w:t>;</w:t>
      </w:r>
    </w:p>
    <w:p w14:paraId="730DE671" w14:textId="77777777" w:rsidR="00F06C67" w:rsidRPr="00F06C67" w:rsidRDefault="00F06C67" w:rsidP="002E4B49">
      <w:pPr>
        <w:widowControl/>
        <w:autoSpaceDE/>
        <w:autoSpaceDN/>
        <w:adjustRightInd/>
        <w:ind w:firstLine="709"/>
        <w:contextualSpacing/>
        <w:jc w:val="both"/>
        <w:rPr>
          <w:b w:val="0"/>
          <w:sz w:val="28"/>
          <w:szCs w:val="28"/>
          <w:lang w:eastAsia="en-US"/>
        </w:rPr>
      </w:pPr>
      <w:r w:rsidRPr="00F06C67">
        <w:rPr>
          <w:b w:val="0"/>
          <w:sz w:val="28"/>
          <w:szCs w:val="28"/>
          <w:lang w:eastAsia="en-US"/>
        </w:rPr>
        <w:t xml:space="preserve">- </w:t>
      </w:r>
      <w:r w:rsidR="00731D17">
        <w:rPr>
          <w:b w:val="0"/>
          <w:sz w:val="28"/>
          <w:szCs w:val="28"/>
          <w:lang w:eastAsia="en-US"/>
        </w:rPr>
        <w:t>р</w:t>
      </w:r>
      <w:r w:rsidRPr="00F06C67">
        <w:rPr>
          <w:b w:val="0"/>
          <w:sz w:val="28"/>
          <w:szCs w:val="28"/>
          <w:lang w:eastAsia="en-US"/>
        </w:rPr>
        <w:t>емонт асфальтобетонного покрытия проезда вдоль домов №</w:t>
      </w:r>
      <w:r w:rsidR="00EF1139">
        <w:rPr>
          <w:b w:val="0"/>
          <w:sz w:val="28"/>
          <w:szCs w:val="28"/>
          <w:lang w:eastAsia="en-US"/>
        </w:rPr>
        <w:t xml:space="preserve"> </w:t>
      </w:r>
      <w:r w:rsidRPr="00F06C67">
        <w:rPr>
          <w:b w:val="0"/>
          <w:sz w:val="28"/>
          <w:szCs w:val="28"/>
          <w:lang w:eastAsia="en-US"/>
        </w:rPr>
        <w:t>6,7,8,9 по ул. Кронштадтская жилого района Приморский Вилючинского городского округа</w:t>
      </w:r>
      <w:r w:rsidR="00524FF1">
        <w:rPr>
          <w:b w:val="0"/>
          <w:sz w:val="28"/>
          <w:szCs w:val="28"/>
          <w:lang w:eastAsia="en-US"/>
        </w:rPr>
        <w:t>;</w:t>
      </w:r>
    </w:p>
    <w:p w14:paraId="774E7C34" w14:textId="77777777" w:rsidR="00F06C67" w:rsidRPr="00F06C67" w:rsidRDefault="00F06C67" w:rsidP="002E4B49">
      <w:pPr>
        <w:widowControl/>
        <w:autoSpaceDE/>
        <w:autoSpaceDN/>
        <w:adjustRightInd/>
        <w:ind w:firstLine="709"/>
        <w:contextualSpacing/>
        <w:jc w:val="both"/>
        <w:rPr>
          <w:b w:val="0"/>
          <w:sz w:val="28"/>
          <w:szCs w:val="28"/>
          <w:lang w:eastAsia="en-US"/>
        </w:rPr>
      </w:pPr>
      <w:r w:rsidRPr="00F06C67">
        <w:rPr>
          <w:b w:val="0"/>
          <w:sz w:val="28"/>
          <w:szCs w:val="28"/>
          <w:lang w:eastAsia="en-US"/>
        </w:rPr>
        <w:t xml:space="preserve">- </w:t>
      </w:r>
      <w:r w:rsidR="00731D17">
        <w:rPr>
          <w:b w:val="0"/>
          <w:sz w:val="28"/>
          <w:szCs w:val="28"/>
          <w:lang w:eastAsia="en-US"/>
        </w:rPr>
        <w:t>р</w:t>
      </w:r>
      <w:r w:rsidRPr="00F06C67">
        <w:rPr>
          <w:b w:val="0"/>
          <w:sz w:val="28"/>
          <w:szCs w:val="28"/>
          <w:lang w:eastAsia="en-US"/>
        </w:rPr>
        <w:t>емонт асфальтобетонного покрытия проездов жилого района Рыбачий Вилючинского городского округа (ул. Крашенинникова 40,41, ул. Вилкова 25)</w:t>
      </w:r>
      <w:r w:rsidR="00524FF1">
        <w:rPr>
          <w:b w:val="0"/>
          <w:sz w:val="28"/>
          <w:szCs w:val="28"/>
          <w:lang w:eastAsia="en-US"/>
        </w:rPr>
        <w:t>;</w:t>
      </w:r>
      <w:r w:rsidRPr="00F06C67">
        <w:rPr>
          <w:b w:val="0"/>
          <w:sz w:val="28"/>
          <w:szCs w:val="28"/>
          <w:lang w:eastAsia="en-US"/>
        </w:rPr>
        <w:t xml:space="preserve"> </w:t>
      </w:r>
    </w:p>
    <w:p w14:paraId="18FFD11A" w14:textId="77777777" w:rsidR="00F06C67" w:rsidRPr="00F06C67" w:rsidRDefault="00F06C67" w:rsidP="002E4B49">
      <w:pPr>
        <w:widowControl/>
        <w:autoSpaceDE/>
        <w:autoSpaceDN/>
        <w:adjustRightInd/>
        <w:ind w:firstLine="709"/>
        <w:contextualSpacing/>
        <w:jc w:val="both"/>
        <w:rPr>
          <w:b w:val="0"/>
          <w:sz w:val="28"/>
          <w:szCs w:val="28"/>
          <w:lang w:eastAsia="en-US"/>
        </w:rPr>
      </w:pPr>
      <w:r w:rsidRPr="00F06C67">
        <w:rPr>
          <w:b w:val="0"/>
          <w:sz w:val="28"/>
          <w:szCs w:val="28"/>
          <w:lang w:eastAsia="en-US"/>
        </w:rPr>
        <w:t xml:space="preserve">- </w:t>
      </w:r>
      <w:r w:rsidR="00731D17">
        <w:rPr>
          <w:b w:val="0"/>
          <w:sz w:val="28"/>
          <w:szCs w:val="28"/>
          <w:lang w:eastAsia="en-US"/>
        </w:rPr>
        <w:t>р</w:t>
      </w:r>
      <w:r w:rsidRPr="00F06C67">
        <w:rPr>
          <w:b w:val="0"/>
          <w:sz w:val="28"/>
          <w:szCs w:val="28"/>
          <w:lang w:eastAsia="en-US"/>
        </w:rPr>
        <w:t>емонт асфальтобетонного покрытия проезда вдоль дома №</w:t>
      </w:r>
      <w:r w:rsidR="00731D17">
        <w:rPr>
          <w:b w:val="0"/>
          <w:sz w:val="28"/>
          <w:szCs w:val="28"/>
          <w:lang w:eastAsia="en-US"/>
        </w:rPr>
        <w:t xml:space="preserve"> </w:t>
      </w:r>
      <w:r w:rsidRPr="00F06C67">
        <w:rPr>
          <w:b w:val="0"/>
          <w:sz w:val="28"/>
          <w:szCs w:val="28"/>
          <w:lang w:eastAsia="en-US"/>
        </w:rPr>
        <w:t>1 ул. Кронштадтская жилого района Приморский Вилючинского городского округа</w:t>
      </w:r>
      <w:r w:rsidR="00524FF1">
        <w:rPr>
          <w:b w:val="0"/>
          <w:sz w:val="28"/>
          <w:szCs w:val="28"/>
          <w:lang w:eastAsia="en-US"/>
        </w:rPr>
        <w:t>;</w:t>
      </w:r>
      <w:r w:rsidRPr="00F06C67">
        <w:rPr>
          <w:b w:val="0"/>
          <w:sz w:val="28"/>
          <w:szCs w:val="28"/>
          <w:lang w:eastAsia="en-US"/>
        </w:rPr>
        <w:t xml:space="preserve"> </w:t>
      </w:r>
    </w:p>
    <w:p w14:paraId="29058FD0" w14:textId="77777777" w:rsidR="00F06C67" w:rsidRPr="00F06C67" w:rsidRDefault="00F06C67" w:rsidP="002E4B49">
      <w:pPr>
        <w:widowControl/>
        <w:autoSpaceDE/>
        <w:autoSpaceDN/>
        <w:adjustRightInd/>
        <w:ind w:firstLine="709"/>
        <w:jc w:val="both"/>
        <w:rPr>
          <w:b w:val="0"/>
          <w:sz w:val="28"/>
          <w:szCs w:val="28"/>
          <w:lang w:eastAsia="en-US"/>
        </w:rPr>
      </w:pPr>
      <w:r w:rsidRPr="00F06C67">
        <w:rPr>
          <w:b w:val="0"/>
          <w:sz w:val="28"/>
          <w:szCs w:val="28"/>
          <w:lang w:eastAsia="en-US"/>
        </w:rPr>
        <w:t xml:space="preserve">- </w:t>
      </w:r>
      <w:r w:rsidR="00731D17">
        <w:rPr>
          <w:b w:val="0"/>
          <w:sz w:val="28"/>
          <w:szCs w:val="28"/>
          <w:lang w:eastAsia="en-US"/>
        </w:rPr>
        <w:t>в</w:t>
      </w:r>
      <w:r w:rsidRPr="00F06C67">
        <w:rPr>
          <w:b w:val="0"/>
          <w:sz w:val="28"/>
          <w:szCs w:val="28"/>
          <w:lang w:eastAsia="en-US"/>
        </w:rPr>
        <w:t>ыполнены работы по установке металлического барьерного дорожного ограждения на участке автомобильной дороги от магазина</w:t>
      </w:r>
      <w:r w:rsidR="00524FF1">
        <w:rPr>
          <w:b w:val="0"/>
          <w:sz w:val="28"/>
          <w:szCs w:val="28"/>
          <w:lang w:eastAsia="en-US"/>
        </w:rPr>
        <w:t xml:space="preserve"> "Вилюй" до Дорожного участка №</w:t>
      </w:r>
      <w:r w:rsidR="00A93A9A">
        <w:rPr>
          <w:b w:val="0"/>
          <w:sz w:val="28"/>
          <w:szCs w:val="28"/>
          <w:lang w:eastAsia="en-US"/>
        </w:rPr>
        <w:t xml:space="preserve"> 2</w:t>
      </w:r>
      <w:r w:rsidR="00524FF1">
        <w:rPr>
          <w:b w:val="0"/>
          <w:sz w:val="28"/>
          <w:szCs w:val="28"/>
          <w:lang w:eastAsia="en-US"/>
        </w:rPr>
        <w:t>;</w:t>
      </w:r>
      <w:r w:rsidRPr="00F06C67">
        <w:rPr>
          <w:b w:val="0"/>
          <w:sz w:val="28"/>
          <w:szCs w:val="28"/>
          <w:lang w:eastAsia="en-US"/>
        </w:rPr>
        <w:t>.</w:t>
      </w:r>
    </w:p>
    <w:p w14:paraId="556AEF56" w14:textId="77777777" w:rsidR="00F06C67" w:rsidRPr="00F06C67" w:rsidRDefault="00F06C67" w:rsidP="002E4B49">
      <w:pPr>
        <w:widowControl/>
        <w:autoSpaceDE/>
        <w:autoSpaceDN/>
        <w:adjustRightInd/>
        <w:ind w:firstLine="709"/>
        <w:jc w:val="both"/>
        <w:rPr>
          <w:b w:val="0"/>
          <w:sz w:val="28"/>
          <w:szCs w:val="28"/>
          <w:lang w:eastAsia="en-US"/>
        </w:rPr>
      </w:pPr>
      <w:r w:rsidRPr="00F06C67">
        <w:rPr>
          <w:b w:val="0"/>
          <w:sz w:val="28"/>
          <w:szCs w:val="28"/>
          <w:lang w:eastAsia="en-US"/>
        </w:rPr>
        <w:t xml:space="preserve">- </w:t>
      </w:r>
      <w:r w:rsidR="00731D17">
        <w:rPr>
          <w:b w:val="0"/>
          <w:sz w:val="28"/>
          <w:szCs w:val="28"/>
          <w:lang w:eastAsia="en-US"/>
        </w:rPr>
        <w:t>в</w:t>
      </w:r>
      <w:r w:rsidRPr="00F06C67">
        <w:rPr>
          <w:b w:val="0"/>
          <w:sz w:val="28"/>
          <w:szCs w:val="28"/>
          <w:lang w:eastAsia="en-US"/>
        </w:rPr>
        <w:t>ыполнены работы по установке ограждения на старом кладбище в жилом районе Приморский</w:t>
      </w:r>
      <w:r w:rsidR="00524FF1">
        <w:rPr>
          <w:b w:val="0"/>
          <w:sz w:val="28"/>
          <w:szCs w:val="28"/>
          <w:lang w:eastAsia="en-US"/>
        </w:rPr>
        <w:t>;</w:t>
      </w:r>
    </w:p>
    <w:p w14:paraId="026C88BE" w14:textId="77777777" w:rsidR="00F06C67" w:rsidRPr="00F06C67" w:rsidRDefault="00F06C67" w:rsidP="002E4B49">
      <w:pPr>
        <w:widowControl/>
        <w:autoSpaceDE/>
        <w:autoSpaceDN/>
        <w:adjustRightInd/>
        <w:ind w:firstLine="709"/>
        <w:jc w:val="both"/>
        <w:rPr>
          <w:b w:val="0"/>
          <w:sz w:val="28"/>
          <w:szCs w:val="28"/>
          <w:lang w:eastAsia="en-US"/>
        </w:rPr>
      </w:pPr>
      <w:r w:rsidRPr="00F06C67">
        <w:rPr>
          <w:b w:val="0"/>
          <w:sz w:val="28"/>
          <w:szCs w:val="28"/>
          <w:lang w:eastAsia="en-US"/>
        </w:rPr>
        <w:t xml:space="preserve">- </w:t>
      </w:r>
      <w:r w:rsidR="00731D17">
        <w:rPr>
          <w:b w:val="0"/>
          <w:sz w:val="28"/>
          <w:szCs w:val="28"/>
          <w:lang w:eastAsia="en-US"/>
        </w:rPr>
        <w:t>в</w:t>
      </w:r>
      <w:r w:rsidRPr="00F06C67">
        <w:rPr>
          <w:b w:val="0"/>
          <w:sz w:val="28"/>
          <w:szCs w:val="28"/>
          <w:lang w:eastAsia="en-US"/>
        </w:rPr>
        <w:t>ыполнены работы по ремонту остановочных павильонов на автомобильных дорогах Вилючинского городского округа</w:t>
      </w:r>
      <w:r w:rsidR="00524FF1">
        <w:rPr>
          <w:b w:val="0"/>
          <w:sz w:val="28"/>
          <w:szCs w:val="28"/>
          <w:lang w:eastAsia="en-US"/>
        </w:rPr>
        <w:t>;</w:t>
      </w:r>
      <w:r w:rsidRPr="00F06C67">
        <w:rPr>
          <w:b w:val="0"/>
          <w:sz w:val="28"/>
          <w:szCs w:val="28"/>
          <w:lang w:eastAsia="en-US"/>
        </w:rPr>
        <w:t xml:space="preserve"> </w:t>
      </w:r>
    </w:p>
    <w:p w14:paraId="18C693FA" w14:textId="77777777" w:rsidR="00F06C67" w:rsidRPr="00F06C67" w:rsidRDefault="00F06C67" w:rsidP="002E4B49">
      <w:pPr>
        <w:widowControl/>
        <w:autoSpaceDE/>
        <w:autoSpaceDN/>
        <w:adjustRightInd/>
        <w:ind w:firstLine="709"/>
        <w:jc w:val="both"/>
        <w:rPr>
          <w:b w:val="0"/>
          <w:sz w:val="28"/>
          <w:szCs w:val="28"/>
          <w:lang w:eastAsia="en-US"/>
        </w:rPr>
      </w:pPr>
      <w:r w:rsidRPr="00F06C67">
        <w:rPr>
          <w:b w:val="0"/>
          <w:sz w:val="28"/>
          <w:szCs w:val="28"/>
          <w:lang w:eastAsia="en-US"/>
        </w:rPr>
        <w:t xml:space="preserve">- </w:t>
      </w:r>
      <w:r w:rsidR="00731D17">
        <w:rPr>
          <w:b w:val="0"/>
          <w:sz w:val="28"/>
          <w:szCs w:val="28"/>
          <w:lang w:eastAsia="en-US"/>
        </w:rPr>
        <w:t>в</w:t>
      </w:r>
      <w:r w:rsidRPr="00F06C67">
        <w:rPr>
          <w:b w:val="0"/>
          <w:sz w:val="28"/>
          <w:szCs w:val="28"/>
          <w:lang w:eastAsia="en-US"/>
        </w:rPr>
        <w:t>ыполнены работы по капитальному ремонту уличных лестниц в жилом районе Рыбачий по следующим адресам: л. Вилкова 25, ул. Вилкова 43, ул. 50 лет ВЛКСМ 9,</w:t>
      </w:r>
      <w:r w:rsidRPr="00F06C67">
        <w:rPr>
          <w:rFonts w:ascii="Calibri" w:hAnsi="Calibri"/>
          <w:sz w:val="24"/>
          <w:szCs w:val="24"/>
        </w:rPr>
        <w:t xml:space="preserve"> </w:t>
      </w:r>
      <w:r w:rsidRPr="00F06C67">
        <w:rPr>
          <w:b w:val="0"/>
          <w:bCs w:val="0"/>
          <w:sz w:val="28"/>
          <w:szCs w:val="28"/>
        </w:rPr>
        <w:t>ул. Крашенинникова, д. 20-23,</w:t>
      </w:r>
      <w:r w:rsidRPr="00F06C67">
        <w:rPr>
          <w:rFonts w:ascii="Calibri" w:hAnsi="Calibri"/>
          <w:sz w:val="24"/>
          <w:szCs w:val="24"/>
        </w:rPr>
        <w:t xml:space="preserve"> </w:t>
      </w:r>
      <w:r w:rsidRPr="00F06C67">
        <w:rPr>
          <w:b w:val="0"/>
          <w:bCs w:val="0"/>
          <w:sz w:val="28"/>
          <w:szCs w:val="28"/>
        </w:rPr>
        <w:t>ул. Крашенинникова, д. 32а-18</w:t>
      </w:r>
      <w:r w:rsidR="00524FF1">
        <w:rPr>
          <w:b w:val="0"/>
          <w:bCs w:val="0"/>
          <w:sz w:val="28"/>
          <w:szCs w:val="28"/>
        </w:rPr>
        <w:t>;</w:t>
      </w:r>
      <w:r w:rsidRPr="00F06C67">
        <w:rPr>
          <w:b w:val="0"/>
          <w:bCs w:val="0"/>
          <w:sz w:val="28"/>
          <w:szCs w:val="28"/>
        </w:rPr>
        <w:t xml:space="preserve"> </w:t>
      </w:r>
    </w:p>
    <w:p w14:paraId="1527A515" w14:textId="77777777" w:rsidR="00F06C67" w:rsidRPr="00F06C67" w:rsidRDefault="00F06C67" w:rsidP="002E4B49">
      <w:pPr>
        <w:widowControl/>
        <w:autoSpaceDE/>
        <w:autoSpaceDN/>
        <w:adjustRightInd/>
        <w:ind w:firstLine="709"/>
        <w:jc w:val="both"/>
        <w:rPr>
          <w:b w:val="0"/>
          <w:sz w:val="28"/>
          <w:szCs w:val="28"/>
          <w:lang w:eastAsia="en-US"/>
        </w:rPr>
      </w:pPr>
      <w:r w:rsidRPr="00F06C67">
        <w:rPr>
          <w:b w:val="0"/>
          <w:bCs w:val="0"/>
          <w:sz w:val="28"/>
          <w:szCs w:val="28"/>
        </w:rPr>
        <w:t xml:space="preserve">- </w:t>
      </w:r>
      <w:r w:rsidR="00731D17">
        <w:rPr>
          <w:b w:val="0"/>
          <w:bCs w:val="0"/>
          <w:sz w:val="28"/>
          <w:szCs w:val="28"/>
        </w:rPr>
        <w:t>в</w:t>
      </w:r>
      <w:r w:rsidRPr="00F06C67">
        <w:rPr>
          <w:b w:val="0"/>
          <w:bCs w:val="0"/>
          <w:sz w:val="28"/>
          <w:szCs w:val="28"/>
        </w:rPr>
        <w:t>ыполнены работы по устройству асфальтобетонного покрытия дорожек между картами для захоронений на верхней полке Нового кладбища в жилом районе Приморский</w:t>
      </w:r>
      <w:r w:rsidR="00524FF1">
        <w:rPr>
          <w:b w:val="0"/>
          <w:bCs w:val="0"/>
          <w:sz w:val="28"/>
          <w:szCs w:val="28"/>
        </w:rPr>
        <w:t>;</w:t>
      </w:r>
    </w:p>
    <w:p w14:paraId="2CF4D725" w14:textId="77777777" w:rsidR="00F06C67" w:rsidRPr="00F06C67" w:rsidRDefault="00F06C67" w:rsidP="002E4B49">
      <w:pPr>
        <w:widowControl/>
        <w:autoSpaceDE/>
        <w:autoSpaceDN/>
        <w:adjustRightInd/>
        <w:ind w:firstLine="709"/>
        <w:jc w:val="both"/>
        <w:rPr>
          <w:b w:val="0"/>
          <w:sz w:val="28"/>
          <w:szCs w:val="28"/>
          <w:lang w:eastAsia="en-US"/>
        </w:rPr>
      </w:pPr>
      <w:r w:rsidRPr="00F06C67">
        <w:rPr>
          <w:b w:val="0"/>
          <w:sz w:val="28"/>
          <w:szCs w:val="28"/>
          <w:lang w:eastAsia="en-US"/>
        </w:rPr>
        <w:t xml:space="preserve">- </w:t>
      </w:r>
      <w:r w:rsidR="00731D17">
        <w:rPr>
          <w:b w:val="0"/>
          <w:sz w:val="28"/>
          <w:szCs w:val="28"/>
          <w:lang w:eastAsia="en-US"/>
        </w:rPr>
        <w:t>в</w:t>
      </w:r>
      <w:r w:rsidRPr="00F06C67">
        <w:rPr>
          <w:b w:val="0"/>
          <w:sz w:val="28"/>
          <w:szCs w:val="28"/>
          <w:lang w:eastAsia="en-US"/>
        </w:rPr>
        <w:t>ыполнены работы по поставке и установке перильных пешеходных ограждений вблизи образовательных учреждений;</w:t>
      </w:r>
    </w:p>
    <w:p w14:paraId="47EE68FA" w14:textId="77777777" w:rsidR="00F06C67" w:rsidRPr="00F06C67" w:rsidRDefault="00F06C67" w:rsidP="002E4B49">
      <w:pPr>
        <w:widowControl/>
        <w:autoSpaceDE/>
        <w:autoSpaceDN/>
        <w:adjustRightInd/>
        <w:ind w:firstLine="709"/>
        <w:jc w:val="both"/>
        <w:rPr>
          <w:b w:val="0"/>
          <w:bCs w:val="0"/>
          <w:sz w:val="28"/>
          <w:szCs w:val="28"/>
        </w:rPr>
      </w:pPr>
      <w:r w:rsidRPr="00F06C67">
        <w:rPr>
          <w:b w:val="0"/>
          <w:bCs w:val="0"/>
          <w:sz w:val="28"/>
          <w:szCs w:val="28"/>
        </w:rPr>
        <w:t xml:space="preserve">- </w:t>
      </w:r>
      <w:r w:rsidR="00731D17">
        <w:rPr>
          <w:b w:val="0"/>
          <w:bCs w:val="0"/>
          <w:sz w:val="28"/>
          <w:szCs w:val="28"/>
        </w:rPr>
        <w:t>п</w:t>
      </w:r>
      <w:r w:rsidRPr="00F06C67">
        <w:rPr>
          <w:b w:val="0"/>
          <w:bCs w:val="0"/>
          <w:sz w:val="28"/>
          <w:szCs w:val="28"/>
        </w:rPr>
        <w:t>роизведены демонтажные работы детской конструкции (карусель) несоответствующей требованиям ТР ЕАЭС на территории ВГО, по адресу ул. Центральная, д. 17. Произведены демонтажные работы детской игровой площадки предоставляющую потенциальную грозу здоровью и жизни граждан  так как располагалась на инженерных сетях несоответствующих требованиям действующего свода правил СП 42.13330.2016 «СНиП 2.07.01-89* Градостроительство. Планировка и застройка городских и сельских поселений. по адресу ул. Гусарова, д.51-53.</w:t>
      </w:r>
    </w:p>
    <w:p w14:paraId="203E240D" w14:textId="77777777" w:rsidR="00F06C67" w:rsidRPr="00F06C67" w:rsidRDefault="00F06C67" w:rsidP="002E4B49">
      <w:pPr>
        <w:widowControl/>
        <w:autoSpaceDE/>
        <w:autoSpaceDN/>
        <w:adjustRightInd/>
        <w:ind w:firstLine="709"/>
        <w:jc w:val="both"/>
        <w:rPr>
          <w:b w:val="0"/>
          <w:bCs w:val="0"/>
          <w:sz w:val="28"/>
          <w:szCs w:val="28"/>
        </w:rPr>
      </w:pPr>
      <w:r w:rsidRPr="00F06C67">
        <w:rPr>
          <w:b w:val="0"/>
          <w:bCs w:val="0"/>
          <w:sz w:val="28"/>
          <w:szCs w:val="28"/>
        </w:rPr>
        <w:lastRenderedPageBreak/>
        <w:t>В рамках муниципальной программы «Охрана окружающей среды и обеспечение экологической безопасности в Вилючинском городском округе» выполнены следующие работы:</w:t>
      </w:r>
    </w:p>
    <w:p w14:paraId="0AF9C96A" w14:textId="77777777" w:rsidR="00F06C67" w:rsidRPr="00F06C67" w:rsidRDefault="00F06C67" w:rsidP="002E4B49">
      <w:pPr>
        <w:widowControl/>
        <w:autoSpaceDE/>
        <w:autoSpaceDN/>
        <w:adjustRightInd/>
        <w:ind w:firstLine="709"/>
        <w:jc w:val="both"/>
        <w:rPr>
          <w:b w:val="0"/>
          <w:bCs w:val="0"/>
          <w:sz w:val="28"/>
          <w:szCs w:val="28"/>
        </w:rPr>
      </w:pPr>
      <w:r w:rsidRPr="00F06C67">
        <w:rPr>
          <w:b w:val="0"/>
          <w:bCs w:val="0"/>
          <w:sz w:val="28"/>
          <w:szCs w:val="28"/>
        </w:rPr>
        <w:t>- Работы по приему и обезвреживанию отработанных резиновых покрышек в объеме 12 604 кг.;</w:t>
      </w:r>
    </w:p>
    <w:p w14:paraId="2BB08DF3" w14:textId="77777777" w:rsidR="00F06C67" w:rsidRPr="00F06C67" w:rsidRDefault="00F06C67" w:rsidP="002E4B49">
      <w:pPr>
        <w:widowControl/>
        <w:autoSpaceDE/>
        <w:autoSpaceDN/>
        <w:adjustRightInd/>
        <w:ind w:firstLine="709"/>
        <w:jc w:val="both"/>
        <w:rPr>
          <w:b w:val="0"/>
          <w:bCs w:val="0"/>
          <w:sz w:val="28"/>
          <w:szCs w:val="28"/>
        </w:rPr>
      </w:pPr>
      <w:r w:rsidRPr="00F06C67">
        <w:rPr>
          <w:b w:val="0"/>
          <w:bCs w:val="0"/>
          <w:sz w:val="28"/>
          <w:szCs w:val="28"/>
        </w:rPr>
        <w:t>- Работы по ликвидаци</w:t>
      </w:r>
      <w:r w:rsidR="00FF1BFD">
        <w:rPr>
          <w:b w:val="0"/>
          <w:bCs w:val="0"/>
          <w:sz w:val="28"/>
          <w:szCs w:val="28"/>
        </w:rPr>
        <w:t>и</w:t>
      </w:r>
      <w:r w:rsidRPr="00F06C67">
        <w:rPr>
          <w:b w:val="0"/>
          <w:bCs w:val="0"/>
          <w:sz w:val="28"/>
          <w:szCs w:val="28"/>
        </w:rPr>
        <w:t xml:space="preserve"> несанкционированных свалок с бытовыми, строительными и производственными отходами, было вывезено 1 311,63 м</w:t>
      </w:r>
      <w:r w:rsidRPr="00FF1BFD">
        <w:rPr>
          <w:b w:val="0"/>
          <w:bCs w:val="0"/>
          <w:sz w:val="28"/>
          <w:szCs w:val="28"/>
          <w:vertAlign w:val="superscript"/>
        </w:rPr>
        <w:t>3</w:t>
      </w:r>
      <w:r w:rsidRPr="00F06C67">
        <w:rPr>
          <w:b w:val="0"/>
          <w:bCs w:val="0"/>
          <w:sz w:val="28"/>
          <w:szCs w:val="28"/>
        </w:rPr>
        <w:t xml:space="preserve"> мусора</w:t>
      </w:r>
      <w:r w:rsidR="00524FF1">
        <w:rPr>
          <w:b w:val="0"/>
          <w:bCs w:val="0"/>
          <w:sz w:val="28"/>
          <w:szCs w:val="28"/>
        </w:rPr>
        <w:t>;</w:t>
      </w:r>
    </w:p>
    <w:p w14:paraId="2F425DB9" w14:textId="77777777" w:rsidR="00F06C67" w:rsidRPr="00F06C67" w:rsidRDefault="00F06C67" w:rsidP="002E4B49">
      <w:pPr>
        <w:widowControl/>
        <w:autoSpaceDE/>
        <w:autoSpaceDN/>
        <w:adjustRightInd/>
        <w:ind w:firstLine="709"/>
        <w:jc w:val="both"/>
        <w:rPr>
          <w:b w:val="0"/>
          <w:bCs w:val="0"/>
          <w:sz w:val="28"/>
          <w:szCs w:val="28"/>
        </w:rPr>
      </w:pPr>
      <w:r w:rsidRPr="00F06C67">
        <w:rPr>
          <w:b w:val="0"/>
          <w:bCs w:val="0"/>
          <w:sz w:val="28"/>
          <w:szCs w:val="28"/>
        </w:rPr>
        <w:t>- Работы по содержанию и уходу за зелеными насаждениями в Вилючинском городском округе</w:t>
      </w:r>
      <w:r w:rsidR="00524FF1">
        <w:rPr>
          <w:b w:val="0"/>
          <w:bCs w:val="0"/>
          <w:sz w:val="28"/>
          <w:szCs w:val="28"/>
        </w:rPr>
        <w:t>;</w:t>
      </w:r>
      <w:r w:rsidRPr="00F06C67">
        <w:rPr>
          <w:b w:val="0"/>
          <w:bCs w:val="0"/>
          <w:sz w:val="28"/>
          <w:szCs w:val="28"/>
        </w:rPr>
        <w:t xml:space="preserve"> </w:t>
      </w:r>
    </w:p>
    <w:p w14:paraId="20124FC3" w14:textId="77777777" w:rsidR="00F06C67" w:rsidRPr="00F06C67" w:rsidRDefault="00F06C67" w:rsidP="002E4B49">
      <w:pPr>
        <w:widowControl/>
        <w:autoSpaceDE/>
        <w:autoSpaceDN/>
        <w:adjustRightInd/>
        <w:ind w:firstLine="709"/>
        <w:jc w:val="both"/>
        <w:rPr>
          <w:b w:val="0"/>
          <w:bCs w:val="0"/>
          <w:sz w:val="28"/>
          <w:szCs w:val="28"/>
        </w:rPr>
      </w:pPr>
      <w:r w:rsidRPr="00F06C67">
        <w:rPr>
          <w:b w:val="0"/>
          <w:bCs w:val="0"/>
          <w:sz w:val="28"/>
          <w:szCs w:val="28"/>
        </w:rPr>
        <w:t>- Работы по озеленению вдоль тротуара от ГАИ до гражданского пирса в жилом районе Приморский, было высажено 30 декоративно цветущих деревьев и кустарников; в жилом районе Рыбачий по адресу ул. Вилкова ниже стадиона СОШ №</w:t>
      </w:r>
      <w:r w:rsidR="00FF1BFD">
        <w:rPr>
          <w:b w:val="0"/>
          <w:bCs w:val="0"/>
          <w:sz w:val="28"/>
          <w:szCs w:val="28"/>
        </w:rPr>
        <w:t xml:space="preserve"> </w:t>
      </w:r>
      <w:r w:rsidRPr="00F06C67">
        <w:rPr>
          <w:b w:val="0"/>
          <w:bCs w:val="0"/>
          <w:sz w:val="28"/>
          <w:szCs w:val="28"/>
        </w:rPr>
        <w:t>2 было высажено 12 елей, ул. Вилкова, 25-33 (Аллея) было высажен</w:t>
      </w:r>
      <w:r w:rsidR="00524FF1">
        <w:rPr>
          <w:b w:val="0"/>
          <w:bCs w:val="0"/>
          <w:sz w:val="28"/>
          <w:szCs w:val="28"/>
        </w:rPr>
        <w:t>о 30 деревьев и 100 кустарников;</w:t>
      </w:r>
    </w:p>
    <w:p w14:paraId="798A9F3D" w14:textId="77777777" w:rsidR="00F06C67" w:rsidRPr="00F06C67" w:rsidRDefault="00F06C67" w:rsidP="002E4B49">
      <w:pPr>
        <w:widowControl/>
        <w:autoSpaceDE/>
        <w:autoSpaceDN/>
        <w:adjustRightInd/>
        <w:ind w:firstLine="709"/>
        <w:jc w:val="both"/>
        <w:rPr>
          <w:b w:val="0"/>
          <w:bCs w:val="0"/>
          <w:sz w:val="28"/>
          <w:szCs w:val="28"/>
        </w:rPr>
      </w:pPr>
      <w:r w:rsidRPr="00F06C67">
        <w:rPr>
          <w:b w:val="0"/>
          <w:bCs w:val="0"/>
          <w:sz w:val="28"/>
          <w:szCs w:val="28"/>
        </w:rPr>
        <w:t>- Работы по монтажу ранее приобретенных спортивно-игровых конструкции по адресам: ул. Победы, 13-16, ул. Спортивная, 6, а также приобретены и установлены уличные тренажеры в количестве 5шт., и МАФ в количестве 4</w:t>
      </w:r>
      <w:r w:rsidR="00FF1BFD">
        <w:rPr>
          <w:b w:val="0"/>
          <w:bCs w:val="0"/>
          <w:sz w:val="28"/>
          <w:szCs w:val="28"/>
        </w:rPr>
        <w:t xml:space="preserve"> </w:t>
      </w:r>
      <w:r w:rsidRPr="00F06C67">
        <w:rPr>
          <w:b w:val="0"/>
          <w:bCs w:val="0"/>
          <w:sz w:val="28"/>
          <w:szCs w:val="28"/>
        </w:rPr>
        <w:t>шт., а так же установка резинового монолитного покрытия 100м</w:t>
      </w:r>
      <w:r w:rsidRPr="00FF1BFD">
        <w:rPr>
          <w:b w:val="0"/>
          <w:bCs w:val="0"/>
          <w:sz w:val="28"/>
          <w:szCs w:val="28"/>
          <w:vertAlign w:val="superscript"/>
        </w:rPr>
        <w:t>2</w:t>
      </w:r>
      <w:r w:rsidRPr="00F06C67">
        <w:rPr>
          <w:b w:val="0"/>
          <w:bCs w:val="0"/>
          <w:sz w:val="28"/>
          <w:szCs w:val="28"/>
        </w:rPr>
        <w:t xml:space="preserve"> по адресу ул. Победы, з/у 30; выполнено устройство </w:t>
      </w:r>
      <w:proofErr w:type="spellStart"/>
      <w:r w:rsidRPr="00F06C67">
        <w:rPr>
          <w:b w:val="0"/>
          <w:bCs w:val="0"/>
          <w:sz w:val="28"/>
          <w:szCs w:val="28"/>
        </w:rPr>
        <w:t>ударопоглащающего</w:t>
      </w:r>
      <w:proofErr w:type="spellEnd"/>
      <w:r w:rsidRPr="00F06C67">
        <w:rPr>
          <w:b w:val="0"/>
          <w:bCs w:val="0"/>
          <w:sz w:val="28"/>
          <w:szCs w:val="28"/>
        </w:rPr>
        <w:t xml:space="preserve"> покрытия из резиновой плитки по следующим адресам: ул. Приморская, между домами №</w:t>
      </w:r>
      <w:r w:rsidR="00FF1BFD">
        <w:rPr>
          <w:b w:val="0"/>
          <w:bCs w:val="0"/>
          <w:sz w:val="28"/>
          <w:szCs w:val="28"/>
        </w:rPr>
        <w:t xml:space="preserve"> </w:t>
      </w:r>
      <w:r w:rsidRPr="00F06C67">
        <w:rPr>
          <w:b w:val="0"/>
          <w:bCs w:val="0"/>
          <w:sz w:val="28"/>
          <w:szCs w:val="28"/>
        </w:rPr>
        <w:t>5 и №</w:t>
      </w:r>
      <w:r w:rsidR="00FF1BFD">
        <w:rPr>
          <w:b w:val="0"/>
          <w:bCs w:val="0"/>
          <w:sz w:val="28"/>
          <w:szCs w:val="28"/>
        </w:rPr>
        <w:t xml:space="preserve"> </w:t>
      </w:r>
      <w:r w:rsidRPr="00F06C67">
        <w:rPr>
          <w:b w:val="0"/>
          <w:bCs w:val="0"/>
          <w:sz w:val="28"/>
          <w:szCs w:val="28"/>
        </w:rPr>
        <w:t xml:space="preserve">7; </w:t>
      </w:r>
      <w:proofErr w:type="spellStart"/>
      <w:r w:rsidRPr="00F06C67">
        <w:rPr>
          <w:b w:val="0"/>
          <w:bCs w:val="0"/>
          <w:sz w:val="28"/>
          <w:szCs w:val="28"/>
        </w:rPr>
        <w:t>мкр</w:t>
      </w:r>
      <w:proofErr w:type="spellEnd"/>
      <w:r w:rsidRPr="00F06C67">
        <w:rPr>
          <w:b w:val="0"/>
          <w:bCs w:val="0"/>
          <w:sz w:val="28"/>
          <w:szCs w:val="28"/>
        </w:rPr>
        <w:t xml:space="preserve">. Центральный, около дома № 21; </w:t>
      </w:r>
      <w:proofErr w:type="spellStart"/>
      <w:r w:rsidRPr="00F06C67">
        <w:rPr>
          <w:b w:val="0"/>
          <w:bCs w:val="0"/>
          <w:sz w:val="28"/>
          <w:szCs w:val="28"/>
        </w:rPr>
        <w:t>мкр</w:t>
      </w:r>
      <w:proofErr w:type="spellEnd"/>
      <w:r w:rsidRPr="00F06C67">
        <w:rPr>
          <w:b w:val="0"/>
          <w:bCs w:val="0"/>
          <w:sz w:val="28"/>
          <w:szCs w:val="28"/>
        </w:rPr>
        <w:t>. Центральный, около дома № 11, ул. Победы, 13-16 в количестве: 1413,25 м</w:t>
      </w:r>
      <w:r w:rsidRPr="00FF1BFD">
        <w:rPr>
          <w:b w:val="0"/>
          <w:bCs w:val="0"/>
          <w:sz w:val="28"/>
          <w:szCs w:val="28"/>
          <w:vertAlign w:val="superscript"/>
        </w:rPr>
        <w:t>2</w:t>
      </w:r>
      <w:r w:rsidR="00524FF1">
        <w:rPr>
          <w:b w:val="0"/>
          <w:bCs w:val="0"/>
          <w:sz w:val="28"/>
          <w:szCs w:val="28"/>
        </w:rPr>
        <w:t>;</w:t>
      </w:r>
    </w:p>
    <w:p w14:paraId="560BD83A" w14:textId="77777777" w:rsidR="00F06C67" w:rsidRPr="00F06C67" w:rsidRDefault="00F06C67" w:rsidP="002E4B49">
      <w:pPr>
        <w:widowControl/>
        <w:autoSpaceDE/>
        <w:autoSpaceDN/>
        <w:adjustRightInd/>
        <w:ind w:firstLine="709"/>
        <w:jc w:val="both"/>
        <w:rPr>
          <w:b w:val="0"/>
          <w:bCs w:val="0"/>
          <w:sz w:val="28"/>
          <w:szCs w:val="28"/>
        </w:rPr>
      </w:pPr>
      <w:r w:rsidRPr="00F06C67">
        <w:rPr>
          <w:b w:val="0"/>
          <w:bCs w:val="0"/>
          <w:sz w:val="28"/>
          <w:szCs w:val="28"/>
        </w:rPr>
        <w:t>В рамках муниципальной программы «Охрана окружающей среды и обеспечение экологической безопасности в ВГО» выполнены следующие работы:</w:t>
      </w:r>
    </w:p>
    <w:p w14:paraId="1F7306A8" w14:textId="77777777" w:rsidR="00F06C67" w:rsidRPr="00F06C67" w:rsidRDefault="00F06C67" w:rsidP="002E4B49">
      <w:pPr>
        <w:widowControl/>
        <w:autoSpaceDE/>
        <w:autoSpaceDN/>
        <w:adjustRightInd/>
        <w:ind w:firstLine="709"/>
        <w:jc w:val="both"/>
        <w:rPr>
          <w:b w:val="0"/>
          <w:bCs w:val="0"/>
          <w:sz w:val="28"/>
          <w:szCs w:val="28"/>
        </w:rPr>
      </w:pPr>
      <w:r w:rsidRPr="00F06C67">
        <w:rPr>
          <w:b w:val="0"/>
          <w:bCs w:val="0"/>
          <w:sz w:val="28"/>
          <w:szCs w:val="28"/>
        </w:rPr>
        <w:t xml:space="preserve">- </w:t>
      </w:r>
      <w:r w:rsidR="00FF1BFD">
        <w:rPr>
          <w:b w:val="0"/>
          <w:bCs w:val="0"/>
          <w:sz w:val="28"/>
          <w:szCs w:val="28"/>
        </w:rPr>
        <w:t>п</w:t>
      </w:r>
      <w:r w:rsidRPr="00F06C67">
        <w:rPr>
          <w:b w:val="0"/>
          <w:bCs w:val="0"/>
          <w:sz w:val="28"/>
          <w:szCs w:val="28"/>
        </w:rPr>
        <w:t xml:space="preserve">оставка: </w:t>
      </w:r>
      <w:r w:rsidRPr="00F06C67">
        <w:rPr>
          <w:b w:val="0"/>
          <w:bCs w:val="0"/>
          <w:color w:val="000000"/>
          <w:sz w:val="28"/>
          <w:szCs w:val="28"/>
        </w:rPr>
        <w:t>стерилизатор воздушный ГП-20МО,</w:t>
      </w:r>
      <w:r w:rsidRPr="00F06C67">
        <w:rPr>
          <w:b w:val="0"/>
          <w:bCs w:val="0"/>
          <w:sz w:val="28"/>
          <w:szCs w:val="28"/>
        </w:rPr>
        <w:t xml:space="preserve"> </w:t>
      </w:r>
      <w:r w:rsidRPr="00F06C67">
        <w:rPr>
          <w:b w:val="0"/>
          <w:bCs w:val="0"/>
          <w:color w:val="000000"/>
          <w:sz w:val="28"/>
          <w:szCs w:val="28"/>
        </w:rPr>
        <w:t>фармацевтический холодильник ХФ-250-3 "PORIZ", шкаф медицинский</w:t>
      </w:r>
      <w:r w:rsidR="00FF1BFD">
        <w:rPr>
          <w:b w:val="0"/>
          <w:bCs w:val="0"/>
          <w:color w:val="000000"/>
          <w:sz w:val="28"/>
          <w:szCs w:val="28"/>
        </w:rPr>
        <w:t>;</w:t>
      </w:r>
    </w:p>
    <w:p w14:paraId="1AD32FDA" w14:textId="77777777" w:rsidR="00F06C67" w:rsidRPr="00F06C67" w:rsidRDefault="00F06C67" w:rsidP="002E4B49">
      <w:pPr>
        <w:widowControl/>
        <w:autoSpaceDE/>
        <w:autoSpaceDN/>
        <w:adjustRightInd/>
        <w:ind w:firstLine="709"/>
        <w:jc w:val="both"/>
        <w:rPr>
          <w:b w:val="0"/>
          <w:bCs w:val="0"/>
          <w:sz w:val="28"/>
          <w:szCs w:val="28"/>
        </w:rPr>
      </w:pPr>
      <w:r w:rsidRPr="00F06C67">
        <w:rPr>
          <w:b w:val="0"/>
          <w:bCs w:val="0"/>
          <w:color w:val="000000"/>
          <w:sz w:val="28"/>
          <w:szCs w:val="28"/>
        </w:rPr>
        <w:t xml:space="preserve">- </w:t>
      </w:r>
      <w:r w:rsidR="00FF1BFD">
        <w:rPr>
          <w:b w:val="0"/>
          <w:bCs w:val="0"/>
          <w:color w:val="000000"/>
          <w:sz w:val="28"/>
          <w:szCs w:val="28"/>
        </w:rPr>
        <w:t>п</w:t>
      </w:r>
      <w:r w:rsidRPr="00F06C67">
        <w:rPr>
          <w:b w:val="0"/>
          <w:bCs w:val="0"/>
          <w:color w:val="000000"/>
          <w:sz w:val="28"/>
          <w:szCs w:val="28"/>
        </w:rPr>
        <w:t>оставка клеток металлических с пластиковым поддоном для кошек;</w:t>
      </w:r>
    </w:p>
    <w:p w14:paraId="32DF8959" w14:textId="77777777" w:rsidR="00F06C67" w:rsidRPr="00F06C67" w:rsidRDefault="00F06C67" w:rsidP="002E4B49">
      <w:pPr>
        <w:widowControl/>
        <w:autoSpaceDE/>
        <w:autoSpaceDN/>
        <w:adjustRightInd/>
        <w:ind w:firstLine="709"/>
        <w:jc w:val="both"/>
        <w:rPr>
          <w:b w:val="0"/>
          <w:bCs w:val="0"/>
          <w:color w:val="000000"/>
          <w:sz w:val="28"/>
          <w:szCs w:val="28"/>
        </w:rPr>
      </w:pPr>
      <w:r w:rsidRPr="00F06C67">
        <w:rPr>
          <w:b w:val="0"/>
          <w:bCs w:val="0"/>
          <w:color w:val="000000"/>
          <w:sz w:val="28"/>
          <w:szCs w:val="28"/>
        </w:rPr>
        <w:t xml:space="preserve">- </w:t>
      </w:r>
      <w:r w:rsidR="00FF1BFD">
        <w:rPr>
          <w:b w:val="0"/>
          <w:bCs w:val="0"/>
          <w:color w:val="000000"/>
          <w:sz w:val="28"/>
          <w:szCs w:val="28"/>
        </w:rPr>
        <w:t>в</w:t>
      </w:r>
      <w:r w:rsidRPr="00F06C67">
        <w:rPr>
          <w:b w:val="0"/>
          <w:bCs w:val="0"/>
          <w:color w:val="000000"/>
          <w:sz w:val="28"/>
          <w:szCs w:val="28"/>
        </w:rPr>
        <w:t>ольеры с будками для содержания собак;</w:t>
      </w:r>
    </w:p>
    <w:p w14:paraId="44A4FC4A" w14:textId="77777777" w:rsidR="00F06C67" w:rsidRPr="00F06C67" w:rsidRDefault="00F06C67" w:rsidP="002E4B49">
      <w:pPr>
        <w:widowControl/>
        <w:autoSpaceDE/>
        <w:autoSpaceDN/>
        <w:adjustRightInd/>
        <w:ind w:firstLine="709"/>
        <w:jc w:val="both"/>
        <w:rPr>
          <w:b w:val="0"/>
          <w:bCs w:val="0"/>
          <w:color w:val="000000"/>
          <w:sz w:val="28"/>
          <w:szCs w:val="28"/>
        </w:rPr>
      </w:pPr>
      <w:r w:rsidRPr="00F06C67">
        <w:rPr>
          <w:b w:val="0"/>
          <w:bCs w:val="0"/>
          <w:color w:val="000000"/>
          <w:sz w:val="28"/>
          <w:szCs w:val="28"/>
        </w:rPr>
        <w:t xml:space="preserve">- </w:t>
      </w:r>
      <w:r w:rsidR="00FF1BFD">
        <w:rPr>
          <w:b w:val="0"/>
          <w:bCs w:val="0"/>
          <w:color w:val="000000"/>
          <w:sz w:val="28"/>
          <w:szCs w:val="28"/>
        </w:rPr>
        <w:t>в</w:t>
      </w:r>
      <w:r w:rsidRPr="00F06C67">
        <w:rPr>
          <w:b w:val="0"/>
          <w:bCs w:val="0"/>
          <w:color w:val="000000"/>
          <w:sz w:val="28"/>
          <w:szCs w:val="28"/>
        </w:rPr>
        <w:t>ыполнение работ по внутренней отделке металлического контейнера, помещения для ветеринарного пункта;</w:t>
      </w:r>
    </w:p>
    <w:p w14:paraId="086F7E60" w14:textId="77777777" w:rsidR="00F06C67" w:rsidRPr="00F06C67" w:rsidRDefault="00F06C67" w:rsidP="002E4B49">
      <w:pPr>
        <w:widowControl/>
        <w:autoSpaceDE/>
        <w:autoSpaceDN/>
        <w:adjustRightInd/>
        <w:ind w:firstLine="709"/>
        <w:jc w:val="both"/>
        <w:rPr>
          <w:b w:val="0"/>
          <w:bCs w:val="0"/>
          <w:color w:val="000000"/>
          <w:sz w:val="28"/>
          <w:szCs w:val="28"/>
        </w:rPr>
      </w:pPr>
      <w:r w:rsidRPr="00F06C67">
        <w:rPr>
          <w:b w:val="0"/>
          <w:bCs w:val="0"/>
          <w:color w:val="000000"/>
          <w:sz w:val="28"/>
          <w:szCs w:val="28"/>
        </w:rPr>
        <w:t xml:space="preserve">- </w:t>
      </w:r>
      <w:r w:rsidR="00FF1BFD">
        <w:rPr>
          <w:b w:val="0"/>
          <w:bCs w:val="0"/>
          <w:color w:val="000000"/>
          <w:sz w:val="28"/>
          <w:szCs w:val="28"/>
        </w:rPr>
        <w:t>в</w:t>
      </w:r>
      <w:r w:rsidRPr="00F06C67">
        <w:rPr>
          <w:b w:val="0"/>
          <w:bCs w:val="0"/>
          <w:color w:val="000000"/>
          <w:sz w:val="28"/>
          <w:szCs w:val="28"/>
        </w:rPr>
        <w:t>ыполнение работ по внутренней отделке металлического контейнера, бытового помещения для обслуживающего персонала;</w:t>
      </w:r>
    </w:p>
    <w:p w14:paraId="384FD409" w14:textId="77777777" w:rsidR="00F06C67" w:rsidRPr="00F06C67" w:rsidRDefault="00F06C67" w:rsidP="002E4B49">
      <w:pPr>
        <w:widowControl/>
        <w:autoSpaceDE/>
        <w:autoSpaceDN/>
        <w:adjustRightInd/>
        <w:ind w:firstLine="709"/>
        <w:jc w:val="both"/>
        <w:rPr>
          <w:b w:val="0"/>
          <w:bCs w:val="0"/>
          <w:color w:val="000000"/>
          <w:sz w:val="28"/>
          <w:szCs w:val="28"/>
        </w:rPr>
      </w:pPr>
      <w:r w:rsidRPr="00F06C67">
        <w:rPr>
          <w:b w:val="0"/>
          <w:bCs w:val="0"/>
          <w:color w:val="000000"/>
          <w:sz w:val="28"/>
          <w:szCs w:val="28"/>
        </w:rPr>
        <w:t xml:space="preserve">- </w:t>
      </w:r>
      <w:r w:rsidR="00FF1BFD">
        <w:rPr>
          <w:b w:val="0"/>
          <w:bCs w:val="0"/>
          <w:color w:val="000000"/>
          <w:sz w:val="28"/>
          <w:szCs w:val="28"/>
        </w:rPr>
        <w:t>д</w:t>
      </w:r>
      <w:r w:rsidRPr="00F06C67">
        <w:rPr>
          <w:b w:val="0"/>
          <w:bCs w:val="0"/>
          <w:color w:val="000000"/>
          <w:sz w:val="28"/>
          <w:szCs w:val="28"/>
        </w:rPr>
        <w:t xml:space="preserve">оска магнитно-перманентная для отображения информации о сроках содержания животного; </w:t>
      </w:r>
    </w:p>
    <w:p w14:paraId="698628B8" w14:textId="77777777" w:rsidR="00F06C67" w:rsidRPr="00F06C67" w:rsidRDefault="00F06C67" w:rsidP="002E4B49">
      <w:pPr>
        <w:widowControl/>
        <w:autoSpaceDE/>
        <w:autoSpaceDN/>
        <w:adjustRightInd/>
        <w:ind w:firstLine="709"/>
        <w:jc w:val="both"/>
        <w:rPr>
          <w:b w:val="0"/>
          <w:bCs w:val="0"/>
          <w:color w:val="000000"/>
          <w:sz w:val="28"/>
          <w:szCs w:val="28"/>
        </w:rPr>
      </w:pPr>
      <w:r w:rsidRPr="00F06C67">
        <w:rPr>
          <w:b w:val="0"/>
          <w:bCs w:val="0"/>
          <w:color w:val="000000"/>
          <w:sz w:val="28"/>
          <w:szCs w:val="28"/>
        </w:rPr>
        <w:t xml:space="preserve">- </w:t>
      </w:r>
      <w:r w:rsidR="00FF1BFD">
        <w:rPr>
          <w:b w:val="0"/>
          <w:bCs w:val="0"/>
          <w:color w:val="000000"/>
          <w:sz w:val="28"/>
          <w:szCs w:val="28"/>
        </w:rPr>
        <w:t>п</w:t>
      </w:r>
      <w:r w:rsidRPr="00F06C67">
        <w:rPr>
          <w:b w:val="0"/>
          <w:bCs w:val="0"/>
          <w:color w:val="000000"/>
          <w:sz w:val="28"/>
          <w:szCs w:val="28"/>
        </w:rPr>
        <w:t>риобретение экшн видеокамеры для видео фиксации процесса отлова и выпуска в прежнюю среду обитания;</w:t>
      </w:r>
      <w:r w:rsidRPr="00F06C67">
        <w:rPr>
          <w:b w:val="0"/>
          <w:bCs w:val="0"/>
          <w:color w:val="000000"/>
          <w:sz w:val="28"/>
          <w:szCs w:val="28"/>
        </w:rPr>
        <w:tab/>
      </w:r>
    </w:p>
    <w:p w14:paraId="5AD517AC" w14:textId="77777777" w:rsidR="00F06C67" w:rsidRPr="00F06C67" w:rsidRDefault="00F06C67" w:rsidP="002E4B49">
      <w:pPr>
        <w:widowControl/>
        <w:autoSpaceDE/>
        <w:autoSpaceDN/>
        <w:adjustRightInd/>
        <w:ind w:firstLine="709"/>
        <w:jc w:val="both"/>
        <w:rPr>
          <w:b w:val="0"/>
          <w:bCs w:val="0"/>
          <w:color w:val="000000"/>
          <w:sz w:val="28"/>
          <w:szCs w:val="28"/>
        </w:rPr>
      </w:pPr>
      <w:r w:rsidRPr="00F06C67">
        <w:rPr>
          <w:b w:val="0"/>
          <w:bCs w:val="0"/>
          <w:color w:val="000000"/>
          <w:sz w:val="28"/>
          <w:szCs w:val="28"/>
        </w:rPr>
        <w:t xml:space="preserve">- </w:t>
      </w:r>
      <w:r w:rsidR="00FF1BFD">
        <w:rPr>
          <w:b w:val="0"/>
          <w:bCs w:val="0"/>
          <w:color w:val="000000"/>
          <w:sz w:val="28"/>
          <w:szCs w:val="28"/>
        </w:rPr>
        <w:t>с</w:t>
      </w:r>
      <w:r w:rsidRPr="00F06C67">
        <w:rPr>
          <w:b w:val="0"/>
          <w:bCs w:val="0"/>
          <w:color w:val="000000"/>
          <w:sz w:val="28"/>
          <w:szCs w:val="28"/>
        </w:rPr>
        <w:t>канер (считывающее устройство) чипа;</w:t>
      </w:r>
    </w:p>
    <w:p w14:paraId="3BFA12DA" w14:textId="77777777" w:rsidR="00F06C67" w:rsidRPr="00F06C67" w:rsidRDefault="00F06C67" w:rsidP="002E4B49">
      <w:pPr>
        <w:widowControl/>
        <w:autoSpaceDE/>
        <w:autoSpaceDN/>
        <w:adjustRightInd/>
        <w:ind w:firstLine="709"/>
        <w:jc w:val="both"/>
        <w:rPr>
          <w:b w:val="0"/>
          <w:bCs w:val="0"/>
          <w:color w:val="000000"/>
          <w:sz w:val="28"/>
          <w:szCs w:val="28"/>
        </w:rPr>
      </w:pPr>
      <w:r w:rsidRPr="00F06C67">
        <w:rPr>
          <w:b w:val="0"/>
          <w:bCs w:val="0"/>
          <w:color w:val="000000"/>
          <w:sz w:val="28"/>
          <w:szCs w:val="28"/>
        </w:rPr>
        <w:t xml:space="preserve">- </w:t>
      </w:r>
      <w:r w:rsidR="00FF1BFD">
        <w:rPr>
          <w:b w:val="0"/>
          <w:bCs w:val="0"/>
          <w:color w:val="000000"/>
          <w:sz w:val="28"/>
          <w:szCs w:val="28"/>
        </w:rPr>
        <w:t>п</w:t>
      </w:r>
      <w:r w:rsidRPr="00F06C67">
        <w:rPr>
          <w:b w:val="0"/>
          <w:bCs w:val="0"/>
          <w:color w:val="000000"/>
          <w:sz w:val="28"/>
          <w:szCs w:val="28"/>
        </w:rPr>
        <w:t>риобретен варочный котел «</w:t>
      </w:r>
      <w:proofErr w:type="spellStart"/>
      <w:r w:rsidRPr="00F06C67">
        <w:rPr>
          <w:b w:val="0"/>
          <w:bCs w:val="0"/>
          <w:color w:val="000000"/>
          <w:sz w:val="28"/>
          <w:szCs w:val="28"/>
        </w:rPr>
        <w:t>Abat</w:t>
      </w:r>
      <w:proofErr w:type="spellEnd"/>
      <w:r w:rsidRPr="00F06C67">
        <w:rPr>
          <w:b w:val="0"/>
          <w:bCs w:val="0"/>
          <w:color w:val="000000"/>
          <w:sz w:val="28"/>
          <w:szCs w:val="28"/>
        </w:rPr>
        <w:t xml:space="preserve">» для приготовления пищи для безнадзорных животных; </w:t>
      </w:r>
    </w:p>
    <w:p w14:paraId="03B20838" w14:textId="77777777" w:rsidR="00F06C67" w:rsidRPr="00F06C67" w:rsidRDefault="00F06C67" w:rsidP="002E4B49">
      <w:pPr>
        <w:widowControl/>
        <w:autoSpaceDE/>
        <w:autoSpaceDN/>
        <w:adjustRightInd/>
        <w:ind w:firstLine="709"/>
        <w:jc w:val="both"/>
        <w:rPr>
          <w:b w:val="0"/>
          <w:bCs w:val="0"/>
          <w:color w:val="000000"/>
          <w:sz w:val="28"/>
          <w:szCs w:val="28"/>
        </w:rPr>
      </w:pPr>
      <w:r w:rsidRPr="00F06C67">
        <w:rPr>
          <w:b w:val="0"/>
          <w:bCs w:val="0"/>
          <w:color w:val="000000"/>
          <w:sz w:val="28"/>
          <w:szCs w:val="28"/>
        </w:rPr>
        <w:t xml:space="preserve">- </w:t>
      </w:r>
      <w:r w:rsidR="00FF1BFD">
        <w:rPr>
          <w:b w:val="0"/>
          <w:bCs w:val="0"/>
          <w:color w:val="000000"/>
          <w:sz w:val="28"/>
          <w:szCs w:val="28"/>
        </w:rPr>
        <w:t>п</w:t>
      </w:r>
      <w:r w:rsidRPr="00F06C67">
        <w:rPr>
          <w:b w:val="0"/>
          <w:bCs w:val="0"/>
          <w:color w:val="000000"/>
          <w:sz w:val="28"/>
          <w:szCs w:val="28"/>
        </w:rPr>
        <w:t>риобретены ветеринарные препараты</w:t>
      </w:r>
      <w:r w:rsidR="00FF1BFD">
        <w:rPr>
          <w:b w:val="0"/>
          <w:bCs w:val="0"/>
          <w:color w:val="000000"/>
          <w:sz w:val="28"/>
          <w:szCs w:val="28"/>
        </w:rPr>
        <w:t>;</w:t>
      </w:r>
      <w:r w:rsidRPr="00F06C67">
        <w:rPr>
          <w:b w:val="0"/>
          <w:bCs w:val="0"/>
          <w:color w:val="000000"/>
          <w:sz w:val="28"/>
          <w:szCs w:val="28"/>
        </w:rPr>
        <w:tab/>
      </w:r>
      <w:r w:rsidRPr="00F06C67">
        <w:rPr>
          <w:b w:val="0"/>
          <w:bCs w:val="0"/>
          <w:color w:val="000000"/>
          <w:sz w:val="28"/>
          <w:szCs w:val="28"/>
        </w:rPr>
        <w:tab/>
      </w:r>
      <w:r w:rsidRPr="00F06C67">
        <w:rPr>
          <w:b w:val="0"/>
          <w:bCs w:val="0"/>
          <w:color w:val="000000"/>
          <w:sz w:val="28"/>
          <w:szCs w:val="28"/>
        </w:rPr>
        <w:tab/>
      </w:r>
    </w:p>
    <w:p w14:paraId="5FF209B5" w14:textId="77777777" w:rsidR="00F06C67" w:rsidRDefault="00F06C67" w:rsidP="002E4B49">
      <w:pPr>
        <w:widowControl/>
        <w:autoSpaceDE/>
        <w:autoSpaceDN/>
        <w:adjustRightInd/>
        <w:ind w:firstLine="709"/>
        <w:jc w:val="both"/>
        <w:rPr>
          <w:b w:val="0"/>
          <w:bCs w:val="0"/>
          <w:color w:val="000000"/>
          <w:sz w:val="28"/>
          <w:szCs w:val="28"/>
        </w:rPr>
      </w:pPr>
      <w:r w:rsidRPr="00F06C67">
        <w:rPr>
          <w:b w:val="0"/>
          <w:bCs w:val="0"/>
          <w:color w:val="000000"/>
          <w:sz w:val="28"/>
          <w:szCs w:val="28"/>
        </w:rPr>
        <w:t xml:space="preserve">- </w:t>
      </w:r>
      <w:r w:rsidR="00FF1BFD">
        <w:rPr>
          <w:b w:val="0"/>
          <w:bCs w:val="0"/>
          <w:color w:val="000000"/>
          <w:sz w:val="28"/>
          <w:szCs w:val="28"/>
        </w:rPr>
        <w:t>з</w:t>
      </w:r>
      <w:r w:rsidRPr="00F06C67">
        <w:rPr>
          <w:b w:val="0"/>
          <w:bCs w:val="0"/>
          <w:color w:val="000000"/>
          <w:sz w:val="28"/>
          <w:szCs w:val="28"/>
        </w:rPr>
        <w:t>амки навесные для вольеров.</w:t>
      </w:r>
    </w:p>
    <w:p w14:paraId="636B5BE3" w14:textId="77777777" w:rsidR="005A3DB2" w:rsidRPr="005A3DB2" w:rsidRDefault="005A3DB2" w:rsidP="005A3DB2">
      <w:pPr>
        <w:pStyle w:val="Standard"/>
        <w:ind w:firstLine="709"/>
        <w:jc w:val="both"/>
      </w:pPr>
      <w:r w:rsidRPr="005A3DB2">
        <w:rPr>
          <w:sz w:val="28"/>
          <w:szCs w:val="28"/>
        </w:rPr>
        <w:t xml:space="preserve">В рамках осуществления государственных полномочий Камчатского края по организации мероприятий при осуществлении деятельности по обращению с </w:t>
      </w:r>
      <w:r w:rsidRPr="005A3DB2">
        <w:rPr>
          <w:sz w:val="28"/>
          <w:szCs w:val="28"/>
        </w:rPr>
        <w:lastRenderedPageBreak/>
        <w:t>животными без владельцев за 2021 год отловлено животных (собак) без владельцев 235 особей, из них:</w:t>
      </w:r>
    </w:p>
    <w:p w14:paraId="28B10C53" w14:textId="77777777" w:rsidR="005A3DB2" w:rsidRPr="005A3DB2" w:rsidRDefault="005A3DB2" w:rsidP="005A3DB2">
      <w:pPr>
        <w:pStyle w:val="Standard"/>
        <w:jc w:val="both"/>
      </w:pPr>
      <w:r w:rsidRPr="005A3DB2">
        <w:rPr>
          <w:sz w:val="28"/>
          <w:szCs w:val="28"/>
        </w:rPr>
        <w:t>- находятся в приюте на пожизненном обеспечении - 15 агрессивных особей;</w:t>
      </w:r>
    </w:p>
    <w:p w14:paraId="2B32A578" w14:textId="77777777" w:rsidR="005A3DB2" w:rsidRPr="005A3DB2" w:rsidRDefault="005A3DB2" w:rsidP="005A3DB2">
      <w:pPr>
        <w:pStyle w:val="Standard"/>
        <w:jc w:val="both"/>
      </w:pPr>
      <w:r w:rsidRPr="005A3DB2">
        <w:rPr>
          <w:sz w:val="28"/>
          <w:szCs w:val="28"/>
        </w:rPr>
        <w:t>- прошли кастрацию (стерилизацию)-  205 особей;</w:t>
      </w:r>
    </w:p>
    <w:p w14:paraId="5102B3DA" w14:textId="77777777" w:rsidR="005A3DB2" w:rsidRPr="005A3DB2" w:rsidRDefault="005A3DB2" w:rsidP="005A3DB2">
      <w:pPr>
        <w:pStyle w:val="Standard"/>
        <w:jc w:val="both"/>
      </w:pPr>
      <w:r w:rsidRPr="005A3DB2">
        <w:rPr>
          <w:sz w:val="28"/>
          <w:szCs w:val="28"/>
        </w:rPr>
        <w:t>- возвращены в прежние места их обитания (собаки)- 185 особей.</w:t>
      </w:r>
    </w:p>
    <w:p w14:paraId="6FBA8211" w14:textId="77777777" w:rsidR="00F06C67" w:rsidRPr="005A3DB2" w:rsidRDefault="00F06C67" w:rsidP="002E4B49">
      <w:pPr>
        <w:widowControl/>
        <w:autoSpaceDE/>
        <w:autoSpaceDN/>
        <w:adjustRightInd/>
        <w:ind w:firstLine="709"/>
        <w:jc w:val="both"/>
        <w:rPr>
          <w:b w:val="0"/>
          <w:bCs w:val="0"/>
          <w:sz w:val="28"/>
          <w:szCs w:val="28"/>
        </w:rPr>
      </w:pPr>
      <w:r w:rsidRPr="005A3DB2">
        <w:rPr>
          <w:b w:val="0"/>
          <w:bCs w:val="0"/>
          <w:sz w:val="28"/>
          <w:szCs w:val="28"/>
        </w:rPr>
        <w:t>В рамках муниципальной программы «Безопасный Вилючинск» выполнены работы по монтажу Г-образных опор на нерегулируемом пешеходном переходе в районе дома №</w:t>
      </w:r>
      <w:r w:rsidR="00FF1BFD" w:rsidRPr="005A3DB2">
        <w:rPr>
          <w:b w:val="0"/>
          <w:bCs w:val="0"/>
          <w:sz w:val="28"/>
          <w:szCs w:val="28"/>
        </w:rPr>
        <w:t xml:space="preserve"> </w:t>
      </w:r>
      <w:r w:rsidRPr="005A3DB2">
        <w:rPr>
          <w:b w:val="0"/>
          <w:bCs w:val="0"/>
          <w:sz w:val="28"/>
          <w:szCs w:val="28"/>
        </w:rPr>
        <w:t xml:space="preserve">31 </w:t>
      </w:r>
      <w:proofErr w:type="spellStart"/>
      <w:r w:rsidRPr="005A3DB2">
        <w:rPr>
          <w:b w:val="0"/>
          <w:bCs w:val="0"/>
          <w:sz w:val="28"/>
          <w:szCs w:val="28"/>
        </w:rPr>
        <w:t>мкр</w:t>
      </w:r>
      <w:proofErr w:type="spellEnd"/>
      <w:r w:rsidRPr="005A3DB2">
        <w:rPr>
          <w:b w:val="0"/>
          <w:bCs w:val="0"/>
          <w:sz w:val="28"/>
          <w:szCs w:val="28"/>
        </w:rPr>
        <w:t>. Центральный.</w:t>
      </w:r>
    </w:p>
    <w:p w14:paraId="611CB824" w14:textId="77777777" w:rsidR="00C46D91" w:rsidRPr="005A3DB2" w:rsidRDefault="00C46D91" w:rsidP="002E4B49">
      <w:pPr>
        <w:widowControl/>
        <w:autoSpaceDE/>
        <w:autoSpaceDN/>
        <w:adjustRightInd/>
        <w:ind w:firstLine="709"/>
        <w:jc w:val="both"/>
        <w:rPr>
          <w:b w:val="0"/>
          <w:bCs w:val="0"/>
          <w:i/>
          <w:sz w:val="28"/>
          <w:szCs w:val="28"/>
        </w:rPr>
      </w:pPr>
    </w:p>
    <w:p w14:paraId="25D1218F" w14:textId="77777777" w:rsidR="00BB756F" w:rsidRPr="00CC7E90" w:rsidRDefault="00BB756F" w:rsidP="002E4B49">
      <w:pPr>
        <w:ind w:firstLine="709"/>
        <w:jc w:val="center"/>
        <w:rPr>
          <w:sz w:val="28"/>
          <w:szCs w:val="28"/>
        </w:rPr>
      </w:pPr>
      <w:r w:rsidRPr="00CC7E90">
        <w:rPr>
          <w:sz w:val="28"/>
          <w:szCs w:val="28"/>
        </w:rPr>
        <w:t>2.1</w:t>
      </w:r>
      <w:r>
        <w:rPr>
          <w:sz w:val="28"/>
          <w:szCs w:val="28"/>
        </w:rPr>
        <w:t>6</w:t>
      </w:r>
      <w:r w:rsidRPr="00CC7E90">
        <w:rPr>
          <w:sz w:val="28"/>
          <w:szCs w:val="28"/>
        </w:rPr>
        <w:t xml:space="preserve"> Муниципальный контроль</w:t>
      </w:r>
    </w:p>
    <w:p w14:paraId="630134AD" w14:textId="77777777" w:rsidR="00BB756F" w:rsidRDefault="00BB756F" w:rsidP="002E4B49">
      <w:pPr>
        <w:pStyle w:val="a5"/>
        <w:ind w:firstLine="709"/>
        <w:jc w:val="center"/>
        <w:rPr>
          <w:i/>
          <w:sz w:val="28"/>
          <w:szCs w:val="28"/>
        </w:rPr>
      </w:pPr>
      <w:r w:rsidRPr="005A4C55">
        <w:rPr>
          <w:i/>
          <w:sz w:val="28"/>
          <w:szCs w:val="28"/>
        </w:rPr>
        <w:t>Государственный и муниципальный жилищный контроль (надзор), лицензионный контроль</w:t>
      </w:r>
    </w:p>
    <w:p w14:paraId="404EC6DC" w14:textId="77777777" w:rsidR="00C9741B" w:rsidRPr="00C9741B" w:rsidRDefault="00C9741B" w:rsidP="00674DFB">
      <w:pPr>
        <w:widowControl/>
        <w:autoSpaceDE/>
        <w:autoSpaceDN/>
        <w:adjustRightInd/>
        <w:ind w:firstLine="851"/>
        <w:jc w:val="both"/>
        <w:rPr>
          <w:b w:val="0"/>
          <w:bCs w:val="0"/>
          <w:sz w:val="28"/>
          <w:szCs w:val="28"/>
        </w:rPr>
      </w:pPr>
      <w:r w:rsidRPr="00C9741B">
        <w:rPr>
          <w:b w:val="0"/>
          <w:bCs w:val="0"/>
          <w:sz w:val="28"/>
          <w:szCs w:val="28"/>
        </w:rPr>
        <w:t xml:space="preserve">При осуществлении лицензионного контроля в отношении управляющих организаций, осуществляющих деятельность по управлению многоквартирными домами на основании лицензии, </w:t>
      </w:r>
      <w:proofErr w:type="spellStart"/>
      <w:r w:rsidRPr="00C9741B">
        <w:rPr>
          <w:b w:val="0"/>
          <w:bCs w:val="0"/>
          <w:sz w:val="28"/>
          <w:szCs w:val="28"/>
        </w:rPr>
        <w:t>гос</w:t>
      </w:r>
      <w:r>
        <w:rPr>
          <w:b w:val="0"/>
          <w:bCs w:val="0"/>
          <w:sz w:val="28"/>
          <w:szCs w:val="28"/>
        </w:rPr>
        <w:t>жилнадзора</w:t>
      </w:r>
      <w:proofErr w:type="spellEnd"/>
      <w:r>
        <w:rPr>
          <w:b w:val="0"/>
          <w:bCs w:val="0"/>
          <w:sz w:val="28"/>
          <w:szCs w:val="28"/>
        </w:rPr>
        <w:t>, муниципального жилищного контроля</w:t>
      </w:r>
      <w:r w:rsidRPr="00C9741B">
        <w:rPr>
          <w:b w:val="0"/>
          <w:bCs w:val="0"/>
          <w:sz w:val="28"/>
          <w:szCs w:val="28"/>
        </w:rPr>
        <w:t xml:space="preserve">  по обращениям граждан и юридических лиц за </w:t>
      </w:r>
      <w:r>
        <w:rPr>
          <w:b w:val="0"/>
          <w:bCs w:val="0"/>
          <w:sz w:val="28"/>
          <w:szCs w:val="28"/>
        </w:rPr>
        <w:t>2021 год</w:t>
      </w:r>
      <w:r w:rsidRPr="00C9741B">
        <w:rPr>
          <w:b w:val="0"/>
          <w:bCs w:val="0"/>
          <w:sz w:val="28"/>
          <w:szCs w:val="28"/>
        </w:rPr>
        <w:t xml:space="preserve"> </w:t>
      </w:r>
      <w:r>
        <w:rPr>
          <w:b w:val="0"/>
          <w:bCs w:val="0"/>
          <w:sz w:val="28"/>
          <w:szCs w:val="28"/>
        </w:rPr>
        <w:t>Отделом</w:t>
      </w:r>
      <w:r w:rsidRPr="00C9741B">
        <w:rPr>
          <w:b w:val="0"/>
          <w:bCs w:val="0"/>
          <w:sz w:val="28"/>
          <w:szCs w:val="28"/>
        </w:rPr>
        <w:t xml:space="preserve"> муниципального контроля</w:t>
      </w:r>
      <w:r>
        <w:rPr>
          <w:b w:val="0"/>
          <w:bCs w:val="0"/>
          <w:sz w:val="28"/>
          <w:szCs w:val="28"/>
        </w:rPr>
        <w:t xml:space="preserve"> была проведена работа</w:t>
      </w:r>
      <w:r w:rsidRPr="00C9741B">
        <w:rPr>
          <w:b w:val="0"/>
          <w:bCs w:val="0"/>
          <w:sz w:val="28"/>
          <w:szCs w:val="28"/>
        </w:rPr>
        <w:t>:</w:t>
      </w:r>
    </w:p>
    <w:p w14:paraId="292FC2FC" w14:textId="77777777" w:rsidR="00C9741B" w:rsidRPr="00C9741B" w:rsidRDefault="00C9741B" w:rsidP="00674DFB">
      <w:pPr>
        <w:widowControl/>
        <w:autoSpaceDE/>
        <w:autoSpaceDN/>
        <w:adjustRightInd/>
        <w:ind w:firstLine="851"/>
        <w:jc w:val="both"/>
        <w:rPr>
          <w:b w:val="0"/>
          <w:bCs w:val="0"/>
          <w:sz w:val="28"/>
          <w:szCs w:val="28"/>
        </w:rPr>
      </w:pPr>
      <w:r w:rsidRPr="00C9741B">
        <w:rPr>
          <w:b w:val="0"/>
          <w:bCs w:val="0"/>
          <w:sz w:val="28"/>
          <w:szCs w:val="28"/>
        </w:rPr>
        <w:t>– составлено 220 приказов о проведении внеплановых выездных и документарных проверок;</w:t>
      </w:r>
    </w:p>
    <w:p w14:paraId="285807F4" w14:textId="77777777" w:rsidR="00C9741B" w:rsidRPr="00C9741B" w:rsidRDefault="00C9741B" w:rsidP="00674DFB">
      <w:pPr>
        <w:widowControl/>
        <w:autoSpaceDE/>
        <w:autoSpaceDN/>
        <w:adjustRightInd/>
        <w:ind w:firstLine="851"/>
        <w:jc w:val="both"/>
        <w:rPr>
          <w:b w:val="0"/>
          <w:bCs w:val="0"/>
          <w:sz w:val="28"/>
          <w:szCs w:val="28"/>
        </w:rPr>
      </w:pPr>
      <w:r w:rsidRPr="00C9741B">
        <w:rPr>
          <w:b w:val="0"/>
          <w:bCs w:val="0"/>
          <w:sz w:val="28"/>
          <w:szCs w:val="28"/>
        </w:rPr>
        <w:t xml:space="preserve"> – проведена 191 внеплановая документарная и выездная проверки по контролю (в том числе за исполнением предписаний, выданных по результатам ранее проведенных проверок - 74), при осуществлении которых проверялось исполнение обязательных требований, установленных федеральными законами и законами субъектов Российской Федерации в области жилищных отношений, а также муниципальными правовыми актами; </w:t>
      </w:r>
    </w:p>
    <w:p w14:paraId="5435DD47" w14:textId="77777777" w:rsidR="00C9741B" w:rsidRPr="00C9741B" w:rsidRDefault="00C9741B" w:rsidP="00674DFB">
      <w:pPr>
        <w:widowControl/>
        <w:autoSpaceDE/>
        <w:autoSpaceDN/>
        <w:adjustRightInd/>
        <w:ind w:firstLine="851"/>
        <w:jc w:val="both"/>
        <w:rPr>
          <w:b w:val="0"/>
          <w:bCs w:val="0"/>
          <w:sz w:val="28"/>
          <w:szCs w:val="28"/>
        </w:rPr>
      </w:pPr>
      <w:r w:rsidRPr="00C9741B">
        <w:rPr>
          <w:b w:val="0"/>
          <w:bCs w:val="0"/>
          <w:sz w:val="28"/>
          <w:szCs w:val="28"/>
        </w:rPr>
        <w:t xml:space="preserve">– составлен 191 акт о проведении проверок; </w:t>
      </w:r>
    </w:p>
    <w:p w14:paraId="3176CB21" w14:textId="77777777" w:rsidR="00C9741B" w:rsidRPr="00C9741B" w:rsidRDefault="00C9741B" w:rsidP="00674DFB">
      <w:pPr>
        <w:widowControl/>
        <w:autoSpaceDE/>
        <w:autoSpaceDN/>
        <w:adjustRightInd/>
        <w:ind w:firstLine="851"/>
        <w:jc w:val="both"/>
        <w:rPr>
          <w:b w:val="0"/>
          <w:bCs w:val="0"/>
          <w:sz w:val="28"/>
          <w:szCs w:val="28"/>
        </w:rPr>
      </w:pPr>
      <w:r w:rsidRPr="00C9741B">
        <w:rPr>
          <w:b w:val="0"/>
          <w:bCs w:val="0"/>
          <w:sz w:val="28"/>
          <w:szCs w:val="28"/>
        </w:rPr>
        <w:t xml:space="preserve">– выдано 44 предписания на устранение нарушений жилищного законодательства; </w:t>
      </w:r>
    </w:p>
    <w:p w14:paraId="355B7EC4" w14:textId="77777777" w:rsidR="00C9741B" w:rsidRPr="00C9741B" w:rsidRDefault="00C9741B" w:rsidP="00674DFB">
      <w:pPr>
        <w:widowControl/>
        <w:autoSpaceDE/>
        <w:autoSpaceDN/>
        <w:adjustRightInd/>
        <w:ind w:firstLine="851"/>
        <w:jc w:val="both"/>
        <w:rPr>
          <w:b w:val="0"/>
          <w:bCs w:val="0"/>
          <w:sz w:val="28"/>
          <w:szCs w:val="28"/>
        </w:rPr>
      </w:pPr>
      <w:r w:rsidRPr="00C9741B">
        <w:rPr>
          <w:b w:val="0"/>
          <w:bCs w:val="0"/>
          <w:sz w:val="28"/>
          <w:szCs w:val="28"/>
        </w:rPr>
        <w:t xml:space="preserve">– вынесено 15 определений о продлении срока предписания;                            –  осуществлено 155 выходов на объекты проверки; </w:t>
      </w:r>
    </w:p>
    <w:p w14:paraId="121AED83" w14:textId="77777777" w:rsidR="00C9741B" w:rsidRPr="00C9741B" w:rsidRDefault="00C9741B" w:rsidP="00674DFB">
      <w:pPr>
        <w:widowControl/>
        <w:autoSpaceDE/>
        <w:autoSpaceDN/>
        <w:adjustRightInd/>
        <w:ind w:firstLine="851"/>
        <w:jc w:val="both"/>
        <w:rPr>
          <w:b w:val="0"/>
          <w:bCs w:val="0"/>
          <w:sz w:val="28"/>
          <w:szCs w:val="28"/>
        </w:rPr>
      </w:pPr>
      <w:r w:rsidRPr="00C9741B">
        <w:rPr>
          <w:b w:val="0"/>
          <w:bCs w:val="0"/>
          <w:sz w:val="28"/>
          <w:szCs w:val="28"/>
        </w:rPr>
        <w:t>– по результатам проведенных контрольных мероприятий 17 материалов направлено в Государственную жилищную инспекцию Камчатского края на привлечение к административной ответственности юридических лиц (управляющих организаций) и их должностных лиц;</w:t>
      </w:r>
    </w:p>
    <w:p w14:paraId="2E1678EE" w14:textId="77777777" w:rsidR="009C726F" w:rsidRDefault="00C9741B" w:rsidP="00674DFB">
      <w:pPr>
        <w:widowControl/>
        <w:autoSpaceDE/>
        <w:autoSpaceDN/>
        <w:adjustRightInd/>
        <w:ind w:firstLine="851"/>
        <w:jc w:val="both"/>
        <w:rPr>
          <w:b w:val="0"/>
          <w:bCs w:val="0"/>
          <w:sz w:val="28"/>
          <w:szCs w:val="28"/>
        </w:rPr>
      </w:pPr>
      <w:r w:rsidRPr="00C9741B">
        <w:rPr>
          <w:b w:val="0"/>
          <w:bCs w:val="0"/>
          <w:sz w:val="28"/>
          <w:szCs w:val="28"/>
        </w:rPr>
        <w:t>– регулярно размещается информация в ГИС ЖКХ, ФГИС «Единый реестр проверок», ГАС «Управление».</w:t>
      </w:r>
    </w:p>
    <w:p w14:paraId="2F2A2119" w14:textId="77777777" w:rsidR="00BA1570" w:rsidRPr="00BA1570" w:rsidRDefault="00BA1570" w:rsidP="00674DFB">
      <w:pPr>
        <w:widowControl/>
        <w:autoSpaceDE/>
        <w:autoSpaceDN/>
        <w:adjustRightInd/>
        <w:ind w:firstLine="851"/>
        <w:jc w:val="both"/>
        <w:rPr>
          <w:b w:val="0"/>
          <w:bCs w:val="0"/>
          <w:sz w:val="28"/>
          <w:szCs w:val="28"/>
        </w:rPr>
      </w:pPr>
      <w:r w:rsidRPr="00BA1570">
        <w:rPr>
          <w:b w:val="0"/>
          <w:bCs w:val="0"/>
          <w:sz w:val="28"/>
          <w:szCs w:val="28"/>
        </w:rPr>
        <w:t>В рамках реализации Плана организационных санитарно-противоэпидемических мероприятий по COVID-19, а также в целях недопущения распространения коронавирусной инфекции, специалистами Отдела муниципального контроля Управления ПО и контроля ВГО регулярно в течение 2021 года проводились осмотры подъездов многоквартирных домов на территории Вилючинского городского округа, в части проведения работ управляющими организациями по дезинфекции подъездов многоквартирных домов  г. Вилючинска.</w:t>
      </w:r>
    </w:p>
    <w:p w14:paraId="7E447F5D" w14:textId="77777777" w:rsidR="00BA1570" w:rsidRDefault="00BA1570" w:rsidP="00674DFB">
      <w:pPr>
        <w:widowControl/>
        <w:autoSpaceDE/>
        <w:autoSpaceDN/>
        <w:adjustRightInd/>
        <w:ind w:firstLine="851"/>
        <w:jc w:val="both"/>
        <w:rPr>
          <w:b w:val="0"/>
          <w:bCs w:val="0"/>
          <w:sz w:val="28"/>
          <w:szCs w:val="28"/>
        </w:rPr>
      </w:pPr>
      <w:r w:rsidRPr="00BA1570">
        <w:rPr>
          <w:b w:val="0"/>
          <w:bCs w:val="0"/>
          <w:sz w:val="28"/>
          <w:szCs w:val="28"/>
        </w:rPr>
        <w:lastRenderedPageBreak/>
        <w:t>За 2021 год проведены осмотры в 970 мн</w:t>
      </w:r>
      <w:r>
        <w:rPr>
          <w:b w:val="0"/>
          <w:bCs w:val="0"/>
          <w:sz w:val="28"/>
          <w:szCs w:val="28"/>
        </w:rPr>
        <w:t>огоквартирных домах (из 156 МКД</w:t>
      </w:r>
      <w:r w:rsidRPr="00BA1570">
        <w:rPr>
          <w:b w:val="0"/>
          <w:bCs w:val="0"/>
          <w:sz w:val="28"/>
          <w:szCs w:val="28"/>
        </w:rPr>
        <w:t xml:space="preserve"> на территории Вилючинского городского округа</w:t>
      </w:r>
      <w:r>
        <w:rPr>
          <w:b w:val="0"/>
          <w:bCs w:val="0"/>
          <w:sz w:val="28"/>
          <w:szCs w:val="28"/>
        </w:rPr>
        <w:t>)</w:t>
      </w:r>
      <w:r w:rsidRPr="00BA1570">
        <w:rPr>
          <w:b w:val="0"/>
          <w:bCs w:val="0"/>
          <w:sz w:val="28"/>
          <w:szCs w:val="28"/>
        </w:rPr>
        <w:t>. В ходе осмотров подтвердились факты проведения сотрудниками управляющих организаций дезинфекционных мероприятий в многоквартирных домах.</w:t>
      </w:r>
    </w:p>
    <w:p w14:paraId="24D71756" w14:textId="77777777" w:rsidR="0068007B" w:rsidRDefault="0068007B" w:rsidP="002E4B49">
      <w:pPr>
        <w:widowControl/>
        <w:autoSpaceDE/>
        <w:autoSpaceDN/>
        <w:adjustRightInd/>
        <w:ind w:firstLine="709"/>
        <w:jc w:val="both"/>
        <w:rPr>
          <w:b w:val="0"/>
          <w:bCs w:val="0"/>
          <w:i/>
          <w:sz w:val="28"/>
          <w:szCs w:val="28"/>
        </w:rPr>
      </w:pPr>
    </w:p>
    <w:p w14:paraId="6AA6FE27" w14:textId="77777777" w:rsidR="009C726F" w:rsidRDefault="0068007B" w:rsidP="002E4B49">
      <w:pPr>
        <w:widowControl/>
        <w:autoSpaceDE/>
        <w:autoSpaceDN/>
        <w:adjustRightInd/>
        <w:ind w:firstLine="709"/>
        <w:jc w:val="both"/>
        <w:rPr>
          <w:b w:val="0"/>
          <w:bCs w:val="0"/>
          <w:i/>
          <w:sz w:val="28"/>
          <w:szCs w:val="28"/>
        </w:rPr>
      </w:pPr>
      <w:r w:rsidRPr="0068007B">
        <w:rPr>
          <w:b w:val="0"/>
          <w:bCs w:val="0"/>
          <w:i/>
          <w:sz w:val="28"/>
          <w:szCs w:val="28"/>
        </w:rPr>
        <w:t>Ведомственный контроль за соблюдением трудового законодательства</w:t>
      </w:r>
    </w:p>
    <w:p w14:paraId="23711C0D" w14:textId="77777777" w:rsidR="008032E3" w:rsidRPr="008032E3" w:rsidRDefault="008032E3" w:rsidP="00674DFB">
      <w:pPr>
        <w:widowControl/>
        <w:autoSpaceDE/>
        <w:autoSpaceDN/>
        <w:adjustRightInd/>
        <w:ind w:firstLine="851"/>
        <w:jc w:val="both"/>
        <w:rPr>
          <w:b w:val="0"/>
          <w:bCs w:val="0"/>
          <w:sz w:val="28"/>
          <w:szCs w:val="28"/>
        </w:rPr>
      </w:pPr>
      <w:r w:rsidRPr="008032E3">
        <w:rPr>
          <w:b w:val="0"/>
          <w:bCs w:val="0"/>
          <w:sz w:val="28"/>
          <w:szCs w:val="28"/>
        </w:rPr>
        <w:t>В соответствии со статьей 353.1 Трудового кодекса Российской Федерации и Законом Камчатского края от 07.11.2019 № 381 «О ведомственном контроле за соблюдением трудового законодательства и иных нормативных правовых актов, содержащих нормы трудового права, в Камчатском крае», данный вид контроля с 01.01.2020 возложен на органы местного самоуправления.</w:t>
      </w:r>
    </w:p>
    <w:p w14:paraId="454DD831" w14:textId="77777777" w:rsidR="0068007B" w:rsidRPr="008032E3" w:rsidRDefault="008032E3" w:rsidP="00674DFB">
      <w:pPr>
        <w:widowControl/>
        <w:autoSpaceDE/>
        <w:autoSpaceDN/>
        <w:adjustRightInd/>
        <w:ind w:firstLine="851"/>
        <w:jc w:val="both"/>
        <w:rPr>
          <w:b w:val="0"/>
          <w:bCs w:val="0"/>
          <w:sz w:val="28"/>
          <w:szCs w:val="28"/>
        </w:rPr>
      </w:pPr>
      <w:r w:rsidRPr="008032E3">
        <w:rPr>
          <w:b w:val="0"/>
          <w:bCs w:val="0"/>
          <w:sz w:val="28"/>
          <w:szCs w:val="28"/>
        </w:rPr>
        <w:t>Согласно плану проведения проверок ведомственного контроля по соблюдению трудового законодательства и иных нормативных правовых актов, содержащих нормы трудового права, в Камчатском крае на 2021 год, утвержденным распоряжением администрации Вилючинского городского круга от 21.10.2020 № 262, специалистом Отдела муниципального контроля Управления ПО и контроля ВГО в 2021 году проведено 9 плановых проверок в подведомственных муниципальных учреждениях, во всех случаях выявлены незначительные нарушения, которые были устранены в ходе проведения контрольных мероприятий.</w:t>
      </w:r>
    </w:p>
    <w:p w14:paraId="566BB5DA" w14:textId="77777777" w:rsidR="0068007B" w:rsidRDefault="0068007B" w:rsidP="002E4B49">
      <w:pPr>
        <w:widowControl/>
        <w:autoSpaceDE/>
        <w:autoSpaceDN/>
        <w:adjustRightInd/>
        <w:ind w:firstLine="709"/>
        <w:jc w:val="both"/>
        <w:rPr>
          <w:b w:val="0"/>
          <w:bCs w:val="0"/>
          <w:i/>
          <w:sz w:val="28"/>
          <w:szCs w:val="28"/>
        </w:rPr>
      </w:pPr>
    </w:p>
    <w:p w14:paraId="7D2C552B" w14:textId="77777777" w:rsidR="00524FF1" w:rsidRDefault="00524FF1" w:rsidP="002E4B49">
      <w:pPr>
        <w:widowControl/>
        <w:autoSpaceDE/>
        <w:autoSpaceDN/>
        <w:adjustRightInd/>
        <w:ind w:firstLine="709"/>
        <w:jc w:val="both"/>
        <w:rPr>
          <w:b w:val="0"/>
          <w:bCs w:val="0"/>
          <w:i/>
          <w:sz w:val="28"/>
          <w:szCs w:val="28"/>
        </w:rPr>
      </w:pPr>
    </w:p>
    <w:p w14:paraId="28CC3ED2" w14:textId="77777777" w:rsidR="00524FF1" w:rsidRDefault="00524FF1" w:rsidP="002E4B49">
      <w:pPr>
        <w:widowControl/>
        <w:autoSpaceDE/>
        <w:autoSpaceDN/>
        <w:adjustRightInd/>
        <w:ind w:firstLine="709"/>
        <w:jc w:val="both"/>
        <w:rPr>
          <w:b w:val="0"/>
          <w:bCs w:val="0"/>
          <w:i/>
          <w:sz w:val="28"/>
          <w:szCs w:val="28"/>
        </w:rPr>
      </w:pPr>
    </w:p>
    <w:p w14:paraId="3E92BCDB" w14:textId="77777777" w:rsidR="00524FF1" w:rsidRDefault="00524FF1" w:rsidP="002E4B49">
      <w:pPr>
        <w:widowControl/>
        <w:autoSpaceDE/>
        <w:autoSpaceDN/>
        <w:adjustRightInd/>
        <w:ind w:firstLine="709"/>
        <w:jc w:val="both"/>
        <w:rPr>
          <w:b w:val="0"/>
          <w:bCs w:val="0"/>
          <w:i/>
          <w:sz w:val="28"/>
          <w:szCs w:val="28"/>
        </w:rPr>
      </w:pPr>
    </w:p>
    <w:p w14:paraId="1E63EABD" w14:textId="77777777" w:rsidR="0068007B" w:rsidRDefault="00572D75" w:rsidP="002E4B49">
      <w:pPr>
        <w:widowControl/>
        <w:autoSpaceDE/>
        <w:autoSpaceDN/>
        <w:adjustRightInd/>
        <w:ind w:firstLine="709"/>
        <w:jc w:val="center"/>
        <w:rPr>
          <w:b w:val="0"/>
          <w:bCs w:val="0"/>
          <w:i/>
          <w:sz w:val="28"/>
          <w:szCs w:val="28"/>
        </w:rPr>
      </w:pPr>
      <w:r w:rsidRPr="00572D75">
        <w:rPr>
          <w:b w:val="0"/>
          <w:bCs w:val="0"/>
          <w:i/>
          <w:sz w:val="28"/>
          <w:szCs w:val="28"/>
        </w:rPr>
        <w:t>Муниципальный земельный контроль</w:t>
      </w:r>
    </w:p>
    <w:p w14:paraId="7A310B94" w14:textId="77777777" w:rsidR="00090BA4" w:rsidRPr="00090BA4" w:rsidRDefault="00090BA4" w:rsidP="00674DFB">
      <w:pPr>
        <w:widowControl/>
        <w:autoSpaceDE/>
        <w:autoSpaceDN/>
        <w:adjustRightInd/>
        <w:ind w:firstLine="851"/>
        <w:jc w:val="both"/>
        <w:rPr>
          <w:b w:val="0"/>
          <w:bCs w:val="0"/>
          <w:sz w:val="28"/>
          <w:szCs w:val="28"/>
        </w:rPr>
      </w:pPr>
      <w:r w:rsidRPr="00090BA4">
        <w:rPr>
          <w:b w:val="0"/>
          <w:bCs w:val="0"/>
          <w:sz w:val="28"/>
          <w:szCs w:val="28"/>
        </w:rPr>
        <w:t>В рамках проведения муниципального земельного контроля в соответствии с Положением об осуществлении муниципального земельного контроля на территории Вилючинского городского округа (соблюдения на территории Вилючинского городского округа земельного законодательства, а также правовых актов городского округа в сфере земельных отношений), утвержденного постановлением администрации Вилючинского городского округа от 19.09.2014 № 1197, за отчетный период Отделом муниципального контроля Управления ПО и контроля ВГО округа проведено 41 рейдовое обследование земельных участков, проведены процедуры в соответствии с порядком осуществления муниципального земельного контроля.</w:t>
      </w:r>
    </w:p>
    <w:p w14:paraId="46963270" w14:textId="77777777" w:rsidR="00090BA4" w:rsidRPr="00090BA4" w:rsidRDefault="00090BA4" w:rsidP="00674DFB">
      <w:pPr>
        <w:widowControl/>
        <w:autoSpaceDE/>
        <w:autoSpaceDN/>
        <w:adjustRightInd/>
        <w:ind w:firstLine="851"/>
        <w:jc w:val="both"/>
        <w:rPr>
          <w:b w:val="0"/>
          <w:bCs w:val="0"/>
          <w:sz w:val="28"/>
          <w:szCs w:val="28"/>
        </w:rPr>
      </w:pPr>
      <w:r w:rsidRPr="00090BA4">
        <w:rPr>
          <w:b w:val="0"/>
          <w:bCs w:val="0"/>
          <w:sz w:val="28"/>
          <w:szCs w:val="28"/>
        </w:rPr>
        <w:t xml:space="preserve">По факту выявленных за отчетный период нарушений Отделом муниципального контроля Управления ПО и контроля ВГО, для принятия мер и привлечения правонарушителей к административной ответственности по ст. 7.1. КоАП РФ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в Управление Росреестра по Камчатскому краю направлено 2 материала рейдовых обследований, по результатам рассмотрения которых Управлением </w:t>
      </w:r>
      <w:proofErr w:type="spellStart"/>
      <w:r w:rsidRPr="00090BA4">
        <w:rPr>
          <w:b w:val="0"/>
          <w:bCs w:val="0"/>
          <w:sz w:val="28"/>
          <w:szCs w:val="28"/>
        </w:rPr>
        <w:t>Россреестра</w:t>
      </w:r>
      <w:proofErr w:type="spellEnd"/>
      <w:r w:rsidRPr="00090BA4">
        <w:rPr>
          <w:b w:val="0"/>
          <w:bCs w:val="0"/>
          <w:sz w:val="28"/>
          <w:szCs w:val="28"/>
        </w:rPr>
        <w:t xml:space="preserve"> по Камчатскому краю наложен штраф в размере 5,0 тысяч рублей, а также вынесено предупреждение.</w:t>
      </w:r>
    </w:p>
    <w:p w14:paraId="0B19CE54" w14:textId="77777777" w:rsidR="00090BA4" w:rsidRPr="00090BA4" w:rsidRDefault="00090BA4" w:rsidP="00674DFB">
      <w:pPr>
        <w:widowControl/>
        <w:autoSpaceDE/>
        <w:autoSpaceDN/>
        <w:adjustRightInd/>
        <w:ind w:firstLine="851"/>
        <w:jc w:val="both"/>
        <w:rPr>
          <w:b w:val="0"/>
          <w:bCs w:val="0"/>
          <w:sz w:val="28"/>
          <w:szCs w:val="28"/>
        </w:rPr>
      </w:pPr>
      <w:r w:rsidRPr="00090BA4">
        <w:rPr>
          <w:b w:val="0"/>
          <w:bCs w:val="0"/>
          <w:sz w:val="28"/>
          <w:szCs w:val="28"/>
        </w:rPr>
        <w:lastRenderedPageBreak/>
        <w:t>В ходе проведения мероприятий по соблюдению земельного законодательства, а также при обращении граждан, индивидуальных предпринимателей, юридических лиц, должностными лицами Отдела муниципального контроля Управления ПО и контроля ВГО подробно разъясняется порядок решения земельных споров, оформления земельных участков, использования земельных участков в указанных целях в соответствии с действующим законодательством Российской Федерации и муниципальными нормативными правовыми актами.</w:t>
      </w:r>
    </w:p>
    <w:p w14:paraId="780D259C" w14:textId="77777777" w:rsidR="00090BA4" w:rsidRDefault="00090BA4" w:rsidP="002E4B49">
      <w:pPr>
        <w:widowControl/>
        <w:autoSpaceDE/>
        <w:autoSpaceDN/>
        <w:adjustRightInd/>
        <w:ind w:firstLine="709"/>
        <w:jc w:val="center"/>
        <w:rPr>
          <w:b w:val="0"/>
          <w:bCs w:val="0"/>
          <w:i/>
          <w:sz w:val="28"/>
          <w:szCs w:val="28"/>
        </w:rPr>
      </w:pPr>
    </w:p>
    <w:p w14:paraId="2B68BB3F" w14:textId="77777777" w:rsidR="003F18B4" w:rsidRDefault="003F18B4" w:rsidP="002E4B49">
      <w:pPr>
        <w:widowControl/>
        <w:autoSpaceDE/>
        <w:autoSpaceDN/>
        <w:adjustRightInd/>
        <w:ind w:firstLine="709"/>
        <w:jc w:val="center"/>
        <w:rPr>
          <w:b w:val="0"/>
          <w:bCs w:val="0"/>
          <w:i/>
          <w:sz w:val="28"/>
          <w:szCs w:val="28"/>
        </w:rPr>
      </w:pPr>
      <w:r w:rsidRPr="003F18B4">
        <w:rPr>
          <w:b w:val="0"/>
          <w:bCs w:val="0"/>
          <w:i/>
          <w:sz w:val="28"/>
          <w:szCs w:val="28"/>
        </w:rPr>
        <w:t>Мероприятия по контролю в сфере соблюдения Правил благоустройства территории Вилючинского городского округа</w:t>
      </w:r>
    </w:p>
    <w:p w14:paraId="6BE4372D" w14:textId="77777777" w:rsidR="00E36C0E" w:rsidRPr="00E36C0E" w:rsidRDefault="00E36C0E" w:rsidP="00674DFB">
      <w:pPr>
        <w:widowControl/>
        <w:autoSpaceDE/>
        <w:autoSpaceDN/>
        <w:adjustRightInd/>
        <w:ind w:firstLine="851"/>
        <w:jc w:val="both"/>
        <w:rPr>
          <w:b w:val="0"/>
          <w:bCs w:val="0"/>
          <w:sz w:val="28"/>
          <w:szCs w:val="28"/>
        </w:rPr>
      </w:pPr>
      <w:r w:rsidRPr="00E36C0E">
        <w:rPr>
          <w:b w:val="0"/>
          <w:bCs w:val="0"/>
          <w:sz w:val="28"/>
          <w:szCs w:val="28"/>
        </w:rPr>
        <w:t xml:space="preserve">Осуществление мероприятий по контролю в сфере соблюдения Правил благоустройства территории Вилючинского городского округа, утвержденных Решением Думы Вилючинского городского округа от 18.10.2017 № 173/58-6, проводилось в виде 391 обследований (рейдовых мероприятий, осмотров), связанных с выявлением нарушений Правил благоустройства территории Вилючинского городского округа (далее – Правила благоустройства территорий ВГО), принятием мер по устранению выявленных нарушений, их предупреждению, составлением актов и протоколов об административных правонарушениях и передаче для рассмотрения в административную комиссию при администрации Вилючинского городского округа: </w:t>
      </w:r>
    </w:p>
    <w:p w14:paraId="2D25AAA4" w14:textId="77777777" w:rsidR="00E36C0E" w:rsidRPr="00524FF1" w:rsidRDefault="00E36C0E" w:rsidP="00674DFB">
      <w:pPr>
        <w:widowControl/>
        <w:autoSpaceDE/>
        <w:autoSpaceDN/>
        <w:adjustRightInd/>
        <w:ind w:firstLine="851"/>
        <w:jc w:val="both"/>
        <w:rPr>
          <w:b w:val="0"/>
          <w:bCs w:val="0"/>
          <w:sz w:val="28"/>
          <w:szCs w:val="28"/>
        </w:rPr>
      </w:pPr>
      <w:r w:rsidRPr="00E36C0E">
        <w:rPr>
          <w:b w:val="0"/>
          <w:bCs w:val="0"/>
          <w:sz w:val="28"/>
          <w:szCs w:val="28"/>
        </w:rPr>
        <w:t xml:space="preserve">– вынесено 91 предостережение о </w:t>
      </w:r>
      <w:r w:rsidRPr="00524FF1">
        <w:rPr>
          <w:b w:val="0"/>
          <w:bCs w:val="0"/>
          <w:sz w:val="28"/>
          <w:szCs w:val="28"/>
        </w:rPr>
        <w:t xml:space="preserve">недопустимости нарушения обязательных требований законодательства из них: 75 – по ст.10 Правил благоустройства территорий ВГО; 10 – по ст. 8 Правил благоустройства территорий ВГО; 5- по ст. 5 Правил благоустройства территорий ВГО; 1- ст. 7.1 КоАП РФ;  </w:t>
      </w:r>
    </w:p>
    <w:p w14:paraId="191021A2" w14:textId="77777777" w:rsidR="00E36C0E" w:rsidRPr="00E36C0E" w:rsidRDefault="00E36C0E" w:rsidP="00674DFB">
      <w:pPr>
        <w:widowControl/>
        <w:autoSpaceDE/>
        <w:autoSpaceDN/>
        <w:adjustRightInd/>
        <w:ind w:firstLine="851"/>
        <w:jc w:val="both"/>
        <w:rPr>
          <w:b w:val="0"/>
          <w:bCs w:val="0"/>
          <w:sz w:val="28"/>
          <w:szCs w:val="28"/>
        </w:rPr>
      </w:pPr>
      <w:r w:rsidRPr="00524FF1">
        <w:rPr>
          <w:b w:val="0"/>
          <w:bCs w:val="0"/>
          <w:sz w:val="28"/>
          <w:szCs w:val="28"/>
        </w:rPr>
        <w:t>– выдано 24 предписания на устранение нарушений законодательства, из них: 14 – демонтаж бельевых веревок, прикрепленных к деревьям; 4 – по уборке несанкционированных свалок; 4 – восстановление целостности канализационных колодцев; 1 – очищение фасада здания; 1 – нарушение правил земляных работ;</w:t>
      </w:r>
    </w:p>
    <w:p w14:paraId="1AE70557" w14:textId="77777777" w:rsidR="00E36C0E" w:rsidRPr="00E36C0E" w:rsidRDefault="00E36C0E" w:rsidP="00674DFB">
      <w:pPr>
        <w:widowControl/>
        <w:autoSpaceDE/>
        <w:autoSpaceDN/>
        <w:adjustRightInd/>
        <w:ind w:firstLine="851"/>
        <w:jc w:val="both"/>
        <w:rPr>
          <w:b w:val="0"/>
          <w:bCs w:val="0"/>
          <w:sz w:val="28"/>
          <w:szCs w:val="28"/>
        </w:rPr>
      </w:pPr>
      <w:r w:rsidRPr="00E36C0E">
        <w:rPr>
          <w:b w:val="0"/>
          <w:bCs w:val="0"/>
          <w:sz w:val="28"/>
          <w:szCs w:val="28"/>
        </w:rPr>
        <w:t>– за нарушение Правил благоустройства территорий ВГО (ст. 10 Закона Камчатского края от 19.12.2008 № 209) составлено 122 протокола об административных правонарушениях, переданных на рассмотрение административной комиссией при администрации Вилючинского городского округа.</w:t>
      </w:r>
    </w:p>
    <w:p w14:paraId="2BC4AB01" w14:textId="77777777" w:rsidR="00E36C0E" w:rsidRPr="00E36C0E" w:rsidRDefault="00E36C0E" w:rsidP="00674DFB">
      <w:pPr>
        <w:widowControl/>
        <w:autoSpaceDE/>
        <w:autoSpaceDN/>
        <w:adjustRightInd/>
        <w:ind w:firstLine="851"/>
        <w:jc w:val="both"/>
        <w:rPr>
          <w:b w:val="0"/>
          <w:bCs w:val="0"/>
          <w:sz w:val="28"/>
          <w:szCs w:val="28"/>
        </w:rPr>
      </w:pPr>
      <w:r w:rsidRPr="00E36C0E">
        <w:rPr>
          <w:b w:val="0"/>
          <w:bCs w:val="0"/>
          <w:sz w:val="28"/>
          <w:szCs w:val="28"/>
        </w:rPr>
        <w:t xml:space="preserve">В рамках проведения административного производства, специалистами Отдела муниципального контроля Управления ПО и контроля ВГО были проведены мероприятия: </w:t>
      </w:r>
    </w:p>
    <w:p w14:paraId="32E11B62" w14:textId="77777777" w:rsidR="00E36C0E" w:rsidRPr="00E36C0E" w:rsidRDefault="00E36C0E" w:rsidP="00674DFB">
      <w:pPr>
        <w:widowControl/>
        <w:autoSpaceDE/>
        <w:autoSpaceDN/>
        <w:adjustRightInd/>
        <w:ind w:firstLine="851"/>
        <w:jc w:val="both"/>
        <w:rPr>
          <w:b w:val="0"/>
          <w:bCs w:val="0"/>
          <w:sz w:val="28"/>
          <w:szCs w:val="28"/>
        </w:rPr>
      </w:pPr>
      <w:r w:rsidRPr="00E36C0E">
        <w:rPr>
          <w:b w:val="0"/>
          <w:bCs w:val="0"/>
          <w:sz w:val="28"/>
          <w:szCs w:val="28"/>
        </w:rPr>
        <w:t xml:space="preserve">23 обращения и заявления граждан, юридических лиц и ИП, материалов проверок ОМВД России по ЗАТО гор. Вилючинск перенаправлены в иные организации по подведомственности для рассмотрения вопроса по существу; </w:t>
      </w:r>
    </w:p>
    <w:p w14:paraId="00E4462A" w14:textId="77777777" w:rsidR="00E36C0E" w:rsidRPr="00E36C0E" w:rsidRDefault="00E36C0E" w:rsidP="00674DFB">
      <w:pPr>
        <w:widowControl/>
        <w:autoSpaceDE/>
        <w:autoSpaceDN/>
        <w:adjustRightInd/>
        <w:ind w:firstLine="851"/>
        <w:jc w:val="both"/>
        <w:rPr>
          <w:b w:val="0"/>
          <w:bCs w:val="0"/>
          <w:sz w:val="28"/>
          <w:szCs w:val="28"/>
        </w:rPr>
      </w:pPr>
      <w:r w:rsidRPr="00E36C0E">
        <w:rPr>
          <w:b w:val="0"/>
          <w:bCs w:val="0"/>
          <w:sz w:val="28"/>
          <w:szCs w:val="28"/>
        </w:rPr>
        <w:t>589 запросов направлено в рамках административного делопроизводства, из них: 438 запросов в рамках межведомственного взаимодействия, 151 запрос в иные организации, направленные в рамках ведения административного делопроизводства;</w:t>
      </w:r>
    </w:p>
    <w:p w14:paraId="50645847" w14:textId="77777777" w:rsidR="00E36C0E" w:rsidRPr="00E36C0E" w:rsidRDefault="00E36C0E" w:rsidP="00674DFB">
      <w:pPr>
        <w:widowControl/>
        <w:tabs>
          <w:tab w:val="left" w:pos="709"/>
        </w:tabs>
        <w:autoSpaceDE/>
        <w:autoSpaceDN/>
        <w:adjustRightInd/>
        <w:ind w:firstLine="851"/>
        <w:jc w:val="both"/>
        <w:rPr>
          <w:b w:val="0"/>
          <w:bCs w:val="0"/>
          <w:sz w:val="28"/>
          <w:szCs w:val="28"/>
        </w:rPr>
      </w:pPr>
      <w:r w:rsidRPr="00E36C0E">
        <w:rPr>
          <w:b w:val="0"/>
          <w:bCs w:val="0"/>
          <w:sz w:val="28"/>
          <w:szCs w:val="28"/>
        </w:rPr>
        <w:lastRenderedPageBreak/>
        <w:tab/>
        <w:t xml:space="preserve">оформлено 63 телефонограммы с целью оповещения физических лиц о составлении в отношении них протоколов об административных правонарушениях; </w:t>
      </w:r>
    </w:p>
    <w:p w14:paraId="349B7D47" w14:textId="77777777" w:rsidR="00E36C0E" w:rsidRPr="00E36C0E" w:rsidRDefault="00E36C0E" w:rsidP="00674DFB">
      <w:pPr>
        <w:widowControl/>
        <w:tabs>
          <w:tab w:val="left" w:pos="0"/>
        </w:tabs>
        <w:autoSpaceDE/>
        <w:autoSpaceDN/>
        <w:adjustRightInd/>
        <w:ind w:firstLine="851"/>
        <w:contextualSpacing/>
        <w:jc w:val="both"/>
        <w:rPr>
          <w:rFonts w:eastAsia="Calibri"/>
          <w:b w:val="0"/>
          <w:bCs w:val="0"/>
          <w:sz w:val="28"/>
          <w:szCs w:val="28"/>
          <w:lang w:eastAsia="en-US"/>
        </w:rPr>
      </w:pPr>
      <w:r w:rsidRPr="00E36C0E">
        <w:rPr>
          <w:rFonts w:eastAsia="Calibri"/>
          <w:b w:val="0"/>
          <w:bCs w:val="0"/>
          <w:sz w:val="28"/>
          <w:szCs w:val="28"/>
          <w:lang w:eastAsia="en-US"/>
        </w:rPr>
        <w:tab/>
        <w:t>направлено 714 писем с повестками на составление протоколов об административных правонарушениях, повестками (уведомлениями) о заседании административной комиссии при администрации Вилючинского городского округа, а также копиями протоколов об административных правонарушениях, составленных в отсутствие вызываемых граждан.</w:t>
      </w:r>
    </w:p>
    <w:p w14:paraId="4C21D7CC" w14:textId="77777777" w:rsidR="00E36C0E" w:rsidRPr="00E36C0E" w:rsidRDefault="00E36C0E" w:rsidP="00674DFB">
      <w:pPr>
        <w:widowControl/>
        <w:tabs>
          <w:tab w:val="left" w:pos="0"/>
        </w:tabs>
        <w:autoSpaceDE/>
        <w:autoSpaceDN/>
        <w:adjustRightInd/>
        <w:ind w:firstLine="851"/>
        <w:contextualSpacing/>
        <w:jc w:val="both"/>
        <w:rPr>
          <w:rFonts w:eastAsia="Calibri"/>
          <w:b w:val="0"/>
          <w:bCs w:val="0"/>
          <w:sz w:val="28"/>
          <w:szCs w:val="28"/>
          <w:lang w:eastAsia="en-US"/>
        </w:rPr>
      </w:pPr>
      <w:r w:rsidRPr="00E36C0E">
        <w:rPr>
          <w:rFonts w:eastAsia="Calibri"/>
          <w:b w:val="0"/>
          <w:bCs w:val="0"/>
          <w:sz w:val="28"/>
          <w:szCs w:val="28"/>
          <w:lang w:eastAsia="en-US"/>
        </w:rPr>
        <w:tab/>
        <w:t>За данный период поступило 105 разрешений на осуществление земляных работ на территории Вилючинского городского округа, зафиксировано состояние территории ВГО до и после проведения земляных работ с составлением актов осмотров и фототаблиц.</w:t>
      </w:r>
    </w:p>
    <w:p w14:paraId="49608021" w14:textId="77777777" w:rsidR="00E36C0E" w:rsidRPr="00E36C0E" w:rsidRDefault="00E36C0E" w:rsidP="00674DFB">
      <w:pPr>
        <w:widowControl/>
        <w:tabs>
          <w:tab w:val="left" w:pos="1773"/>
        </w:tabs>
        <w:autoSpaceDE/>
        <w:autoSpaceDN/>
        <w:adjustRightInd/>
        <w:ind w:firstLine="851"/>
        <w:jc w:val="both"/>
        <w:rPr>
          <w:b w:val="0"/>
          <w:bCs w:val="0"/>
          <w:sz w:val="28"/>
          <w:szCs w:val="28"/>
        </w:rPr>
      </w:pPr>
      <w:r w:rsidRPr="00E36C0E">
        <w:rPr>
          <w:b w:val="0"/>
          <w:bCs w:val="0"/>
          <w:sz w:val="28"/>
          <w:szCs w:val="28"/>
        </w:rPr>
        <w:t xml:space="preserve">В рамках реализации Всероссийской акции «Безопасность детства- 2021» на территории ВГО, на основании обращения Уполномоченного по правам ребенка в </w:t>
      </w:r>
      <w:proofErr w:type="spellStart"/>
      <w:r w:rsidRPr="00E36C0E">
        <w:rPr>
          <w:b w:val="0"/>
          <w:bCs w:val="0"/>
          <w:sz w:val="28"/>
          <w:szCs w:val="28"/>
        </w:rPr>
        <w:t>Камчатком</w:t>
      </w:r>
      <w:proofErr w:type="spellEnd"/>
      <w:r w:rsidRPr="00E36C0E">
        <w:rPr>
          <w:b w:val="0"/>
          <w:bCs w:val="0"/>
          <w:sz w:val="28"/>
          <w:szCs w:val="28"/>
        </w:rPr>
        <w:t xml:space="preserve"> крае», акции «Безопасное детство» на территории Вилючинского городского округа, направленных на профилактику чрезвычайных происшествий с несовершеннолетними проводились осмотры  детских площадок, управляющим организациям и правообладателям вынесены предостережения на приведение в соответствие игрового оборудования, а также проведены осмотры прилегающих территорий к образовательным учреждениям на предмет наличия (отсутствия) поврежденных люков, представляющих угрозу жизни и здоровью, направленных на безопасность детей по пути передвижения к месту обучения и занятости в образовательных организациях, учреждениях культуры и спорта.</w:t>
      </w:r>
    </w:p>
    <w:p w14:paraId="162055B9" w14:textId="77777777" w:rsidR="00E36C0E" w:rsidRPr="00E36C0E" w:rsidRDefault="00E36C0E" w:rsidP="00674DFB">
      <w:pPr>
        <w:widowControl/>
        <w:autoSpaceDE/>
        <w:autoSpaceDN/>
        <w:adjustRightInd/>
        <w:ind w:firstLine="851"/>
        <w:jc w:val="both"/>
        <w:rPr>
          <w:b w:val="0"/>
          <w:bCs w:val="0"/>
          <w:sz w:val="28"/>
          <w:szCs w:val="28"/>
        </w:rPr>
      </w:pPr>
      <w:r w:rsidRPr="00E36C0E">
        <w:rPr>
          <w:b w:val="0"/>
          <w:bCs w:val="0"/>
          <w:sz w:val="28"/>
          <w:szCs w:val="28"/>
        </w:rPr>
        <w:t xml:space="preserve">В ходе совместных рейдовых мероприятий с ОМВД России по ЗАТО г. Вилючинск, с представителями МКУ «Благоустройство Вилючинска», жителям Вилючинска напомнили об ответственности за </w:t>
      </w:r>
      <w:proofErr w:type="spellStart"/>
      <w:r w:rsidRPr="00E36C0E">
        <w:rPr>
          <w:b w:val="0"/>
          <w:bCs w:val="0"/>
          <w:sz w:val="28"/>
          <w:szCs w:val="28"/>
        </w:rPr>
        <w:t>самовыгул</w:t>
      </w:r>
      <w:proofErr w:type="spellEnd"/>
      <w:r w:rsidRPr="00E36C0E">
        <w:rPr>
          <w:b w:val="0"/>
          <w:bCs w:val="0"/>
          <w:sz w:val="28"/>
          <w:szCs w:val="28"/>
        </w:rPr>
        <w:t xml:space="preserve"> и отсутствие поводка и намордника во время выгула домашних животных, вручены памятки по соблюдению Правил благоустройства на территории ВГО.</w:t>
      </w:r>
    </w:p>
    <w:p w14:paraId="7185449D" w14:textId="77777777" w:rsidR="00E36C0E" w:rsidRDefault="00E36C0E" w:rsidP="00674DFB">
      <w:pPr>
        <w:widowControl/>
        <w:autoSpaceDE/>
        <w:autoSpaceDN/>
        <w:adjustRightInd/>
        <w:ind w:firstLine="851"/>
        <w:jc w:val="both"/>
        <w:rPr>
          <w:b w:val="0"/>
          <w:bCs w:val="0"/>
          <w:sz w:val="28"/>
          <w:szCs w:val="28"/>
        </w:rPr>
      </w:pPr>
      <w:r w:rsidRPr="00E36C0E">
        <w:rPr>
          <w:b w:val="0"/>
          <w:bCs w:val="0"/>
          <w:sz w:val="28"/>
          <w:szCs w:val="28"/>
        </w:rPr>
        <w:t>Данная информация также размещалась в средствах массовой информации и на официальном сайте органов местного самоуправления Вилючинского городского округа.</w:t>
      </w:r>
    </w:p>
    <w:p w14:paraId="20A633E6" w14:textId="77777777" w:rsidR="00166A60" w:rsidRPr="00E36C0E" w:rsidRDefault="00166A60" w:rsidP="00674DFB">
      <w:pPr>
        <w:widowControl/>
        <w:autoSpaceDE/>
        <w:autoSpaceDN/>
        <w:adjustRightInd/>
        <w:ind w:firstLine="851"/>
        <w:jc w:val="both"/>
        <w:rPr>
          <w:b w:val="0"/>
          <w:bCs w:val="0"/>
          <w:sz w:val="28"/>
          <w:szCs w:val="28"/>
        </w:rPr>
      </w:pPr>
    </w:p>
    <w:p w14:paraId="2321B195" w14:textId="77777777" w:rsidR="004B3385" w:rsidRDefault="00166A60" w:rsidP="002E4B49">
      <w:pPr>
        <w:widowControl/>
        <w:autoSpaceDE/>
        <w:autoSpaceDN/>
        <w:adjustRightInd/>
        <w:ind w:firstLine="709"/>
        <w:jc w:val="center"/>
        <w:rPr>
          <w:b w:val="0"/>
          <w:bCs w:val="0"/>
          <w:i/>
          <w:sz w:val="28"/>
          <w:szCs w:val="28"/>
        </w:rPr>
      </w:pPr>
      <w:r w:rsidRPr="00166A60">
        <w:rPr>
          <w:b w:val="0"/>
          <w:bCs w:val="0"/>
          <w:i/>
          <w:sz w:val="28"/>
          <w:szCs w:val="28"/>
        </w:rPr>
        <w:t>Работа с материалами по административным правонарушениям, зарегистрированных в КУСП ОМВД России по ЗАТО Вилючинск</w:t>
      </w:r>
    </w:p>
    <w:p w14:paraId="5EA66F5A" w14:textId="77777777" w:rsidR="00F80877" w:rsidRPr="00F80877" w:rsidRDefault="00F80877" w:rsidP="00674DFB">
      <w:pPr>
        <w:widowControl/>
        <w:autoSpaceDE/>
        <w:autoSpaceDN/>
        <w:adjustRightInd/>
        <w:ind w:firstLine="851"/>
        <w:jc w:val="both"/>
        <w:rPr>
          <w:b w:val="0"/>
          <w:bCs w:val="0"/>
          <w:sz w:val="28"/>
          <w:szCs w:val="28"/>
        </w:rPr>
      </w:pPr>
      <w:r w:rsidRPr="00F80877">
        <w:rPr>
          <w:b w:val="0"/>
          <w:bCs w:val="0"/>
          <w:sz w:val="28"/>
          <w:szCs w:val="28"/>
        </w:rPr>
        <w:t>За 2021 год, в соответствии с п. 5 ч. 1 ст. 20 Закона Камчатского края от 19.12.2008 № 209 «Об административных правонарушениях», в Отдел муниципального контроля Управления ПО и контроля ВГО поступило 627 материалов проверки для принятия решений по административным правонарушениям, зарегистрированных в КУСП ОМВД России по ЗАТО Вилючинск, вынесено 474 определения об отказе о возбуждении  административных производств по поступившим материалам КУСП по причинам отсутствия доказательной базы, состава административного правонарушения, заявлений и объяснений по данным фактам.</w:t>
      </w:r>
    </w:p>
    <w:p w14:paraId="320AC1D0" w14:textId="77777777" w:rsidR="00F80877" w:rsidRPr="00F80877" w:rsidRDefault="00F80877" w:rsidP="00674DFB">
      <w:pPr>
        <w:widowControl/>
        <w:autoSpaceDE/>
        <w:autoSpaceDN/>
        <w:adjustRightInd/>
        <w:ind w:firstLine="851"/>
        <w:jc w:val="both"/>
        <w:rPr>
          <w:b w:val="0"/>
          <w:bCs w:val="0"/>
          <w:sz w:val="28"/>
          <w:szCs w:val="28"/>
        </w:rPr>
      </w:pPr>
      <w:r w:rsidRPr="00F80877">
        <w:rPr>
          <w:b w:val="0"/>
          <w:bCs w:val="0"/>
          <w:sz w:val="28"/>
          <w:szCs w:val="28"/>
        </w:rPr>
        <w:t xml:space="preserve">За нарушение покоя и тишины в ночное время (ст. 4 Закона Камчатского края от 19.12.2008 № 209) составлено 132 протокола об административных </w:t>
      </w:r>
      <w:r w:rsidRPr="00F80877">
        <w:rPr>
          <w:b w:val="0"/>
          <w:bCs w:val="0"/>
          <w:sz w:val="28"/>
          <w:szCs w:val="28"/>
        </w:rPr>
        <w:lastRenderedPageBreak/>
        <w:t>правонарушениях, переданных на рассмотрение административной комиссией при администрации Вилючинского городского округа.</w:t>
      </w:r>
    </w:p>
    <w:p w14:paraId="61BA148A" w14:textId="77777777" w:rsidR="00F80877" w:rsidRPr="00F80877" w:rsidRDefault="00F80877" w:rsidP="00674DFB">
      <w:pPr>
        <w:widowControl/>
        <w:autoSpaceDE/>
        <w:autoSpaceDN/>
        <w:adjustRightInd/>
        <w:ind w:firstLine="851"/>
        <w:jc w:val="both"/>
        <w:rPr>
          <w:b w:val="0"/>
          <w:bCs w:val="0"/>
          <w:sz w:val="28"/>
          <w:szCs w:val="28"/>
        </w:rPr>
      </w:pPr>
      <w:r w:rsidRPr="00F80877">
        <w:rPr>
          <w:b w:val="0"/>
          <w:bCs w:val="0"/>
          <w:sz w:val="28"/>
          <w:szCs w:val="28"/>
        </w:rPr>
        <w:t xml:space="preserve">Дважды начальнику ОМВД России по ЗАТО Вилючинск направлялась информация о повышении качества предоставляемых материалов </w:t>
      </w:r>
      <w:proofErr w:type="spellStart"/>
      <w:r w:rsidRPr="00F80877">
        <w:rPr>
          <w:b w:val="0"/>
          <w:bCs w:val="0"/>
          <w:sz w:val="28"/>
          <w:szCs w:val="28"/>
        </w:rPr>
        <w:t>КУСПов</w:t>
      </w:r>
      <w:proofErr w:type="spellEnd"/>
      <w:r w:rsidRPr="00F80877">
        <w:rPr>
          <w:b w:val="0"/>
          <w:bCs w:val="0"/>
          <w:sz w:val="28"/>
          <w:szCs w:val="28"/>
        </w:rPr>
        <w:t xml:space="preserve"> с целью принятия административной комиссией при администрации Вилючинского городского округа решений о привлечении правонарушителей к административной ответственности (исх. от 01.09.2021 № 3421; от 27.10.2021 № 4124), исключая отказы заявителям от возбуждения административных дел по поступившим материалам КУСП от ОМВД России по ЗАТО Вилючинск.</w:t>
      </w:r>
    </w:p>
    <w:p w14:paraId="3AB2D304" w14:textId="77777777" w:rsidR="00090BA4" w:rsidRDefault="00090BA4" w:rsidP="002E4B49">
      <w:pPr>
        <w:widowControl/>
        <w:autoSpaceDE/>
        <w:autoSpaceDN/>
        <w:adjustRightInd/>
        <w:ind w:firstLine="709"/>
        <w:jc w:val="center"/>
        <w:rPr>
          <w:b w:val="0"/>
          <w:bCs w:val="0"/>
          <w:i/>
          <w:sz w:val="28"/>
          <w:szCs w:val="28"/>
        </w:rPr>
      </w:pPr>
    </w:p>
    <w:p w14:paraId="795614F8" w14:textId="77777777" w:rsidR="00856B5B" w:rsidRPr="00856B5B" w:rsidRDefault="00856B5B" w:rsidP="002E4B49">
      <w:pPr>
        <w:widowControl/>
        <w:autoSpaceDE/>
        <w:autoSpaceDN/>
        <w:adjustRightInd/>
        <w:ind w:firstLine="709"/>
        <w:jc w:val="center"/>
        <w:rPr>
          <w:b w:val="0"/>
          <w:bCs w:val="0"/>
          <w:i/>
          <w:sz w:val="28"/>
          <w:szCs w:val="28"/>
        </w:rPr>
      </w:pPr>
      <w:r w:rsidRPr="00856B5B">
        <w:rPr>
          <w:b w:val="0"/>
          <w:bCs w:val="0"/>
          <w:i/>
          <w:sz w:val="28"/>
          <w:szCs w:val="28"/>
        </w:rPr>
        <w:t>Работа административной комиссии при администрации</w:t>
      </w:r>
    </w:p>
    <w:p w14:paraId="766F6A19" w14:textId="77777777" w:rsidR="00856B5B" w:rsidRDefault="00856B5B" w:rsidP="002E4B49">
      <w:pPr>
        <w:widowControl/>
        <w:autoSpaceDE/>
        <w:autoSpaceDN/>
        <w:adjustRightInd/>
        <w:ind w:firstLine="709"/>
        <w:jc w:val="center"/>
        <w:rPr>
          <w:b w:val="0"/>
          <w:bCs w:val="0"/>
          <w:i/>
          <w:sz w:val="28"/>
          <w:szCs w:val="28"/>
        </w:rPr>
      </w:pPr>
      <w:r w:rsidRPr="00856B5B">
        <w:rPr>
          <w:b w:val="0"/>
          <w:bCs w:val="0"/>
          <w:i/>
          <w:sz w:val="28"/>
          <w:szCs w:val="28"/>
        </w:rPr>
        <w:t xml:space="preserve"> Вилючинского городского округа</w:t>
      </w:r>
    </w:p>
    <w:p w14:paraId="2B46329A"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В соответствии с Законом Камчатского края от 21.05.2021 № 601 «О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 предусмотренной законом Камчатского края», в Вилючинском городском округе осуществляет деятельность административная комиссия при администрации Вилючинского городского округа (далее - административная комиссия).</w:t>
      </w:r>
    </w:p>
    <w:p w14:paraId="3F0FF89D"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За 2021 год административной комиссией при администрации Вилючинского городского округа проведено 16 заседаний, рассмотрено 299 административных дел (с учетом переходящих административных дел), а также, включая 12 дел, возбужденных на основании постановления прокурора ЗАТО города Вилючинска, из них:</w:t>
      </w:r>
    </w:p>
    <w:p w14:paraId="62C1817D"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 наложено 270 административных штрафов на общую сумму 779,5 тыс. руб.;</w:t>
      </w:r>
    </w:p>
    <w:p w14:paraId="34918C2D"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 назначено 8 административных наказаний в виде предупреждения;</w:t>
      </w:r>
    </w:p>
    <w:p w14:paraId="4EBB662D"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 прекращено административное производство по малозначительности - 4;</w:t>
      </w:r>
    </w:p>
    <w:p w14:paraId="064B9F4C"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 прекращено административное производство по иным основаниям - 17.</w:t>
      </w:r>
    </w:p>
    <w:p w14:paraId="1E2ADD02"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По административным правонарушениям, предусмотренным Законом Камчатского края «Об административных правонарушениях» от 19.12.2008  № 209:</w:t>
      </w:r>
    </w:p>
    <w:p w14:paraId="6D6D6A9E"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ст. 4 (нарушение покоя и тишины в ночное время) рассмотрено 134 административных дел;</w:t>
      </w:r>
    </w:p>
    <w:p w14:paraId="19A027E3"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 xml:space="preserve"> ч. 1 ст. 10 (нарушения Правил благоустройства территории ВГО) рассмотрено 158 административных дел;</w:t>
      </w:r>
    </w:p>
    <w:p w14:paraId="3026E5F0"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ч. 1 ст. 7.8 (нарушение требований по размещению предупредительной информации) рассмотрено 7 административных дел.</w:t>
      </w:r>
    </w:p>
    <w:p w14:paraId="5F50040C"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За отчетный период в бюджет Вилючинского городского округа взыскано штрафов на сумму более 500,0 тыс. рублей.</w:t>
      </w:r>
    </w:p>
    <w:p w14:paraId="1BB834BA"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По итогам заседаний административной комиссии в Модуль учета начислений подсистемы управления доходами государственной интегрированной информационной системы управления общественными финансами «Электронный бюджет» (ГИС ГМП) своевременно вносятся данные по назначенным штрафам, формируются квитанции для оплаты административных штрафов.</w:t>
      </w:r>
    </w:p>
    <w:p w14:paraId="04CB7A6C"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lastRenderedPageBreak/>
        <w:t>Регулярно проводится сверка с централизованной бухгалтерией по поступившим платежам, в случае несвоевременной оплаты, правонарушители вызываются на составление протокола об административном правонарушении по ст. 20.25 КоАП РФ, и направляются заявления в службу судебных приставов для принудительного взыскания административных штрафов.</w:t>
      </w:r>
    </w:p>
    <w:p w14:paraId="0D243337"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За отчетный период в службу судебных приставов г. Вилючинска Отделом муниципального контроля Управления ПО и контроля ВГО направлено 104 заявления на принудительное взыскание административных штрафов, не оплаченных правонарушителями в добровольном порядке в установленный законом срок, на общую сумму 248,0 тыс. руб.</w:t>
      </w:r>
    </w:p>
    <w:p w14:paraId="40CD7E60"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За данный период в службу судебных приставов г. Вилючинска направлено 7 запросов по вопросу возбуждения, окончания и ходе исполнительного производства, а также подана жалоба на бездействие судебных приставов в прокуратуру  ЗАТО города Вилючинска.</w:t>
      </w:r>
    </w:p>
    <w:p w14:paraId="267607F6"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По статье 20.25 КоАП РФ Отделом муниципального контроля Управления ПО и контроля ВГО составлено 117 протоколов, дела сформированы и направлены в Мировой суд г. Вилючинска для рассмотрения и принятия решения.</w:t>
      </w:r>
    </w:p>
    <w:p w14:paraId="191C2F1A"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По итогам рассмотрения дел судом приняты решения:</w:t>
      </w:r>
    </w:p>
    <w:p w14:paraId="6947BDE7"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 устное замечание по 8 делам в отношении 8 граждан,</w:t>
      </w:r>
    </w:p>
    <w:p w14:paraId="004D2F5F"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 арест на 1 сутки по 4 делам в отношении 2-х граждан,</w:t>
      </w:r>
    </w:p>
    <w:p w14:paraId="2C1F0AEE"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 штраф в двойном размере по 87 делам.</w:t>
      </w:r>
    </w:p>
    <w:p w14:paraId="3DF327E0"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б) 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14:paraId="344D9551" w14:textId="77777777" w:rsidR="00856B5B" w:rsidRPr="00856B5B" w:rsidRDefault="00856B5B" w:rsidP="00674DFB">
      <w:pPr>
        <w:widowControl/>
        <w:autoSpaceDE/>
        <w:autoSpaceDN/>
        <w:adjustRightInd/>
        <w:ind w:firstLine="851"/>
        <w:jc w:val="both"/>
        <w:rPr>
          <w:b w:val="0"/>
          <w:bCs w:val="0"/>
          <w:sz w:val="28"/>
          <w:szCs w:val="28"/>
        </w:rPr>
      </w:pPr>
      <w:r w:rsidRPr="00856B5B">
        <w:rPr>
          <w:b w:val="0"/>
          <w:bCs w:val="0"/>
          <w:sz w:val="28"/>
          <w:szCs w:val="28"/>
        </w:rPr>
        <w:t>Эксперты к проведению контрольных (надзорных) мероприятий по муниципальному контролю в 2021 году не привлекались.</w:t>
      </w:r>
    </w:p>
    <w:p w14:paraId="1F660F35" w14:textId="77777777" w:rsidR="00856B5B" w:rsidRDefault="00856B5B" w:rsidP="00674DFB">
      <w:pPr>
        <w:widowControl/>
        <w:autoSpaceDE/>
        <w:autoSpaceDN/>
        <w:adjustRightInd/>
        <w:ind w:firstLine="851"/>
        <w:jc w:val="both"/>
        <w:rPr>
          <w:b w:val="0"/>
          <w:bCs w:val="0"/>
          <w:sz w:val="28"/>
          <w:szCs w:val="28"/>
        </w:rPr>
      </w:pPr>
      <w:r w:rsidRPr="00856B5B">
        <w:rPr>
          <w:b w:val="0"/>
          <w:bCs w:val="0"/>
          <w:sz w:val="28"/>
          <w:szCs w:val="28"/>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r w:rsidR="00464585">
        <w:rPr>
          <w:b w:val="0"/>
          <w:bCs w:val="0"/>
          <w:sz w:val="28"/>
          <w:szCs w:val="28"/>
        </w:rPr>
        <w:t xml:space="preserve"> </w:t>
      </w:r>
      <w:r w:rsidRPr="00856B5B">
        <w:rPr>
          <w:b w:val="0"/>
          <w:bCs w:val="0"/>
          <w:sz w:val="28"/>
          <w:szCs w:val="28"/>
        </w:rPr>
        <w:t>Сведения отсутствуют.</w:t>
      </w:r>
    </w:p>
    <w:p w14:paraId="2962225F" w14:textId="77777777" w:rsidR="00524FF1" w:rsidRPr="00856B5B" w:rsidRDefault="00524FF1" w:rsidP="00674DFB">
      <w:pPr>
        <w:widowControl/>
        <w:autoSpaceDE/>
        <w:autoSpaceDN/>
        <w:adjustRightInd/>
        <w:ind w:firstLine="851"/>
        <w:jc w:val="both"/>
        <w:rPr>
          <w:b w:val="0"/>
          <w:bCs w:val="0"/>
          <w:sz w:val="28"/>
          <w:szCs w:val="28"/>
        </w:rPr>
      </w:pPr>
    </w:p>
    <w:p w14:paraId="34CD603E" w14:textId="77777777" w:rsidR="009C726F" w:rsidRPr="003E2F94" w:rsidRDefault="009C726F" w:rsidP="002E4B49">
      <w:pPr>
        <w:ind w:firstLine="851"/>
        <w:jc w:val="center"/>
        <w:rPr>
          <w:sz w:val="28"/>
          <w:szCs w:val="28"/>
        </w:rPr>
      </w:pPr>
      <w:r>
        <w:rPr>
          <w:sz w:val="28"/>
          <w:szCs w:val="28"/>
        </w:rPr>
        <w:t>2.17</w:t>
      </w:r>
      <w:r w:rsidRPr="003E2F94">
        <w:rPr>
          <w:sz w:val="28"/>
          <w:szCs w:val="28"/>
        </w:rPr>
        <w:t xml:space="preserve"> Гражданская оборона, защита населения и территории от чрезвычайных ситуаций, обеспечение пожарной безопасности.</w:t>
      </w:r>
    </w:p>
    <w:p w14:paraId="45F1FA2C" w14:textId="77777777" w:rsidR="009C726F" w:rsidRPr="005A4C55" w:rsidRDefault="009C726F" w:rsidP="002E4B49">
      <w:pPr>
        <w:ind w:firstLine="851"/>
        <w:jc w:val="center"/>
        <w:rPr>
          <w:b w:val="0"/>
          <w:sz w:val="28"/>
          <w:szCs w:val="28"/>
        </w:rPr>
      </w:pPr>
      <w:r w:rsidRPr="003E2F94">
        <w:rPr>
          <w:sz w:val="28"/>
          <w:szCs w:val="28"/>
        </w:rPr>
        <w:t>Профилактика правонарушений</w:t>
      </w:r>
    </w:p>
    <w:p w14:paraId="6F17470B" w14:textId="77777777" w:rsidR="0037400F" w:rsidRDefault="0037400F" w:rsidP="00674DFB">
      <w:pPr>
        <w:pStyle w:val="10"/>
        <w:shd w:val="clear" w:color="auto" w:fill="auto"/>
        <w:spacing w:before="0" w:after="0" w:line="240" w:lineRule="auto"/>
        <w:ind w:right="80" w:firstLine="851"/>
        <w:jc w:val="both"/>
        <w:rPr>
          <w:sz w:val="28"/>
          <w:szCs w:val="28"/>
        </w:rPr>
      </w:pPr>
      <w:r w:rsidRPr="008412A4">
        <w:rPr>
          <w:sz w:val="28"/>
          <w:szCs w:val="28"/>
        </w:rPr>
        <w:t xml:space="preserve">В </w:t>
      </w:r>
      <w:r>
        <w:rPr>
          <w:sz w:val="28"/>
          <w:szCs w:val="28"/>
        </w:rPr>
        <w:t>2021</w:t>
      </w:r>
      <w:r w:rsidRPr="008412A4">
        <w:rPr>
          <w:sz w:val="28"/>
          <w:szCs w:val="28"/>
        </w:rPr>
        <w:t xml:space="preserve"> году основные усилия в деятельности Вилючинского</w:t>
      </w:r>
      <w:r>
        <w:rPr>
          <w:sz w:val="28"/>
          <w:szCs w:val="28"/>
        </w:rPr>
        <w:t xml:space="preserve"> муниципального</w:t>
      </w:r>
      <w:r w:rsidRPr="008412A4">
        <w:rPr>
          <w:sz w:val="28"/>
          <w:szCs w:val="28"/>
        </w:rPr>
        <w:t xml:space="preserve"> звена Камчатской территориальной подсистемы РСЧС были направлены на защиту населения и территорий Вилючинского городского округа от чрезвычай</w:t>
      </w:r>
      <w:r w:rsidRPr="008412A4">
        <w:rPr>
          <w:sz w:val="28"/>
          <w:szCs w:val="28"/>
        </w:rPr>
        <w:softHyphen/>
        <w:t>ных ситуаций природного и техногенного характера, на совершенствование мероприятий гражданской обороны, совершенствование постоянно действующего органа управления, единой дежурно-диспетчерской службы, восполнение местного и объектовых резервов материальных ре</w:t>
      </w:r>
      <w:r w:rsidRPr="008412A4">
        <w:rPr>
          <w:sz w:val="28"/>
          <w:szCs w:val="28"/>
        </w:rPr>
        <w:softHyphen/>
        <w:t>сурсов.</w:t>
      </w:r>
    </w:p>
    <w:p w14:paraId="6B0D61C3" w14:textId="77777777" w:rsidR="0037400F" w:rsidRPr="0037400F" w:rsidRDefault="0037400F" w:rsidP="00674DFB">
      <w:pPr>
        <w:ind w:firstLine="851"/>
        <w:jc w:val="both"/>
        <w:rPr>
          <w:b w:val="0"/>
          <w:sz w:val="28"/>
          <w:szCs w:val="28"/>
        </w:rPr>
      </w:pPr>
      <w:r w:rsidRPr="0037400F">
        <w:rPr>
          <w:b w:val="0"/>
          <w:sz w:val="28"/>
          <w:szCs w:val="28"/>
        </w:rPr>
        <w:lastRenderedPageBreak/>
        <w:t xml:space="preserve">Основные задачи, стоявшие  в  2021  году  перед  </w:t>
      </w:r>
      <w:proofErr w:type="spellStart"/>
      <w:r w:rsidRPr="0037400F">
        <w:rPr>
          <w:b w:val="0"/>
          <w:sz w:val="28"/>
          <w:szCs w:val="28"/>
        </w:rPr>
        <w:t>Вилючинским</w:t>
      </w:r>
      <w:proofErr w:type="spellEnd"/>
      <w:r w:rsidRPr="0037400F">
        <w:rPr>
          <w:b w:val="0"/>
          <w:sz w:val="28"/>
          <w:szCs w:val="28"/>
        </w:rPr>
        <w:t xml:space="preserve"> </w:t>
      </w:r>
      <w:r>
        <w:rPr>
          <w:b w:val="0"/>
          <w:sz w:val="28"/>
          <w:szCs w:val="28"/>
        </w:rPr>
        <w:t>м</w:t>
      </w:r>
      <w:r w:rsidRPr="0037400F">
        <w:rPr>
          <w:b w:val="0"/>
          <w:sz w:val="28"/>
          <w:szCs w:val="28"/>
        </w:rPr>
        <w:t>униципальным звеном Камчатской территориальной подсистемы РСЧС</w:t>
      </w:r>
      <w:r>
        <w:rPr>
          <w:b w:val="0"/>
          <w:sz w:val="28"/>
          <w:szCs w:val="28"/>
        </w:rPr>
        <w:t xml:space="preserve"> являются:</w:t>
      </w:r>
    </w:p>
    <w:p w14:paraId="7B6C5DE9" w14:textId="77777777" w:rsidR="0037400F" w:rsidRPr="0037400F" w:rsidRDefault="0037400F" w:rsidP="00674DFB">
      <w:pPr>
        <w:ind w:firstLine="851"/>
        <w:jc w:val="both"/>
        <w:rPr>
          <w:sz w:val="28"/>
          <w:szCs w:val="28"/>
        </w:rPr>
      </w:pPr>
      <w:r w:rsidRPr="0037400F">
        <w:rPr>
          <w:b w:val="0"/>
          <w:sz w:val="28"/>
          <w:szCs w:val="28"/>
        </w:rPr>
        <w:t>1.</w:t>
      </w:r>
      <w:r w:rsidRPr="0037400F">
        <w:rPr>
          <w:sz w:val="28"/>
          <w:szCs w:val="28"/>
        </w:rPr>
        <w:t xml:space="preserve"> </w:t>
      </w:r>
      <w:r w:rsidRPr="0037400F">
        <w:rPr>
          <w:rStyle w:val="20"/>
          <w:bCs/>
          <w:sz w:val="28"/>
          <w:szCs w:val="28"/>
          <w:u w:val="none"/>
        </w:rPr>
        <w:t>В области гражданской обороны</w:t>
      </w:r>
    </w:p>
    <w:p w14:paraId="075BBF64" w14:textId="77777777" w:rsidR="0037400F" w:rsidRPr="008412A4" w:rsidRDefault="0037400F" w:rsidP="00674DFB">
      <w:pPr>
        <w:pStyle w:val="10"/>
        <w:numPr>
          <w:ilvl w:val="0"/>
          <w:numId w:val="16"/>
        </w:numPr>
        <w:shd w:val="clear" w:color="auto" w:fill="auto"/>
        <w:tabs>
          <w:tab w:val="left" w:pos="1103"/>
        </w:tabs>
        <w:spacing w:before="0" w:after="0" w:line="240" w:lineRule="auto"/>
        <w:ind w:right="80" w:firstLine="851"/>
        <w:jc w:val="both"/>
        <w:rPr>
          <w:sz w:val="28"/>
          <w:szCs w:val="28"/>
        </w:rPr>
      </w:pPr>
      <w:r w:rsidRPr="008412A4">
        <w:rPr>
          <w:sz w:val="28"/>
          <w:szCs w:val="28"/>
        </w:rPr>
        <w:t>мониторинг законодательной базы, продолжение работы по совершенствованию нормативной правовой и методической базы в области гражданской обороны.</w:t>
      </w:r>
    </w:p>
    <w:p w14:paraId="65CA09A9" w14:textId="77777777" w:rsidR="0037400F" w:rsidRPr="008412A4" w:rsidRDefault="0037400F" w:rsidP="00674DFB">
      <w:pPr>
        <w:pStyle w:val="10"/>
        <w:numPr>
          <w:ilvl w:val="0"/>
          <w:numId w:val="16"/>
        </w:numPr>
        <w:shd w:val="clear" w:color="auto" w:fill="auto"/>
        <w:tabs>
          <w:tab w:val="left" w:pos="1103"/>
        </w:tabs>
        <w:spacing w:before="0" w:after="0" w:line="240" w:lineRule="auto"/>
        <w:ind w:right="80" w:firstLine="851"/>
        <w:jc w:val="both"/>
        <w:rPr>
          <w:sz w:val="28"/>
          <w:szCs w:val="28"/>
        </w:rPr>
      </w:pPr>
      <w:r>
        <w:rPr>
          <w:sz w:val="28"/>
          <w:szCs w:val="28"/>
        </w:rPr>
        <w:t xml:space="preserve">проведение мероприятий </w:t>
      </w:r>
      <w:r w:rsidRPr="008412A4">
        <w:rPr>
          <w:sz w:val="28"/>
          <w:szCs w:val="28"/>
        </w:rPr>
        <w:t>по накоплению, хранению и использованию в целях гражданской обороны запасов материально-технических, продовольственных, медицинских и иных средств;</w:t>
      </w:r>
    </w:p>
    <w:p w14:paraId="12E18A4A" w14:textId="77777777" w:rsidR="0037400F" w:rsidRPr="008412A4" w:rsidRDefault="0037400F" w:rsidP="00674DFB">
      <w:pPr>
        <w:pStyle w:val="10"/>
        <w:numPr>
          <w:ilvl w:val="0"/>
          <w:numId w:val="16"/>
        </w:numPr>
        <w:shd w:val="clear" w:color="auto" w:fill="auto"/>
        <w:tabs>
          <w:tab w:val="left" w:pos="1103"/>
        </w:tabs>
        <w:spacing w:before="0" w:after="0" w:line="240" w:lineRule="auto"/>
        <w:ind w:right="80" w:firstLine="851"/>
        <w:jc w:val="both"/>
        <w:rPr>
          <w:sz w:val="28"/>
          <w:szCs w:val="28"/>
        </w:rPr>
      </w:pPr>
      <w:r w:rsidRPr="008412A4">
        <w:rPr>
          <w:sz w:val="28"/>
          <w:szCs w:val="28"/>
        </w:rPr>
        <w:t>совершенствование организации учета, содержания и использования средств защиты населения и объектов гражданской обороны, а также подготовки мероприятий по эвакуации населения, материальных и культурных ценностей в безопасные районы, внедрение новых со</w:t>
      </w:r>
      <w:r w:rsidRPr="008412A4">
        <w:rPr>
          <w:sz w:val="28"/>
          <w:szCs w:val="28"/>
        </w:rPr>
        <w:softHyphen/>
        <w:t>временных технических средств и технологий для выполнения ме</w:t>
      </w:r>
      <w:r>
        <w:rPr>
          <w:sz w:val="28"/>
          <w:szCs w:val="28"/>
        </w:rPr>
        <w:t>роприятий по гражданской обороне</w:t>
      </w:r>
      <w:r w:rsidRPr="008412A4">
        <w:rPr>
          <w:sz w:val="28"/>
          <w:szCs w:val="28"/>
        </w:rPr>
        <w:t xml:space="preserve"> и защите населения;</w:t>
      </w:r>
    </w:p>
    <w:p w14:paraId="7182EFF4" w14:textId="77777777" w:rsidR="0037400F" w:rsidRPr="008412A4" w:rsidRDefault="0037400F" w:rsidP="00674DFB">
      <w:pPr>
        <w:pStyle w:val="10"/>
        <w:numPr>
          <w:ilvl w:val="0"/>
          <w:numId w:val="16"/>
        </w:numPr>
        <w:shd w:val="clear" w:color="auto" w:fill="auto"/>
        <w:tabs>
          <w:tab w:val="left" w:pos="1103"/>
        </w:tabs>
        <w:spacing w:before="0" w:after="0" w:line="240" w:lineRule="auto"/>
        <w:ind w:right="79" w:firstLine="851"/>
        <w:jc w:val="both"/>
        <w:rPr>
          <w:sz w:val="28"/>
          <w:szCs w:val="28"/>
        </w:rPr>
      </w:pPr>
      <w:r w:rsidRPr="008412A4">
        <w:rPr>
          <w:sz w:val="28"/>
          <w:szCs w:val="28"/>
        </w:rPr>
        <w:t>выполнение мероприятий по повышению готовности систем централизованного оповещения населения;</w:t>
      </w:r>
    </w:p>
    <w:p w14:paraId="473C50E3" w14:textId="77777777" w:rsidR="0037400F" w:rsidRPr="0037400F" w:rsidRDefault="0037400F" w:rsidP="00674DFB">
      <w:pPr>
        <w:ind w:firstLine="851"/>
        <w:jc w:val="both"/>
        <w:rPr>
          <w:b w:val="0"/>
          <w:sz w:val="28"/>
          <w:szCs w:val="28"/>
          <w:u w:val="single"/>
        </w:rPr>
      </w:pPr>
      <w:r w:rsidRPr="0037400F">
        <w:rPr>
          <w:b w:val="0"/>
          <w:sz w:val="28"/>
          <w:szCs w:val="28"/>
        </w:rPr>
        <w:t>- проведение инвентаризации имеющегося фонда средств коллективной защиты населения, оформление документации на снятие с учета защитного сооружения гражданской обороны № 85у-42</w:t>
      </w:r>
      <w:r w:rsidR="00674DFB">
        <w:rPr>
          <w:b w:val="0"/>
          <w:sz w:val="28"/>
          <w:szCs w:val="28"/>
        </w:rPr>
        <w:t>.</w:t>
      </w:r>
    </w:p>
    <w:p w14:paraId="6FF7E802" w14:textId="77777777" w:rsidR="0037400F" w:rsidRPr="0037400F" w:rsidRDefault="0037400F" w:rsidP="00674DFB">
      <w:pPr>
        <w:ind w:firstLine="851"/>
        <w:jc w:val="both"/>
        <w:rPr>
          <w:b w:val="0"/>
          <w:sz w:val="28"/>
          <w:szCs w:val="28"/>
        </w:rPr>
      </w:pPr>
      <w:r w:rsidRPr="0037400F">
        <w:rPr>
          <w:b w:val="0"/>
          <w:sz w:val="28"/>
          <w:szCs w:val="28"/>
        </w:rPr>
        <w:t xml:space="preserve">2. </w:t>
      </w:r>
      <w:r w:rsidRPr="0037400F">
        <w:rPr>
          <w:rStyle w:val="20"/>
          <w:bCs/>
          <w:sz w:val="28"/>
          <w:szCs w:val="28"/>
          <w:u w:val="none"/>
        </w:rPr>
        <w:t>В области защиты населения и территорий от чрезвычайных ситуаций</w:t>
      </w:r>
    </w:p>
    <w:p w14:paraId="148C82E0" w14:textId="77777777" w:rsidR="0037400F" w:rsidRPr="0037400F" w:rsidRDefault="0037400F" w:rsidP="00674DFB">
      <w:pPr>
        <w:pStyle w:val="10"/>
        <w:numPr>
          <w:ilvl w:val="0"/>
          <w:numId w:val="16"/>
        </w:numPr>
        <w:shd w:val="clear" w:color="auto" w:fill="auto"/>
        <w:tabs>
          <w:tab w:val="left" w:pos="1103"/>
        </w:tabs>
        <w:spacing w:before="0" w:after="0" w:line="240" w:lineRule="auto"/>
        <w:ind w:firstLine="851"/>
        <w:jc w:val="both"/>
        <w:rPr>
          <w:sz w:val="28"/>
          <w:szCs w:val="28"/>
        </w:rPr>
      </w:pPr>
      <w:r w:rsidRPr="0037400F">
        <w:rPr>
          <w:sz w:val="28"/>
          <w:szCs w:val="28"/>
        </w:rPr>
        <w:t>повышение эффективности деятельности координационного органа – КЧС и ОПБ Вилючинского городского округа;</w:t>
      </w:r>
    </w:p>
    <w:p w14:paraId="6D857F73" w14:textId="77777777" w:rsidR="0037400F" w:rsidRPr="008412A4" w:rsidRDefault="0037400F" w:rsidP="00674DFB">
      <w:pPr>
        <w:pStyle w:val="10"/>
        <w:numPr>
          <w:ilvl w:val="0"/>
          <w:numId w:val="16"/>
        </w:numPr>
        <w:shd w:val="clear" w:color="auto" w:fill="auto"/>
        <w:tabs>
          <w:tab w:val="left" w:pos="1103"/>
        </w:tabs>
        <w:spacing w:before="0" w:after="0" w:line="240" w:lineRule="auto"/>
        <w:ind w:right="80" w:firstLine="851"/>
        <w:jc w:val="both"/>
        <w:rPr>
          <w:sz w:val="28"/>
          <w:szCs w:val="28"/>
        </w:rPr>
      </w:pPr>
      <w:r w:rsidRPr="008412A4">
        <w:rPr>
          <w:sz w:val="28"/>
          <w:szCs w:val="28"/>
        </w:rPr>
        <w:t>совершенствование взаимодействия федеральных органов исполнительной власти и администрации Вилючинского городского округа, сопряжение и развитие обеспечивающих их работу информационно-управляющих систем;</w:t>
      </w:r>
    </w:p>
    <w:p w14:paraId="357741D5" w14:textId="77777777" w:rsidR="0037400F" w:rsidRPr="008412A4" w:rsidRDefault="0037400F" w:rsidP="00674DFB">
      <w:pPr>
        <w:pStyle w:val="10"/>
        <w:numPr>
          <w:ilvl w:val="0"/>
          <w:numId w:val="16"/>
        </w:numPr>
        <w:shd w:val="clear" w:color="auto" w:fill="auto"/>
        <w:tabs>
          <w:tab w:val="left" w:pos="1103"/>
        </w:tabs>
        <w:spacing w:before="0" w:after="0" w:line="240" w:lineRule="auto"/>
        <w:ind w:right="80" w:firstLine="851"/>
        <w:jc w:val="both"/>
        <w:rPr>
          <w:sz w:val="28"/>
          <w:szCs w:val="28"/>
        </w:rPr>
      </w:pPr>
      <w:r w:rsidRPr="008412A4">
        <w:rPr>
          <w:sz w:val="28"/>
          <w:szCs w:val="28"/>
        </w:rPr>
        <w:t>совершенствование взаимодействия с органами повседневного управления функцио</w:t>
      </w:r>
      <w:r w:rsidRPr="008412A4">
        <w:rPr>
          <w:sz w:val="28"/>
          <w:szCs w:val="28"/>
        </w:rPr>
        <w:softHyphen/>
        <w:t>нальных и территориальных подсистем РСЧС Камчатского края, повседневного управления си</w:t>
      </w:r>
      <w:r w:rsidRPr="008412A4">
        <w:rPr>
          <w:sz w:val="28"/>
          <w:szCs w:val="28"/>
        </w:rPr>
        <w:softHyphen/>
        <w:t>лами постоянной готовности Вилючинского</w:t>
      </w:r>
      <w:r>
        <w:rPr>
          <w:sz w:val="28"/>
          <w:szCs w:val="28"/>
        </w:rPr>
        <w:t xml:space="preserve"> муниципального </w:t>
      </w:r>
      <w:r w:rsidRPr="008412A4">
        <w:rPr>
          <w:sz w:val="28"/>
          <w:szCs w:val="28"/>
        </w:rPr>
        <w:t xml:space="preserve">звена </w:t>
      </w:r>
      <w:r>
        <w:rPr>
          <w:sz w:val="28"/>
          <w:szCs w:val="28"/>
        </w:rPr>
        <w:t xml:space="preserve">Камчатской территориальной подсистемы </w:t>
      </w:r>
      <w:r w:rsidRPr="008412A4">
        <w:rPr>
          <w:sz w:val="28"/>
          <w:szCs w:val="28"/>
        </w:rPr>
        <w:t>РСЧС</w:t>
      </w:r>
      <w:r>
        <w:rPr>
          <w:sz w:val="28"/>
          <w:szCs w:val="28"/>
        </w:rPr>
        <w:t xml:space="preserve"> (далее – Вилючинского звена КТП РСЧС)</w:t>
      </w:r>
      <w:r w:rsidRPr="008223BD">
        <w:rPr>
          <w:sz w:val="28"/>
          <w:szCs w:val="28"/>
        </w:rPr>
        <w:t xml:space="preserve">  </w:t>
      </w:r>
      <w:r w:rsidRPr="008412A4">
        <w:rPr>
          <w:sz w:val="28"/>
          <w:szCs w:val="28"/>
        </w:rPr>
        <w:t xml:space="preserve"> при выполнении ими задач по предназначению в чрезвычайных ситуациях, вопросов по управлению силами РСЧС при чрезвычайных ситуациях (происшествиях) различного уровня;</w:t>
      </w:r>
    </w:p>
    <w:p w14:paraId="3B256750" w14:textId="77777777" w:rsidR="0037400F" w:rsidRPr="008412A4" w:rsidRDefault="0037400F" w:rsidP="00674DFB">
      <w:pPr>
        <w:pStyle w:val="10"/>
        <w:numPr>
          <w:ilvl w:val="0"/>
          <w:numId w:val="16"/>
        </w:numPr>
        <w:shd w:val="clear" w:color="auto" w:fill="auto"/>
        <w:tabs>
          <w:tab w:val="left" w:pos="1103"/>
        </w:tabs>
        <w:spacing w:before="0" w:after="0" w:line="240" w:lineRule="auto"/>
        <w:ind w:right="80" w:firstLine="851"/>
        <w:jc w:val="both"/>
        <w:rPr>
          <w:sz w:val="28"/>
          <w:szCs w:val="28"/>
        </w:rPr>
      </w:pPr>
      <w:r w:rsidRPr="008412A4">
        <w:rPr>
          <w:sz w:val="28"/>
          <w:szCs w:val="28"/>
        </w:rPr>
        <w:t>совершенствование нормативной правовой базы в области защиты населения и терри</w:t>
      </w:r>
      <w:r w:rsidRPr="008412A4">
        <w:rPr>
          <w:sz w:val="28"/>
          <w:szCs w:val="28"/>
        </w:rPr>
        <w:softHyphen/>
        <w:t>торий от чрезвычайных ситуаций природного и техногенного характера;</w:t>
      </w:r>
    </w:p>
    <w:p w14:paraId="24F94739" w14:textId="77777777" w:rsidR="0037400F" w:rsidRPr="00872E9C" w:rsidRDefault="0037400F" w:rsidP="00674DFB">
      <w:pPr>
        <w:pStyle w:val="21"/>
        <w:numPr>
          <w:ilvl w:val="0"/>
          <w:numId w:val="16"/>
        </w:numPr>
        <w:shd w:val="clear" w:color="auto" w:fill="auto"/>
        <w:tabs>
          <w:tab w:val="left" w:pos="1283"/>
        </w:tabs>
        <w:spacing w:line="240" w:lineRule="auto"/>
        <w:ind w:right="40" w:firstLine="851"/>
        <w:rPr>
          <w:sz w:val="28"/>
          <w:szCs w:val="28"/>
        </w:rPr>
      </w:pPr>
      <w:r w:rsidRPr="008412A4">
        <w:rPr>
          <w:sz w:val="28"/>
          <w:szCs w:val="28"/>
        </w:rPr>
        <w:t>развитие правовой базы по вопросам предупреждения и ликвидации чрезвычайных ситуаций природного и техногенного характера, создания и развития аварийно-спасательных</w:t>
      </w:r>
      <w:r>
        <w:rPr>
          <w:sz w:val="28"/>
          <w:szCs w:val="28"/>
        </w:rPr>
        <w:t xml:space="preserve"> </w:t>
      </w:r>
      <w:r w:rsidRPr="00872E9C">
        <w:rPr>
          <w:sz w:val="28"/>
          <w:szCs w:val="28"/>
        </w:rPr>
        <w:t>формирований (далее - АСФ);</w:t>
      </w:r>
    </w:p>
    <w:p w14:paraId="0A2E2369" w14:textId="77777777" w:rsidR="0037400F" w:rsidRPr="008412A4" w:rsidRDefault="0037400F" w:rsidP="00674DFB">
      <w:pPr>
        <w:pStyle w:val="21"/>
        <w:numPr>
          <w:ilvl w:val="0"/>
          <w:numId w:val="16"/>
        </w:numPr>
        <w:shd w:val="clear" w:color="auto" w:fill="auto"/>
        <w:tabs>
          <w:tab w:val="left" w:pos="1283"/>
        </w:tabs>
        <w:spacing w:line="240" w:lineRule="auto"/>
        <w:ind w:right="40" w:firstLine="851"/>
        <w:rPr>
          <w:sz w:val="28"/>
          <w:szCs w:val="28"/>
        </w:rPr>
      </w:pPr>
      <w:r w:rsidRPr="008412A4">
        <w:rPr>
          <w:sz w:val="28"/>
          <w:szCs w:val="28"/>
        </w:rPr>
        <w:t xml:space="preserve">обеспечение готовности органов управления, сил и средств Вилючинского звена </w:t>
      </w:r>
      <w:r>
        <w:rPr>
          <w:sz w:val="28"/>
          <w:szCs w:val="28"/>
        </w:rPr>
        <w:t xml:space="preserve">КТП </w:t>
      </w:r>
      <w:r w:rsidRPr="008412A4">
        <w:rPr>
          <w:sz w:val="28"/>
          <w:szCs w:val="28"/>
        </w:rPr>
        <w:t>РСЧС к реагированию на чрезвычайные ситуации, совершенствование системы мониторинга и прогнозирования чрезвычайных ситуаций, развитие систем информационно</w:t>
      </w:r>
      <w:r w:rsidRPr="008412A4">
        <w:rPr>
          <w:sz w:val="28"/>
          <w:szCs w:val="28"/>
        </w:rPr>
        <w:softHyphen/>
        <w:t>го обеспечения;</w:t>
      </w:r>
    </w:p>
    <w:p w14:paraId="2711347C" w14:textId="77777777" w:rsidR="0037400F" w:rsidRPr="008412A4" w:rsidRDefault="0037400F" w:rsidP="00674DFB">
      <w:pPr>
        <w:pStyle w:val="21"/>
        <w:numPr>
          <w:ilvl w:val="0"/>
          <w:numId w:val="16"/>
        </w:numPr>
        <w:shd w:val="clear" w:color="auto" w:fill="auto"/>
        <w:tabs>
          <w:tab w:val="left" w:pos="1283"/>
        </w:tabs>
        <w:spacing w:line="240" w:lineRule="auto"/>
        <w:ind w:right="40" w:firstLine="851"/>
        <w:rPr>
          <w:sz w:val="28"/>
          <w:szCs w:val="28"/>
        </w:rPr>
      </w:pPr>
      <w:r w:rsidRPr="008412A4">
        <w:rPr>
          <w:sz w:val="28"/>
          <w:szCs w:val="28"/>
        </w:rPr>
        <w:lastRenderedPageBreak/>
        <w:t>создание резервов финансовых и материальных ресурсов для ликвидации чрезвычайных ситуаций;</w:t>
      </w:r>
    </w:p>
    <w:p w14:paraId="5A173B82" w14:textId="77777777" w:rsidR="0037400F" w:rsidRPr="00872E9C" w:rsidRDefault="0037400F" w:rsidP="00674DFB">
      <w:pPr>
        <w:pStyle w:val="21"/>
        <w:numPr>
          <w:ilvl w:val="0"/>
          <w:numId w:val="16"/>
        </w:numPr>
        <w:shd w:val="clear" w:color="auto" w:fill="auto"/>
        <w:tabs>
          <w:tab w:val="left" w:pos="1283"/>
        </w:tabs>
        <w:spacing w:line="240" w:lineRule="auto"/>
        <w:ind w:firstLine="851"/>
        <w:rPr>
          <w:sz w:val="28"/>
          <w:szCs w:val="28"/>
        </w:rPr>
      </w:pPr>
      <w:r w:rsidRPr="008412A4">
        <w:rPr>
          <w:sz w:val="28"/>
          <w:szCs w:val="28"/>
        </w:rPr>
        <w:t>создание и поддержание необходимых условий для обеспечения жизнедеятельности</w:t>
      </w:r>
      <w:r>
        <w:rPr>
          <w:sz w:val="28"/>
          <w:szCs w:val="28"/>
        </w:rPr>
        <w:t xml:space="preserve"> </w:t>
      </w:r>
      <w:r w:rsidRPr="00872E9C">
        <w:rPr>
          <w:sz w:val="28"/>
          <w:szCs w:val="28"/>
        </w:rPr>
        <w:t>пострадавшего населения;</w:t>
      </w:r>
    </w:p>
    <w:p w14:paraId="4852C87C" w14:textId="77777777" w:rsidR="0037400F" w:rsidRPr="008412A4" w:rsidRDefault="0037400F" w:rsidP="00674DFB">
      <w:pPr>
        <w:pStyle w:val="21"/>
        <w:numPr>
          <w:ilvl w:val="0"/>
          <w:numId w:val="16"/>
        </w:numPr>
        <w:shd w:val="clear" w:color="auto" w:fill="auto"/>
        <w:tabs>
          <w:tab w:val="left" w:pos="1283"/>
        </w:tabs>
        <w:spacing w:line="240" w:lineRule="auto"/>
        <w:ind w:right="40" w:firstLine="851"/>
        <w:rPr>
          <w:sz w:val="28"/>
          <w:szCs w:val="28"/>
        </w:rPr>
      </w:pPr>
      <w:r w:rsidRPr="008412A4">
        <w:rPr>
          <w:sz w:val="28"/>
          <w:szCs w:val="28"/>
        </w:rPr>
        <w:t>создание системы обеспечения вызова экстренных оператив</w:t>
      </w:r>
      <w:r w:rsidRPr="008412A4">
        <w:rPr>
          <w:sz w:val="28"/>
          <w:szCs w:val="28"/>
        </w:rPr>
        <w:softHyphen/>
        <w:t>ных служб через единый номер «112»,</w:t>
      </w:r>
      <w:r>
        <w:rPr>
          <w:sz w:val="28"/>
          <w:szCs w:val="28"/>
        </w:rPr>
        <w:t xml:space="preserve"> в том числе</w:t>
      </w:r>
      <w:r w:rsidRPr="008412A4">
        <w:rPr>
          <w:sz w:val="28"/>
          <w:szCs w:val="28"/>
        </w:rPr>
        <w:t xml:space="preserve"> на базе Единой дежурно-диспетчерской службы Вилю</w:t>
      </w:r>
      <w:r w:rsidRPr="008412A4">
        <w:rPr>
          <w:sz w:val="28"/>
          <w:szCs w:val="28"/>
        </w:rPr>
        <w:softHyphen/>
        <w:t>чинского городского округа;</w:t>
      </w:r>
    </w:p>
    <w:p w14:paraId="2AE22A38" w14:textId="77777777" w:rsidR="0037400F" w:rsidRPr="008412A4" w:rsidRDefault="0037400F" w:rsidP="00674DFB">
      <w:pPr>
        <w:pStyle w:val="21"/>
        <w:numPr>
          <w:ilvl w:val="0"/>
          <w:numId w:val="16"/>
        </w:numPr>
        <w:shd w:val="clear" w:color="auto" w:fill="auto"/>
        <w:tabs>
          <w:tab w:val="left" w:pos="1283"/>
        </w:tabs>
        <w:spacing w:line="240" w:lineRule="auto"/>
        <w:ind w:right="40" w:firstLine="851"/>
        <w:rPr>
          <w:sz w:val="28"/>
          <w:szCs w:val="28"/>
        </w:rPr>
      </w:pPr>
      <w:r w:rsidRPr="008412A4">
        <w:rPr>
          <w:sz w:val="28"/>
          <w:szCs w:val="28"/>
        </w:rPr>
        <w:t>участие в развитие общероссийской комплексной системы информирования населе</w:t>
      </w:r>
      <w:r w:rsidRPr="008412A4">
        <w:rPr>
          <w:sz w:val="28"/>
          <w:szCs w:val="28"/>
        </w:rPr>
        <w:softHyphen/>
        <w:t>ния в местах массового пребывания людей (далее - ОКСИОН) на территории Камчатского края;</w:t>
      </w:r>
    </w:p>
    <w:p w14:paraId="417A72C5" w14:textId="77777777" w:rsidR="0037400F" w:rsidRPr="0037400F" w:rsidRDefault="0037400F" w:rsidP="00674DFB">
      <w:pPr>
        <w:ind w:firstLine="851"/>
        <w:rPr>
          <w:b w:val="0"/>
          <w:sz w:val="28"/>
          <w:szCs w:val="28"/>
        </w:rPr>
      </w:pPr>
      <w:r w:rsidRPr="0037400F">
        <w:rPr>
          <w:b w:val="0"/>
          <w:sz w:val="28"/>
          <w:szCs w:val="28"/>
        </w:rPr>
        <w:t xml:space="preserve">3. </w:t>
      </w:r>
      <w:r w:rsidRPr="0037400F">
        <w:rPr>
          <w:b w:val="0"/>
          <w:bCs w:val="0"/>
          <w:sz w:val="28"/>
          <w:szCs w:val="28"/>
        </w:rPr>
        <w:t>В области обеспечения пожарной безопасности</w:t>
      </w:r>
    </w:p>
    <w:p w14:paraId="1191D3E6" w14:textId="77777777" w:rsidR="0037400F" w:rsidRPr="008412A4" w:rsidRDefault="0037400F" w:rsidP="00674DFB">
      <w:pPr>
        <w:pStyle w:val="21"/>
        <w:numPr>
          <w:ilvl w:val="0"/>
          <w:numId w:val="16"/>
        </w:numPr>
        <w:shd w:val="clear" w:color="auto" w:fill="auto"/>
        <w:tabs>
          <w:tab w:val="left" w:pos="1283"/>
        </w:tabs>
        <w:spacing w:line="240" w:lineRule="auto"/>
        <w:ind w:right="40" w:firstLine="851"/>
        <w:rPr>
          <w:sz w:val="28"/>
          <w:szCs w:val="28"/>
        </w:rPr>
      </w:pPr>
      <w:r w:rsidRPr="008412A4">
        <w:rPr>
          <w:sz w:val="28"/>
          <w:szCs w:val="28"/>
        </w:rPr>
        <w:t>осуществление комплекса мероприятий, направленных на снижение количества пожаров и гибели людей при пожарах, совершенствование технологий тушения пожаров и проведения аварийно-спасательных работ, внедрение современных технических средств профилактики пожаров и пожаротушения;</w:t>
      </w:r>
    </w:p>
    <w:p w14:paraId="227ADA59" w14:textId="77777777" w:rsidR="0037400F" w:rsidRPr="008412A4" w:rsidRDefault="0037400F" w:rsidP="00674DFB">
      <w:pPr>
        <w:pStyle w:val="21"/>
        <w:numPr>
          <w:ilvl w:val="0"/>
          <w:numId w:val="16"/>
        </w:numPr>
        <w:shd w:val="clear" w:color="auto" w:fill="auto"/>
        <w:tabs>
          <w:tab w:val="left" w:pos="1283"/>
        </w:tabs>
        <w:spacing w:line="240" w:lineRule="auto"/>
        <w:ind w:right="40" w:firstLine="851"/>
        <w:rPr>
          <w:sz w:val="28"/>
          <w:szCs w:val="28"/>
        </w:rPr>
      </w:pPr>
      <w:r w:rsidRPr="008412A4">
        <w:rPr>
          <w:sz w:val="28"/>
          <w:szCs w:val="28"/>
        </w:rPr>
        <w:t>развитие и совершенствование нормативной правовой</w:t>
      </w:r>
      <w:r>
        <w:rPr>
          <w:sz w:val="28"/>
          <w:szCs w:val="28"/>
        </w:rPr>
        <w:t xml:space="preserve"> базы</w:t>
      </w:r>
      <w:r w:rsidRPr="008412A4">
        <w:rPr>
          <w:sz w:val="28"/>
          <w:szCs w:val="28"/>
        </w:rPr>
        <w:t xml:space="preserve"> по вопросам пожарной безопасности.</w:t>
      </w:r>
    </w:p>
    <w:p w14:paraId="5E176039" w14:textId="77777777" w:rsidR="0037400F" w:rsidRPr="0037400F" w:rsidRDefault="0037400F" w:rsidP="00674DFB">
      <w:pPr>
        <w:ind w:firstLine="851"/>
        <w:rPr>
          <w:b w:val="0"/>
          <w:bCs w:val="0"/>
          <w:sz w:val="28"/>
          <w:szCs w:val="28"/>
        </w:rPr>
      </w:pPr>
      <w:r w:rsidRPr="0037400F">
        <w:rPr>
          <w:b w:val="0"/>
          <w:sz w:val="28"/>
          <w:szCs w:val="28"/>
        </w:rPr>
        <w:t xml:space="preserve">4. </w:t>
      </w:r>
      <w:r w:rsidRPr="0037400F">
        <w:rPr>
          <w:b w:val="0"/>
          <w:bCs w:val="0"/>
          <w:sz w:val="28"/>
          <w:szCs w:val="28"/>
        </w:rPr>
        <w:t>В области обеспечения безопасности людей на водных объектах</w:t>
      </w:r>
    </w:p>
    <w:p w14:paraId="41D34705" w14:textId="77777777" w:rsidR="0037400F" w:rsidRPr="008412A4" w:rsidRDefault="0037400F" w:rsidP="00674DFB">
      <w:pPr>
        <w:pStyle w:val="21"/>
        <w:numPr>
          <w:ilvl w:val="0"/>
          <w:numId w:val="16"/>
        </w:numPr>
        <w:shd w:val="clear" w:color="auto" w:fill="auto"/>
        <w:tabs>
          <w:tab w:val="left" w:pos="1283"/>
        </w:tabs>
        <w:spacing w:line="240" w:lineRule="auto"/>
        <w:ind w:right="40" w:firstLine="851"/>
        <w:rPr>
          <w:sz w:val="28"/>
          <w:szCs w:val="28"/>
        </w:rPr>
      </w:pPr>
      <w:r w:rsidRPr="008412A4">
        <w:rPr>
          <w:sz w:val="28"/>
          <w:szCs w:val="28"/>
        </w:rPr>
        <w:t>повышение эффективности контроля за обеспечением безопасности людей на водных объектах;</w:t>
      </w:r>
    </w:p>
    <w:p w14:paraId="61585C43" w14:textId="77777777" w:rsidR="0037400F" w:rsidRPr="008412A4" w:rsidRDefault="0037400F" w:rsidP="00674DFB">
      <w:pPr>
        <w:pStyle w:val="21"/>
        <w:numPr>
          <w:ilvl w:val="0"/>
          <w:numId w:val="16"/>
        </w:numPr>
        <w:shd w:val="clear" w:color="auto" w:fill="auto"/>
        <w:tabs>
          <w:tab w:val="left" w:pos="1283"/>
        </w:tabs>
        <w:spacing w:line="240" w:lineRule="auto"/>
        <w:ind w:right="40" w:firstLine="851"/>
        <w:rPr>
          <w:sz w:val="28"/>
          <w:szCs w:val="28"/>
        </w:rPr>
      </w:pPr>
      <w:r w:rsidRPr="008412A4">
        <w:rPr>
          <w:sz w:val="28"/>
          <w:szCs w:val="28"/>
        </w:rPr>
        <w:t>повышение эффективности профилактических мероприятий по предупреждению аварийности</w:t>
      </w:r>
      <w:r>
        <w:rPr>
          <w:sz w:val="28"/>
          <w:szCs w:val="28"/>
        </w:rPr>
        <w:t xml:space="preserve"> маломерных</w:t>
      </w:r>
      <w:r w:rsidRPr="008412A4">
        <w:rPr>
          <w:sz w:val="28"/>
          <w:szCs w:val="28"/>
        </w:rPr>
        <w:t xml:space="preserve"> судов и несчастных случ</w:t>
      </w:r>
      <w:r>
        <w:rPr>
          <w:sz w:val="28"/>
          <w:szCs w:val="28"/>
        </w:rPr>
        <w:t>аев с людьми на водных объектах.</w:t>
      </w:r>
    </w:p>
    <w:p w14:paraId="15D86131" w14:textId="77777777" w:rsidR="0037400F" w:rsidRDefault="0037400F" w:rsidP="00674DFB">
      <w:pPr>
        <w:pStyle w:val="21"/>
        <w:shd w:val="clear" w:color="auto" w:fill="auto"/>
        <w:spacing w:line="240" w:lineRule="auto"/>
        <w:ind w:right="119" w:firstLine="851"/>
        <w:rPr>
          <w:sz w:val="28"/>
          <w:szCs w:val="28"/>
        </w:rPr>
      </w:pPr>
      <w:r w:rsidRPr="008412A4">
        <w:rPr>
          <w:sz w:val="28"/>
          <w:szCs w:val="28"/>
        </w:rPr>
        <w:t>Одним из главных итогов деятельности Вилючинского</w:t>
      </w:r>
      <w:r>
        <w:rPr>
          <w:sz w:val="28"/>
          <w:szCs w:val="28"/>
        </w:rPr>
        <w:t xml:space="preserve"> звена КТП РСЧС в 2021</w:t>
      </w:r>
      <w:r w:rsidRPr="008412A4">
        <w:rPr>
          <w:sz w:val="28"/>
          <w:szCs w:val="28"/>
        </w:rPr>
        <w:t xml:space="preserve"> году является профилактика и предупреждение происшествий, техногенных и природных пожаров, чрезвычайных ситуаций, а также оперативное реагирование сил и средств при угрозе и возникновении чрезвычайных ситуаций и происшествий.</w:t>
      </w:r>
    </w:p>
    <w:p w14:paraId="29154907" w14:textId="77777777" w:rsidR="0037400F" w:rsidRPr="001227DA" w:rsidRDefault="0037400F" w:rsidP="00674DFB">
      <w:pPr>
        <w:pStyle w:val="21"/>
        <w:shd w:val="clear" w:color="auto" w:fill="auto"/>
        <w:spacing w:line="240" w:lineRule="auto"/>
        <w:ind w:right="40" w:firstLine="851"/>
        <w:rPr>
          <w:sz w:val="2"/>
          <w:szCs w:val="2"/>
        </w:rPr>
      </w:pPr>
      <w:r>
        <w:rPr>
          <w:sz w:val="28"/>
          <w:szCs w:val="28"/>
        </w:rPr>
        <w:t>В 2021</w:t>
      </w:r>
      <w:r w:rsidRPr="008412A4">
        <w:rPr>
          <w:sz w:val="28"/>
          <w:szCs w:val="28"/>
        </w:rPr>
        <w:t xml:space="preserve"> году продолжилась работа по совершенствованию нормативной правовой базы гражданской обороны, предотвращения и ликвидации чрезвычайных ситуаций, накоплению ма</w:t>
      </w:r>
      <w:r w:rsidRPr="008412A4">
        <w:rPr>
          <w:sz w:val="28"/>
          <w:szCs w:val="28"/>
        </w:rPr>
        <w:softHyphen/>
        <w:t xml:space="preserve">териальных ресурсов. </w:t>
      </w:r>
    </w:p>
    <w:p w14:paraId="309F5C2C" w14:textId="77777777" w:rsidR="0037400F" w:rsidRDefault="0037400F" w:rsidP="00674DFB">
      <w:pPr>
        <w:pStyle w:val="21"/>
        <w:shd w:val="clear" w:color="auto" w:fill="auto"/>
        <w:spacing w:line="240" w:lineRule="auto"/>
        <w:ind w:right="119" w:firstLine="851"/>
        <w:rPr>
          <w:sz w:val="28"/>
          <w:szCs w:val="28"/>
        </w:rPr>
      </w:pPr>
      <w:r w:rsidRPr="008412A4">
        <w:rPr>
          <w:sz w:val="28"/>
          <w:szCs w:val="28"/>
        </w:rPr>
        <w:t xml:space="preserve">Созданная нормативно правовая база </w:t>
      </w:r>
      <w:r>
        <w:rPr>
          <w:sz w:val="28"/>
          <w:szCs w:val="28"/>
        </w:rPr>
        <w:t>в настоящее время полностью соответствует требованиям</w:t>
      </w:r>
      <w:r w:rsidRPr="008412A4">
        <w:rPr>
          <w:sz w:val="28"/>
          <w:szCs w:val="28"/>
        </w:rPr>
        <w:t xml:space="preserve"> Федеральных Законов, постановлений Правительства Российской Федерации в области гражданской обороны, предотвращения и ликвидации чрезвычайных ситуаций природного и техногенного характера.</w:t>
      </w:r>
    </w:p>
    <w:p w14:paraId="6C9FDA86" w14:textId="77777777" w:rsidR="0037400F" w:rsidRPr="00A84B27" w:rsidRDefault="0037400F" w:rsidP="00674DFB">
      <w:pPr>
        <w:pStyle w:val="21"/>
        <w:shd w:val="clear" w:color="auto" w:fill="auto"/>
        <w:spacing w:line="240" w:lineRule="auto"/>
        <w:ind w:right="60" w:firstLine="851"/>
        <w:rPr>
          <w:sz w:val="28"/>
          <w:szCs w:val="28"/>
        </w:rPr>
      </w:pPr>
      <w:r w:rsidRPr="00A84B27">
        <w:rPr>
          <w:sz w:val="28"/>
          <w:szCs w:val="28"/>
        </w:rPr>
        <w:t>Организована работа с долгосрочной краевой целевой программой, и в соответствии с муниципальной программой Вилючинского городского округа «Безопасный Вилючинск на 2018-2025 годы»</w:t>
      </w:r>
    </w:p>
    <w:p w14:paraId="4B8F3F04" w14:textId="77777777" w:rsidR="0037400F" w:rsidRDefault="0037400F" w:rsidP="00674DFB">
      <w:pPr>
        <w:pStyle w:val="21"/>
        <w:shd w:val="clear" w:color="auto" w:fill="auto"/>
        <w:spacing w:line="240" w:lineRule="auto"/>
        <w:ind w:right="60" w:firstLine="851"/>
        <w:rPr>
          <w:sz w:val="28"/>
          <w:szCs w:val="28"/>
        </w:rPr>
      </w:pPr>
      <w:r>
        <w:rPr>
          <w:sz w:val="28"/>
          <w:szCs w:val="28"/>
        </w:rPr>
        <w:t>Постановлением администрации</w:t>
      </w:r>
      <w:r w:rsidRPr="008412A4">
        <w:rPr>
          <w:sz w:val="28"/>
          <w:szCs w:val="28"/>
        </w:rPr>
        <w:t xml:space="preserve"> Вилючинского городского округа</w:t>
      </w:r>
      <w:r>
        <w:rPr>
          <w:sz w:val="28"/>
          <w:szCs w:val="28"/>
        </w:rPr>
        <w:t xml:space="preserve"> предусмотрено</w:t>
      </w:r>
      <w:r w:rsidRPr="008412A4">
        <w:rPr>
          <w:sz w:val="28"/>
          <w:szCs w:val="28"/>
        </w:rPr>
        <w:t xml:space="preserve"> </w:t>
      </w:r>
      <w:r>
        <w:rPr>
          <w:sz w:val="28"/>
          <w:szCs w:val="28"/>
        </w:rPr>
        <w:t xml:space="preserve">увеличение ранее </w:t>
      </w:r>
      <w:r w:rsidRPr="008412A4">
        <w:rPr>
          <w:sz w:val="28"/>
          <w:szCs w:val="28"/>
        </w:rPr>
        <w:t>создан</w:t>
      </w:r>
      <w:r>
        <w:rPr>
          <w:sz w:val="28"/>
          <w:szCs w:val="28"/>
        </w:rPr>
        <w:t>ного материального</w:t>
      </w:r>
      <w:r w:rsidRPr="008412A4">
        <w:rPr>
          <w:sz w:val="28"/>
          <w:szCs w:val="28"/>
        </w:rPr>
        <w:t xml:space="preserve"> резерв</w:t>
      </w:r>
      <w:r>
        <w:rPr>
          <w:sz w:val="28"/>
          <w:szCs w:val="28"/>
        </w:rPr>
        <w:t>а</w:t>
      </w:r>
      <w:r w:rsidRPr="008412A4">
        <w:rPr>
          <w:sz w:val="28"/>
          <w:szCs w:val="28"/>
        </w:rPr>
        <w:t xml:space="preserve"> </w:t>
      </w:r>
      <w:r>
        <w:rPr>
          <w:sz w:val="28"/>
          <w:szCs w:val="28"/>
        </w:rPr>
        <w:t>из расчета</w:t>
      </w:r>
      <w:r w:rsidRPr="008412A4">
        <w:rPr>
          <w:sz w:val="28"/>
          <w:szCs w:val="28"/>
        </w:rPr>
        <w:t xml:space="preserve"> обеспечения жизнедеятельности </w:t>
      </w:r>
      <w:r>
        <w:rPr>
          <w:sz w:val="28"/>
          <w:szCs w:val="28"/>
        </w:rPr>
        <w:t>100 человек на 20 суток + 10% в холодное время года</w:t>
      </w:r>
      <w:r w:rsidRPr="008412A4">
        <w:rPr>
          <w:sz w:val="28"/>
          <w:szCs w:val="28"/>
        </w:rPr>
        <w:t xml:space="preserve"> </w:t>
      </w:r>
      <w:r>
        <w:rPr>
          <w:sz w:val="28"/>
          <w:szCs w:val="28"/>
        </w:rPr>
        <w:t>(утверждено постановлением администрации ВГО от 06.04.2021 № 286).</w:t>
      </w:r>
    </w:p>
    <w:p w14:paraId="51714B80" w14:textId="77777777" w:rsidR="0037400F" w:rsidRPr="0037400F" w:rsidRDefault="0037400F" w:rsidP="00674DFB">
      <w:pPr>
        <w:ind w:firstLine="851"/>
        <w:jc w:val="both"/>
        <w:rPr>
          <w:b w:val="0"/>
          <w:sz w:val="28"/>
          <w:szCs w:val="28"/>
        </w:rPr>
      </w:pPr>
      <w:r w:rsidRPr="0037400F">
        <w:rPr>
          <w:b w:val="0"/>
          <w:sz w:val="28"/>
          <w:szCs w:val="28"/>
        </w:rPr>
        <w:t xml:space="preserve">Обеспечение пожарной безопасности в Вилючинском городском округе осуществляет Федеральное государственное казенное учреждение «Специальное управление Федеральной противопожарной службы № 79 МЧС России». Благодаря </w:t>
      </w:r>
      <w:r w:rsidRPr="0037400F">
        <w:rPr>
          <w:b w:val="0"/>
          <w:sz w:val="28"/>
          <w:szCs w:val="28"/>
        </w:rPr>
        <w:lastRenderedPageBreak/>
        <w:t xml:space="preserve">проводимой работе по профилактике пожаров, высокой боеготовности подразделений, удалось в 2021 году минимизировать потери в результате пожаров и возгораний: число погибших (0 чел.), пострадавших – 01 чел., и ущерб от пожаров (0,0 руб.). </w:t>
      </w:r>
    </w:p>
    <w:p w14:paraId="026A5F8C" w14:textId="77777777" w:rsidR="0037400F" w:rsidRPr="0037400F" w:rsidRDefault="0037400F" w:rsidP="00674DFB">
      <w:pPr>
        <w:ind w:firstLine="851"/>
        <w:jc w:val="both"/>
        <w:rPr>
          <w:b w:val="0"/>
          <w:sz w:val="28"/>
          <w:szCs w:val="28"/>
        </w:rPr>
      </w:pPr>
      <w:r w:rsidRPr="0037400F">
        <w:rPr>
          <w:b w:val="0"/>
          <w:sz w:val="28"/>
          <w:szCs w:val="28"/>
        </w:rPr>
        <w:t>За 2021 год проведено четыре заседания комиссии по предупреждению и ликвидации чрезвычайных ситуаций и обеспечению пожарной безопасности Вилючинского городского округа, на которых были рассмотрены основные вопросы:</w:t>
      </w:r>
    </w:p>
    <w:p w14:paraId="45E01C81" w14:textId="77777777" w:rsidR="0037400F" w:rsidRPr="0037400F" w:rsidRDefault="0037400F" w:rsidP="00674DFB">
      <w:pPr>
        <w:ind w:firstLine="851"/>
        <w:jc w:val="both"/>
        <w:rPr>
          <w:b w:val="0"/>
          <w:sz w:val="28"/>
          <w:szCs w:val="28"/>
        </w:rPr>
      </w:pPr>
      <w:r w:rsidRPr="0037400F">
        <w:rPr>
          <w:b w:val="0"/>
          <w:sz w:val="28"/>
          <w:szCs w:val="28"/>
        </w:rPr>
        <w:t>- подготовки к пожароопасному периоду 2021 года, и мерах обеспечения   безопасности людей на водных объектах;</w:t>
      </w:r>
    </w:p>
    <w:p w14:paraId="41B265DF" w14:textId="77777777" w:rsidR="0037400F" w:rsidRPr="0037400F" w:rsidRDefault="0037400F" w:rsidP="00674DFB">
      <w:pPr>
        <w:ind w:firstLine="851"/>
        <w:jc w:val="both"/>
        <w:rPr>
          <w:b w:val="0"/>
          <w:sz w:val="28"/>
          <w:szCs w:val="28"/>
        </w:rPr>
      </w:pPr>
      <w:r w:rsidRPr="0037400F">
        <w:rPr>
          <w:b w:val="0"/>
          <w:sz w:val="28"/>
          <w:szCs w:val="28"/>
        </w:rPr>
        <w:t>- об организации ходе отопительного периода, мерах по поддержанию  в надлежащем состоянии пожарных гидрантов и обеспечении пожарной безопасности в осенне-зимний период;</w:t>
      </w:r>
    </w:p>
    <w:p w14:paraId="73FAE0CB" w14:textId="77777777" w:rsidR="0037400F" w:rsidRPr="0037400F" w:rsidRDefault="0037400F" w:rsidP="00674DFB">
      <w:pPr>
        <w:ind w:firstLine="851"/>
        <w:jc w:val="both"/>
        <w:rPr>
          <w:b w:val="0"/>
          <w:sz w:val="28"/>
          <w:szCs w:val="28"/>
        </w:rPr>
      </w:pPr>
      <w:r w:rsidRPr="0037400F">
        <w:rPr>
          <w:b w:val="0"/>
          <w:sz w:val="28"/>
          <w:szCs w:val="28"/>
        </w:rPr>
        <w:t xml:space="preserve">- о мерах по развитию системы оповещения населения на территории городского округа и др. </w:t>
      </w:r>
    </w:p>
    <w:p w14:paraId="7A8EC234" w14:textId="77777777" w:rsidR="0037400F" w:rsidRDefault="0037400F" w:rsidP="00674DFB">
      <w:pPr>
        <w:pStyle w:val="21"/>
        <w:shd w:val="clear" w:color="auto" w:fill="auto"/>
        <w:spacing w:line="240" w:lineRule="auto"/>
        <w:ind w:right="80" w:firstLine="851"/>
        <w:rPr>
          <w:sz w:val="28"/>
          <w:szCs w:val="28"/>
        </w:rPr>
      </w:pPr>
      <w:r w:rsidRPr="0037400F">
        <w:rPr>
          <w:sz w:val="28"/>
          <w:szCs w:val="28"/>
        </w:rPr>
        <w:t>В 2021 году спасательные службы предназначенные</w:t>
      </w:r>
      <w:r>
        <w:rPr>
          <w:sz w:val="28"/>
          <w:szCs w:val="28"/>
        </w:rPr>
        <w:t xml:space="preserve"> для обеспечения проведения мероприятий при решении задач гражданской обороны и защиты населения</w:t>
      </w:r>
      <w:r w:rsidRPr="00B71131">
        <w:rPr>
          <w:sz w:val="28"/>
          <w:szCs w:val="28"/>
        </w:rPr>
        <w:t xml:space="preserve"> </w:t>
      </w:r>
      <w:r>
        <w:rPr>
          <w:sz w:val="28"/>
          <w:szCs w:val="28"/>
        </w:rPr>
        <w:t>от чрезвычайных ситуаций природного и техногенного характера РСЧС в соответствии с</w:t>
      </w:r>
      <w:r w:rsidRPr="00115CCA">
        <w:rPr>
          <w:bCs/>
          <w:color w:val="000000" w:themeColor="text1"/>
          <w:sz w:val="28"/>
          <w:szCs w:val="28"/>
        </w:rPr>
        <w:t xml:space="preserve"> </w:t>
      </w:r>
      <w:r w:rsidRPr="00486BBD">
        <w:rPr>
          <w:bCs/>
          <w:color w:val="000000" w:themeColor="text1"/>
          <w:sz w:val="28"/>
          <w:szCs w:val="28"/>
        </w:rPr>
        <w:t xml:space="preserve">учётом </w:t>
      </w:r>
      <w:r>
        <w:rPr>
          <w:bCs/>
          <w:color w:val="000000" w:themeColor="text1"/>
          <w:sz w:val="28"/>
          <w:szCs w:val="28"/>
        </w:rPr>
        <w:t>возможных</w:t>
      </w:r>
      <w:r w:rsidRPr="00486BBD">
        <w:rPr>
          <w:bCs/>
          <w:color w:val="000000" w:themeColor="text1"/>
          <w:sz w:val="28"/>
          <w:szCs w:val="28"/>
        </w:rPr>
        <w:t xml:space="preserve"> рисков</w:t>
      </w:r>
      <w:r>
        <w:rPr>
          <w:sz w:val="28"/>
          <w:szCs w:val="28"/>
        </w:rPr>
        <w:t xml:space="preserve"> на территории </w:t>
      </w:r>
      <w:r w:rsidRPr="008412A4">
        <w:rPr>
          <w:sz w:val="28"/>
          <w:szCs w:val="28"/>
        </w:rPr>
        <w:t>Вилючинского городского округа</w:t>
      </w:r>
      <w:r>
        <w:rPr>
          <w:sz w:val="28"/>
          <w:szCs w:val="28"/>
        </w:rPr>
        <w:t xml:space="preserve">, </w:t>
      </w:r>
      <w:r w:rsidRPr="008223BD">
        <w:rPr>
          <w:color w:val="auto"/>
          <w:sz w:val="28"/>
          <w:szCs w:val="28"/>
        </w:rPr>
        <w:t>силы и средства Вилючинского</w:t>
      </w:r>
      <w:r>
        <w:rPr>
          <w:color w:val="auto"/>
          <w:sz w:val="28"/>
          <w:szCs w:val="28"/>
        </w:rPr>
        <w:t xml:space="preserve"> звена КТП РСЧС </w:t>
      </w:r>
      <w:r>
        <w:rPr>
          <w:sz w:val="28"/>
          <w:szCs w:val="28"/>
        </w:rPr>
        <w:t>разворачивались при</w:t>
      </w:r>
      <w:r w:rsidRPr="008412A4">
        <w:rPr>
          <w:sz w:val="28"/>
          <w:szCs w:val="28"/>
        </w:rPr>
        <w:t xml:space="preserve"> проведении КШУ и КШТ по планам</w:t>
      </w:r>
      <w:r w:rsidRPr="008223BD">
        <w:rPr>
          <w:sz w:val="28"/>
          <w:szCs w:val="28"/>
        </w:rPr>
        <w:t xml:space="preserve"> </w:t>
      </w:r>
      <w:r w:rsidRPr="008412A4">
        <w:rPr>
          <w:sz w:val="28"/>
          <w:szCs w:val="28"/>
        </w:rPr>
        <w:t>Правительства Камчатского края</w:t>
      </w:r>
      <w:r>
        <w:rPr>
          <w:sz w:val="28"/>
          <w:szCs w:val="28"/>
        </w:rPr>
        <w:t>,</w:t>
      </w:r>
      <w:r w:rsidRPr="008412A4">
        <w:rPr>
          <w:sz w:val="28"/>
          <w:szCs w:val="28"/>
        </w:rPr>
        <w:t xml:space="preserve"> ГУ</w:t>
      </w:r>
      <w:r>
        <w:rPr>
          <w:sz w:val="28"/>
          <w:szCs w:val="28"/>
        </w:rPr>
        <w:t xml:space="preserve"> МЧС России по Камчатскому краю</w:t>
      </w:r>
      <w:r w:rsidRPr="008412A4">
        <w:rPr>
          <w:sz w:val="28"/>
          <w:szCs w:val="28"/>
        </w:rPr>
        <w:t xml:space="preserve"> и командова</w:t>
      </w:r>
      <w:r w:rsidRPr="008412A4">
        <w:rPr>
          <w:sz w:val="28"/>
          <w:szCs w:val="28"/>
        </w:rPr>
        <w:softHyphen/>
        <w:t>ния Вилючинского гарнизона.</w:t>
      </w:r>
    </w:p>
    <w:p w14:paraId="51BD4BD6" w14:textId="77777777" w:rsidR="0037400F" w:rsidRDefault="0037400F" w:rsidP="00674DFB">
      <w:pPr>
        <w:pStyle w:val="21"/>
        <w:shd w:val="clear" w:color="auto" w:fill="auto"/>
        <w:spacing w:line="240" w:lineRule="auto"/>
        <w:ind w:right="80" w:firstLine="851"/>
        <w:rPr>
          <w:sz w:val="28"/>
          <w:szCs w:val="28"/>
        </w:rPr>
      </w:pPr>
      <w:r>
        <w:rPr>
          <w:sz w:val="28"/>
          <w:szCs w:val="28"/>
        </w:rPr>
        <w:t>В 2021 году Силы ГО, спасательные службы</w:t>
      </w:r>
      <w:r w:rsidR="00674DFB">
        <w:rPr>
          <w:sz w:val="28"/>
          <w:szCs w:val="28"/>
        </w:rPr>
        <w:t>,</w:t>
      </w:r>
      <w:r>
        <w:rPr>
          <w:sz w:val="28"/>
          <w:szCs w:val="28"/>
        </w:rPr>
        <w:t xml:space="preserve"> предназначенные для обеспечения проведения мероприятий при решении  задач гражданской обороны и защиты населения</w:t>
      </w:r>
      <w:r w:rsidRPr="00B71131">
        <w:rPr>
          <w:sz w:val="28"/>
          <w:szCs w:val="28"/>
        </w:rPr>
        <w:t xml:space="preserve"> </w:t>
      </w:r>
      <w:r>
        <w:rPr>
          <w:sz w:val="28"/>
          <w:szCs w:val="28"/>
        </w:rPr>
        <w:t>от чрезвычайных ситуаций природного и техногенного характера РСЧС приняли участие в двух командно-штабных тренировках проводимых Главным управлением МЧС России по Камчатскому краю. В ходе тренировок и учений были отработаны элементы развертывания на шести сборно-эвакуационных пунктах по приему эвакуируемого населения, посадка на автотранспорт, готовность защитных сооружений ГО к приему укрываемых. На десяти пунктах временного размещения проведены проверки с составлением актов готовности к приему пострадавшего населения оставшегося без крова в результате ЧС.</w:t>
      </w:r>
    </w:p>
    <w:p w14:paraId="66132FD3" w14:textId="77777777" w:rsidR="0037400F" w:rsidRDefault="0037400F" w:rsidP="00674DFB">
      <w:pPr>
        <w:pStyle w:val="21"/>
        <w:shd w:val="clear" w:color="auto" w:fill="auto"/>
        <w:spacing w:line="240" w:lineRule="auto"/>
        <w:ind w:right="80" w:firstLine="851"/>
        <w:rPr>
          <w:sz w:val="28"/>
          <w:szCs w:val="28"/>
        </w:rPr>
      </w:pPr>
      <w:r w:rsidRPr="0018271C">
        <w:rPr>
          <w:sz w:val="28"/>
          <w:szCs w:val="28"/>
        </w:rPr>
        <w:t xml:space="preserve"> </w:t>
      </w:r>
      <w:r w:rsidRPr="00B82D76">
        <w:rPr>
          <w:sz w:val="28"/>
          <w:szCs w:val="28"/>
        </w:rPr>
        <w:t>В целом учения и тренировки</w:t>
      </w:r>
      <w:r>
        <w:rPr>
          <w:sz w:val="28"/>
          <w:szCs w:val="28"/>
        </w:rPr>
        <w:t xml:space="preserve"> согласно План</w:t>
      </w:r>
      <w:r w:rsidR="00674DFB">
        <w:rPr>
          <w:sz w:val="28"/>
          <w:szCs w:val="28"/>
        </w:rPr>
        <w:t>у</w:t>
      </w:r>
      <w:r>
        <w:rPr>
          <w:sz w:val="28"/>
          <w:szCs w:val="28"/>
        </w:rPr>
        <w:t xml:space="preserve"> основных мероприятий Вилючинского городского округа в области гражданской обороны, предупреждения ЧС, обеспечения пожарной безопасности и безопасности людей на водных объектах на 2021 год</w:t>
      </w:r>
      <w:r w:rsidRPr="00B82D76">
        <w:rPr>
          <w:sz w:val="28"/>
          <w:szCs w:val="28"/>
        </w:rPr>
        <w:t xml:space="preserve"> показали готовность Вилючинского звена </w:t>
      </w:r>
      <w:r>
        <w:rPr>
          <w:sz w:val="28"/>
          <w:szCs w:val="28"/>
        </w:rPr>
        <w:t>КТП</w:t>
      </w:r>
      <w:r w:rsidRPr="00B82D76">
        <w:rPr>
          <w:sz w:val="28"/>
          <w:szCs w:val="28"/>
        </w:rPr>
        <w:t xml:space="preserve"> РСЧС к практическим действиям в условиях чрезвычайной ситуации.</w:t>
      </w:r>
    </w:p>
    <w:p w14:paraId="091E9EC0" w14:textId="77777777" w:rsidR="0037400F" w:rsidRDefault="0037400F" w:rsidP="00674DFB">
      <w:pPr>
        <w:pStyle w:val="21"/>
        <w:shd w:val="clear" w:color="auto" w:fill="auto"/>
        <w:spacing w:line="240" w:lineRule="auto"/>
        <w:ind w:right="62" w:firstLine="851"/>
        <w:rPr>
          <w:sz w:val="28"/>
          <w:szCs w:val="28"/>
        </w:rPr>
      </w:pPr>
      <w:r w:rsidRPr="008412A4">
        <w:rPr>
          <w:sz w:val="28"/>
          <w:szCs w:val="28"/>
        </w:rPr>
        <w:t xml:space="preserve">В соответствии с постановлением </w:t>
      </w:r>
      <w:r>
        <w:rPr>
          <w:sz w:val="28"/>
          <w:szCs w:val="28"/>
        </w:rPr>
        <w:t>администрации</w:t>
      </w:r>
      <w:r w:rsidRPr="008412A4">
        <w:rPr>
          <w:sz w:val="28"/>
          <w:szCs w:val="28"/>
        </w:rPr>
        <w:t xml:space="preserve"> Вилючинского городского округа от </w:t>
      </w:r>
      <w:r>
        <w:rPr>
          <w:sz w:val="28"/>
          <w:szCs w:val="28"/>
        </w:rPr>
        <w:t>0</w:t>
      </w:r>
      <w:r w:rsidRPr="00041001">
        <w:rPr>
          <w:color w:val="auto"/>
          <w:sz w:val="28"/>
          <w:szCs w:val="28"/>
        </w:rPr>
        <w:t>1.1</w:t>
      </w:r>
      <w:r>
        <w:rPr>
          <w:color w:val="auto"/>
          <w:sz w:val="28"/>
          <w:szCs w:val="28"/>
        </w:rPr>
        <w:t>2</w:t>
      </w:r>
      <w:r w:rsidRPr="00041001">
        <w:rPr>
          <w:color w:val="auto"/>
          <w:sz w:val="28"/>
          <w:szCs w:val="28"/>
        </w:rPr>
        <w:t>.</w:t>
      </w:r>
      <w:r>
        <w:rPr>
          <w:color w:val="auto"/>
          <w:sz w:val="28"/>
          <w:szCs w:val="28"/>
        </w:rPr>
        <w:t>2021</w:t>
      </w:r>
      <w:r w:rsidRPr="00041001">
        <w:rPr>
          <w:color w:val="auto"/>
          <w:sz w:val="28"/>
          <w:szCs w:val="28"/>
        </w:rPr>
        <w:t xml:space="preserve"> № </w:t>
      </w:r>
      <w:r>
        <w:rPr>
          <w:color w:val="auto"/>
          <w:sz w:val="28"/>
          <w:szCs w:val="28"/>
        </w:rPr>
        <w:t>1205</w:t>
      </w:r>
      <w:r w:rsidRPr="008412A4">
        <w:rPr>
          <w:sz w:val="28"/>
          <w:szCs w:val="28"/>
        </w:rPr>
        <w:t xml:space="preserve"> «О взаимодействии и обмене информации между отделом ЕДДС, оперативно - дежурными и дежурно - диспетчерскими службами предприятий, организаций и учреждений Вилючинского городского округа» организовано взаимодействие с </w:t>
      </w:r>
      <w:r w:rsidRPr="00041001">
        <w:rPr>
          <w:color w:val="auto"/>
          <w:sz w:val="28"/>
          <w:szCs w:val="28"/>
        </w:rPr>
        <w:t>24</w:t>
      </w:r>
      <w:r>
        <w:rPr>
          <w:color w:val="FF0000"/>
          <w:sz w:val="28"/>
          <w:szCs w:val="28"/>
        </w:rPr>
        <w:t xml:space="preserve"> </w:t>
      </w:r>
      <w:r w:rsidRPr="008412A4">
        <w:rPr>
          <w:sz w:val="28"/>
          <w:szCs w:val="28"/>
        </w:rPr>
        <w:t xml:space="preserve">организациями городского округа. Данное взаимодействие позволяет оперативно реагировать на чрезвычайные </w:t>
      </w:r>
      <w:r w:rsidRPr="008412A4">
        <w:rPr>
          <w:sz w:val="28"/>
          <w:szCs w:val="28"/>
        </w:rPr>
        <w:lastRenderedPageBreak/>
        <w:t>ситуации.</w:t>
      </w:r>
      <w:r w:rsidRPr="00113B78">
        <w:rPr>
          <w:sz w:val="28"/>
          <w:szCs w:val="28"/>
        </w:rPr>
        <w:t xml:space="preserve"> </w:t>
      </w:r>
      <w:r>
        <w:rPr>
          <w:sz w:val="28"/>
          <w:szCs w:val="28"/>
        </w:rPr>
        <w:t>За 2021 год на территории Вилючинского городского округа чрезвычайных</w:t>
      </w:r>
      <w:r w:rsidRPr="008412A4">
        <w:rPr>
          <w:sz w:val="28"/>
          <w:szCs w:val="28"/>
        </w:rPr>
        <w:t xml:space="preserve"> ситуаци</w:t>
      </w:r>
      <w:r>
        <w:rPr>
          <w:sz w:val="28"/>
          <w:szCs w:val="28"/>
        </w:rPr>
        <w:t>й, в том числе объектового характера не зарегистрировано.</w:t>
      </w:r>
    </w:p>
    <w:p w14:paraId="76BCF135" w14:textId="77777777" w:rsidR="0037400F" w:rsidRDefault="0037400F" w:rsidP="00674DFB">
      <w:pPr>
        <w:pStyle w:val="21"/>
        <w:shd w:val="clear" w:color="auto" w:fill="auto"/>
        <w:spacing w:line="240" w:lineRule="auto"/>
        <w:ind w:right="62" w:firstLine="851"/>
        <w:rPr>
          <w:sz w:val="28"/>
          <w:szCs w:val="28"/>
        </w:rPr>
      </w:pPr>
      <w:r w:rsidRPr="008412A4">
        <w:rPr>
          <w:sz w:val="28"/>
          <w:szCs w:val="28"/>
        </w:rPr>
        <w:t xml:space="preserve"> </w:t>
      </w:r>
      <w:r>
        <w:rPr>
          <w:sz w:val="28"/>
          <w:szCs w:val="28"/>
        </w:rPr>
        <w:t>З</w:t>
      </w:r>
      <w:r w:rsidRPr="008412A4">
        <w:rPr>
          <w:sz w:val="28"/>
          <w:szCs w:val="28"/>
        </w:rPr>
        <w:t xml:space="preserve">а 12 месяцев </w:t>
      </w:r>
      <w:r>
        <w:rPr>
          <w:sz w:val="28"/>
          <w:szCs w:val="28"/>
        </w:rPr>
        <w:t xml:space="preserve">2021 </w:t>
      </w:r>
      <w:r w:rsidRPr="008412A4">
        <w:rPr>
          <w:sz w:val="28"/>
          <w:szCs w:val="28"/>
        </w:rPr>
        <w:t xml:space="preserve">года в ЕДДС Вилючинского городского округа обратилось </w:t>
      </w:r>
      <w:r w:rsidRPr="00041001">
        <w:rPr>
          <w:sz w:val="28"/>
          <w:szCs w:val="28"/>
          <w:shd w:val="clear" w:color="auto" w:fill="FFFFFF"/>
        </w:rPr>
        <w:t>9</w:t>
      </w:r>
      <w:r>
        <w:rPr>
          <w:sz w:val="28"/>
          <w:szCs w:val="28"/>
          <w:shd w:val="clear" w:color="auto" w:fill="FFFFFF"/>
        </w:rPr>
        <w:t>4</w:t>
      </w:r>
      <w:r w:rsidRPr="00041001">
        <w:rPr>
          <w:sz w:val="28"/>
          <w:szCs w:val="28"/>
          <w:shd w:val="clear" w:color="auto" w:fill="FFFFFF"/>
        </w:rPr>
        <w:t>4</w:t>
      </w:r>
      <w:r>
        <w:rPr>
          <w:sz w:val="28"/>
          <w:szCs w:val="28"/>
          <w:shd w:val="clear" w:color="auto" w:fill="FFFFFF"/>
        </w:rPr>
        <w:t>3</w:t>
      </w:r>
      <w:r w:rsidRPr="00041001">
        <w:rPr>
          <w:sz w:val="28"/>
          <w:szCs w:val="28"/>
          <w:shd w:val="clear" w:color="auto" w:fill="FFFFFF"/>
        </w:rPr>
        <w:t xml:space="preserve"> </w:t>
      </w:r>
      <w:r>
        <w:rPr>
          <w:sz w:val="28"/>
          <w:szCs w:val="28"/>
        </w:rPr>
        <w:t>граждан, и</w:t>
      </w:r>
      <w:r w:rsidRPr="008412A4">
        <w:rPr>
          <w:sz w:val="28"/>
          <w:szCs w:val="28"/>
        </w:rPr>
        <w:t>з них:</w:t>
      </w:r>
    </w:p>
    <w:p w14:paraId="497E66B4" w14:textId="77777777" w:rsidR="0037400F" w:rsidRDefault="0037400F" w:rsidP="00674DFB">
      <w:pPr>
        <w:pStyle w:val="21"/>
        <w:shd w:val="clear" w:color="auto" w:fill="auto"/>
        <w:spacing w:line="240" w:lineRule="auto"/>
        <w:ind w:right="62" w:firstLine="851"/>
        <w:rPr>
          <w:sz w:val="28"/>
          <w:szCs w:val="28"/>
        </w:rPr>
      </w:pPr>
      <w:r>
        <w:rPr>
          <w:sz w:val="28"/>
          <w:szCs w:val="28"/>
        </w:rPr>
        <w:t>- антитеррор – 1;</w:t>
      </w:r>
    </w:p>
    <w:p w14:paraId="1136E953" w14:textId="77777777" w:rsidR="0037400F" w:rsidRPr="008412A4" w:rsidRDefault="0037400F" w:rsidP="00674DFB">
      <w:pPr>
        <w:pStyle w:val="21"/>
        <w:shd w:val="clear" w:color="auto" w:fill="auto"/>
        <w:spacing w:line="240" w:lineRule="auto"/>
        <w:ind w:right="62" w:firstLine="851"/>
        <w:rPr>
          <w:sz w:val="28"/>
          <w:szCs w:val="28"/>
        </w:rPr>
      </w:pPr>
      <w:r>
        <w:rPr>
          <w:sz w:val="28"/>
          <w:szCs w:val="28"/>
        </w:rPr>
        <w:t>- межрегиональных – 1;</w:t>
      </w:r>
    </w:p>
    <w:p w14:paraId="02A1D824" w14:textId="77777777" w:rsidR="0037400F" w:rsidRPr="00041001" w:rsidRDefault="0037400F" w:rsidP="00674DFB">
      <w:pPr>
        <w:pStyle w:val="3"/>
        <w:numPr>
          <w:ilvl w:val="0"/>
          <w:numId w:val="17"/>
        </w:numPr>
        <w:shd w:val="clear" w:color="auto" w:fill="auto"/>
        <w:tabs>
          <w:tab w:val="left" w:pos="993"/>
        </w:tabs>
        <w:spacing w:line="240" w:lineRule="auto"/>
        <w:ind w:firstLine="851"/>
        <w:rPr>
          <w:color w:val="auto"/>
          <w:sz w:val="28"/>
          <w:szCs w:val="28"/>
        </w:rPr>
      </w:pPr>
      <w:r w:rsidRPr="00041001">
        <w:rPr>
          <w:color w:val="auto"/>
          <w:sz w:val="28"/>
          <w:szCs w:val="28"/>
        </w:rPr>
        <w:t xml:space="preserve">по вопросам пожарной охраны - </w:t>
      </w:r>
      <w:r>
        <w:rPr>
          <w:color w:val="auto"/>
          <w:sz w:val="28"/>
          <w:szCs w:val="28"/>
        </w:rPr>
        <w:t>84</w:t>
      </w:r>
      <w:r w:rsidRPr="00041001">
        <w:rPr>
          <w:color w:val="auto"/>
          <w:sz w:val="28"/>
          <w:szCs w:val="28"/>
        </w:rPr>
        <w:t>;</w:t>
      </w:r>
    </w:p>
    <w:p w14:paraId="15ED9F64" w14:textId="77777777" w:rsidR="0037400F" w:rsidRPr="00041001" w:rsidRDefault="0037400F" w:rsidP="00674DFB">
      <w:pPr>
        <w:pStyle w:val="3"/>
        <w:numPr>
          <w:ilvl w:val="0"/>
          <w:numId w:val="17"/>
        </w:numPr>
        <w:shd w:val="clear" w:color="auto" w:fill="auto"/>
        <w:tabs>
          <w:tab w:val="left" w:pos="993"/>
        </w:tabs>
        <w:spacing w:line="240" w:lineRule="auto"/>
        <w:ind w:firstLine="851"/>
        <w:rPr>
          <w:color w:val="auto"/>
          <w:sz w:val="28"/>
          <w:szCs w:val="28"/>
        </w:rPr>
      </w:pPr>
      <w:r w:rsidRPr="00041001">
        <w:rPr>
          <w:color w:val="auto"/>
          <w:sz w:val="28"/>
          <w:szCs w:val="28"/>
        </w:rPr>
        <w:t xml:space="preserve">по вопросам правопорядка - </w:t>
      </w:r>
      <w:r>
        <w:rPr>
          <w:color w:val="auto"/>
          <w:sz w:val="27"/>
          <w:szCs w:val="27"/>
          <w:shd w:val="clear" w:color="auto" w:fill="FFFFFF"/>
        </w:rPr>
        <w:t>862</w:t>
      </w:r>
      <w:r w:rsidRPr="00041001">
        <w:rPr>
          <w:color w:val="auto"/>
          <w:sz w:val="28"/>
          <w:szCs w:val="28"/>
        </w:rPr>
        <w:t>;</w:t>
      </w:r>
    </w:p>
    <w:p w14:paraId="58088FA7" w14:textId="77777777" w:rsidR="0037400F" w:rsidRPr="00041001" w:rsidRDefault="0037400F" w:rsidP="00674DFB">
      <w:pPr>
        <w:pStyle w:val="3"/>
        <w:numPr>
          <w:ilvl w:val="0"/>
          <w:numId w:val="17"/>
        </w:numPr>
        <w:shd w:val="clear" w:color="auto" w:fill="auto"/>
        <w:tabs>
          <w:tab w:val="left" w:pos="993"/>
        </w:tabs>
        <w:spacing w:line="240" w:lineRule="auto"/>
        <w:ind w:firstLine="851"/>
        <w:rPr>
          <w:color w:val="auto"/>
          <w:sz w:val="28"/>
          <w:szCs w:val="28"/>
        </w:rPr>
      </w:pPr>
      <w:r w:rsidRPr="00041001">
        <w:rPr>
          <w:color w:val="auto"/>
          <w:sz w:val="28"/>
          <w:szCs w:val="28"/>
        </w:rPr>
        <w:t xml:space="preserve">по вопросам здравоохранения - </w:t>
      </w:r>
      <w:r>
        <w:rPr>
          <w:color w:val="auto"/>
          <w:sz w:val="27"/>
          <w:szCs w:val="27"/>
          <w:shd w:val="clear" w:color="auto" w:fill="FFFFFF"/>
        </w:rPr>
        <w:t>1290</w:t>
      </w:r>
      <w:r w:rsidRPr="00041001">
        <w:rPr>
          <w:color w:val="auto"/>
          <w:sz w:val="28"/>
          <w:szCs w:val="28"/>
        </w:rPr>
        <w:t>;</w:t>
      </w:r>
    </w:p>
    <w:p w14:paraId="5B7BDFB8" w14:textId="77777777" w:rsidR="0037400F" w:rsidRPr="00041001" w:rsidRDefault="0037400F" w:rsidP="00674DFB">
      <w:pPr>
        <w:pStyle w:val="3"/>
        <w:numPr>
          <w:ilvl w:val="0"/>
          <w:numId w:val="17"/>
        </w:numPr>
        <w:shd w:val="clear" w:color="auto" w:fill="auto"/>
        <w:tabs>
          <w:tab w:val="left" w:pos="993"/>
        </w:tabs>
        <w:spacing w:line="240" w:lineRule="auto"/>
        <w:ind w:firstLine="851"/>
        <w:rPr>
          <w:color w:val="auto"/>
          <w:sz w:val="28"/>
          <w:szCs w:val="28"/>
        </w:rPr>
      </w:pPr>
      <w:r w:rsidRPr="00041001">
        <w:rPr>
          <w:color w:val="auto"/>
          <w:sz w:val="28"/>
          <w:szCs w:val="28"/>
        </w:rPr>
        <w:t xml:space="preserve">по вопросам жизнеобеспечения (ЖКХ) - </w:t>
      </w:r>
      <w:r w:rsidRPr="00041001">
        <w:rPr>
          <w:color w:val="auto"/>
          <w:sz w:val="27"/>
          <w:szCs w:val="27"/>
          <w:shd w:val="clear" w:color="auto" w:fill="FFFFFF"/>
        </w:rPr>
        <w:t>1</w:t>
      </w:r>
      <w:r w:rsidRPr="00041001">
        <w:rPr>
          <w:color w:val="auto"/>
          <w:sz w:val="28"/>
          <w:szCs w:val="28"/>
        </w:rPr>
        <w:t>;</w:t>
      </w:r>
    </w:p>
    <w:p w14:paraId="3A427ED2" w14:textId="77777777" w:rsidR="0037400F" w:rsidRDefault="0037400F" w:rsidP="00674DFB">
      <w:pPr>
        <w:pStyle w:val="3"/>
        <w:numPr>
          <w:ilvl w:val="0"/>
          <w:numId w:val="17"/>
        </w:numPr>
        <w:shd w:val="clear" w:color="auto" w:fill="auto"/>
        <w:tabs>
          <w:tab w:val="left" w:pos="993"/>
        </w:tabs>
        <w:spacing w:line="240" w:lineRule="auto"/>
        <w:ind w:firstLine="851"/>
        <w:rPr>
          <w:color w:val="auto"/>
          <w:sz w:val="28"/>
          <w:szCs w:val="28"/>
        </w:rPr>
      </w:pPr>
      <w:r w:rsidRPr="00041001">
        <w:rPr>
          <w:color w:val="auto"/>
          <w:sz w:val="28"/>
          <w:szCs w:val="28"/>
        </w:rPr>
        <w:t xml:space="preserve">ложных сообщений – </w:t>
      </w:r>
      <w:r>
        <w:rPr>
          <w:color w:val="auto"/>
          <w:sz w:val="28"/>
          <w:szCs w:val="28"/>
        </w:rPr>
        <w:t>4719</w:t>
      </w:r>
      <w:r w:rsidRPr="00041001">
        <w:rPr>
          <w:color w:val="auto"/>
          <w:sz w:val="28"/>
          <w:szCs w:val="28"/>
        </w:rPr>
        <w:t>;</w:t>
      </w:r>
    </w:p>
    <w:p w14:paraId="24080420" w14:textId="77777777" w:rsidR="0037400F" w:rsidRPr="00041001" w:rsidRDefault="0037400F" w:rsidP="00674DFB">
      <w:pPr>
        <w:pStyle w:val="3"/>
        <w:numPr>
          <w:ilvl w:val="0"/>
          <w:numId w:val="17"/>
        </w:numPr>
        <w:shd w:val="clear" w:color="auto" w:fill="auto"/>
        <w:tabs>
          <w:tab w:val="left" w:pos="993"/>
        </w:tabs>
        <w:spacing w:line="240" w:lineRule="auto"/>
        <w:ind w:firstLine="851"/>
        <w:rPr>
          <w:color w:val="auto"/>
          <w:sz w:val="28"/>
          <w:szCs w:val="28"/>
        </w:rPr>
      </w:pPr>
      <w:r>
        <w:rPr>
          <w:color w:val="auto"/>
          <w:sz w:val="28"/>
          <w:szCs w:val="28"/>
        </w:rPr>
        <w:t>детская шалость – 71;</w:t>
      </w:r>
    </w:p>
    <w:p w14:paraId="6292FE30" w14:textId="77777777" w:rsidR="0037400F" w:rsidRDefault="0037400F" w:rsidP="00674DFB">
      <w:pPr>
        <w:pStyle w:val="3"/>
        <w:numPr>
          <w:ilvl w:val="0"/>
          <w:numId w:val="17"/>
        </w:numPr>
        <w:shd w:val="clear" w:color="auto" w:fill="auto"/>
        <w:tabs>
          <w:tab w:val="left" w:pos="993"/>
        </w:tabs>
        <w:spacing w:line="240" w:lineRule="auto"/>
        <w:ind w:firstLine="851"/>
        <w:rPr>
          <w:color w:val="auto"/>
          <w:sz w:val="28"/>
          <w:szCs w:val="28"/>
        </w:rPr>
      </w:pPr>
      <w:r w:rsidRPr="00041001">
        <w:rPr>
          <w:color w:val="auto"/>
          <w:sz w:val="27"/>
          <w:szCs w:val="27"/>
          <w:shd w:val="clear" w:color="auto" w:fill="FFFFFF"/>
        </w:rPr>
        <w:t>справочная</w:t>
      </w:r>
      <w:r w:rsidRPr="00041001">
        <w:rPr>
          <w:color w:val="auto"/>
          <w:sz w:val="28"/>
          <w:szCs w:val="28"/>
        </w:rPr>
        <w:t xml:space="preserve"> – </w:t>
      </w:r>
      <w:r>
        <w:rPr>
          <w:color w:val="auto"/>
          <w:sz w:val="27"/>
          <w:szCs w:val="27"/>
          <w:shd w:val="clear" w:color="auto" w:fill="FFFFFF"/>
        </w:rPr>
        <w:t>2414</w:t>
      </w:r>
      <w:r w:rsidRPr="00041001">
        <w:rPr>
          <w:color w:val="auto"/>
          <w:sz w:val="27"/>
          <w:szCs w:val="27"/>
          <w:shd w:val="clear" w:color="auto" w:fill="FFFFFF"/>
        </w:rPr>
        <w:t>.</w:t>
      </w:r>
      <w:r w:rsidRPr="00041001">
        <w:rPr>
          <w:color w:val="auto"/>
          <w:sz w:val="28"/>
          <w:szCs w:val="28"/>
        </w:rPr>
        <w:t xml:space="preserve"> </w:t>
      </w:r>
    </w:p>
    <w:p w14:paraId="3C2E6AFA" w14:textId="77777777" w:rsidR="0037400F" w:rsidRDefault="0037400F" w:rsidP="00674DFB">
      <w:pPr>
        <w:pStyle w:val="3"/>
        <w:shd w:val="clear" w:color="auto" w:fill="auto"/>
        <w:tabs>
          <w:tab w:val="left" w:pos="1273"/>
        </w:tabs>
        <w:spacing w:line="240" w:lineRule="auto"/>
        <w:ind w:right="80" w:firstLine="851"/>
        <w:rPr>
          <w:sz w:val="28"/>
          <w:szCs w:val="28"/>
        </w:rPr>
      </w:pPr>
      <w:r>
        <w:rPr>
          <w:sz w:val="28"/>
          <w:szCs w:val="28"/>
        </w:rPr>
        <w:t>В течени</w:t>
      </w:r>
      <w:r w:rsidR="00674DFB">
        <w:rPr>
          <w:sz w:val="28"/>
          <w:szCs w:val="28"/>
        </w:rPr>
        <w:t>е</w:t>
      </w:r>
      <w:r>
        <w:rPr>
          <w:sz w:val="28"/>
          <w:szCs w:val="28"/>
        </w:rPr>
        <w:t xml:space="preserve"> года проводились е</w:t>
      </w:r>
      <w:r w:rsidRPr="008412A4">
        <w:rPr>
          <w:sz w:val="28"/>
          <w:szCs w:val="28"/>
        </w:rPr>
        <w:t>женедельные комплексные тренировки ЦУКС</w:t>
      </w:r>
      <w:r w:rsidRPr="0018271C">
        <w:rPr>
          <w:sz w:val="28"/>
          <w:szCs w:val="28"/>
        </w:rPr>
        <w:t xml:space="preserve"> </w:t>
      </w:r>
      <w:r w:rsidRPr="008412A4">
        <w:rPr>
          <w:sz w:val="28"/>
          <w:szCs w:val="28"/>
        </w:rPr>
        <w:t>ГУ</w:t>
      </w:r>
      <w:r>
        <w:rPr>
          <w:sz w:val="28"/>
          <w:szCs w:val="28"/>
        </w:rPr>
        <w:t xml:space="preserve"> МЧС России по Камчатскому краю и ЕДДС ВГО</w:t>
      </w:r>
      <w:r w:rsidRPr="0018271C">
        <w:rPr>
          <w:sz w:val="28"/>
          <w:szCs w:val="28"/>
        </w:rPr>
        <w:t xml:space="preserve"> </w:t>
      </w:r>
      <w:r>
        <w:rPr>
          <w:sz w:val="28"/>
          <w:szCs w:val="28"/>
        </w:rPr>
        <w:t>с привлечением Д</w:t>
      </w:r>
      <w:r w:rsidRPr="008412A4">
        <w:rPr>
          <w:sz w:val="28"/>
          <w:szCs w:val="28"/>
        </w:rPr>
        <w:t xml:space="preserve">ДС </w:t>
      </w:r>
      <w:r>
        <w:rPr>
          <w:sz w:val="28"/>
          <w:szCs w:val="28"/>
        </w:rPr>
        <w:t>организаций Вилючинского городского округа.</w:t>
      </w:r>
    </w:p>
    <w:p w14:paraId="5BCAD61B" w14:textId="77777777" w:rsidR="0037400F" w:rsidRDefault="0037400F" w:rsidP="00674DFB">
      <w:pPr>
        <w:pStyle w:val="3"/>
        <w:shd w:val="clear" w:color="auto" w:fill="auto"/>
        <w:tabs>
          <w:tab w:val="left" w:pos="1273"/>
        </w:tabs>
        <w:spacing w:line="240" w:lineRule="auto"/>
        <w:ind w:right="80" w:firstLine="851"/>
        <w:rPr>
          <w:sz w:val="28"/>
          <w:szCs w:val="28"/>
        </w:rPr>
      </w:pPr>
      <w:r>
        <w:rPr>
          <w:sz w:val="28"/>
          <w:szCs w:val="28"/>
        </w:rPr>
        <w:t>Количество проведенных тренировок с ЦУКС Главного управления МЧС России по Камчатскому краю – 22;</w:t>
      </w:r>
    </w:p>
    <w:p w14:paraId="0F84A91F" w14:textId="77777777" w:rsidR="0037400F" w:rsidRPr="0018271C" w:rsidRDefault="0037400F" w:rsidP="00674DFB">
      <w:pPr>
        <w:pStyle w:val="3"/>
        <w:shd w:val="clear" w:color="auto" w:fill="auto"/>
        <w:tabs>
          <w:tab w:val="left" w:pos="1273"/>
        </w:tabs>
        <w:spacing w:line="240" w:lineRule="auto"/>
        <w:ind w:right="80" w:firstLine="851"/>
        <w:rPr>
          <w:sz w:val="28"/>
          <w:szCs w:val="28"/>
        </w:rPr>
      </w:pPr>
      <w:r>
        <w:rPr>
          <w:sz w:val="28"/>
          <w:szCs w:val="28"/>
        </w:rPr>
        <w:t>Количество тренировок проведенных с взаимодействующими организациями на территории</w:t>
      </w:r>
      <w:r w:rsidRPr="000D2B70">
        <w:rPr>
          <w:sz w:val="28"/>
          <w:szCs w:val="28"/>
        </w:rPr>
        <w:t xml:space="preserve"> </w:t>
      </w:r>
      <w:r>
        <w:rPr>
          <w:sz w:val="28"/>
          <w:szCs w:val="28"/>
        </w:rPr>
        <w:t xml:space="preserve">городского округа – 14. </w:t>
      </w:r>
    </w:p>
    <w:p w14:paraId="6F58BF88" w14:textId="77777777" w:rsidR="0037400F" w:rsidRDefault="0037400F" w:rsidP="00674DFB">
      <w:pPr>
        <w:pStyle w:val="3"/>
        <w:shd w:val="clear" w:color="auto" w:fill="auto"/>
        <w:spacing w:line="240" w:lineRule="auto"/>
        <w:ind w:right="80" w:firstLine="851"/>
        <w:rPr>
          <w:sz w:val="28"/>
          <w:szCs w:val="28"/>
        </w:rPr>
      </w:pPr>
      <w:r w:rsidRPr="008412A4">
        <w:rPr>
          <w:sz w:val="28"/>
          <w:szCs w:val="28"/>
        </w:rPr>
        <w:t>ЕДДС</w:t>
      </w:r>
      <w:r>
        <w:rPr>
          <w:sz w:val="28"/>
          <w:szCs w:val="28"/>
        </w:rPr>
        <w:t xml:space="preserve"> МКУ УЗЧС оснащё</w:t>
      </w:r>
      <w:r w:rsidRPr="008412A4">
        <w:rPr>
          <w:sz w:val="28"/>
          <w:szCs w:val="28"/>
        </w:rPr>
        <w:t>н совре</w:t>
      </w:r>
      <w:r>
        <w:rPr>
          <w:sz w:val="28"/>
          <w:szCs w:val="28"/>
        </w:rPr>
        <w:t>менными техническими средствами, это -</w:t>
      </w:r>
      <w:r w:rsidRPr="008412A4">
        <w:rPr>
          <w:sz w:val="28"/>
          <w:szCs w:val="28"/>
        </w:rPr>
        <w:t xml:space="preserve"> </w:t>
      </w:r>
      <w:r>
        <w:rPr>
          <w:sz w:val="28"/>
          <w:szCs w:val="28"/>
        </w:rPr>
        <w:t xml:space="preserve">аппаратура системы оповещения «Рупор» </w:t>
      </w:r>
      <w:r w:rsidRPr="008412A4">
        <w:rPr>
          <w:sz w:val="28"/>
          <w:szCs w:val="28"/>
        </w:rPr>
        <w:t>СО</w:t>
      </w:r>
      <w:r>
        <w:rPr>
          <w:sz w:val="28"/>
          <w:szCs w:val="28"/>
        </w:rPr>
        <w:t>Р</w:t>
      </w:r>
      <w:r w:rsidRPr="008412A4">
        <w:rPr>
          <w:sz w:val="28"/>
          <w:szCs w:val="28"/>
        </w:rPr>
        <w:t>ДС «Набат»,</w:t>
      </w:r>
      <w:r>
        <w:rPr>
          <w:sz w:val="28"/>
          <w:szCs w:val="28"/>
        </w:rPr>
        <w:t xml:space="preserve"> которая</w:t>
      </w:r>
      <w:r w:rsidRPr="008412A4">
        <w:rPr>
          <w:sz w:val="28"/>
          <w:szCs w:val="28"/>
        </w:rPr>
        <w:t xml:space="preserve"> позволяет осуществлять оповещение должностных лиц</w:t>
      </w:r>
      <w:r>
        <w:rPr>
          <w:sz w:val="28"/>
          <w:szCs w:val="28"/>
        </w:rPr>
        <w:t xml:space="preserve"> Вилючинского городского округа, а также</w:t>
      </w:r>
      <w:r w:rsidRPr="008412A4">
        <w:rPr>
          <w:sz w:val="28"/>
          <w:szCs w:val="28"/>
        </w:rPr>
        <w:t xml:space="preserve"> оперативн</w:t>
      </w:r>
      <w:r>
        <w:rPr>
          <w:sz w:val="28"/>
          <w:szCs w:val="28"/>
        </w:rPr>
        <w:t>ые и диспетчерские службы городского округа</w:t>
      </w:r>
      <w:r w:rsidRPr="008412A4">
        <w:rPr>
          <w:sz w:val="28"/>
          <w:szCs w:val="28"/>
        </w:rPr>
        <w:t xml:space="preserve">. </w:t>
      </w:r>
    </w:p>
    <w:p w14:paraId="3AB8CA3B" w14:textId="77777777" w:rsidR="0037400F" w:rsidRDefault="0037400F" w:rsidP="00674DFB">
      <w:pPr>
        <w:pStyle w:val="21"/>
        <w:shd w:val="clear" w:color="auto" w:fill="auto"/>
        <w:spacing w:line="240" w:lineRule="auto"/>
        <w:ind w:right="60" w:firstLine="851"/>
        <w:rPr>
          <w:sz w:val="28"/>
          <w:szCs w:val="28"/>
        </w:rPr>
      </w:pPr>
      <w:r w:rsidRPr="008412A4">
        <w:rPr>
          <w:sz w:val="28"/>
          <w:szCs w:val="28"/>
        </w:rPr>
        <w:t>В наличии аппаратура оповещения П-166</w:t>
      </w:r>
      <w:r>
        <w:rPr>
          <w:sz w:val="28"/>
          <w:szCs w:val="28"/>
        </w:rPr>
        <w:t xml:space="preserve"> ИТК ОС</w:t>
      </w:r>
      <w:r w:rsidRPr="008412A4">
        <w:rPr>
          <w:sz w:val="28"/>
          <w:szCs w:val="28"/>
        </w:rPr>
        <w:t xml:space="preserve">, компьютерная техника. На пункт управления ЕДДС заведено </w:t>
      </w:r>
      <w:r>
        <w:rPr>
          <w:color w:val="auto"/>
          <w:sz w:val="28"/>
          <w:szCs w:val="28"/>
        </w:rPr>
        <w:t>38</w:t>
      </w:r>
      <w:r>
        <w:rPr>
          <w:sz w:val="28"/>
          <w:szCs w:val="28"/>
        </w:rPr>
        <w:t xml:space="preserve"> ви</w:t>
      </w:r>
      <w:r>
        <w:rPr>
          <w:sz w:val="28"/>
          <w:szCs w:val="28"/>
        </w:rPr>
        <w:softHyphen/>
        <w:t xml:space="preserve">деокамер расположенных в жилых </w:t>
      </w:r>
      <w:r w:rsidRPr="008412A4">
        <w:rPr>
          <w:sz w:val="28"/>
          <w:szCs w:val="28"/>
        </w:rPr>
        <w:t>р</w:t>
      </w:r>
      <w:r>
        <w:rPr>
          <w:sz w:val="28"/>
          <w:szCs w:val="28"/>
        </w:rPr>
        <w:t xml:space="preserve">айонах  Приморский и </w:t>
      </w:r>
      <w:r w:rsidRPr="008412A4">
        <w:rPr>
          <w:sz w:val="28"/>
          <w:szCs w:val="28"/>
        </w:rPr>
        <w:t xml:space="preserve"> Рыбачий, что позволяет оперативному де</w:t>
      </w:r>
      <w:r w:rsidRPr="008412A4">
        <w:rPr>
          <w:sz w:val="28"/>
          <w:szCs w:val="28"/>
        </w:rPr>
        <w:softHyphen/>
        <w:t xml:space="preserve">журному оперативно реагировать на обстановку </w:t>
      </w:r>
      <w:r>
        <w:rPr>
          <w:sz w:val="28"/>
          <w:szCs w:val="28"/>
        </w:rPr>
        <w:t>складывающуюся на территории городского округа.</w:t>
      </w:r>
    </w:p>
    <w:p w14:paraId="5E32FCCB" w14:textId="77777777" w:rsidR="0037400F" w:rsidRDefault="0037400F" w:rsidP="00674DFB">
      <w:pPr>
        <w:pStyle w:val="21"/>
        <w:shd w:val="clear" w:color="auto" w:fill="auto"/>
        <w:spacing w:line="240" w:lineRule="auto"/>
        <w:ind w:right="60" w:firstLine="851"/>
        <w:rPr>
          <w:sz w:val="28"/>
          <w:szCs w:val="28"/>
        </w:rPr>
      </w:pPr>
      <w:r>
        <w:rPr>
          <w:sz w:val="28"/>
          <w:szCs w:val="28"/>
        </w:rPr>
        <w:t>На базе ЕДДС оборудовано рабочее место оператора системы «112».</w:t>
      </w:r>
    </w:p>
    <w:p w14:paraId="6518DCE6" w14:textId="77777777" w:rsidR="0037400F" w:rsidRDefault="0037400F" w:rsidP="00674DFB">
      <w:pPr>
        <w:pStyle w:val="3"/>
        <w:shd w:val="clear" w:color="auto" w:fill="auto"/>
        <w:spacing w:line="240" w:lineRule="auto"/>
        <w:ind w:right="80" w:firstLine="851"/>
        <w:rPr>
          <w:sz w:val="28"/>
          <w:szCs w:val="28"/>
        </w:rPr>
      </w:pPr>
      <w:r w:rsidRPr="008412A4">
        <w:rPr>
          <w:sz w:val="28"/>
          <w:szCs w:val="28"/>
        </w:rPr>
        <w:t xml:space="preserve">Для оповещения населения о чрезвычайной ситуации имеется </w:t>
      </w:r>
      <w:r>
        <w:rPr>
          <w:sz w:val="28"/>
          <w:szCs w:val="28"/>
        </w:rPr>
        <w:t xml:space="preserve">4 </w:t>
      </w:r>
      <w:r w:rsidRPr="008412A4">
        <w:rPr>
          <w:sz w:val="28"/>
          <w:szCs w:val="28"/>
        </w:rPr>
        <w:t>сирен</w:t>
      </w:r>
      <w:r>
        <w:rPr>
          <w:sz w:val="28"/>
          <w:szCs w:val="28"/>
        </w:rPr>
        <w:t>ы</w:t>
      </w:r>
      <w:r w:rsidRPr="008412A4">
        <w:rPr>
          <w:sz w:val="28"/>
          <w:szCs w:val="28"/>
        </w:rPr>
        <w:t xml:space="preserve"> С-40. Все сирены запускаются оперативным дежурным ЕДДС. Установлена </w:t>
      </w:r>
      <w:r w:rsidRPr="008412A4">
        <w:rPr>
          <w:spacing w:val="-1"/>
          <w:sz w:val="28"/>
          <w:szCs w:val="28"/>
        </w:rPr>
        <w:t>Система оповещения населения (</w:t>
      </w:r>
      <w:r>
        <w:rPr>
          <w:spacing w:val="-1"/>
          <w:sz w:val="28"/>
          <w:szCs w:val="28"/>
        </w:rPr>
        <w:t>четыре</w:t>
      </w:r>
      <w:r w:rsidRPr="008412A4">
        <w:rPr>
          <w:spacing w:val="-1"/>
          <w:sz w:val="28"/>
          <w:szCs w:val="28"/>
        </w:rPr>
        <w:t xml:space="preserve"> извещателя) П</w:t>
      </w:r>
      <w:r>
        <w:rPr>
          <w:spacing w:val="-1"/>
          <w:sz w:val="28"/>
          <w:szCs w:val="28"/>
        </w:rPr>
        <w:t>-166 ВАУ серии СГС-22-М с двумя у</w:t>
      </w:r>
      <w:r w:rsidRPr="008412A4">
        <w:rPr>
          <w:spacing w:val="-1"/>
          <w:sz w:val="28"/>
          <w:szCs w:val="28"/>
        </w:rPr>
        <w:t>силительно-коммутационными блоками УКБ СГС-22-М500,</w:t>
      </w:r>
      <w:r w:rsidRPr="008412A4">
        <w:rPr>
          <w:sz w:val="28"/>
          <w:szCs w:val="28"/>
        </w:rPr>
        <w:t xml:space="preserve"> с голосовым сопровождением сигналов гражданской обороны.</w:t>
      </w:r>
      <w:r w:rsidRPr="008223BD">
        <w:rPr>
          <w:sz w:val="28"/>
          <w:szCs w:val="28"/>
        </w:rPr>
        <w:t xml:space="preserve"> </w:t>
      </w:r>
      <w:r>
        <w:rPr>
          <w:sz w:val="28"/>
          <w:szCs w:val="28"/>
        </w:rPr>
        <w:t>П</w:t>
      </w:r>
      <w:r w:rsidRPr="008412A4">
        <w:rPr>
          <w:sz w:val="28"/>
          <w:szCs w:val="28"/>
        </w:rPr>
        <w:t>роверки системы оповещения Вилючинского городского округа</w:t>
      </w:r>
      <w:r>
        <w:rPr>
          <w:sz w:val="28"/>
          <w:szCs w:val="28"/>
        </w:rPr>
        <w:t xml:space="preserve"> проводятся в соответствии с планами ЦУКС</w:t>
      </w:r>
      <w:r w:rsidRPr="0018271C">
        <w:rPr>
          <w:sz w:val="28"/>
          <w:szCs w:val="28"/>
        </w:rPr>
        <w:t xml:space="preserve"> </w:t>
      </w:r>
      <w:r w:rsidRPr="008412A4">
        <w:rPr>
          <w:sz w:val="28"/>
          <w:szCs w:val="28"/>
        </w:rPr>
        <w:t>ГУ</w:t>
      </w:r>
      <w:r>
        <w:rPr>
          <w:sz w:val="28"/>
          <w:szCs w:val="28"/>
        </w:rPr>
        <w:t xml:space="preserve"> МЧС России по Камчатскому краю и ЕДДС.</w:t>
      </w:r>
    </w:p>
    <w:p w14:paraId="05DF45A4" w14:textId="77777777" w:rsidR="0037400F" w:rsidRDefault="0037400F" w:rsidP="00674DFB">
      <w:pPr>
        <w:pStyle w:val="21"/>
        <w:shd w:val="clear" w:color="auto" w:fill="auto"/>
        <w:spacing w:line="240" w:lineRule="auto"/>
        <w:ind w:right="60" w:firstLine="851"/>
        <w:rPr>
          <w:sz w:val="28"/>
          <w:szCs w:val="28"/>
        </w:rPr>
      </w:pPr>
      <w:r w:rsidRPr="008412A4">
        <w:rPr>
          <w:sz w:val="28"/>
          <w:szCs w:val="28"/>
        </w:rPr>
        <w:t xml:space="preserve">Существующая система </w:t>
      </w:r>
      <w:r>
        <w:rPr>
          <w:sz w:val="28"/>
          <w:szCs w:val="28"/>
        </w:rPr>
        <w:t>Вилючинского</w:t>
      </w:r>
      <w:r w:rsidRPr="008412A4">
        <w:rPr>
          <w:sz w:val="28"/>
          <w:szCs w:val="28"/>
        </w:rPr>
        <w:t xml:space="preserve"> звена </w:t>
      </w:r>
      <w:r>
        <w:rPr>
          <w:sz w:val="28"/>
          <w:szCs w:val="28"/>
        </w:rPr>
        <w:t xml:space="preserve">КТП </w:t>
      </w:r>
      <w:r w:rsidRPr="008412A4">
        <w:rPr>
          <w:sz w:val="28"/>
          <w:szCs w:val="28"/>
        </w:rPr>
        <w:t>РСЧС, орга</w:t>
      </w:r>
      <w:r w:rsidRPr="008412A4">
        <w:rPr>
          <w:sz w:val="28"/>
          <w:szCs w:val="28"/>
        </w:rPr>
        <w:softHyphen/>
        <w:t xml:space="preserve">низационные, технические и пропагандистские </w:t>
      </w:r>
      <w:r>
        <w:rPr>
          <w:sz w:val="28"/>
          <w:szCs w:val="28"/>
        </w:rPr>
        <w:t>мероприятия позволили в 2021</w:t>
      </w:r>
      <w:r w:rsidRPr="008412A4">
        <w:rPr>
          <w:sz w:val="28"/>
          <w:szCs w:val="28"/>
        </w:rPr>
        <w:t xml:space="preserve"> году минимизировать</w:t>
      </w:r>
      <w:r>
        <w:rPr>
          <w:sz w:val="28"/>
          <w:szCs w:val="28"/>
        </w:rPr>
        <w:t xml:space="preserve"> и исключить</w:t>
      </w:r>
      <w:r w:rsidRPr="008412A4">
        <w:rPr>
          <w:sz w:val="28"/>
          <w:szCs w:val="28"/>
        </w:rPr>
        <w:t xml:space="preserve"> </w:t>
      </w:r>
      <w:r>
        <w:rPr>
          <w:sz w:val="28"/>
          <w:szCs w:val="28"/>
        </w:rPr>
        <w:t>предпосылки возникновения чрезвычайных ситуаций</w:t>
      </w:r>
      <w:r w:rsidRPr="008412A4">
        <w:rPr>
          <w:sz w:val="28"/>
          <w:szCs w:val="28"/>
        </w:rPr>
        <w:t xml:space="preserve"> муниципального </w:t>
      </w:r>
      <w:r>
        <w:rPr>
          <w:sz w:val="28"/>
          <w:szCs w:val="28"/>
        </w:rPr>
        <w:t xml:space="preserve">и объектового </w:t>
      </w:r>
      <w:r w:rsidRPr="008412A4">
        <w:rPr>
          <w:sz w:val="28"/>
          <w:szCs w:val="28"/>
        </w:rPr>
        <w:t xml:space="preserve">характера. </w:t>
      </w:r>
    </w:p>
    <w:p w14:paraId="617F4F23" w14:textId="77777777" w:rsidR="0037400F" w:rsidRDefault="0037400F" w:rsidP="00674DFB">
      <w:pPr>
        <w:pStyle w:val="21"/>
        <w:shd w:val="clear" w:color="auto" w:fill="auto"/>
        <w:spacing w:line="240" w:lineRule="auto"/>
        <w:ind w:right="62" w:firstLine="851"/>
        <w:rPr>
          <w:sz w:val="28"/>
          <w:szCs w:val="28"/>
        </w:rPr>
      </w:pPr>
      <w:r>
        <w:rPr>
          <w:sz w:val="28"/>
          <w:szCs w:val="28"/>
        </w:rPr>
        <w:t xml:space="preserve">За истекший период 2021 года </w:t>
      </w:r>
      <w:r w:rsidRPr="008412A4">
        <w:rPr>
          <w:sz w:val="28"/>
          <w:szCs w:val="28"/>
        </w:rPr>
        <w:t xml:space="preserve">чрезвычайные ситуации муниципального </w:t>
      </w:r>
      <w:r>
        <w:rPr>
          <w:sz w:val="28"/>
          <w:szCs w:val="28"/>
        </w:rPr>
        <w:t xml:space="preserve"> и объектового </w:t>
      </w:r>
      <w:r w:rsidRPr="008412A4">
        <w:rPr>
          <w:sz w:val="28"/>
          <w:szCs w:val="28"/>
        </w:rPr>
        <w:t>характера</w:t>
      </w:r>
      <w:r>
        <w:rPr>
          <w:sz w:val="28"/>
          <w:szCs w:val="28"/>
        </w:rPr>
        <w:t xml:space="preserve"> не устанавливались.</w:t>
      </w:r>
      <w:r w:rsidRPr="00113B78">
        <w:rPr>
          <w:sz w:val="28"/>
          <w:szCs w:val="28"/>
        </w:rPr>
        <w:t xml:space="preserve"> </w:t>
      </w:r>
    </w:p>
    <w:p w14:paraId="6C0BD225" w14:textId="77777777" w:rsidR="0037400F" w:rsidRDefault="0037400F" w:rsidP="002E4B49">
      <w:pPr>
        <w:jc w:val="center"/>
        <w:rPr>
          <w:b w:val="0"/>
          <w:sz w:val="28"/>
        </w:rPr>
      </w:pPr>
    </w:p>
    <w:p w14:paraId="1C89CCE1" w14:textId="77777777" w:rsidR="0037400F" w:rsidRPr="0037400F" w:rsidRDefault="0037400F" w:rsidP="002E4B49">
      <w:pPr>
        <w:jc w:val="center"/>
        <w:rPr>
          <w:b w:val="0"/>
          <w:sz w:val="28"/>
        </w:rPr>
      </w:pPr>
      <w:r w:rsidRPr="0037400F">
        <w:rPr>
          <w:b w:val="0"/>
          <w:sz w:val="28"/>
        </w:rPr>
        <w:t xml:space="preserve">Профилактика правонарушений </w:t>
      </w:r>
    </w:p>
    <w:p w14:paraId="6D859BE4" w14:textId="77777777" w:rsidR="0037400F" w:rsidRPr="0037400F" w:rsidRDefault="0037400F" w:rsidP="002E4B49">
      <w:pPr>
        <w:suppressAutoHyphens/>
        <w:ind w:firstLine="851"/>
        <w:jc w:val="both"/>
        <w:rPr>
          <w:b w:val="0"/>
          <w:sz w:val="28"/>
          <w:szCs w:val="28"/>
        </w:rPr>
      </w:pPr>
      <w:r w:rsidRPr="0037400F">
        <w:rPr>
          <w:b w:val="0"/>
          <w:sz w:val="28"/>
          <w:szCs w:val="28"/>
        </w:rPr>
        <w:lastRenderedPageBreak/>
        <w:t>Для координации деятельности органов местного самоуправления, структурных подразделений территориальных отделов федеральных органов исполнительной власти Камчатского края, осуществляющих правоохранительную деятельность на территории Вилючинского городского округа, государственных и негосударственных организаций и общественных объединений по реализации политики по борьбе с правонарушениями и преступлениями сформирована Межведомственная комиссия по профилактике правонарушений и преступлений Вилючинского городского округа (далее – МВК).</w:t>
      </w:r>
    </w:p>
    <w:p w14:paraId="39BA76F6" w14:textId="77777777" w:rsidR="0037400F" w:rsidRPr="0037400F" w:rsidRDefault="0037400F" w:rsidP="002E4B49">
      <w:pPr>
        <w:suppressAutoHyphens/>
        <w:ind w:firstLine="851"/>
        <w:jc w:val="both"/>
        <w:rPr>
          <w:b w:val="0"/>
          <w:sz w:val="28"/>
          <w:szCs w:val="28"/>
        </w:rPr>
      </w:pPr>
      <w:r w:rsidRPr="0037400F">
        <w:rPr>
          <w:b w:val="0"/>
          <w:sz w:val="28"/>
          <w:szCs w:val="28"/>
        </w:rPr>
        <w:t>Работа комиссии осуществлялась в соответствии с планом работы комиссии на 2021 год.</w:t>
      </w:r>
    </w:p>
    <w:p w14:paraId="41727C08" w14:textId="77777777" w:rsidR="0037400F" w:rsidRPr="0037400F" w:rsidRDefault="0037400F" w:rsidP="002E4B49">
      <w:pPr>
        <w:suppressAutoHyphens/>
        <w:ind w:firstLine="851"/>
        <w:jc w:val="both"/>
        <w:rPr>
          <w:b w:val="0"/>
          <w:sz w:val="28"/>
          <w:szCs w:val="28"/>
        </w:rPr>
      </w:pPr>
      <w:r w:rsidRPr="0037400F">
        <w:rPr>
          <w:b w:val="0"/>
          <w:sz w:val="28"/>
          <w:szCs w:val="28"/>
        </w:rPr>
        <w:t xml:space="preserve">В 2021 году состоялись 2 заседания МВК (по плану - 4). Это связано с </w:t>
      </w:r>
      <w:r w:rsidRPr="0037400F">
        <w:rPr>
          <w:b w:val="0"/>
          <w:spacing w:val="-4"/>
          <w:sz w:val="28"/>
          <w:szCs w:val="28"/>
        </w:rPr>
        <w:t>распространением на территории Камчатского края новой коронавирусной инфекции</w:t>
      </w:r>
      <w:r w:rsidRPr="0037400F">
        <w:rPr>
          <w:b w:val="0"/>
          <w:sz w:val="28"/>
          <w:szCs w:val="28"/>
        </w:rPr>
        <w:t>. В целом это не повлияло на темп и качество профилактической работы, проводимой субъектами профилактики, были рассмотрены все вопросы.</w:t>
      </w:r>
    </w:p>
    <w:p w14:paraId="600D0F61" w14:textId="77777777" w:rsidR="0037400F" w:rsidRPr="0037400F" w:rsidRDefault="0037400F" w:rsidP="002E4B49">
      <w:pPr>
        <w:tabs>
          <w:tab w:val="left" w:pos="851"/>
        </w:tabs>
        <w:suppressAutoHyphens/>
        <w:ind w:firstLine="851"/>
        <w:jc w:val="both"/>
        <w:rPr>
          <w:b w:val="0"/>
          <w:sz w:val="28"/>
          <w:szCs w:val="28"/>
        </w:rPr>
      </w:pPr>
      <w:r w:rsidRPr="0037400F">
        <w:rPr>
          <w:b w:val="0"/>
          <w:sz w:val="28"/>
          <w:szCs w:val="28"/>
        </w:rPr>
        <w:t xml:space="preserve">Рассмотренные на заседании МВК в 2021 году вопросы: </w:t>
      </w:r>
    </w:p>
    <w:p w14:paraId="7013D939" w14:textId="77777777" w:rsidR="0037400F" w:rsidRPr="0037400F" w:rsidRDefault="0037400F" w:rsidP="002E4B49">
      <w:pPr>
        <w:widowControl/>
        <w:numPr>
          <w:ilvl w:val="0"/>
          <w:numId w:val="15"/>
        </w:numPr>
        <w:tabs>
          <w:tab w:val="left" w:pos="851"/>
        </w:tabs>
        <w:suppressAutoHyphens/>
        <w:autoSpaceDE/>
        <w:autoSpaceDN/>
        <w:adjustRightInd/>
        <w:ind w:left="0" w:firstLine="851"/>
        <w:jc w:val="both"/>
        <w:rPr>
          <w:b w:val="0"/>
          <w:sz w:val="28"/>
          <w:szCs w:val="28"/>
        </w:rPr>
      </w:pPr>
      <w:r w:rsidRPr="0037400F">
        <w:rPr>
          <w:b w:val="0"/>
          <w:sz w:val="28"/>
          <w:szCs w:val="28"/>
        </w:rPr>
        <w:t>об устранении причин и условий совершения бытовых преступлений в состоянии алкогольного опьянения, профилактике алкоголизма и бытового пьянства;</w:t>
      </w:r>
    </w:p>
    <w:p w14:paraId="44814981" w14:textId="77777777" w:rsidR="0037400F" w:rsidRPr="0037400F" w:rsidRDefault="0037400F" w:rsidP="002E4B49">
      <w:pPr>
        <w:widowControl/>
        <w:numPr>
          <w:ilvl w:val="0"/>
          <w:numId w:val="15"/>
        </w:numPr>
        <w:tabs>
          <w:tab w:val="left" w:pos="851"/>
        </w:tabs>
        <w:suppressAutoHyphens/>
        <w:autoSpaceDE/>
        <w:autoSpaceDN/>
        <w:adjustRightInd/>
        <w:ind w:left="0" w:firstLine="851"/>
        <w:jc w:val="both"/>
        <w:rPr>
          <w:b w:val="0"/>
          <w:sz w:val="28"/>
          <w:szCs w:val="28"/>
        </w:rPr>
      </w:pPr>
      <w:r w:rsidRPr="0037400F">
        <w:rPr>
          <w:b w:val="0"/>
          <w:sz w:val="28"/>
          <w:szCs w:val="28"/>
        </w:rPr>
        <w:t xml:space="preserve">о дополнительных мерах профилактики мошенничеств, совершаемых с использованием средств мобильной связи и </w:t>
      </w:r>
      <w:proofErr w:type="spellStart"/>
      <w:r w:rsidRPr="0037400F">
        <w:rPr>
          <w:b w:val="0"/>
          <w:sz w:val="28"/>
          <w:szCs w:val="28"/>
        </w:rPr>
        <w:t>интернетресурсов</w:t>
      </w:r>
      <w:proofErr w:type="spellEnd"/>
      <w:r w:rsidRPr="0037400F">
        <w:rPr>
          <w:b w:val="0"/>
          <w:sz w:val="28"/>
          <w:szCs w:val="28"/>
        </w:rPr>
        <w:t>;</w:t>
      </w:r>
    </w:p>
    <w:p w14:paraId="2EEDC5FC" w14:textId="77777777" w:rsidR="0037400F" w:rsidRPr="0037400F" w:rsidRDefault="0037400F" w:rsidP="002E4B49">
      <w:pPr>
        <w:widowControl/>
        <w:numPr>
          <w:ilvl w:val="0"/>
          <w:numId w:val="15"/>
        </w:numPr>
        <w:tabs>
          <w:tab w:val="left" w:pos="851"/>
        </w:tabs>
        <w:suppressAutoHyphens/>
        <w:autoSpaceDE/>
        <w:autoSpaceDN/>
        <w:adjustRightInd/>
        <w:ind w:left="0" w:firstLine="851"/>
        <w:jc w:val="both"/>
        <w:rPr>
          <w:b w:val="0"/>
          <w:sz w:val="28"/>
          <w:szCs w:val="28"/>
        </w:rPr>
      </w:pPr>
      <w:r w:rsidRPr="0037400F">
        <w:rPr>
          <w:b w:val="0"/>
          <w:sz w:val="28"/>
          <w:szCs w:val="28"/>
        </w:rPr>
        <w:t>об актуальности применения постановления администрации Вилючинского городского округа от 28.05.2014 № 659 «Об определении границ прилегающих к некоторым организациям и объектам территорий, на которых не допускается розничная продажа алкогольной продукции»;</w:t>
      </w:r>
    </w:p>
    <w:p w14:paraId="72D13281" w14:textId="77777777" w:rsidR="0037400F" w:rsidRPr="0037400F" w:rsidRDefault="0037400F" w:rsidP="002E4B49">
      <w:pPr>
        <w:widowControl/>
        <w:numPr>
          <w:ilvl w:val="0"/>
          <w:numId w:val="15"/>
        </w:numPr>
        <w:tabs>
          <w:tab w:val="left" w:pos="851"/>
        </w:tabs>
        <w:suppressAutoHyphens/>
        <w:autoSpaceDE/>
        <w:autoSpaceDN/>
        <w:adjustRightInd/>
        <w:ind w:left="0" w:firstLine="851"/>
        <w:jc w:val="both"/>
        <w:rPr>
          <w:b w:val="0"/>
          <w:sz w:val="28"/>
          <w:szCs w:val="28"/>
        </w:rPr>
      </w:pPr>
      <w:r w:rsidRPr="0037400F">
        <w:rPr>
          <w:b w:val="0"/>
          <w:sz w:val="28"/>
          <w:szCs w:val="28"/>
        </w:rPr>
        <w:t>о ходе реализации подпрограммы «Профилактика и преодоление семейного и детского неблагополучия» государственной программы Камчатского края «Семья и дети Камчатки»;</w:t>
      </w:r>
    </w:p>
    <w:p w14:paraId="5E8B7686" w14:textId="77777777" w:rsidR="0037400F" w:rsidRPr="0037400F" w:rsidRDefault="0037400F" w:rsidP="002E4B49">
      <w:pPr>
        <w:widowControl/>
        <w:numPr>
          <w:ilvl w:val="0"/>
          <w:numId w:val="15"/>
        </w:numPr>
        <w:tabs>
          <w:tab w:val="left" w:pos="851"/>
        </w:tabs>
        <w:suppressAutoHyphens/>
        <w:autoSpaceDE/>
        <w:autoSpaceDN/>
        <w:adjustRightInd/>
        <w:ind w:left="0" w:firstLine="851"/>
        <w:jc w:val="both"/>
        <w:rPr>
          <w:b w:val="0"/>
          <w:sz w:val="28"/>
          <w:szCs w:val="28"/>
        </w:rPr>
      </w:pPr>
      <w:r w:rsidRPr="0037400F">
        <w:rPr>
          <w:b w:val="0"/>
          <w:sz w:val="28"/>
          <w:szCs w:val="28"/>
        </w:rPr>
        <w:t>об организации и проведении информационно-разъяснительной работы о вреде потребления курительных смесей и их компонентов среди подростков;</w:t>
      </w:r>
    </w:p>
    <w:p w14:paraId="274ECFAB" w14:textId="77777777" w:rsidR="0037400F" w:rsidRPr="0037400F" w:rsidRDefault="0037400F" w:rsidP="002E4B49">
      <w:pPr>
        <w:widowControl/>
        <w:numPr>
          <w:ilvl w:val="0"/>
          <w:numId w:val="15"/>
        </w:numPr>
        <w:tabs>
          <w:tab w:val="left" w:pos="851"/>
        </w:tabs>
        <w:suppressAutoHyphens/>
        <w:autoSpaceDE/>
        <w:autoSpaceDN/>
        <w:adjustRightInd/>
        <w:ind w:left="0" w:firstLine="851"/>
        <w:jc w:val="both"/>
        <w:rPr>
          <w:b w:val="0"/>
          <w:sz w:val="28"/>
          <w:szCs w:val="28"/>
        </w:rPr>
      </w:pPr>
      <w:r w:rsidRPr="0037400F">
        <w:rPr>
          <w:b w:val="0"/>
          <w:sz w:val="28"/>
          <w:szCs w:val="28"/>
        </w:rPr>
        <w:t>о деятельности народной дружины на территории Вилючинского городского округа;</w:t>
      </w:r>
    </w:p>
    <w:p w14:paraId="1581968F" w14:textId="77777777" w:rsidR="0037400F" w:rsidRPr="0037400F" w:rsidRDefault="0037400F" w:rsidP="002E4B49">
      <w:pPr>
        <w:widowControl/>
        <w:numPr>
          <w:ilvl w:val="0"/>
          <w:numId w:val="15"/>
        </w:numPr>
        <w:tabs>
          <w:tab w:val="left" w:pos="851"/>
        </w:tabs>
        <w:suppressAutoHyphens/>
        <w:autoSpaceDE/>
        <w:autoSpaceDN/>
        <w:adjustRightInd/>
        <w:ind w:left="0" w:firstLine="851"/>
        <w:jc w:val="both"/>
        <w:rPr>
          <w:b w:val="0"/>
          <w:sz w:val="28"/>
          <w:szCs w:val="28"/>
        </w:rPr>
      </w:pPr>
      <w:r w:rsidRPr="0037400F">
        <w:rPr>
          <w:b w:val="0"/>
          <w:sz w:val="28"/>
          <w:szCs w:val="28"/>
        </w:rPr>
        <w:t>о состоянии и результатах профилактической работы в сфере профилактики правонарушений и преступлений среди военнослужащих.</w:t>
      </w:r>
    </w:p>
    <w:p w14:paraId="2779B1B6" w14:textId="77777777" w:rsidR="0037400F" w:rsidRPr="0037400F" w:rsidRDefault="0037400F" w:rsidP="002E4B49">
      <w:pPr>
        <w:suppressAutoHyphens/>
        <w:ind w:firstLine="851"/>
        <w:jc w:val="both"/>
        <w:rPr>
          <w:b w:val="0"/>
          <w:sz w:val="28"/>
          <w:szCs w:val="28"/>
        </w:rPr>
      </w:pPr>
      <w:r w:rsidRPr="0037400F">
        <w:rPr>
          <w:b w:val="0"/>
          <w:sz w:val="28"/>
          <w:szCs w:val="28"/>
        </w:rPr>
        <w:t xml:space="preserve">В Вилючинском городском округе разработана муниципальная программа «Безопасный Вилючинск», утвержденная Постановлением администрации ВГО от 19.12.2016 № 1349 (с изменениями), включающая подпрограмму 3 "Профилактика правонарушений, преступлений и повышение безопасности дорожного движения в Вилючинском городском округе". </w:t>
      </w:r>
    </w:p>
    <w:p w14:paraId="02A34AB8" w14:textId="77777777" w:rsidR="0037400F" w:rsidRPr="0037400F" w:rsidRDefault="0037400F" w:rsidP="002E4B49">
      <w:pPr>
        <w:suppressAutoHyphens/>
        <w:ind w:firstLine="851"/>
        <w:jc w:val="both"/>
        <w:rPr>
          <w:b w:val="0"/>
          <w:sz w:val="28"/>
          <w:szCs w:val="28"/>
        </w:rPr>
      </w:pPr>
      <w:r w:rsidRPr="0037400F">
        <w:rPr>
          <w:b w:val="0"/>
          <w:sz w:val="28"/>
          <w:szCs w:val="28"/>
        </w:rPr>
        <w:t xml:space="preserve">Денежные средства осваивались в соответствии с планом-графиком. Финансирование Программы осуществляется за счет средств краевого и местного бюджета. По подпрограмме 3 "Профилактика правонарушений, преступлений и повышение безопасности дорожного движения в Вилючинском городском округе" на 2021 год запланировано 1 022 842 руб. 18 коп (в том числе 253 781 руб. 51 копейка средства краевого бюджета, 769 060 руб. 67 копеек средства </w:t>
      </w:r>
      <w:r w:rsidRPr="0037400F">
        <w:rPr>
          <w:b w:val="0"/>
          <w:sz w:val="28"/>
          <w:szCs w:val="28"/>
        </w:rPr>
        <w:lastRenderedPageBreak/>
        <w:t>муниципального бюджета) по состоянию на 30.12.2021 средства освоены в полном объеме.</w:t>
      </w:r>
    </w:p>
    <w:p w14:paraId="4D761FC7" w14:textId="77777777" w:rsidR="00EA5CFC" w:rsidRPr="0037400F" w:rsidRDefault="00EA5CFC" w:rsidP="002E4B49">
      <w:pPr>
        <w:widowControl/>
        <w:autoSpaceDE/>
        <w:autoSpaceDN/>
        <w:adjustRightInd/>
        <w:ind w:firstLine="709"/>
        <w:jc w:val="both"/>
        <w:rPr>
          <w:b w:val="0"/>
          <w:bCs w:val="0"/>
          <w:i/>
          <w:sz w:val="28"/>
          <w:szCs w:val="28"/>
        </w:rPr>
      </w:pPr>
    </w:p>
    <w:p w14:paraId="47ADF235" w14:textId="77777777" w:rsidR="00EA5CFC" w:rsidRDefault="00EA5CFC" w:rsidP="002E4B49">
      <w:pPr>
        <w:ind w:firstLine="851"/>
        <w:jc w:val="center"/>
        <w:rPr>
          <w:sz w:val="28"/>
          <w:szCs w:val="28"/>
        </w:rPr>
      </w:pPr>
      <w:r w:rsidRPr="003E2F94">
        <w:rPr>
          <w:sz w:val="28"/>
          <w:szCs w:val="28"/>
        </w:rPr>
        <w:t>2.1</w:t>
      </w:r>
      <w:r>
        <w:rPr>
          <w:sz w:val="28"/>
          <w:szCs w:val="28"/>
        </w:rPr>
        <w:t>8</w:t>
      </w:r>
      <w:r w:rsidRPr="003E2F94">
        <w:rPr>
          <w:sz w:val="28"/>
          <w:szCs w:val="28"/>
        </w:rPr>
        <w:t xml:space="preserve"> Работа по противодействию коррупции</w:t>
      </w:r>
    </w:p>
    <w:p w14:paraId="7731AEB9" w14:textId="77777777" w:rsidR="00AF7494" w:rsidRPr="00AF7494" w:rsidRDefault="00AF7494" w:rsidP="00AF7494">
      <w:pPr>
        <w:ind w:firstLine="851"/>
        <w:jc w:val="both"/>
        <w:rPr>
          <w:b w:val="0"/>
          <w:sz w:val="28"/>
          <w:szCs w:val="28"/>
        </w:rPr>
      </w:pPr>
      <w:r w:rsidRPr="00AF7494">
        <w:rPr>
          <w:b w:val="0"/>
          <w:sz w:val="28"/>
          <w:szCs w:val="28"/>
        </w:rPr>
        <w:t>В администрации Вилючинского городского округа реализация полномочий в сфере осуществления мер по противодействию коррупции осуществляется в соответствии с положениями Федерального закона от 25.12.2008 № 273-ФЗ «О противодействии коррупции», Федерального закона от 02.03.2007 № 25-ФЗ «О муниципальной службе в Российской Федерации», Законом Камчатского края от 04.05.2008 № 58 «О муниципальной службе в Камчатском крае», Законом Камчатского края от 18.12.2008 № 192 «О противодействии коррупции в Камчатском крае», распоряжением администрации Вилючинского городского округа от 29.11.2021 № 259 «Об утверждении Плана мероприятий по противодействию коррупции в Вилючинском городском округе на 2021-2024 годы».</w:t>
      </w:r>
    </w:p>
    <w:p w14:paraId="4808D662" w14:textId="77777777" w:rsidR="00AF7494" w:rsidRPr="00AF7494" w:rsidRDefault="00AF7494" w:rsidP="00AF7494">
      <w:pPr>
        <w:ind w:firstLine="851"/>
        <w:jc w:val="both"/>
        <w:rPr>
          <w:b w:val="0"/>
          <w:sz w:val="28"/>
          <w:szCs w:val="28"/>
        </w:rPr>
      </w:pPr>
      <w:r w:rsidRPr="00AF7494">
        <w:rPr>
          <w:b w:val="0"/>
          <w:sz w:val="28"/>
          <w:szCs w:val="28"/>
        </w:rPr>
        <w:t>В соответствии с Указом Президента Российской Федерации от 16.08.2021 № 478 «О Национальном плане противодействия коррупции на 2021-2024 годы», распоряжением Губернатора Камчатского края от 21.10.2021 № 642-р «Об утверждении Плана мероприятий по противодействию коррупции в Камчатском крае на 2021-2024» в Вилючинском городском округе разработан и утвержден План мероприятий по противодействию коррупции в Вилючинском городском округе на 2021-2024 годы (далее - План).</w:t>
      </w:r>
    </w:p>
    <w:p w14:paraId="16154C17" w14:textId="77777777" w:rsidR="00AF7494" w:rsidRPr="00AF7494" w:rsidRDefault="00AF7494" w:rsidP="00AF7494">
      <w:pPr>
        <w:ind w:firstLine="851"/>
        <w:jc w:val="both"/>
        <w:rPr>
          <w:b w:val="0"/>
          <w:sz w:val="28"/>
          <w:szCs w:val="28"/>
        </w:rPr>
      </w:pPr>
      <w:r w:rsidRPr="00AF7494">
        <w:rPr>
          <w:b w:val="0"/>
          <w:sz w:val="28"/>
          <w:szCs w:val="28"/>
        </w:rPr>
        <w:t>План предусматривает выполнение органами местного самоуправления городского округа комплекса мер по противодействию коррупции. Информация о ходе реализации Плана администрацией Вилючинского городского округа ежегодно до 31 декабря предоставляется в отдел по профилактике коррупционных и иных правонарушений администрации Губернатора Камчатского края, что позволяет систематически осуществлять контроль за исполнением мероприятий, предусмотренных Планом, а также проводить анализ промежуточных результатов.</w:t>
      </w:r>
    </w:p>
    <w:p w14:paraId="4A14C3B4" w14:textId="77777777" w:rsidR="00AF7494" w:rsidRPr="00AF7494" w:rsidRDefault="00AF7494" w:rsidP="00AF7494">
      <w:pPr>
        <w:ind w:firstLine="851"/>
        <w:jc w:val="both"/>
        <w:rPr>
          <w:b w:val="0"/>
          <w:sz w:val="28"/>
          <w:szCs w:val="28"/>
        </w:rPr>
      </w:pPr>
      <w:r w:rsidRPr="00AF7494">
        <w:rPr>
          <w:b w:val="0"/>
          <w:sz w:val="28"/>
          <w:szCs w:val="28"/>
        </w:rPr>
        <w:t>Ежеквартально администрация Вилючинского городского округа отчитывается о ходе реализации мер по противодействию коррупции в виде заполнения формы - Мониторинга-К Экспресс, которая направляется в адрес отдела по профилактике коррупционных и иных правонарушений администрации Губернатора Камчатского.</w:t>
      </w:r>
    </w:p>
    <w:p w14:paraId="19A4B6D2" w14:textId="77777777" w:rsidR="00AF7494" w:rsidRPr="00AF7494" w:rsidRDefault="00AF7494" w:rsidP="00AF7494">
      <w:pPr>
        <w:ind w:firstLine="851"/>
        <w:jc w:val="both"/>
        <w:rPr>
          <w:b w:val="0"/>
          <w:sz w:val="28"/>
          <w:szCs w:val="28"/>
        </w:rPr>
      </w:pPr>
      <w:r w:rsidRPr="00AF7494">
        <w:rPr>
          <w:b w:val="0"/>
          <w:sz w:val="28"/>
          <w:szCs w:val="28"/>
        </w:rPr>
        <w:t xml:space="preserve">Ответственными за организацию работы по профилактике коррупционных и иных правонарушений в администрации Вилючинского городского округа назначены специалисты общего отдела управления делами администрации Вилючинского городского округа и управления делами администрации </w:t>
      </w:r>
      <w:proofErr w:type="spellStart"/>
      <w:r w:rsidRPr="00AF7494">
        <w:rPr>
          <w:b w:val="0"/>
          <w:sz w:val="28"/>
          <w:szCs w:val="28"/>
        </w:rPr>
        <w:t>Вилючиснкого</w:t>
      </w:r>
      <w:proofErr w:type="spellEnd"/>
      <w:r w:rsidRPr="00AF7494">
        <w:rPr>
          <w:b w:val="0"/>
          <w:sz w:val="28"/>
          <w:szCs w:val="28"/>
        </w:rPr>
        <w:t xml:space="preserve"> городского округа (далее – Управление делами) в количестве 3 человека.</w:t>
      </w:r>
    </w:p>
    <w:p w14:paraId="5F065561" w14:textId="77777777" w:rsidR="00AF7494" w:rsidRPr="00AF7494" w:rsidRDefault="00AF7494" w:rsidP="00AF7494">
      <w:pPr>
        <w:ind w:firstLine="851"/>
        <w:jc w:val="both"/>
        <w:rPr>
          <w:b w:val="0"/>
          <w:sz w:val="28"/>
          <w:szCs w:val="28"/>
        </w:rPr>
      </w:pPr>
      <w:r w:rsidRPr="00AF7494">
        <w:rPr>
          <w:b w:val="0"/>
          <w:sz w:val="28"/>
          <w:szCs w:val="28"/>
        </w:rPr>
        <w:t>Систематически в администрации города осуществляется ряд мер по профилактике коррупционных правонарушений при поступлении и прохождении муниципальной службы. В том числе проводятся следующие мероприятия:</w:t>
      </w:r>
    </w:p>
    <w:p w14:paraId="110641D5" w14:textId="77777777" w:rsidR="00AF7494" w:rsidRPr="00AF7494" w:rsidRDefault="00AF7494" w:rsidP="00AF7494">
      <w:pPr>
        <w:ind w:firstLine="851"/>
        <w:jc w:val="both"/>
        <w:rPr>
          <w:b w:val="0"/>
          <w:sz w:val="28"/>
          <w:szCs w:val="28"/>
        </w:rPr>
      </w:pPr>
      <w:r w:rsidRPr="00AF7494">
        <w:rPr>
          <w:b w:val="0"/>
          <w:sz w:val="28"/>
          <w:szCs w:val="28"/>
        </w:rPr>
        <w:t xml:space="preserve">1) ознакомление кандидатов, претендующих на должность муниципальной службы в администрации Вилючинского городского округа, с положениями </w:t>
      </w:r>
      <w:r w:rsidRPr="00AF7494">
        <w:rPr>
          <w:b w:val="0"/>
          <w:sz w:val="28"/>
          <w:szCs w:val="28"/>
        </w:rPr>
        <w:lastRenderedPageBreak/>
        <w:t>антикоррупционного законодательства, перечнем ограничений и запретов, налагаемых на муниципальных служащих;</w:t>
      </w:r>
    </w:p>
    <w:p w14:paraId="381848D1" w14:textId="77777777" w:rsidR="00AF7494" w:rsidRPr="00AF7494" w:rsidRDefault="00AF7494" w:rsidP="00AF7494">
      <w:pPr>
        <w:ind w:firstLine="851"/>
        <w:jc w:val="both"/>
        <w:rPr>
          <w:b w:val="0"/>
          <w:sz w:val="28"/>
          <w:szCs w:val="28"/>
        </w:rPr>
      </w:pPr>
      <w:r w:rsidRPr="00AF7494">
        <w:rPr>
          <w:b w:val="0"/>
          <w:sz w:val="28"/>
          <w:szCs w:val="28"/>
        </w:rPr>
        <w:t>2) ознакомление муниципальных служащих администрации Вилючинского городского округа с изменениями законодательства по противодействию коррупции;</w:t>
      </w:r>
    </w:p>
    <w:p w14:paraId="16AE5BDC" w14:textId="77777777" w:rsidR="00AF7494" w:rsidRPr="00AF7494" w:rsidRDefault="00AF7494" w:rsidP="00AF7494">
      <w:pPr>
        <w:ind w:firstLine="851"/>
        <w:jc w:val="both"/>
        <w:rPr>
          <w:b w:val="0"/>
          <w:sz w:val="28"/>
          <w:szCs w:val="28"/>
        </w:rPr>
      </w:pPr>
      <w:r w:rsidRPr="00AF7494">
        <w:rPr>
          <w:b w:val="0"/>
          <w:sz w:val="28"/>
          <w:szCs w:val="28"/>
        </w:rPr>
        <w:t>3) проведение анализа сведений о расходах, доходах, об имуществе и обязательствах имущественного характера, представляемых муниципальными служащими администрации Вилючинского городского округа;</w:t>
      </w:r>
    </w:p>
    <w:p w14:paraId="3A06C9E9" w14:textId="77777777" w:rsidR="00AF7494" w:rsidRPr="00AF7494" w:rsidRDefault="00AF7494" w:rsidP="00AF7494">
      <w:pPr>
        <w:ind w:firstLine="851"/>
        <w:jc w:val="both"/>
        <w:rPr>
          <w:b w:val="0"/>
          <w:sz w:val="28"/>
          <w:szCs w:val="28"/>
        </w:rPr>
      </w:pPr>
      <w:r w:rsidRPr="00AF7494">
        <w:rPr>
          <w:b w:val="0"/>
          <w:sz w:val="28"/>
          <w:szCs w:val="28"/>
        </w:rPr>
        <w:t>4) выдача муниципальным служащим администрации городского округа, планирующим свое увольнение и чьи должности включены в перечень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уведомлений об ограничениях, налагаемых на гражданина, замещавшего должность муниципальной службы в администрации Вилючинского городского округа, при заключении им трудового или гражданско-правового договора;</w:t>
      </w:r>
    </w:p>
    <w:p w14:paraId="317CB1F5" w14:textId="77777777" w:rsidR="00AF7494" w:rsidRPr="00AF7494" w:rsidRDefault="00AF7494" w:rsidP="00AF7494">
      <w:pPr>
        <w:ind w:firstLine="851"/>
        <w:jc w:val="both"/>
        <w:rPr>
          <w:b w:val="0"/>
          <w:sz w:val="28"/>
          <w:szCs w:val="28"/>
        </w:rPr>
      </w:pPr>
      <w:r w:rsidRPr="00AF7494">
        <w:rPr>
          <w:b w:val="0"/>
          <w:sz w:val="28"/>
          <w:szCs w:val="28"/>
        </w:rPr>
        <w:t>5) оказание муниципальным служащим администрации Вилючинского городского округа консультативной и методической помощи по исполнению ими требований законодательства по противодействию коррупции;</w:t>
      </w:r>
    </w:p>
    <w:p w14:paraId="17C3D454" w14:textId="77777777" w:rsidR="00AF7494" w:rsidRPr="00AF7494" w:rsidRDefault="00AF7494" w:rsidP="00AF7494">
      <w:pPr>
        <w:ind w:firstLine="851"/>
        <w:jc w:val="both"/>
        <w:rPr>
          <w:b w:val="0"/>
          <w:sz w:val="28"/>
          <w:szCs w:val="28"/>
        </w:rPr>
      </w:pPr>
      <w:r w:rsidRPr="00AF7494">
        <w:rPr>
          <w:b w:val="0"/>
          <w:sz w:val="28"/>
          <w:szCs w:val="28"/>
        </w:rPr>
        <w:t>6) размещение в зданиях администрации Вилючинского городского округа информационных стендов, содержащих информацию об антикоррупционной деятельности, а также ящиков для обращений граждан по вопросам противодействия коррупции;</w:t>
      </w:r>
    </w:p>
    <w:p w14:paraId="4EB56990" w14:textId="77777777" w:rsidR="00AF7494" w:rsidRPr="00AF7494" w:rsidRDefault="00AF7494" w:rsidP="00AF7494">
      <w:pPr>
        <w:ind w:firstLine="851"/>
        <w:jc w:val="both"/>
        <w:rPr>
          <w:b w:val="0"/>
          <w:sz w:val="28"/>
          <w:szCs w:val="28"/>
        </w:rPr>
      </w:pPr>
      <w:r w:rsidRPr="00AF7494">
        <w:rPr>
          <w:b w:val="0"/>
          <w:sz w:val="28"/>
          <w:szCs w:val="28"/>
        </w:rPr>
        <w:t>7) в случае поступления в администрацию Вилючинского городского округа заявлений, жалоб или обращений граждан, содержащих сведения о возможном противоправном действии муниципальных служащих в части нарушения ими законодательства о противодействии коррупции, в администрации Вилючинского городского округа проводится служебная проверка по изложенным доводам. В 2021 году заявлений, жалоб и обращений граждан в части возможных коррупционных правонарушений, допущенных муниципальными служащими администрации Вилючинского городского округа не поступало.</w:t>
      </w:r>
    </w:p>
    <w:p w14:paraId="209FAB5B" w14:textId="77777777" w:rsidR="00AF7494" w:rsidRPr="00AF7494" w:rsidRDefault="00AF7494" w:rsidP="00AF7494">
      <w:pPr>
        <w:ind w:firstLine="851"/>
        <w:jc w:val="both"/>
        <w:rPr>
          <w:b w:val="0"/>
          <w:sz w:val="28"/>
          <w:szCs w:val="28"/>
        </w:rPr>
      </w:pPr>
      <w:r w:rsidRPr="00AF7494">
        <w:rPr>
          <w:b w:val="0"/>
          <w:sz w:val="28"/>
          <w:szCs w:val="28"/>
        </w:rPr>
        <w:t>В администрации Вилючинского городского округа разработаны и утверждены НПА, регулирующие работу по профилактике и противодействию коррупции.</w:t>
      </w:r>
    </w:p>
    <w:p w14:paraId="287D8712" w14:textId="77777777" w:rsidR="00AF7494" w:rsidRPr="00AF7494" w:rsidRDefault="00AF7494" w:rsidP="00AF7494">
      <w:pPr>
        <w:ind w:firstLine="851"/>
        <w:jc w:val="both"/>
        <w:rPr>
          <w:b w:val="0"/>
          <w:sz w:val="28"/>
          <w:szCs w:val="28"/>
        </w:rPr>
      </w:pPr>
      <w:r w:rsidRPr="00AF7494">
        <w:rPr>
          <w:b w:val="0"/>
          <w:sz w:val="28"/>
          <w:szCs w:val="28"/>
        </w:rPr>
        <w:t>Основными из них являются:</w:t>
      </w:r>
    </w:p>
    <w:p w14:paraId="72B37C2D" w14:textId="77777777" w:rsidR="00AF7494" w:rsidRPr="00AF7494" w:rsidRDefault="00AF7494" w:rsidP="00AF7494">
      <w:pPr>
        <w:ind w:firstLine="851"/>
        <w:jc w:val="both"/>
        <w:rPr>
          <w:b w:val="0"/>
          <w:sz w:val="28"/>
          <w:szCs w:val="28"/>
        </w:rPr>
      </w:pPr>
      <w:r w:rsidRPr="00AF7494">
        <w:rPr>
          <w:b w:val="0"/>
          <w:sz w:val="28"/>
          <w:szCs w:val="28"/>
        </w:rPr>
        <w:t xml:space="preserve">1) постановление администрации Вилючинского городского округа от 29.12.2021 № 1262 «Об утверждении перечня должностей муниципальной службы в администрации Вилючинского городского округа закрытого административно территориального образования города Вилючинска Камчатского края, при назначении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rsidRPr="00AF7494">
        <w:rPr>
          <w:b w:val="0"/>
          <w:sz w:val="28"/>
          <w:szCs w:val="28"/>
        </w:rPr>
        <w:lastRenderedPageBreak/>
        <w:t>несовершеннолетних детей»;</w:t>
      </w:r>
    </w:p>
    <w:p w14:paraId="6AAFC4DA" w14:textId="77777777" w:rsidR="00AF7494" w:rsidRPr="00AF7494" w:rsidRDefault="00AF7494" w:rsidP="00AF7494">
      <w:pPr>
        <w:ind w:firstLine="851"/>
        <w:jc w:val="both"/>
        <w:rPr>
          <w:b w:val="0"/>
          <w:sz w:val="28"/>
          <w:szCs w:val="28"/>
        </w:rPr>
      </w:pPr>
      <w:r w:rsidRPr="00AF7494">
        <w:rPr>
          <w:b w:val="0"/>
          <w:sz w:val="28"/>
          <w:szCs w:val="28"/>
        </w:rPr>
        <w:t>2) постановление администрации Вилючинского городского округа от 30.07.2015 № 999 «О комиссии по соблюдению требований к служебному поведению муниципальных служащих  образования города Вилючинска Камчатского края и урегулированию конфликта интересов»;</w:t>
      </w:r>
    </w:p>
    <w:p w14:paraId="741FDECC" w14:textId="77777777" w:rsidR="00AF7494" w:rsidRPr="00AF7494" w:rsidRDefault="00AF7494" w:rsidP="00AF7494">
      <w:pPr>
        <w:ind w:firstLine="851"/>
        <w:jc w:val="both"/>
        <w:rPr>
          <w:b w:val="0"/>
          <w:sz w:val="28"/>
          <w:szCs w:val="28"/>
        </w:rPr>
      </w:pPr>
      <w:r w:rsidRPr="00AF7494">
        <w:rPr>
          <w:b w:val="0"/>
          <w:sz w:val="28"/>
          <w:szCs w:val="28"/>
        </w:rPr>
        <w:t>3) постановление администрации Вилючинского городского округа от 11.07.2018 № 669 «Об утверждении Порядка предварительного уведомления муниципальными служащими администрации Вилючинского городского округа представителя нанимателя (работодателя) о выполнении иной оплачиваемой работы»;</w:t>
      </w:r>
    </w:p>
    <w:p w14:paraId="05B31EC4" w14:textId="77777777" w:rsidR="00AF7494" w:rsidRPr="00AF7494" w:rsidRDefault="00AF7494" w:rsidP="00AF7494">
      <w:pPr>
        <w:ind w:firstLine="851"/>
        <w:jc w:val="both"/>
        <w:rPr>
          <w:b w:val="0"/>
          <w:sz w:val="28"/>
          <w:szCs w:val="28"/>
        </w:rPr>
      </w:pPr>
      <w:r w:rsidRPr="00AF7494">
        <w:rPr>
          <w:b w:val="0"/>
          <w:sz w:val="28"/>
          <w:szCs w:val="28"/>
        </w:rPr>
        <w:t xml:space="preserve">4) распоряжение администрации Вилючинского городского округа от 05.06.2009 № 61-рд «Об утверждении порядка уведомления Главы Вилючинского городского округа ЗАТО </w:t>
      </w:r>
      <w:proofErr w:type="spellStart"/>
      <w:r w:rsidRPr="00AF7494">
        <w:rPr>
          <w:b w:val="0"/>
          <w:sz w:val="28"/>
          <w:szCs w:val="28"/>
        </w:rPr>
        <w:t>г.Вилючинска</w:t>
      </w:r>
      <w:proofErr w:type="spellEnd"/>
      <w:r w:rsidRPr="00AF7494">
        <w:rPr>
          <w:b w:val="0"/>
          <w:sz w:val="28"/>
          <w:szCs w:val="28"/>
        </w:rPr>
        <w:t xml:space="preserve"> Камчатского края о фактах обращения в целях склонения к совершению коррупционных правонарушений муниципального служащего администрации Вилючинского городского округа ЗАТО </w:t>
      </w:r>
      <w:proofErr w:type="spellStart"/>
      <w:r w:rsidRPr="00AF7494">
        <w:rPr>
          <w:b w:val="0"/>
          <w:sz w:val="28"/>
          <w:szCs w:val="28"/>
        </w:rPr>
        <w:t>г.Вилючинска</w:t>
      </w:r>
      <w:proofErr w:type="spellEnd"/>
      <w:r w:rsidRPr="00AF7494">
        <w:rPr>
          <w:b w:val="0"/>
          <w:sz w:val="28"/>
          <w:szCs w:val="28"/>
        </w:rPr>
        <w:t xml:space="preserve"> Камчатского края».</w:t>
      </w:r>
    </w:p>
    <w:p w14:paraId="43AFF2FC" w14:textId="77777777" w:rsidR="00AF7494" w:rsidRPr="00AF7494" w:rsidRDefault="00AF7494" w:rsidP="00AF7494">
      <w:pPr>
        <w:ind w:firstLine="851"/>
        <w:jc w:val="both"/>
        <w:rPr>
          <w:b w:val="0"/>
          <w:sz w:val="28"/>
          <w:szCs w:val="28"/>
        </w:rPr>
      </w:pPr>
      <w:r w:rsidRPr="00AF7494">
        <w:rPr>
          <w:b w:val="0"/>
          <w:sz w:val="28"/>
          <w:szCs w:val="28"/>
        </w:rPr>
        <w:t>Правовая и антикоррупционная экспертиза НПА администрации Вилючинского городского округа и иных проектов осуществляется администрацией на основании постановления администрации Вилючинского городского округа от 02.08.2010 № 1159 «Об антикоррупционной экспертизе муниципальных правовых актов и проектов муниципальных правовых актов Вилючинского городского округа», в соответствии с методикой, утвержденной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w:t>
      </w:r>
    </w:p>
    <w:p w14:paraId="500986B6" w14:textId="77777777" w:rsidR="00AF7494" w:rsidRPr="00AF7494" w:rsidRDefault="00AF7494" w:rsidP="00AF7494">
      <w:pPr>
        <w:ind w:firstLine="851"/>
        <w:jc w:val="both"/>
        <w:rPr>
          <w:b w:val="0"/>
          <w:sz w:val="28"/>
          <w:szCs w:val="28"/>
        </w:rPr>
      </w:pPr>
      <w:r w:rsidRPr="00AF7494">
        <w:rPr>
          <w:b w:val="0"/>
          <w:sz w:val="28"/>
          <w:szCs w:val="28"/>
        </w:rPr>
        <w:t>На официальном сайте администрации Вилючинского городского округа сформирован подраздел «Противодействие коррупции», который отвечает требованиям приказа Министерства труда и социальной защиты Российской Федерации от 07.10.2013 № 530н «О требованиях к размещению и наполнению подразделов, посвященных вопросам противодействия коррупции». Раздел обновляется систематически.</w:t>
      </w:r>
    </w:p>
    <w:p w14:paraId="1881D3CE" w14:textId="77777777" w:rsidR="00AF7494" w:rsidRPr="00AF7494" w:rsidRDefault="00AF7494" w:rsidP="00AF7494">
      <w:pPr>
        <w:ind w:firstLine="851"/>
        <w:jc w:val="both"/>
        <w:rPr>
          <w:b w:val="0"/>
          <w:sz w:val="28"/>
          <w:szCs w:val="28"/>
        </w:rPr>
      </w:pPr>
      <w:r w:rsidRPr="00AF7494">
        <w:rPr>
          <w:b w:val="0"/>
          <w:sz w:val="28"/>
          <w:szCs w:val="28"/>
        </w:rPr>
        <w:t>Также в 2021 году в администрации Вилючинского городского округа велась работа по организации приема справок о доходах, расходах, имуществе и обязательствах имущественного характера с использованием программного обеспечения АПК «Справки БК». За 2021 год обработаны и проанализированы справки, поступившие от 57 муниципальных служащих. С учетом изменений действующего законодательства на сайте администрации Вилючинского городского округа своевременно актуализируются методические рекомендации по вопросам предоставления сведений о доходах, расходах, об имуществе и обязательствах имущественного характера и заполнения соответствующей формы справки.</w:t>
      </w:r>
    </w:p>
    <w:p w14:paraId="47A73797" w14:textId="77777777" w:rsidR="00AF7494" w:rsidRPr="00AF7494" w:rsidRDefault="00AF7494" w:rsidP="00AF7494">
      <w:pPr>
        <w:ind w:firstLine="851"/>
        <w:jc w:val="both"/>
        <w:rPr>
          <w:b w:val="0"/>
          <w:sz w:val="28"/>
          <w:szCs w:val="28"/>
        </w:rPr>
      </w:pPr>
      <w:r w:rsidRPr="00AF7494">
        <w:rPr>
          <w:b w:val="0"/>
          <w:sz w:val="28"/>
          <w:szCs w:val="28"/>
        </w:rPr>
        <w:t xml:space="preserve">С целью содействия администрации Вилючинского городского округа в обеспечении соблюдения муниципальными служащими администрации Вилючинского городского округа ограничений и запретов, требований о предотвращении или урегулировании конфликта интересов, а также в обеспечении </w:t>
      </w:r>
      <w:r w:rsidRPr="00AF7494">
        <w:rPr>
          <w:b w:val="0"/>
          <w:sz w:val="28"/>
          <w:szCs w:val="28"/>
        </w:rPr>
        <w:lastRenderedPageBreak/>
        <w:t>исполнения ими обязанностей, установленных Федеральным законом от 25.12.2008 № 273-ФЗ «О противодействии коррупции», другими федеральными законами, а также</w:t>
      </w:r>
    </w:p>
    <w:p w14:paraId="750C66B5" w14:textId="77777777" w:rsidR="00AF7494" w:rsidRPr="00AF7494" w:rsidRDefault="00AF7494" w:rsidP="00AF7494">
      <w:pPr>
        <w:ind w:firstLine="851"/>
        <w:jc w:val="both"/>
        <w:rPr>
          <w:b w:val="0"/>
          <w:sz w:val="28"/>
          <w:szCs w:val="28"/>
        </w:rPr>
      </w:pPr>
      <w:r w:rsidRPr="00AF7494">
        <w:rPr>
          <w:b w:val="0"/>
          <w:sz w:val="28"/>
          <w:szCs w:val="28"/>
        </w:rPr>
        <w:t>с целью осуществления мер по предупреждению коррупции, в администрации Вилючинского городского округа действует комиссия по соблюдению требований к служебному поведению муниципальных служащих администрации Вилючинского городского округа закрытого административно территориального образования города Вилючинска Камчатского края и урегулированию конфликта интересов.</w:t>
      </w:r>
    </w:p>
    <w:p w14:paraId="77CD1933" w14:textId="77777777" w:rsidR="00AF7494" w:rsidRPr="00AF7494" w:rsidRDefault="00AF7494" w:rsidP="00AF7494">
      <w:pPr>
        <w:ind w:firstLine="851"/>
        <w:jc w:val="both"/>
        <w:rPr>
          <w:b w:val="0"/>
          <w:sz w:val="28"/>
          <w:szCs w:val="28"/>
        </w:rPr>
      </w:pPr>
      <w:r w:rsidRPr="00AF7494">
        <w:rPr>
          <w:b w:val="0"/>
          <w:sz w:val="28"/>
          <w:szCs w:val="28"/>
        </w:rPr>
        <w:t>В целях взаимодействия и повышения правовой грамотности заинтересованных лиц в части законодательства о противодействии коррупции, специалисты общего отдела управления делами администрации Вилючинского городского округа проводят для муниципальных служащих и для руководителей подведомственных учреждений разъяснительные беседы по вопросам профилактики коррупционных правонарушений, а также по вопросам заполнения справок о доходах, расходах, об имуществе и обязательствах имущественного характера.</w:t>
      </w:r>
    </w:p>
    <w:p w14:paraId="124CA5A7" w14:textId="77777777" w:rsidR="00AF7494" w:rsidRPr="00AF7494" w:rsidRDefault="00AF7494" w:rsidP="00AF7494">
      <w:pPr>
        <w:ind w:firstLine="851"/>
        <w:jc w:val="both"/>
        <w:rPr>
          <w:b w:val="0"/>
          <w:sz w:val="28"/>
          <w:szCs w:val="28"/>
        </w:rPr>
      </w:pPr>
      <w:r w:rsidRPr="00AF7494">
        <w:rPr>
          <w:b w:val="0"/>
          <w:sz w:val="28"/>
          <w:szCs w:val="28"/>
        </w:rPr>
        <w:t>Эффективное противодействие коррупции является одной из важнейших задач, поставленных перед администрацией Вилючинского городского округа. Организация работы по противодействию коррупции будет продолжена и направлена на предупреждение и выявление коррупционных правонарушений.</w:t>
      </w:r>
    </w:p>
    <w:p w14:paraId="217BAF58" w14:textId="77777777" w:rsidR="000A7CD3" w:rsidRDefault="000A7CD3" w:rsidP="002E4B49">
      <w:pPr>
        <w:widowControl/>
        <w:autoSpaceDE/>
        <w:autoSpaceDN/>
        <w:adjustRightInd/>
        <w:ind w:firstLine="709"/>
        <w:jc w:val="both"/>
        <w:rPr>
          <w:b w:val="0"/>
          <w:bCs w:val="0"/>
          <w:i/>
          <w:sz w:val="28"/>
          <w:szCs w:val="28"/>
        </w:rPr>
      </w:pPr>
    </w:p>
    <w:p w14:paraId="210274E0" w14:textId="77777777" w:rsidR="000A7CD3" w:rsidRDefault="000A7CD3" w:rsidP="002E4B49">
      <w:pPr>
        <w:widowControl/>
        <w:autoSpaceDE/>
        <w:autoSpaceDN/>
        <w:adjustRightInd/>
        <w:ind w:firstLine="709"/>
        <w:jc w:val="both"/>
        <w:rPr>
          <w:b w:val="0"/>
          <w:bCs w:val="0"/>
          <w:i/>
          <w:sz w:val="28"/>
          <w:szCs w:val="28"/>
        </w:rPr>
      </w:pPr>
    </w:p>
    <w:p w14:paraId="764A67CC" w14:textId="77777777" w:rsidR="000A7CD3" w:rsidRDefault="000A7CD3" w:rsidP="002E4B49">
      <w:pPr>
        <w:pStyle w:val="a5"/>
        <w:ind w:firstLine="709"/>
        <w:jc w:val="center"/>
        <w:rPr>
          <w:b/>
          <w:sz w:val="28"/>
          <w:szCs w:val="28"/>
        </w:rPr>
      </w:pPr>
      <w:r w:rsidRPr="003E2F94">
        <w:rPr>
          <w:b/>
          <w:sz w:val="28"/>
          <w:szCs w:val="28"/>
        </w:rPr>
        <w:t>2.1</w:t>
      </w:r>
      <w:r>
        <w:rPr>
          <w:b/>
          <w:sz w:val="28"/>
          <w:szCs w:val="28"/>
        </w:rPr>
        <w:t>9</w:t>
      </w:r>
      <w:r w:rsidRPr="003E2F94">
        <w:rPr>
          <w:b/>
          <w:sz w:val="28"/>
          <w:szCs w:val="28"/>
        </w:rPr>
        <w:t xml:space="preserve"> Информирование населения о деятельности администрации Вилючинского городского округа</w:t>
      </w:r>
    </w:p>
    <w:p w14:paraId="1F7D06AE" w14:textId="77777777" w:rsidR="00DE49A3" w:rsidRPr="00DE49A3" w:rsidRDefault="00DE49A3" w:rsidP="00674DFB">
      <w:pPr>
        <w:pStyle w:val="a5"/>
        <w:ind w:firstLine="851"/>
        <w:jc w:val="both"/>
        <w:rPr>
          <w:sz w:val="28"/>
          <w:szCs w:val="28"/>
        </w:rPr>
      </w:pPr>
      <w:r w:rsidRPr="00DE49A3">
        <w:rPr>
          <w:sz w:val="28"/>
          <w:szCs w:val="28"/>
        </w:rPr>
        <w:t>Доведение до сведения жителей Вилючинского городского округа официальной информации о деятельности органов местного самоуправления</w:t>
      </w:r>
      <w:r>
        <w:rPr>
          <w:sz w:val="28"/>
          <w:szCs w:val="28"/>
        </w:rPr>
        <w:t xml:space="preserve"> Вилючинского городского округа, </w:t>
      </w:r>
      <w:r w:rsidRPr="00DE49A3">
        <w:rPr>
          <w:sz w:val="28"/>
          <w:szCs w:val="28"/>
        </w:rPr>
        <w:t>о социально-экономическом и культурном развитии города, о развитии его общественной инфраструктуры возложено на муниципальное казенное учреждение «Ресурсно-информационный центр» Вилючинского городского округа».</w:t>
      </w:r>
    </w:p>
    <w:p w14:paraId="1A760792" w14:textId="77777777" w:rsidR="00DE49A3" w:rsidRPr="007E6EDA" w:rsidRDefault="00DE49A3" w:rsidP="00674DFB">
      <w:pPr>
        <w:pStyle w:val="a5"/>
        <w:ind w:firstLine="851"/>
        <w:jc w:val="both"/>
        <w:rPr>
          <w:sz w:val="28"/>
          <w:szCs w:val="28"/>
        </w:rPr>
      </w:pPr>
      <w:r w:rsidRPr="007E6EDA">
        <w:rPr>
          <w:sz w:val="28"/>
          <w:szCs w:val="28"/>
        </w:rPr>
        <w:t>Основными задачами учреждения являются:</w:t>
      </w:r>
    </w:p>
    <w:p w14:paraId="3D0D3505" w14:textId="77777777" w:rsidR="00DE49A3" w:rsidRPr="007E6EDA" w:rsidRDefault="00DE49A3" w:rsidP="00674DFB">
      <w:pPr>
        <w:pStyle w:val="a5"/>
        <w:ind w:firstLine="851"/>
        <w:jc w:val="both"/>
        <w:rPr>
          <w:sz w:val="28"/>
          <w:szCs w:val="28"/>
        </w:rPr>
      </w:pPr>
      <w:r w:rsidRPr="007E6EDA">
        <w:rPr>
          <w:sz w:val="28"/>
          <w:szCs w:val="28"/>
        </w:rPr>
        <w:t>- производство, выпуск и распространение печатного средства массовой информации «</w:t>
      </w:r>
      <w:proofErr w:type="spellStart"/>
      <w:r w:rsidRPr="007E6EDA">
        <w:rPr>
          <w:sz w:val="28"/>
          <w:szCs w:val="28"/>
        </w:rPr>
        <w:t>Вилючинская</w:t>
      </w:r>
      <w:proofErr w:type="spellEnd"/>
      <w:r w:rsidRPr="007E6EDA">
        <w:rPr>
          <w:sz w:val="28"/>
          <w:szCs w:val="28"/>
        </w:rPr>
        <w:t xml:space="preserve"> газета» Официальные известия администрации Вилючинского городского округа ЗАТО г. Вилючинска Камчатского края» для официального обнародования (опубликования) правовых актов органов местного самоуправления Вилючинского городского округа и иной официальной информации;</w:t>
      </w:r>
    </w:p>
    <w:p w14:paraId="3EB7D782" w14:textId="77777777" w:rsidR="00DE49A3" w:rsidRDefault="00DE49A3" w:rsidP="00674DFB">
      <w:pPr>
        <w:pStyle w:val="a5"/>
        <w:ind w:firstLine="851"/>
        <w:jc w:val="both"/>
        <w:rPr>
          <w:bCs/>
          <w:sz w:val="28"/>
          <w:szCs w:val="28"/>
        </w:rPr>
      </w:pPr>
      <w:r w:rsidRPr="007E6EDA">
        <w:rPr>
          <w:bCs/>
          <w:sz w:val="28"/>
          <w:szCs w:val="28"/>
        </w:rPr>
        <w:t>- обеспечение реализации полномочий органов местного самоуправления по информационному сопровождению деятельности органов местного самоуправления Вилючинского городского округа, информированию о реализации муниципальных программ, о проведении социально значимых мероприятий в средствах массовой информации, в информационно - телекоммуникационной сети Интернет</w:t>
      </w:r>
      <w:r w:rsidR="004F67FD">
        <w:rPr>
          <w:bCs/>
          <w:sz w:val="28"/>
          <w:szCs w:val="28"/>
        </w:rPr>
        <w:t>.</w:t>
      </w:r>
    </w:p>
    <w:p w14:paraId="2DD37623" w14:textId="77777777" w:rsidR="0035576E" w:rsidRPr="0035576E" w:rsidRDefault="0035576E" w:rsidP="00674DFB">
      <w:pPr>
        <w:pStyle w:val="a5"/>
        <w:ind w:firstLine="851"/>
        <w:jc w:val="both"/>
        <w:rPr>
          <w:sz w:val="28"/>
          <w:szCs w:val="28"/>
        </w:rPr>
      </w:pPr>
      <w:r w:rsidRPr="0035576E">
        <w:rPr>
          <w:sz w:val="28"/>
          <w:szCs w:val="28"/>
        </w:rPr>
        <w:lastRenderedPageBreak/>
        <w:t xml:space="preserve">Всего </w:t>
      </w:r>
      <w:r>
        <w:rPr>
          <w:sz w:val="28"/>
          <w:szCs w:val="28"/>
        </w:rPr>
        <w:t>в 2021 году</w:t>
      </w:r>
      <w:r w:rsidRPr="0035576E">
        <w:rPr>
          <w:sz w:val="28"/>
          <w:szCs w:val="28"/>
        </w:rPr>
        <w:t xml:space="preserve"> вышел в свет 51 выпуск «</w:t>
      </w:r>
      <w:proofErr w:type="spellStart"/>
      <w:r w:rsidRPr="0035576E">
        <w:rPr>
          <w:sz w:val="28"/>
          <w:szCs w:val="28"/>
        </w:rPr>
        <w:t>Вилючинской</w:t>
      </w:r>
      <w:proofErr w:type="spellEnd"/>
      <w:r w:rsidRPr="0035576E">
        <w:rPr>
          <w:sz w:val="28"/>
          <w:szCs w:val="28"/>
        </w:rPr>
        <w:t xml:space="preserve"> газеты. Официальных известий администрации Вилючинского городского округа ЗАТО г. Вилючинска Камчатского края». Верстка газеты производится с понедельника по пятницу. Газета выходит в свет по вторникам тиражом 50 экземпляров. Несмотря на то, что «</w:t>
      </w:r>
      <w:proofErr w:type="spellStart"/>
      <w:r w:rsidRPr="0035576E">
        <w:rPr>
          <w:sz w:val="28"/>
          <w:szCs w:val="28"/>
        </w:rPr>
        <w:t>Вилючинская</w:t>
      </w:r>
      <w:proofErr w:type="spellEnd"/>
      <w:r w:rsidRPr="0035576E">
        <w:rPr>
          <w:sz w:val="28"/>
          <w:szCs w:val="28"/>
        </w:rPr>
        <w:t xml:space="preserve"> газета» является официальным СМИ и предназначена для опубликования нормативных правовых актов, в среднем, в каждом номере публикуются так называемые «Городские страницы», которые занимают от 2 до 4 полос. На этих страницах освещаются социально-значимые, культурные, спортивные и иные мероприятия нашего города, поздравления официальных лиц, объявления и иная информация от федеральных, региональных и муниципальных структур для горожан. </w:t>
      </w:r>
    </w:p>
    <w:p w14:paraId="2467E360" w14:textId="77777777" w:rsidR="0035576E" w:rsidRPr="0035576E" w:rsidRDefault="0035576E" w:rsidP="00674DFB">
      <w:pPr>
        <w:pStyle w:val="a5"/>
        <w:ind w:firstLine="851"/>
        <w:jc w:val="both"/>
        <w:rPr>
          <w:sz w:val="28"/>
          <w:szCs w:val="28"/>
        </w:rPr>
      </w:pPr>
      <w:r w:rsidRPr="0035576E">
        <w:rPr>
          <w:sz w:val="28"/>
          <w:szCs w:val="28"/>
        </w:rPr>
        <w:t xml:space="preserve">В </w:t>
      </w:r>
      <w:r>
        <w:rPr>
          <w:sz w:val="28"/>
          <w:szCs w:val="28"/>
        </w:rPr>
        <w:t>отчетном периоде</w:t>
      </w:r>
      <w:r w:rsidRPr="0035576E">
        <w:rPr>
          <w:sz w:val="28"/>
          <w:szCs w:val="28"/>
        </w:rPr>
        <w:t xml:space="preserve"> в газете было опубликовано 380 нормативных правовых актов (постановлений, распоряжений, решений Думы ВГО), 406 единиц информации в рамках «Городских страниц», а также 136 единиц иной информации, извещений и документов Территориальной избирательной комиссии в период проведения выборов.</w:t>
      </w:r>
    </w:p>
    <w:p w14:paraId="408A985E" w14:textId="77777777" w:rsidR="0035576E" w:rsidRDefault="0035576E" w:rsidP="00674DFB">
      <w:pPr>
        <w:pStyle w:val="a5"/>
        <w:ind w:firstLine="851"/>
        <w:jc w:val="both"/>
        <w:rPr>
          <w:sz w:val="28"/>
          <w:szCs w:val="28"/>
        </w:rPr>
      </w:pPr>
      <w:r w:rsidRPr="0035576E">
        <w:rPr>
          <w:sz w:val="28"/>
          <w:szCs w:val="28"/>
        </w:rPr>
        <w:t xml:space="preserve">В 2021 году был продолжен опыт 2020 года и  жители города могли получить электронную версию и скачать любой номер газеты с помощью QR-кода, расположенного на бумажной версии, а также с помощью сервера </w:t>
      </w:r>
      <w:proofErr w:type="spellStart"/>
      <w:r w:rsidRPr="0035576E">
        <w:rPr>
          <w:sz w:val="28"/>
          <w:szCs w:val="28"/>
        </w:rPr>
        <w:t>Taplink</w:t>
      </w:r>
      <w:proofErr w:type="spellEnd"/>
      <w:r w:rsidRPr="0035576E">
        <w:rPr>
          <w:sz w:val="28"/>
          <w:szCs w:val="28"/>
        </w:rPr>
        <w:t xml:space="preserve"> в социальной сети Инстаграм.</w:t>
      </w:r>
    </w:p>
    <w:p w14:paraId="2004145C" w14:textId="77777777" w:rsidR="00C37838" w:rsidRPr="00C37838" w:rsidRDefault="00C37838" w:rsidP="00674DFB">
      <w:pPr>
        <w:pStyle w:val="a5"/>
        <w:ind w:firstLine="851"/>
        <w:jc w:val="both"/>
        <w:rPr>
          <w:sz w:val="28"/>
          <w:szCs w:val="28"/>
        </w:rPr>
      </w:pPr>
      <w:r w:rsidRPr="00C37838">
        <w:rPr>
          <w:sz w:val="28"/>
          <w:szCs w:val="28"/>
        </w:rPr>
        <w:t xml:space="preserve">В 2021 году зарегистрировано 270300 посещений </w:t>
      </w:r>
      <w:r>
        <w:rPr>
          <w:sz w:val="28"/>
          <w:szCs w:val="28"/>
        </w:rPr>
        <w:t>о</w:t>
      </w:r>
      <w:r w:rsidRPr="00C37838">
        <w:rPr>
          <w:sz w:val="28"/>
          <w:szCs w:val="28"/>
        </w:rPr>
        <w:t>фициальн</w:t>
      </w:r>
      <w:r>
        <w:rPr>
          <w:sz w:val="28"/>
          <w:szCs w:val="28"/>
        </w:rPr>
        <w:t xml:space="preserve">ого сайта </w:t>
      </w:r>
      <w:r w:rsidRPr="00C37838">
        <w:rPr>
          <w:sz w:val="28"/>
          <w:szCs w:val="28"/>
        </w:rPr>
        <w:t>администрации Вилючинского городского округа (2020 г. – 200318; 2019 г. - 121602)</w:t>
      </w:r>
      <w:r>
        <w:rPr>
          <w:sz w:val="28"/>
          <w:szCs w:val="28"/>
        </w:rPr>
        <w:t>.</w:t>
      </w:r>
    </w:p>
    <w:p w14:paraId="578DC877" w14:textId="77777777" w:rsidR="00C37838" w:rsidRPr="00C37838" w:rsidRDefault="00C37838" w:rsidP="00674DFB">
      <w:pPr>
        <w:pStyle w:val="a5"/>
        <w:ind w:firstLine="851"/>
        <w:jc w:val="both"/>
        <w:rPr>
          <w:sz w:val="28"/>
          <w:szCs w:val="28"/>
        </w:rPr>
      </w:pPr>
      <w:r w:rsidRPr="00C37838">
        <w:rPr>
          <w:sz w:val="28"/>
          <w:szCs w:val="28"/>
        </w:rPr>
        <w:t>Самыми популярными запросами являлись:</w:t>
      </w:r>
    </w:p>
    <w:p w14:paraId="75505C29" w14:textId="77777777" w:rsidR="00C37838" w:rsidRPr="00C37838" w:rsidRDefault="00C37838" w:rsidP="00674DFB">
      <w:pPr>
        <w:pStyle w:val="a5"/>
        <w:ind w:firstLine="851"/>
        <w:jc w:val="both"/>
        <w:rPr>
          <w:sz w:val="28"/>
          <w:szCs w:val="28"/>
        </w:rPr>
      </w:pPr>
      <w:r w:rsidRPr="00C37838">
        <w:rPr>
          <w:sz w:val="28"/>
          <w:szCs w:val="28"/>
        </w:rPr>
        <w:t>- расписание автобусов;</w:t>
      </w:r>
    </w:p>
    <w:p w14:paraId="26EC966B" w14:textId="77777777" w:rsidR="00C37838" w:rsidRPr="00C37838" w:rsidRDefault="00C37838" w:rsidP="00674DFB">
      <w:pPr>
        <w:pStyle w:val="a5"/>
        <w:ind w:firstLine="851"/>
        <w:jc w:val="both"/>
        <w:rPr>
          <w:sz w:val="28"/>
          <w:szCs w:val="28"/>
        </w:rPr>
      </w:pPr>
      <w:r w:rsidRPr="00C37838">
        <w:rPr>
          <w:sz w:val="28"/>
          <w:szCs w:val="28"/>
        </w:rPr>
        <w:t>- новости;</w:t>
      </w:r>
    </w:p>
    <w:p w14:paraId="5D5354B8" w14:textId="77777777" w:rsidR="00C37838" w:rsidRPr="00C37838" w:rsidRDefault="00C37838" w:rsidP="00674DFB">
      <w:pPr>
        <w:pStyle w:val="a5"/>
        <w:ind w:firstLine="851"/>
        <w:jc w:val="both"/>
        <w:rPr>
          <w:sz w:val="28"/>
          <w:szCs w:val="28"/>
        </w:rPr>
      </w:pPr>
      <w:r>
        <w:rPr>
          <w:sz w:val="28"/>
          <w:szCs w:val="28"/>
        </w:rPr>
        <w:t>- деятельность Д</w:t>
      </w:r>
      <w:r w:rsidRPr="00C37838">
        <w:rPr>
          <w:sz w:val="28"/>
          <w:szCs w:val="28"/>
        </w:rPr>
        <w:t>умы.</w:t>
      </w:r>
    </w:p>
    <w:p w14:paraId="60E60C7B" w14:textId="77777777" w:rsidR="00C37838" w:rsidRPr="00C37838" w:rsidRDefault="00C37838" w:rsidP="00674DFB">
      <w:pPr>
        <w:pStyle w:val="a5"/>
        <w:ind w:firstLine="851"/>
        <w:jc w:val="both"/>
        <w:rPr>
          <w:sz w:val="28"/>
          <w:szCs w:val="28"/>
        </w:rPr>
      </w:pPr>
      <w:r w:rsidRPr="00C37838">
        <w:rPr>
          <w:sz w:val="28"/>
          <w:szCs w:val="28"/>
        </w:rPr>
        <w:t xml:space="preserve">В отчетном периоде на Сайте было размещено 645 нормативных правовых актов (постановления, проекты постановлений, распоряжения, извещения, решения Думы ВГО) и 1126 единиц иной информации, из них: </w:t>
      </w:r>
    </w:p>
    <w:p w14:paraId="7479AB43" w14:textId="77777777" w:rsidR="00C37838" w:rsidRPr="00C37838" w:rsidRDefault="00C37838" w:rsidP="00674DFB">
      <w:pPr>
        <w:pStyle w:val="a5"/>
        <w:ind w:firstLine="851"/>
        <w:jc w:val="both"/>
        <w:rPr>
          <w:sz w:val="28"/>
          <w:szCs w:val="28"/>
        </w:rPr>
      </w:pPr>
      <w:r w:rsidRPr="00C37838">
        <w:rPr>
          <w:sz w:val="28"/>
          <w:szCs w:val="28"/>
        </w:rPr>
        <w:t>- Новости – 440 ед.;</w:t>
      </w:r>
    </w:p>
    <w:p w14:paraId="7AAC2EB5" w14:textId="77777777" w:rsidR="00C37838" w:rsidRPr="00C37838" w:rsidRDefault="00C37838" w:rsidP="00674DFB">
      <w:pPr>
        <w:pStyle w:val="a5"/>
        <w:ind w:firstLine="851"/>
        <w:jc w:val="both"/>
        <w:rPr>
          <w:sz w:val="28"/>
          <w:szCs w:val="28"/>
        </w:rPr>
      </w:pPr>
      <w:r w:rsidRPr="00C37838">
        <w:rPr>
          <w:sz w:val="28"/>
          <w:szCs w:val="28"/>
        </w:rPr>
        <w:t>- Анонсы – 107 ед.;</w:t>
      </w:r>
    </w:p>
    <w:p w14:paraId="3A88E23F" w14:textId="77777777" w:rsidR="00C37838" w:rsidRPr="00C37838" w:rsidRDefault="00C37838" w:rsidP="00674DFB">
      <w:pPr>
        <w:pStyle w:val="a5"/>
        <w:ind w:firstLine="851"/>
        <w:jc w:val="both"/>
        <w:rPr>
          <w:sz w:val="28"/>
          <w:szCs w:val="28"/>
        </w:rPr>
      </w:pPr>
      <w:r w:rsidRPr="00C37838">
        <w:rPr>
          <w:sz w:val="28"/>
          <w:szCs w:val="28"/>
        </w:rPr>
        <w:t>- Вниманию горожан – 579 ед.</w:t>
      </w:r>
    </w:p>
    <w:p w14:paraId="305C548B" w14:textId="77777777" w:rsidR="00C37838" w:rsidRPr="00C37838" w:rsidRDefault="00C37838" w:rsidP="00674DFB">
      <w:pPr>
        <w:pStyle w:val="a5"/>
        <w:ind w:firstLine="851"/>
        <w:jc w:val="both"/>
        <w:rPr>
          <w:sz w:val="28"/>
          <w:szCs w:val="28"/>
        </w:rPr>
      </w:pPr>
      <w:r w:rsidRPr="00C37838">
        <w:rPr>
          <w:sz w:val="28"/>
          <w:szCs w:val="28"/>
        </w:rPr>
        <w:t>Ежедневно проводится обслуживание сайта (технические работы в части корректировки данных в структуре, создание новых вкладок, размещения баннеров, и т.д.), наполнение и анализ имеющейся информации, обеспечение бесперебойной работы.</w:t>
      </w:r>
    </w:p>
    <w:p w14:paraId="6124212D" w14:textId="77777777" w:rsidR="00C37838" w:rsidRDefault="00C37838" w:rsidP="00674DFB">
      <w:pPr>
        <w:pStyle w:val="a5"/>
        <w:ind w:firstLine="851"/>
        <w:jc w:val="both"/>
        <w:rPr>
          <w:sz w:val="28"/>
          <w:szCs w:val="28"/>
        </w:rPr>
      </w:pPr>
      <w:r w:rsidRPr="00C37838">
        <w:rPr>
          <w:sz w:val="28"/>
          <w:szCs w:val="28"/>
        </w:rPr>
        <w:t>Продвижение сайта осуществляется путем размещения в социальных сетях информационных постов с указанием ссылки на официальный сайт.</w:t>
      </w:r>
    </w:p>
    <w:p w14:paraId="42199C88" w14:textId="77777777" w:rsidR="00993527" w:rsidRPr="00993527" w:rsidRDefault="00993527" w:rsidP="00674DFB">
      <w:pPr>
        <w:pStyle w:val="a5"/>
        <w:ind w:firstLine="851"/>
        <w:jc w:val="both"/>
        <w:rPr>
          <w:sz w:val="28"/>
          <w:szCs w:val="28"/>
        </w:rPr>
      </w:pPr>
      <w:r>
        <w:rPr>
          <w:sz w:val="28"/>
          <w:szCs w:val="28"/>
        </w:rPr>
        <w:t>Работа в интернет сообществах в 2021 году была продолжена.</w:t>
      </w:r>
    </w:p>
    <w:p w14:paraId="6B96D76F" w14:textId="77777777" w:rsidR="00993527" w:rsidRPr="00993527" w:rsidRDefault="00993527" w:rsidP="00674DFB">
      <w:pPr>
        <w:pStyle w:val="a5"/>
        <w:ind w:firstLine="851"/>
        <w:jc w:val="both"/>
        <w:rPr>
          <w:sz w:val="28"/>
          <w:szCs w:val="28"/>
        </w:rPr>
      </w:pPr>
      <w:r w:rsidRPr="00993527">
        <w:rPr>
          <w:sz w:val="28"/>
          <w:szCs w:val="28"/>
        </w:rPr>
        <w:t xml:space="preserve">Специалистами учреждения работа ведется на нескольких площадках: на </w:t>
      </w:r>
      <w:proofErr w:type="spellStart"/>
      <w:r w:rsidRPr="00993527">
        <w:rPr>
          <w:sz w:val="28"/>
          <w:szCs w:val="28"/>
        </w:rPr>
        <w:t>YouTub</w:t>
      </w:r>
      <w:proofErr w:type="spellEnd"/>
      <w:r w:rsidRPr="00993527">
        <w:rPr>
          <w:sz w:val="28"/>
          <w:szCs w:val="28"/>
        </w:rPr>
        <w:t xml:space="preserve"> канале «Новости Вилючинска» (490 подписчиков/382 на конец 2020 г ), в социальных сетях «Одноклассники» 556 подписчиков на конец 2021 г. (445 подписчиков - 2020 г./ 268 подписчиков - 2019 г.), «Facebook» 173 подписчик</w:t>
      </w:r>
      <w:r w:rsidR="000B393A">
        <w:rPr>
          <w:sz w:val="28"/>
          <w:szCs w:val="28"/>
        </w:rPr>
        <w:t>а</w:t>
      </w:r>
      <w:r w:rsidRPr="00993527">
        <w:rPr>
          <w:sz w:val="28"/>
          <w:szCs w:val="28"/>
        </w:rPr>
        <w:t xml:space="preserve"> на конец 2021 г. (131 подписчик - 2020 г./ 98 подписчиков - 2019 г.), «ВКонтакте» 504 </w:t>
      </w:r>
      <w:r w:rsidRPr="00993527">
        <w:rPr>
          <w:sz w:val="28"/>
          <w:szCs w:val="28"/>
        </w:rPr>
        <w:lastRenderedPageBreak/>
        <w:t>подписчика на конец 2021 г. (385 подписчиков - 2020 г./ 127 подписчиков - 2019 г.), «</w:t>
      </w:r>
      <w:proofErr w:type="spellStart"/>
      <w:r w:rsidRPr="00993527">
        <w:rPr>
          <w:sz w:val="28"/>
          <w:szCs w:val="28"/>
        </w:rPr>
        <w:t>Instagram</w:t>
      </w:r>
      <w:proofErr w:type="spellEnd"/>
      <w:r w:rsidRPr="00993527">
        <w:rPr>
          <w:sz w:val="28"/>
          <w:szCs w:val="28"/>
        </w:rPr>
        <w:t>» 7202 подписчика на конец 2021 г. (6317 подписчиков - 2020 г./ 4843 подписчика - 2019 г.).</w:t>
      </w:r>
    </w:p>
    <w:p w14:paraId="14D3A8D9" w14:textId="77777777" w:rsidR="00993527" w:rsidRPr="00993527" w:rsidRDefault="00993527" w:rsidP="00674DFB">
      <w:pPr>
        <w:pStyle w:val="a5"/>
        <w:ind w:firstLine="851"/>
        <w:jc w:val="both"/>
        <w:rPr>
          <w:sz w:val="28"/>
          <w:szCs w:val="28"/>
        </w:rPr>
      </w:pPr>
      <w:r w:rsidRPr="00993527">
        <w:rPr>
          <w:sz w:val="28"/>
          <w:szCs w:val="28"/>
        </w:rPr>
        <w:t>Увеличение количества подписчиков показывает, что жители города доверяют информации официальных страниц ОМСУ.</w:t>
      </w:r>
    </w:p>
    <w:p w14:paraId="1701597D" w14:textId="77777777" w:rsidR="00993527" w:rsidRPr="00993527" w:rsidRDefault="00993527" w:rsidP="00674DFB">
      <w:pPr>
        <w:pStyle w:val="a5"/>
        <w:ind w:firstLine="851"/>
        <w:jc w:val="both"/>
        <w:rPr>
          <w:sz w:val="28"/>
          <w:szCs w:val="28"/>
        </w:rPr>
      </w:pPr>
      <w:r w:rsidRPr="00993527">
        <w:rPr>
          <w:sz w:val="28"/>
          <w:szCs w:val="28"/>
        </w:rPr>
        <w:t xml:space="preserve">Разнообразная информация для жителей доводится ежедневно в виде информационных постов, видеороликов и инфографики. </w:t>
      </w:r>
    </w:p>
    <w:p w14:paraId="29D2BCEB" w14:textId="77777777" w:rsidR="00993527" w:rsidRPr="00993527" w:rsidRDefault="00993527" w:rsidP="00674DFB">
      <w:pPr>
        <w:pStyle w:val="a5"/>
        <w:ind w:firstLine="851"/>
        <w:jc w:val="both"/>
        <w:rPr>
          <w:sz w:val="28"/>
          <w:szCs w:val="28"/>
        </w:rPr>
      </w:pPr>
      <w:r w:rsidRPr="00993527">
        <w:rPr>
          <w:sz w:val="28"/>
          <w:szCs w:val="28"/>
        </w:rPr>
        <w:t>В течение 2021 года размещено 2346 единиц информации в социальных сетях (911 единиц в 2020 г.), из них 729 видеороликов (246 видеороликов в 2020 г.).</w:t>
      </w:r>
    </w:p>
    <w:p w14:paraId="14A6592B" w14:textId="77777777" w:rsidR="00993527" w:rsidRPr="00993527" w:rsidRDefault="00993527" w:rsidP="00674DFB">
      <w:pPr>
        <w:pStyle w:val="a5"/>
        <w:ind w:firstLine="851"/>
        <w:jc w:val="both"/>
        <w:rPr>
          <w:sz w:val="28"/>
          <w:szCs w:val="28"/>
        </w:rPr>
      </w:pPr>
      <w:r w:rsidRPr="00993527">
        <w:rPr>
          <w:sz w:val="28"/>
          <w:szCs w:val="28"/>
        </w:rPr>
        <w:t>При размещении постов, информация преобразуется для каждой социальной сети, так как возраст подписчиков и особенности восприятия информации разный, а также разный подход в ее подаче для достижения большего эффекта.</w:t>
      </w:r>
    </w:p>
    <w:p w14:paraId="4CB77946" w14:textId="77777777" w:rsidR="00993527" w:rsidRPr="007E6EDA" w:rsidRDefault="00993527" w:rsidP="00674DFB">
      <w:pPr>
        <w:pStyle w:val="a5"/>
        <w:ind w:firstLine="851"/>
        <w:jc w:val="both"/>
        <w:rPr>
          <w:sz w:val="28"/>
          <w:szCs w:val="28"/>
        </w:rPr>
      </w:pPr>
      <w:r w:rsidRPr="00993527">
        <w:rPr>
          <w:sz w:val="28"/>
          <w:szCs w:val="28"/>
        </w:rPr>
        <w:t>Материалы для публикаций используются как собственного изготовления, так и предоставленные из Центра управления регионом и Пресс службой Губернатора Камчатского края.</w:t>
      </w:r>
    </w:p>
    <w:p w14:paraId="35B4442D" w14:textId="77777777" w:rsidR="000A7CD3" w:rsidRDefault="000A7CD3" w:rsidP="00674DFB">
      <w:pPr>
        <w:widowControl/>
        <w:autoSpaceDE/>
        <w:autoSpaceDN/>
        <w:adjustRightInd/>
        <w:ind w:firstLine="851"/>
        <w:jc w:val="both"/>
        <w:rPr>
          <w:b w:val="0"/>
          <w:bCs w:val="0"/>
          <w:i/>
          <w:sz w:val="28"/>
          <w:szCs w:val="28"/>
        </w:rPr>
      </w:pPr>
    </w:p>
    <w:p w14:paraId="5FA852B4" w14:textId="77777777" w:rsidR="007D3FE7" w:rsidRPr="007D3FE7" w:rsidRDefault="007D3FE7" w:rsidP="00674DFB">
      <w:pPr>
        <w:shd w:val="clear" w:color="auto" w:fill="FFFFFF"/>
        <w:tabs>
          <w:tab w:val="left" w:leader="underscore" w:pos="3898"/>
        </w:tabs>
        <w:ind w:firstLine="851"/>
        <w:jc w:val="center"/>
        <w:rPr>
          <w:sz w:val="28"/>
          <w:szCs w:val="28"/>
        </w:rPr>
      </w:pPr>
      <w:r w:rsidRPr="007D3FE7">
        <w:rPr>
          <w:sz w:val="28"/>
          <w:szCs w:val="28"/>
        </w:rPr>
        <w:t>2.20 Работа с общественными организациями</w:t>
      </w:r>
    </w:p>
    <w:p w14:paraId="5779B3DB" w14:textId="77777777" w:rsidR="00330FAE" w:rsidRPr="00330FAE" w:rsidRDefault="00330FAE" w:rsidP="00674DFB">
      <w:pPr>
        <w:suppressAutoHyphens/>
        <w:autoSpaceDN/>
        <w:adjustRightInd/>
        <w:ind w:firstLine="851"/>
        <w:jc w:val="both"/>
        <w:rPr>
          <w:b w:val="0"/>
          <w:bCs w:val="0"/>
          <w:sz w:val="28"/>
          <w:szCs w:val="28"/>
          <w:lang w:eastAsia="zh-CN"/>
        </w:rPr>
      </w:pPr>
      <w:r w:rsidRPr="00330FAE">
        <w:rPr>
          <w:rFonts w:eastAsia="Calibri"/>
          <w:b w:val="0"/>
          <w:bCs w:val="0"/>
          <w:sz w:val="28"/>
          <w:szCs w:val="28"/>
          <w:lang w:eastAsia="zh-CN"/>
        </w:rPr>
        <w:t>По состоянию на 01.01.2022 в Вилючинском городском округе зарегистрировано 33 некоммерческие организации (АППГ - 29), самыми социально активными из них являются:</w:t>
      </w:r>
    </w:p>
    <w:p w14:paraId="72F5CB0C" w14:textId="77777777" w:rsidR="00330FAE" w:rsidRPr="00330FAE" w:rsidRDefault="00330FAE" w:rsidP="00674DFB">
      <w:pPr>
        <w:widowControl/>
        <w:suppressAutoHyphens/>
        <w:autoSpaceDE/>
        <w:autoSpaceDN/>
        <w:adjustRightInd/>
        <w:ind w:left="709" w:firstLine="851"/>
        <w:contextualSpacing/>
        <w:jc w:val="both"/>
        <w:rPr>
          <w:b w:val="0"/>
          <w:bCs w:val="0"/>
          <w:sz w:val="28"/>
          <w:szCs w:val="28"/>
          <w:lang w:eastAsia="zh-CN"/>
        </w:rPr>
      </w:pPr>
      <w:r w:rsidRPr="00330FAE">
        <w:rPr>
          <w:b w:val="0"/>
          <w:bCs w:val="0"/>
          <w:sz w:val="28"/>
          <w:szCs w:val="28"/>
          <w:lang w:eastAsia="zh-CN"/>
        </w:rPr>
        <w:t>- АНО «Центр семьи, молодежи и детей «ВМЕСТЕ»,</w:t>
      </w:r>
    </w:p>
    <w:p w14:paraId="5A7B7A2D" w14:textId="77777777" w:rsidR="00330FAE" w:rsidRPr="00330FAE" w:rsidRDefault="00330FAE" w:rsidP="00674DFB">
      <w:pPr>
        <w:widowControl/>
        <w:suppressAutoHyphens/>
        <w:autoSpaceDE/>
        <w:autoSpaceDN/>
        <w:adjustRightInd/>
        <w:ind w:left="709" w:firstLine="851"/>
        <w:contextualSpacing/>
        <w:jc w:val="both"/>
        <w:rPr>
          <w:b w:val="0"/>
          <w:bCs w:val="0"/>
          <w:sz w:val="28"/>
          <w:szCs w:val="28"/>
          <w:lang w:eastAsia="zh-CN"/>
        </w:rPr>
      </w:pPr>
      <w:r w:rsidRPr="00330FAE">
        <w:rPr>
          <w:b w:val="0"/>
          <w:bCs w:val="0"/>
          <w:sz w:val="28"/>
          <w:szCs w:val="28"/>
          <w:lang w:eastAsia="zh-CN"/>
        </w:rPr>
        <w:t>- АНО «ГОРНЯК-ФУТБОЛ»,</w:t>
      </w:r>
    </w:p>
    <w:p w14:paraId="4E0B0310" w14:textId="77777777" w:rsidR="00330FAE" w:rsidRPr="00330FAE" w:rsidRDefault="00330FAE" w:rsidP="00674DFB">
      <w:pPr>
        <w:widowControl/>
        <w:suppressAutoHyphens/>
        <w:autoSpaceDE/>
        <w:autoSpaceDN/>
        <w:adjustRightInd/>
        <w:ind w:left="709" w:firstLine="851"/>
        <w:contextualSpacing/>
        <w:jc w:val="both"/>
        <w:rPr>
          <w:b w:val="0"/>
          <w:bCs w:val="0"/>
          <w:sz w:val="28"/>
          <w:szCs w:val="28"/>
          <w:lang w:eastAsia="zh-CN"/>
        </w:rPr>
      </w:pPr>
      <w:r w:rsidRPr="00330FAE">
        <w:rPr>
          <w:rFonts w:eastAsia="Calibri"/>
          <w:b w:val="0"/>
          <w:bCs w:val="0"/>
          <w:sz w:val="28"/>
          <w:szCs w:val="28"/>
          <w:lang w:eastAsia="zh-CN"/>
        </w:rPr>
        <w:t>- Краевая региональная общественная организация «Общество охраны и защиты бездомных животных»</w:t>
      </w:r>
    </w:p>
    <w:p w14:paraId="17815A2D" w14:textId="77777777" w:rsidR="00330FAE" w:rsidRPr="00330FAE" w:rsidRDefault="00330FAE" w:rsidP="00674DFB">
      <w:pPr>
        <w:widowControl/>
        <w:suppressAutoHyphens/>
        <w:autoSpaceDE/>
        <w:autoSpaceDN/>
        <w:adjustRightInd/>
        <w:ind w:left="709" w:firstLine="851"/>
        <w:contextualSpacing/>
        <w:jc w:val="both"/>
        <w:rPr>
          <w:b w:val="0"/>
          <w:bCs w:val="0"/>
          <w:sz w:val="28"/>
          <w:szCs w:val="28"/>
          <w:lang w:eastAsia="zh-CN"/>
        </w:rPr>
      </w:pPr>
      <w:r w:rsidRPr="00330FAE">
        <w:rPr>
          <w:rFonts w:eastAsia="Calibri"/>
          <w:b w:val="0"/>
          <w:bCs w:val="0"/>
          <w:sz w:val="28"/>
          <w:szCs w:val="28"/>
          <w:lang w:eastAsia="zh-CN"/>
        </w:rPr>
        <w:t xml:space="preserve">- </w:t>
      </w:r>
      <w:proofErr w:type="spellStart"/>
      <w:r w:rsidRPr="00330FAE">
        <w:rPr>
          <w:rFonts w:eastAsia="Calibri"/>
          <w:b w:val="0"/>
          <w:bCs w:val="0"/>
          <w:sz w:val="28"/>
          <w:szCs w:val="28"/>
          <w:lang w:eastAsia="zh-CN"/>
        </w:rPr>
        <w:t>Вилючинская</w:t>
      </w:r>
      <w:proofErr w:type="spellEnd"/>
      <w:r w:rsidRPr="00330FAE">
        <w:rPr>
          <w:rFonts w:eastAsia="Calibri"/>
          <w:b w:val="0"/>
          <w:bCs w:val="0"/>
          <w:sz w:val="28"/>
          <w:szCs w:val="28"/>
          <w:lang w:eastAsia="zh-CN"/>
        </w:rPr>
        <w:t xml:space="preserve"> городская организация общероссийской общественной организации Всероссийского общества инвалидов;</w:t>
      </w:r>
    </w:p>
    <w:p w14:paraId="586D3043" w14:textId="77777777" w:rsidR="00330FAE" w:rsidRPr="00330FAE" w:rsidRDefault="00330FAE" w:rsidP="00674DFB">
      <w:pPr>
        <w:widowControl/>
        <w:suppressAutoHyphens/>
        <w:autoSpaceDE/>
        <w:autoSpaceDN/>
        <w:adjustRightInd/>
        <w:ind w:left="709" w:firstLine="851"/>
        <w:contextualSpacing/>
        <w:jc w:val="both"/>
        <w:rPr>
          <w:b w:val="0"/>
          <w:bCs w:val="0"/>
          <w:sz w:val="28"/>
          <w:szCs w:val="28"/>
          <w:lang w:eastAsia="zh-CN"/>
        </w:rPr>
      </w:pPr>
      <w:r w:rsidRPr="00330FAE">
        <w:rPr>
          <w:b w:val="0"/>
          <w:bCs w:val="0"/>
          <w:sz w:val="28"/>
          <w:szCs w:val="28"/>
          <w:lang w:eastAsia="zh-CN"/>
        </w:rPr>
        <w:t>- ОО «Городской совет ветеранов (пенсионеров) войны, труда, Вооруженных сил и правоохранительных органов»;</w:t>
      </w:r>
    </w:p>
    <w:p w14:paraId="6FE151DA" w14:textId="77777777" w:rsidR="00330FAE" w:rsidRPr="00330FAE" w:rsidRDefault="00330FAE" w:rsidP="00674DFB">
      <w:pPr>
        <w:widowControl/>
        <w:suppressAutoHyphens/>
        <w:autoSpaceDE/>
        <w:autoSpaceDN/>
        <w:adjustRightInd/>
        <w:ind w:left="709" w:firstLine="851"/>
        <w:contextualSpacing/>
        <w:rPr>
          <w:b w:val="0"/>
          <w:bCs w:val="0"/>
          <w:sz w:val="28"/>
          <w:szCs w:val="28"/>
          <w:lang w:eastAsia="zh-CN"/>
        </w:rPr>
      </w:pPr>
      <w:r w:rsidRPr="00330FAE">
        <w:rPr>
          <w:b w:val="0"/>
          <w:bCs w:val="0"/>
          <w:sz w:val="28"/>
          <w:szCs w:val="28"/>
          <w:lang w:eastAsia="zh-CN"/>
        </w:rPr>
        <w:t xml:space="preserve">- </w:t>
      </w:r>
      <w:proofErr w:type="spellStart"/>
      <w:r w:rsidRPr="00330FAE">
        <w:rPr>
          <w:b w:val="0"/>
          <w:bCs w:val="0"/>
          <w:sz w:val="28"/>
          <w:szCs w:val="28"/>
          <w:lang w:eastAsia="zh-CN"/>
        </w:rPr>
        <w:t>Вилючинское</w:t>
      </w:r>
      <w:proofErr w:type="spellEnd"/>
      <w:r w:rsidRPr="00330FAE">
        <w:rPr>
          <w:b w:val="0"/>
          <w:bCs w:val="0"/>
          <w:sz w:val="28"/>
          <w:szCs w:val="28"/>
          <w:lang w:eastAsia="zh-CN"/>
        </w:rPr>
        <w:t xml:space="preserve"> станичное казачье общество Камчатского </w:t>
      </w:r>
      <w:proofErr w:type="spellStart"/>
      <w:r w:rsidRPr="00330FAE">
        <w:rPr>
          <w:b w:val="0"/>
          <w:bCs w:val="0"/>
          <w:sz w:val="28"/>
          <w:szCs w:val="28"/>
          <w:lang w:eastAsia="zh-CN"/>
        </w:rPr>
        <w:t>отдельского</w:t>
      </w:r>
      <w:proofErr w:type="spellEnd"/>
      <w:r w:rsidRPr="00330FAE">
        <w:rPr>
          <w:b w:val="0"/>
          <w:bCs w:val="0"/>
          <w:sz w:val="28"/>
          <w:szCs w:val="28"/>
          <w:lang w:eastAsia="zh-CN"/>
        </w:rPr>
        <w:t xml:space="preserve"> казачьего общества Уссурийского войскового казачьего общества;</w:t>
      </w:r>
    </w:p>
    <w:p w14:paraId="320E1E65" w14:textId="77777777" w:rsidR="00330FAE" w:rsidRPr="00330FAE" w:rsidRDefault="00330FAE" w:rsidP="00674DFB">
      <w:pPr>
        <w:widowControl/>
        <w:suppressAutoHyphens/>
        <w:autoSpaceDE/>
        <w:autoSpaceDN/>
        <w:adjustRightInd/>
        <w:ind w:left="709" w:firstLine="851"/>
        <w:contextualSpacing/>
        <w:jc w:val="both"/>
        <w:rPr>
          <w:b w:val="0"/>
          <w:bCs w:val="0"/>
          <w:sz w:val="28"/>
          <w:szCs w:val="28"/>
          <w:lang w:eastAsia="zh-CN"/>
        </w:rPr>
      </w:pPr>
      <w:r w:rsidRPr="00330FAE">
        <w:rPr>
          <w:b w:val="0"/>
          <w:bCs w:val="0"/>
          <w:sz w:val="28"/>
          <w:szCs w:val="28"/>
          <w:lang w:eastAsia="zh-CN"/>
        </w:rPr>
        <w:t>- МОО «Федерация Тхэквондо  г. Вилючинска»;</w:t>
      </w:r>
    </w:p>
    <w:p w14:paraId="62B0C874" w14:textId="77777777" w:rsidR="00330FAE" w:rsidRPr="00330FAE" w:rsidRDefault="00330FAE" w:rsidP="00674DFB">
      <w:pPr>
        <w:widowControl/>
        <w:suppressAutoHyphens/>
        <w:autoSpaceDE/>
        <w:autoSpaceDN/>
        <w:adjustRightInd/>
        <w:ind w:left="709" w:firstLine="851"/>
        <w:contextualSpacing/>
        <w:jc w:val="both"/>
        <w:rPr>
          <w:b w:val="0"/>
          <w:bCs w:val="0"/>
          <w:sz w:val="28"/>
          <w:szCs w:val="28"/>
          <w:lang w:eastAsia="zh-CN"/>
        </w:rPr>
      </w:pPr>
      <w:r w:rsidRPr="00330FAE">
        <w:rPr>
          <w:b w:val="0"/>
          <w:bCs w:val="0"/>
          <w:sz w:val="28"/>
          <w:szCs w:val="28"/>
          <w:lang w:eastAsia="zh-CN"/>
        </w:rPr>
        <w:t>- ОО «Камчатская лига экстремальных видов спорта»;</w:t>
      </w:r>
    </w:p>
    <w:p w14:paraId="3306FA16" w14:textId="77777777" w:rsidR="00330FAE" w:rsidRPr="00330FAE" w:rsidRDefault="00330FAE" w:rsidP="00674DFB">
      <w:pPr>
        <w:widowControl/>
        <w:suppressAutoHyphens/>
        <w:autoSpaceDE/>
        <w:autoSpaceDN/>
        <w:adjustRightInd/>
        <w:ind w:left="709" w:firstLine="851"/>
        <w:contextualSpacing/>
        <w:jc w:val="both"/>
        <w:rPr>
          <w:b w:val="0"/>
          <w:bCs w:val="0"/>
          <w:sz w:val="28"/>
          <w:szCs w:val="28"/>
          <w:lang w:eastAsia="zh-CN"/>
        </w:rPr>
      </w:pPr>
      <w:r w:rsidRPr="00330FAE">
        <w:rPr>
          <w:b w:val="0"/>
          <w:bCs w:val="0"/>
          <w:sz w:val="28"/>
          <w:szCs w:val="28"/>
          <w:lang w:eastAsia="zh-CN"/>
        </w:rPr>
        <w:t>- МОО «Народная дружина Вилючинского городского округа»;</w:t>
      </w:r>
    </w:p>
    <w:p w14:paraId="2DB4DFB5" w14:textId="77777777" w:rsidR="00330FAE" w:rsidRPr="00330FAE" w:rsidRDefault="00330FAE" w:rsidP="00674DFB">
      <w:pPr>
        <w:widowControl/>
        <w:suppressAutoHyphens/>
        <w:autoSpaceDE/>
        <w:autoSpaceDN/>
        <w:adjustRightInd/>
        <w:ind w:left="709" w:firstLine="851"/>
        <w:contextualSpacing/>
        <w:rPr>
          <w:b w:val="0"/>
          <w:bCs w:val="0"/>
          <w:sz w:val="28"/>
          <w:szCs w:val="28"/>
          <w:lang w:eastAsia="zh-CN"/>
        </w:rPr>
      </w:pPr>
      <w:r w:rsidRPr="00330FAE">
        <w:rPr>
          <w:b w:val="0"/>
          <w:bCs w:val="0"/>
          <w:sz w:val="28"/>
          <w:szCs w:val="28"/>
          <w:lang w:eastAsia="zh-CN"/>
        </w:rPr>
        <w:t xml:space="preserve">- ОО «Союз женщин Камчатки», </w:t>
      </w:r>
      <w:proofErr w:type="spellStart"/>
      <w:r w:rsidRPr="00330FAE">
        <w:rPr>
          <w:b w:val="0"/>
          <w:bCs w:val="0"/>
          <w:sz w:val="28"/>
          <w:szCs w:val="28"/>
          <w:lang w:eastAsia="zh-CN"/>
        </w:rPr>
        <w:t>Вилючинское</w:t>
      </w:r>
      <w:proofErr w:type="spellEnd"/>
      <w:r w:rsidRPr="00330FAE">
        <w:rPr>
          <w:b w:val="0"/>
          <w:bCs w:val="0"/>
          <w:sz w:val="28"/>
          <w:szCs w:val="28"/>
          <w:lang w:eastAsia="zh-CN"/>
        </w:rPr>
        <w:t xml:space="preserve"> отделение, </w:t>
      </w:r>
    </w:p>
    <w:p w14:paraId="0EF6E1B2" w14:textId="77777777" w:rsidR="00330FAE" w:rsidRPr="00330FAE" w:rsidRDefault="00330FAE" w:rsidP="00674DFB">
      <w:pPr>
        <w:widowControl/>
        <w:suppressAutoHyphens/>
        <w:autoSpaceDE/>
        <w:autoSpaceDN/>
        <w:adjustRightInd/>
        <w:ind w:left="709" w:firstLine="851"/>
        <w:contextualSpacing/>
        <w:rPr>
          <w:b w:val="0"/>
          <w:bCs w:val="0"/>
          <w:sz w:val="28"/>
          <w:szCs w:val="28"/>
          <w:lang w:eastAsia="zh-CN"/>
        </w:rPr>
      </w:pPr>
      <w:r w:rsidRPr="00330FAE">
        <w:rPr>
          <w:b w:val="0"/>
          <w:bCs w:val="0"/>
          <w:sz w:val="28"/>
          <w:szCs w:val="28"/>
          <w:lang w:eastAsia="zh-CN"/>
        </w:rPr>
        <w:t>- АНО «КОННЫЙ КЛУБ «ЖИВОЙ ВОСТОРГ»;</w:t>
      </w:r>
    </w:p>
    <w:p w14:paraId="303D3352" w14:textId="77777777" w:rsidR="00330FAE" w:rsidRPr="00330FAE" w:rsidRDefault="00330FAE" w:rsidP="00674DFB">
      <w:pPr>
        <w:widowControl/>
        <w:shd w:val="clear" w:color="auto" w:fill="FFFFFF"/>
        <w:tabs>
          <w:tab w:val="left" w:leader="underscore" w:pos="3898"/>
        </w:tabs>
        <w:suppressAutoHyphens/>
        <w:autoSpaceDE/>
        <w:autoSpaceDN/>
        <w:adjustRightInd/>
        <w:ind w:firstLine="851"/>
        <w:jc w:val="both"/>
        <w:rPr>
          <w:b w:val="0"/>
          <w:bCs w:val="0"/>
          <w:sz w:val="28"/>
          <w:szCs w:val="28"/>
          <w:lang w:eastAsia="zh-CN"/>
        </w:rPr>
      </w:pPr>
      <w:r w:rsidRPr="00330FAE">
        <w:rPr>
          <w:b w:val="0"/>
          <w:bCs w:val="0"/>
          <w:sz w:val="28"/>
          <w:szCs w:val="28"/>
          <w:lang w:eastAsia="zh-CN"/>
        </w:rPr>
        <w:t>В рамках подпрограммы 2 «Повышение эффективности муниципальной поддержки социально ориентированных некоммерческих организаций» муниципальной программы «Социальная поддержка граждан в Вилючинском городском округе  проведен конкурс на право получения СОНКО Вилючинского городского округа субсидий на реализацию социально значимых программ (проектов).</w:t>
      </w:r>
    </w:p>
    <w:p w14:paraId="36E69978" w14:textId="77777777" w:rsidR="00330FAE" w:rsidRPr="00330FAE" w:rsidRDefault="00330FAE" w:rsidP="00674DFB">
      <w:pPr>
        <w:suppressAutoHyphens/>
        <w:autoSpaceDE/>
        <w:autoSpaceDN/>
        <w:adjustRightInd/>
        <w:ind w:firstLine="851"/>
        <w:contextualSpacing/>
        <w:jc w:val="both"/>
        <w:rPr>
          <w:b w:val="0"/>
          <w:bCs w:val="0"/>
          <w:sz w:val="28"/>
          <w:szCs w:val="28"/>
          <w:lang w:eastAsia="zh-CN"/>
        </w:rPr>
      </w:pPr>
      <w:r w:rsidRPr="00330FAE">
        <w:rPr>
          <w:b w:val="0"/>
          <w:bCs w:val="0"/>
          <w:sz w:val="28"/>
          <w:szCs w:val="28"/>
          <w:lang w:eastAsia="zh-CN"/>
        </w:rPr>
        <w:t>В конкурсе приняли участие 2 СОНКО:</w:t>
      </w:r>
    </w:p>
    <w:p w14:paraId="479A71C7" w14:textId="77777777" w:rsidR="00330FAE" w:rsidRPr="00330FAE" w:rsidRDefault="00330FAE" w:rsidP="00674DFB">
      <w:pPr>
        <w:widowControl/>
        <w:tabs>
          <w:tab w:val="left" w:pos="284"/>
          <w:tab w:val="left" w:pos="1276"/>
        </w:tabs>
        <w:suppressAutoHyphens/>
        <w:autoSpaceDE/>
        <w:autoSpaceDN/>
        <w:adjustRightInd/>
        <w:ind w:firstLine="851"/>
        <w:contextualSpacing/>
        <w:jc w:val="both"/>
        <w:rPr>
          <w:b w:val="0"/>
          <w:bCs w:val="0"/>
          <w:sz w:val="28"/>
          <w:szCs w:val="28"/>
          <w:lang w:eastAsia="zh-CN"/>
        </w:rPr>
      </w:pPr>
      <w:r w:rsidRPr="00330FAE">
        <w:rPr>
          <w:b w:val="0"/>
          <w:bCs w:val="0"/>
          <w:sz w:val="28"/>
          <w:szCs w:val="28"/>
          <w:lang w:eastAsia="zh-CN"/>
        </w:rPr>
        <w:lastRenderedPageBreak/>
        <w:t>- Камчатская региональная общественная организация «Общество охраны и защиты бездомных животных» в размере 120 000,00 рублей (проект «Остров Надежды: новая волна», в рамках которого предусмотрен цикл мероприятий по воспитанию у детей и молодежи ответственного отношения к животным);</w:t>
      </w:r>
    </w:p>
    <w:p w14:paraId="0B0BA953" w14:textId="77777777" w:rsidR="00330FAE" w:rsidRPr="00330FAE" w:rsidRDefault="00330FAE" w:rsidP="00674DFB">
      <w:pPr>
        <w:widowControl/>
        <w:suppressAutoHyphens/>
        <w:autoSpaceDE/>
        <w:autoSpaceDN/>
        <w:adjustRightInd/>
        <w:ind w:firstLine="851"/>
        <w:jc w:val="both"/>
        <w:rPr>
          <w:b w:val="0"/>
          <w:bCs w:val="0"/>
          <w:sz w:val="28"/>
          <w:szCs w:val="28"/>
          <w:lang w:eastAsia="zh-CN"/>
        </w:rPr>
      </w:pPr>
      <w:r w:rsidRPr="00330FAE">
        <w:rPr>
          <w:b w:val="0"/>
          <w:bCs w:val="0"/>
          <w:sz w:val="28"/>
          <w:szCs w:val="28"/>
          <w:lang w:eastAsia="zh-CN"/>
        </w:rPr>
        <w:t>- Общественная организация «Городской совет ветеранов (пенсионеров) войны, труда, Вооруженных сил и правоохранительных органов» города Вилючинска,  в размере 100 988,89 рублей (проект «Возраст требует перемен», направленный на поддержку пожилых людей и инвалидов).</w:t>
      </w:r>
    </w:p>
    <w:p w14:paraId="596B9A4F" w14:textId="77777777" w:rsidR="00330FAE" w:rsidRPr="00330FAE" w:rsidRDefault="00330FAE" w:rsidP="00674DFB">
      <w:pPr>
        <w:widowControl/>
        <w:tabs>
          <w:tab w:val="left" w:pos="284"/>
          <w:tab w:val="left" w:pos="1276"/>
        </w:tabs>
        <w:suppressAutoHyphens/>
        <w:autoSpaceDE/>
        <w:autoSpaceDN/>
        <w:adjustRightInd/>
        <w:ind w:firstLine="851"/>
        <w:contextualSpacing/>
        <w:jc w:val="both"/>
        <w:rPr>
          <w:b w:val="0"/>
          <w:bCs w:val="0"/>
          <w:sz w:val="28"/>
          <w:szCs w:val="28"/>
          <w:lang w:eastAsia="zh-CN"/>
        </w:rPr>
      </w:pPr>
      <w:r w:rsidRPr="00330FAE">
        <w:rPr>
          <w:b w:val="0"/>
          <w:bCs w:val="0"/>
          <w:sz w:val="28"/>
          <w:szCs w:val="28"/>
          <w:lang w:eastAsia="zh-CN"/>
        </w:rPr>
        <w:t xml:space="preserve"> АНО «Горняк-Футбол» продолжил в 2021 году реализовывать социальный проект «Футбол – детям Вилючинска в каждый двор», получивший субсидию из средств местного бюджета в 2020 году. Проект направлен на развитие дворового футбола, организацию досуга детей в летний период на дворовых площадках, вовлечение в здоровый образ жизни.</w:t>
      </w:r>
    </w:p>
    <w:p w14:paraId="100BBBA4" w14:textId="77777777" w:rsidR="00330FAE" w:rsidRPr="00330FAE" w:rsidRDefault="00330FAE" w:rsidP="00674DFB">
      <w:pPr>
        <w:widowControl/>
        <w:shd w:val="clear" w:color="auto" w:fill="FFFFFF"/>
        <w:suppressAutoHyphens/>
        <w:autoSpaceDE/>
        <w:autoSpaceDN/>
        <w:adjustRightInd/>
        <w:ind w:firstLine="851"/>
        <w:contextualSpacing/>
        <w:jc w:val="both"/>
        <w:rPr>
          <w:b w:val="0"/>
          <w:bCs w:val="0"/>
          <w:sz w:val="28"/>
          <w:szCs w:val="28"/>
          <w:lang w:eastAsia="zh-CN"/>
        </w:rPr>
      </w:pPr>
      <w:r w:rsidRPr="00330FAE">
        <w:rPr>
          <w:b w:val="0"/>
          <w:bCs w:val="0"/>
          <w:sz w:val="28"/>
          <w:szCs w:val="28"/>
          <w:lang w:eastAsia="zh-CN"/>
        </w:rPr>
        <w:t xml:space="preserve">В целях повышения эффективности деятельности НКО и инициативных групп граждан в Вилючинском городском округе постановлением администрации Вилючинского городского округа от 15.05.2019 № 433 создан </w:t>
      </w:r>
      <w:proofErr w:type="spellStart"/>
      <w:r w:rsidRPr="00330FAE">
        <w:rPr>
          <w:b w:val="0"/>
          <w:bCs w:val="0"/>
          <w:sz w:val="28"/>
          <w:szCs w:val="28"/>
          <w:lang w:eastAsia="zh-CN"/>
        </w:rPr>
        <w:t>Вилючинский</w:t>
      </w:r>
      <w:proofErr w:type="spellEnd"/>
      <w:r w:rsidRPr="00330FAE">
        <w:rPr>
          <w:b w:val="0"/>
          <w:bCs w:val="0"/>
          <w:sz w:val="28"/>
          <w:szCs w:val="28"/>
          <w:lang w:eastAsia="zh-CN"/>
        </w:rPr>
        <w:t xml:space="preserve"> городской информационно-консультационный (ресурсный) центр по содействию деятельности социально-ориентированных некоммерческих организаций (далее – ВГИКЦ СОНКО) с 01 августа 2019 года.</w:t>
      </w:r>
    </w:p>
    <w:p w14:paraId="2D2A4E7B" w14:textId="77777777" w:rsidR="00330FAE" w:rsidRPr="00330FAE" w:rsidRDefault="00330FAE" w:rsidP="00674DFB">
      <w:pPr>
        <w:suppressAutoHyphens/>
        <w:autoSpaceDE/>
        <w:autoSpaceDN/>
        <w:adjustRightInd/>
        <w:ind w:firstLine="851"/>
        <w:jc w:val="both"/>
        <w:rPr>
          <w:b w:val="0"/>
          <w:bCs w:val="0"/>
          <w:sz w:val="28"/>
          <w:szCs w:val="28"/>
          <w:lang w:eastAsia="zh-CN"/>
        </w:rPr>
      </w:pPr>
      <w:r w:rsidRPr="00330FAE">
        <w:rPr>
          <w:rFonts w:eastAsia="Calibri"/>
          <w:b w:val="0"/>
          <w:bCs w:val="0"/>
          <w:sz w:val="28"/>
          <w:szCs w:val="28"/>
          <w:lang w:eastAsia="zh-CN"/>
        </w:rPr>
        <w:t>Консультирование представителей СОНКО по различным направлениям деятельности:</w:t>
      </w:r>
    </w:p>
    <w:p w14:paraId="4B119E99" w14:textId="77777777" w:rsidR="00330FAE" w:rsidRPr="00330FAE" w:rsidRDefault="00330FAE" w:rsidP="00674DFB">
      <w:pPr>
        <w:widowControl/>
        <w:numPr>
          <w:ilvl w:val="0"/>
          <w:numId w:val="9"/>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участие в конкурсе на получение СОНКО субсидий на реализацию социально значимых проектов и программ (получатели услуг – 6 чел., консультации – 43);</w:t>
      </w:r>
    </w:p>
    <w:p w14:paraId="7DFE2C38" w14:textId="77777777" w:rsidR="00330FAE" w:rsidRPr="00330FAE" w:rsidRDefault="00330FAE" w:rsidP="00674DFB">
      <w:pPr>
        <w:widowControl/>
        <w:numPr>
          <w:ilvl w:val="0"/>
          <w:numId w:val="9"/>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оформление заявки для участия в конкурсе на получение СОНКО субсидий на реализацию социально значимых проектов и программ (получатели услуг – 5 чел., консультации – 21);</w:t>
      </w:r>
    </w:p>
    <w:p w14:paraId="1AF35BFA" w14:textId="77777777" w:rsidR="00330FAE" w:rsidRPr="00330FAE" w:rsidRDefault="00330FAE" w:rsidP="00674DFB">
      <w:pPr>
        <w:widowControl/>
        <w:numPr>
          <w:ilvl w:val="0"/>
          <w:numId w:val="9"/>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подготовка отчетов об использовании субсидии (получатели услуг – 4 чел., консультации – 12);</w:t>
      </w:r>
    </w:p>
    <w:p w14:paraId="051C5493" w14:textId="77777777" w:rsidR="00330FAE" w:rsidRPr="00330FAE" w:rsidRDefault="00330FAE" w:rsidP="00674DFB">
      <w:pPr>
        <w:widowControl/>
        <w:numPr>
          <w:ilvl w:val="0"/>
          <w:numId w:val="9"/>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регистрация НКО (для инициативных групп) (получатели услуг - 4, консультаций – 8)</w:t>
      </w:r>
    </w:p>
    <w:p w14:paraId="2AE53B35" w14:textId="77777777" w:rsidR="00330FAE" w:rsidRPr="00330FAE" w:rsidRDefault="00330FAE" w:rsidP="00674DFB">
      <w:pPr>
        <w:widowControl/>
        <w:numPr>
          <w:ilvl w:val="0"/>
          <w:numId w:val="9"/>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подготовка отчетов в Минюст, налоговую инспекцию (получатели услуг – 7 чел., консультации – 29);</w:t>
      </w:r>
    </w:p>
    <w:p w14:paraId="371D35BF" w14:textId="77777777" w:rsidR="00330FAE" w:rsidRPr="00330FAE" w:rsidRDefault="00330FAE" w:rsidP="00674DFB">
      <w:pPr>
        <w:widowControl/>
        <w:numPr>
          <w:ilvl w:val="0"/>
          <w:numId w:val="9"/>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организация мероприятий (получатели услуг – 8 чел., консультации – 54);</w:t>
      </w:r>
    </w:p>
    <w:p w14:paraId="76A3C3E3" w14:textId="77777777" w:rsidR="00330FAE" w:rsidRPr="00330FAE" w:rsidRDefault="00330FAE" w:rsidP="00674DFB">
      <w:pPr>
        <w:widowControl/>
        <w:numPr>
          <w:ilvl w:val="0"/>
          <w:numId w:val="9"/>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организация информационной компании (получатели услуг – 6 чел., консультации – 24).</w:t>
      </w:r>
    </w:p>
    <w:p w14:paraId="039EE410" w14:textId="77777777" w:rsidR="00330FAE" w:rsidRPr="00330FAE" w:rsidRDefault="00330FAE" w:rsidP="00674DFB">
      <w:pPr>
        <w:suppressAutoHyphens/>
        <w:autoSpaceDE/>
        <w:autoSpaceDN/>
        <w:adjustRightInd/>
        <w:ind w:firstLine="851"/>
        <w:jc w:val="both"/>
        <w:rPr>
          <w:b w:val="0"/>
          <w:bCs w:val="0"/>
          <w:sz w:val="28"/>
          <w:szCs w:val="28"/>
          <w:lang w:eastAsia="zh-CN"/>
        </w:rPr>
      </w:pPr>
      <w:r w:rsidRPr="00330FAE">
        <w:rPr>
          <w:rFonts w:eastAsia="Calibri"/>
          <w:b w:val="0"/>
          <w:bCs w:val="0"/>
          <w:sz w:val="28"/>
          <w:szCs w:val="28"/>
          <w:lang w:eastAsia="zh-CN"/>
        </w:rPr>
        <w:t>Всего оказано консультаций – 191.</w:t>
      </w:r>
    </w:p>
    <w:p w14:paraId="019FF263" w14:textId="77777777" w:rsidR="00330FAE" w:rsidRPr="00330FAE" w:rsidRDefault="00330FAE" w:rsidP="00674DFB">
      <w:pPr>
        <w:suppressAutoHyphens/>
        <w:autoSpaceDE/>
        <w:autoSpaceDN/>
        <w:adjustRightInd/>
        <w:ind w:firstLine="851"/>
        <w:jc w:val="both"/>
        <w:rPr>
          <w:b w:val="0"/>
          <w:bCs w:val="0"/>
          <w:sz w:val="28"/>
          <w:szCs w:val="28"/>
          <w:lang w:eastAsia="zh-CN"/>
        </w:rPr>
      </w:pPr>
      <w:r w:rsidRPr="00330FAE">
        <w:rPr>
          <w:rFonts w:eastAsia="Calibri"/>
          <w:b w:val="0"/>
          <w:bCs w:val="0"/>
          <w:sz w:val="28"/>
          <w:szCs w:val="28"/>
          <w:lang w:eastAsia="zh-CN"/>
        </w:rPr>
        <w:t>Всего получателей услуг – 40 чел.</w:t>
      </w:r>
    </w:p>
    <w:p w14:paraId="702278C2" w14:textId="77777777" w:rsidR="00330FAE" w:rsidRPr="00330FAE" w:rsidRDefault="00330FAE" w:rsidP="00674DFB">
      <w:pPr>
        <w:suppressAutoHyphens/>
        <w:autoSpaceDE/>
        <w:autoSpaceDN/>
        <w:adjustRightInd/>
        <w:ind w:firstLine="851"/>
        <w:jc w:val="both"/>
        <w:rPr>
          <w:b w:val="0"/>
          <w:bCs w:val="0"/>
          <w:sz w:val="28"/>
          <w:szCs w:val="28"/>
          <w:lang w:eastAsia="zh-CN"/>
        </w:rPr>
      </w:pPr>
      <w:r w:rsidRPr="00330FAE">
        <w:rPr>
          <w:rFonts w:eastAsia="Calibri"/>
          <w:b w:val="0"/>
          <w:bCs w:val="0"/>
          <w:sz w:val="28"/>
          <w:szCs w:val="28"/>
          <w:lang w:eastAsia="zh-CN"/>
        </w:rPr>
        <w:t>Семинары, тренинги, лекции, практические занятия:</w:t>
      </w:r>
    </w:p>
    <w:p w14:paraId="757F9E8A" w14:textId="77777777" w:rsidR="00330FAE" w:rsidRPr="00330FAE" w:rsidRDefault="00330FAE" w:rsidP="00674DFB">
      <w:pPr>
        <w:widowControl/>
        <w:numPr>
          <w:ilvl w:val="0"/>
          <w:numId w:val="10"/>
        </w:numPr>
        <w:suppressAutoHyphens/>
        <w:autoSpaceDE/>
        <w:autoSpaceDN/>
        <w:adjustRightInd/>
        <w:ind w:left="0" w:firstLine="851"/>
        <w:contextualSpacing/>
        <w:jc w:val="both"/>
        <w:rPr>
          <w:b w:val="0"/>
          <w:bCs w:val="0"/>
          <w:sz w:val="28"/>
          <w:szCs w:val="28"/>
          <w:lang w:eastAsia="zh-CN"/>
        </w:rPr>
      </w:pPr>
      <w:r w:rsidRPr="00330FAE">
        <w:rPr>
          <w:b w:val="0"/>
          <w:bCs w:val="0"/>
          <w:sz w:val="28"/>
          <w:szCs w:val="28"/>
          <w:shd w:val="clear" w:color="auto" w:fill="FFFFFF"/>
          <w:lang w:eastAsia="zh-CN"/>
        </w:rPr>
        <w:t>семинар «Презентация деятельности СОНКО в СМИ, в</w:t>
      </w:r>
      <w:r w:rsidR="00725747" w:rsidRPr="00850207">
        <w:rPr>
          <w:b w:val="0"/>
          <w:bCs w:val="0"/>
          <w:sz w:val="28"/>
          <w:szCs w:val="28"/>
          <w:shd w:val="clear" w:color="auto" w:fill="FFFFFF"/>
          <w:lang w:eastAsia="zh-CN"/>
        </w:rPr>
        <w:t xml:space="preserve"> </w:t>
      </w:r>
      <w:r w:rsidRPr="00330FAE">
        <w:rPr>
          <w:b w:val="0"/>
          <w:bCs w:val="0"/>
          <w:sz w:val="28"/>
          <w:szCs w:val="28"/>
          <w:shd w:val="clear" w:color="auto" w:fill="FFFFFF"/>
          <w:lang w:eastAsia="zh-CN"/>
        </w:rPr>
        <w:t>сети Интернет» (6 чел., 28 января 2021)</w:t>
      </w:r>
      <w:r w:rsidR="00AF7494">
        <w:rPr>
          <w:b w:val="0"/>
          <w:bCs w:val="0"/>
          <w:sz w:val="28"/>
          <w:szCs w:val="28"/>
          <w:shd w:val="clear" w:color="auto" w:fill="FFFFFF"/>
          <w:lang w:eastAsia="zh-CN"/>
        </w:rPr>
        <w:t>;</w:t>
      </w:r>
    </w:p>
    <w:p w14:paraId="3BF20773" w14:textId="77777777" w:rsidR="00330FAE" w:rsidRPr="00330FAE" w:rsidRDefault="00330FAE" w:rsidP="00674DFB">
      <w:pPr>
        <w:widowControl/>
        <w:numPr>
          <w:ilvl w:val="0"/>
          <w:numId w:val="10"/>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Участие в краевой Школе социального проектирования в с. Эссо – 2 чел. (</w:t>
      </w:r>
      <w:r w:rsidRPr="00330FAE">
        <w:rPr>
          <w:b w:val="0"/>
          <w:bCs w:val="0"/>
          <w:sz w:val="28"/>
          <w:szCs w:val="28"/>
          <w:lang w:val="en-US" w:eastAsia="zh-CN"/>
        </w:rPr>
        <w:t>18-22</w:t>
      </w:r>
      <w:r w:rsidRPr="00330FAE">
        <w:rPr>
          <w:b w:val="0"/>
          <w:bCs w:val="0"/>
          <w:sz w:val="28"/>
          <w:szCs w:val="28"/>
          <w:lang w:eastAsia="zh-CN"/>
        </w:rPr>
        <w:t>.02.2021)</w:t>
      </w:r>
      <w:r w:rsidR="00AF7494">
        <w:rPr>
          <w:b w:val="0"/>
          <w:bCs w:val="0"/>
          <w:sz w:val="28"/>
          <w:szCs w:val="28"/>
          <w:lang w:eastAsia="zh-CN"/>
        </w:rPr>
        <w:t>;</w:t>
      </w:r>
    </w:p>
    <w:p w14:paraId="4F148F3B" w14:textId="77777777" w:rsidR="00330FAE" w:rsidRPr="00330FAE" w:rsidRDefault="00330FAE" w:rsidP="00674DFB">
      <w:pPr>
        <w:widowControl/>
        <w:numPr>
          <w:ilvl w:val="0"/>
          <w:numId w:val="10"/>
        </w:numPr>
        <w:suppressAutoHyphens/>
        <w:autoSpaceDE/>
        <w:autoSpaceDN/>
        <w:adjustRightInd/>
        <w:ind w:left="0" w:firstLine="851"/>
        <w:contextualSpacing/>
        <w:jc w:val="both"/>
        <w:rPr>
          <w:b w:val="0"/>
          <w:bCs w:val="0"/>
          <w:sz w:val="28"/>
          <w:szCs w:val="28"/>
          <w:lang w:eastAsia="zh-CN"/>
        </w:rPr>
      </w:pPr>
      <w:r w:rsidRPr="00330FAE">
        <w:rPr>
          <w:b w:val="0"/>
          <w:bCs w:val="0"/>
          <w:sz w:val="28"/>
          <w:szCs w:val="28"/>
          <w:shd w:val="clear" w:color="auto" w:fill="FFFFFF"/>
          <w:lang w:eastAsia="zh-CN"/>
        </w:rPr>
        <w:lastRenderedPageBreak/>
        <w:t>практический семинар "Как разработать проект для участия в президентском гранте" (25.02.2021, 7чел.)</w:t>
      </w:r>
      <w:r w:rsidR="00AF7494">
        <w:rPr>
          <w:b w:val="0"/>
          <w:bCs w:val="0"/>
          <w:sz w:val="28"/>
          <w:szCs w:val="28"/>
          <w:shd w:val="clear" w:color="auto" w:fill="FFFFFF"/>
          <w:lang w:eastAsia="zh-CN"/>
        </w:rPr>
        <w:t>;</w:t>
      </w:r>
    </w:p>
    <w:p w14:paraId="62C7BD12" w14:textId="77777777" w:rsidR="00330FAE" w:rsidRPr="00330FAE" w:rsidRDefault="00330FAE" w:rsidP="00674DFB">
      <w:pPr>
        <w:widowControl/>
        <w:numPr>
          <w:ilvl w:val="0"/>
          <w:numId w:val="10"/>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 xml:space="preserve">Участие в краевой Школе социального проектирования в г. </w:t>
      </w:r>
      <w:proofErr w:type="spellStart"/>
      <w:r w:rsidRPr="00330FAE">
        <w:rPr>
          <w:b w:val="0"/>
          <w:bCs w:val="0"/>
          <w:sz w:val="28"/>
          <w:szCs w:val="28"/>
          <w:lang w:eastAsia="zh-CN"/>
        </w:rPr>
        <w:t>Петропаловске</w:t>
      </w:r>
      <w:proofErr w:type="spellEnd"/>
      <w:r w:rsidRPr="00330FAE">
        <w:rPr>
          <w:b w:val="0"/>
          <w:bCs w:val="0"/>
          <w:sz w:val="28"/>
          <w:szCs w:val="28"/>
          <w:lang w:eastAsia="zh-CN"/>
        </w:rPr>
        <w:t>-Камчатском – (03-05.03.2021, 1 чел.)</w:t>
      </w:r>
      <w:r w:rsidR="00AF7494">
        <w:rPr>
          <w:b w:val="0"/>
          <w:bCs w:val="0"/>
          <w:sz w:val="28"/>
          <w:szCs w:val="28"/>
          <w:lang w:eastAsia="zh-CN"/>
        </w:rPr>
        <w:t>;</w:t>
      </w:r>
    </w:p>
    <w:p w14:paraId="23AD584C" w14:textId="77777777" w:rsidR="00330FAE" w:rsidRPr="00330FAE" w:rsidRDefault="00330FAE" w:rsidP="00674DFB">
      <w:pPr>
        <w:widowControl/>
        <w:numPr>
          <w:ilvl w:val="0"/>
          <w:numId w:val="10"/>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практический семинар «Бюджет социального проекта: обоснованность, реалистичность, достаточность, соответствие планам и результатам проекта» - 5 человек (03.03.2021);</w:t>
      </w:r>
    </w:p>
    <w:p w14:paraId="4C211FA5" w14:textId="77777777" w:rsidR="00330FAE" w:rsidRPr="00330FAE" w:rsidRDefault="00330FAE" w:rsidP="00674DFB">
      <w:pPr>
        <w:widowControl/>
        <w:numPr>
          <w:ilvl w:val="0"/>
          <w:numId w:val="10"/>
        </w:numPr>
        <w:suppressAutoHyphens/>
        <w:autoSpaceDE/>
        <w:autoSpaceDN/>
        <w:adjustRightInd/>
        <w:ind w:left="0" w:firstLine="851"/>
        <w:contextualSpacing/>
        <w:jc w:val="both"/>
        <w:rPr>
          <w:b w:val="0"/>
          <w:bCs w:val="0"/>
          <w:sz w:val="28"/>
          <w:szCs w:val="28"/>
          <w:lang w:eastAsia="zh-CN"/>
        </w:rPr>
      </w:pPr>
      <w:r w:rsidRPr="00330FAE">
        <w:rPr>
          <w:b w:val="0"/>
          <w:bCs w:val="0"/>
          <w:sz w:val="28"/>
          <w:szCs w:val="28"/>
          <w:shd w:val="clear" w:color="auto" w:fill="FFFFFF"/>
          <w:lang w:eastAsia="zh-CN"/>
        </w:rPr>
        <w:t>Участие в семинаре для студентов «Факультета развития добровольчества» Камчатского центра поддержки СОНКО (1 чел. 08.04.2021)</w:t>
      </w:r>
      <w:r w:rsidR="00AF7494">
        <w:rPr>
          <w:b w:val="0"/>
          <w:bCs w:val="0"/>
          <w:sz w:val="28"/>
          <w:szCs w:val="28"/>
          <w:shd w:val="clear" w:color="auto" w:fill="FFFFFF"/>
          <w:lang w:eastAsia="zh-CN"/>
        </w:rPr>
        <w:t>;</w:t>
      </w:r>
    </w:p>
    <w:p w14:paraId="2DC7D416" w14:textId="77777777" w:rsidR="00330FAE" w:rsidRPr="00330FAE" w:rsidRDefault="00330FAE" w:rsidP="00674DFB">
      <w:pPr>
        <w:widowControl/>
        <w:numPr>
          <w:ilvl w:val="0"/>
          <w:numId w:val="10"/>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Семинар «Участие в акции «Весенняя неделя добра» (6 чел., 13.04.2021)</w:t>
      </w:r>
      <w:r w:rsidR="00AF7494">
        <w:rPr>
          <w:b w:val="0"/>
          <w:bCs w:val="0"/>
          <w:sz w:val="28"/>
          <w:szCs w:val="28"/>
          <w:lang w:eastAsia="zh-CN"/>
        </w:rPr>
        <w:t>;</w:t>
      </w:r>
    </w:p>
    <w:p w14:paraId="66200CFB" w14:textId="77777777" w:rsidR="00330FAE" w:rsidRPr="00330FAE" w:rsidRDefault="00330FAE" w:rsidP="00674DFB">
      <w:pPr>
        <w:widowControl/>
        <w:numPr>
          <w:ilvl w:val="0"/>
          <w:numId w:val="10"/>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семинар «Финансовая поддержка НКО на федеральном, региональном и муниципальном уровне» - 6 человек (31.05.2021);</w:t>
      </w:r>
    </w:p>
    <w:p w14:paraId="769EF3D7" w14:textId="77777777" w:rsidR="00330FAE" w:rsidRPr="00330FAE" w:rsidRDefault="00330FAE" w:rsidP="00674DFB">
      <w:pPr>
        <w:widowControl/>
        <w:numPr>
          <w:ilvl w:val="0"/>
          <w:numId w:val="10"/>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«День открытых дверей на «Острове Надежды» (25-26.06.2021, 40 чел.)</w:t>
      </w:r>
      <w:r w:rsidR="00AF7494">
        <w:rPr>
          <w:b w:val="0"/>
          <w:bCs w:val="0"/>
          <w:sz w:val="28"/>
          <w:szCs w:val="28"/>
          <w:lang w:eastAsia="zh-CN"/>
        </w:rPr>
        <w:t>;</w:t>
      </w:r>
    </w:p>
    <w:p w14:paraId="4AFD6635" w14:textId="77777777" w:rsidR="00330FAE" w:rsidRPr="00330FAE" w:rsidRDefault="00330FAE" w:rsidP="00674DFB">
      <w:pPr>
        <w:widowControl/>
        <w:numPr>
          <w:ilvl w:val="0"/>
          <w:numId w:val="10"/>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Практический семинар «Подготовка отчетов СОНКО о деятельности, а также о реализации грантов, субсидий» (7 чел. 19.08.2021)</w:t>
      </w:r>
      <w:r w:rsidR="00AF7494">
        <w:rPr>
          <w:b w:val="0"/>
          <w:bCs w:val="0"/>
          <w:sz w:val="28"/>
          <w:szCs w:val="28"/>
          <w:lang w:eastAsia="zh-CN"/>
        </w:rPr>
        <w:t>;</w:t>
      </w:r>
    </w:p>
    <w:p w14:paraId="7646D6B1" w14:textId="77777777" w:rsidR="00330FAE" w:rsidRPr="00330FAE" w:rsidRDefault="00330FAE" w:rsidP="00674DFB">
      <w:pPr>
        <w:widowControl/>
        <w:numPr>
          <w:ilvl w:val="0"/>
          <w:numId w:val="10"/>
        </w:numPr>
        <w:suppressAutoHyphens/>
        <w:autoSpaceDE/>
        <w:autoSpaceDN/>
        <w:adjustRightInd/>
        <w:ind w:left="0" w:firstLine="851"/>
        <w:contextualSpacing/>
        <w:jc w:val="both"/>
        <w:rPr>
          <w:b w:val="0"/>
          <w:bCs w:val="0"/>
          <w:sz w:val="28"/>
          <w:szCs w:val="28"/>
          <w:lang w:eastAsia="zh-CN"/>
        </w:rPr>
      </w:pPr>
      <w:r w:rsidRPr="00330FAE">
        <w:rPr>
          <w:b w:val="0"/>
          <w:bCs w:val="0"/>
          <w:sz w:val="28"/>
          <w:szCs w:val="28"/>
          <w:shd w:val="clear" w:color="auto" w:fill="FFFFFF"/>
          <w:lang w:eastAsia="zh-CN"/>
        </w:rPr>
        <w:t>семинар «Участие в конкурсах на предоставление грантов Президентского фонда культурных инициатив» (06.11.2021 20 чел.)</w:t>
      </w:r>
      <w:r w:rsidR="00AF7494">
        <w:rPr>
          <w:b w:val="0"/>
          <w:bCs w:val="0"/>
          <w:sz w:val="28"/>
          <w:szCs w:val="28"/>
          <w:shd w:val="clear" w:color="auto" w:fill="FFFFFF"/>
          <w:lang w:eastAsia="zh-CN"/>
        </w:rPr>
        <w:t>;</w:t>
      </w:r>
    </w:p>
    <w:p w14:paraId="16A74388" w14:textId="77777777" w:rsidR="00330FAE" w:rsidRPr="00330FAE" w:rsidRDefault="00330FAE" w:rsidP="00674DFB">
      <w:pPr>
        <w:widowControl/>
        <w:numPr>
          <w:ilvl w:val="0"/>
          <w:numId w:val="10"/>
        </w:numPr>
        <w:suppressAutoHyphens/>
        <w:autoSpaceDE/>
        <w:autoSpaceDN/>
        <w:adjustRightInd/>
        <w:ind w:left="0" w:firstLine="851"/>
        <w:contextualSpacing/>
        <w:jc w:val="both"/>
        <w:rPr>
          <w:b w:val="0"/>
          <w:bCs w:val="0"/>
          <w:sz w:val="28"/>
          <w:szCs w:val="28"/>
          <w:lang w:eastAsia="zh-CN"/>
        </w:rPr>
      </w:pPr>
      <w:r w:rsidRPr="00330FAE">
        <w:rPr>
          <w:b w:val="0"/>
          <w:bCs w:val="0"/>
          <w:sz w:val="28"/>
          <w:szCs w:val="28"/>
          <w:lang w:eastAsia="zh-CN"/>
        </w:rPr>
        <w:t>Участие в Краевой ярмарке социальных инициатив – 9 чел. (09-10.12.2021)</w:t>
      </w:r>
      <w:r w:rsidR="00AF7494">
        <w:rPr>
          <w:b w:val="0"/>
          <w:bCs w:val="0"/>
          <w:sz w:val="28"/>
          <w:szCs w:val="28"/>
          <w:lang w:eastAsia="zh-CN"/>
        </w:rPr>
        <w:t>.</w:t>
      </w:r>
    </w:p>
    <w:p w14:paraId="29D67C5E" w14:textId="77777777" w:rsidR="00330FAE" w:rsidRPr="00330FAE" w:rsidRDefault="00330FAE" w:rsidP="00674DFB">
      <w:pPr>
        <w:widowControl/>
        <w:suppressAutoHyphens/>
        <w:autoSpaceDE/>
        <w:autoSpaceDN/>
        <w:adjustRightInd/>
        <w:ind w:firstLine="851"/>
        <w:jc w:val="both"/>
        <w:rPr>
          <w:b w:val="0"/>
          <w:bCs w:val="0"/>
          <w:sz w:val="28"/>
          <w:szCs w:val="28"/>
          <w:lang w:eastAsia="zh-CN"/>
        </w:rPr>
      </w:pPr>
      <w:r w:rsidRPr="00330FAE">
        <w:rPr>
          <w:rFonts w:eastAsia="Calibri"/>
          <w:b w:val="0"/>
          <w:bCs w:val="0"/>
          <w:sz w:val="28"/>
          <w:szCs w:val="28"/>
          <w:lang w:eastAsia="zh-CN"/>
        </w:rPr>
        <w:t>В целях методической, информационной и организационной поддержки СОНКО, осуществляющих деятельность на территории Вилючинского городского округа</w:t>
      </w:r>
      <w:r w:rsidR="00725747" w:rsidRPr="00850207">
        <w:rPr>
          <w:rFonts w:eastAsia="Calibri"/>
          <w:b w:val="0"/>
          <w:bCs w:val="0"/>
          <w:sz w:val="28"/>
          <w:szCs w:val="28"/>
          <w:lang w:eastAsia="zh-CN"/>
        </w:rPr>
        <w:t>,</w:t>
      </w:r>
      <w:r w:rsidRPr="00330FAE">
        <w:rPr>
          <w:b w:val="0"/>
          <w:bCs w:val="0"/>
          <w:sz w:val="28"/>
          <w:szCs w:val="28"/>
          <w:lang w:eastAsia="zh-CN"/>
        </w:rPr>
        <w:t xml:space="preserve"> на официальном сайте органов местного самоуправления Вилючинского городского округа создана вкладка «</w:t>
      </w:r>
      <w:proofErr w:type="spellStart"/>
      <w:r w:rsidRPr="00330FAE">
        <w:rPr>
          <w:b w:val="0"/>
          <w:bCs w:val="0"/>
          <w:sz w:val="28"/>
          <w:szCs w:val="28"/>
          <w:lang w:eastAsia="zh-CN"/>
        </w:rPr>
        <w:t>Вилючинский</w:t>
      </w:r>
      <w:proofErr w:type="spellEnd"/>
      <w:r w:rsidRPr="00330FAE">
        <w:rPr>
          <w:b w:val="0"/>
          <w:bCs w:val="0"/>
          <w:sz w:val="28"/>
          <w:szCs w:val="28"/>
          <w:lang w:eastAsia="zh-CN"/>
        </w:rPr>
        <w:t xml:space="preserve"> центр поддержки СОНКО» (</w:t>
      </w:r>
      <w:hyperlink r:id="rId27" w:history="1">
        <w:r w:rsidRPr="00850207">
          <w:rPr>
            <w:b w:val="0"/>
            <w:bCs w:val="0"/>
            <w:sz w:val="28"/>
            <w:szCs w:val="28"/>
            <w:lang w:eastAsia="zh-CN"/>
          </w:rPr>
          <w:t>https://viluchinsk-city.ru/social/centr-sonko.php</w:t>
        </w:r>
      </w:hyperlink>
      <w:r w:rsidRPr="00850207">
        <w:rPr>
          <w:b w:val="0"/>
          <w:bCs w:val="0"/>
          <w:sz w:val="28"/>
          <w:szCs w:val="28"/>
          <w:lang w:eastAsia="zh-CN"/>
        </w:rPr>
        <w:t xml:space="preserve">), на которой размещаются все документы и информация, связанные с деятельностью центра. </w:t>
      </w:r>
      <w:r w:rsidRPr="00330FAE">
        <w:rPr>
          <w:rFonts w:eastAsia="Calibri"/>
          <w:b w:val="0"/>
          <w:bCs w:val="0"/>
          <w:sz w:val="28"/>
          <w:szCs w:val="28"/>
          <w:lang w:eastAsia="zh-CN"/>
        </w:rPr>
        <w:t>Также информация размещается в социальных сетях Инстаграм (@</w:t>
      </w:r>
      <w:proofErr w:type="spellStart"/>
      <w:r w:rsidRPr="00330FAE">
        <w:rPr>
          <w:rFonts w:eastAsia="Calibri"/>
          <w:b w:val="0"/>
          <w:bCs w:val="0"/>
          <w:sz w:val="28"/>
          <w:szCs w:val="28"/>
          <w:lang w:val="en-US" w:eastAsia="zh-CN"/>
        </w:rPr>
        <w:t>otdel</w:t>
      </w:r>
      <w:proofErr w:type="spellEnd"/>
      <w:r w:rsidRPr="00330FAE">
        <w:rPr>
          <w:rFonts w:eastAsia="Calibri"/>
          <w:b w:val="0"/>
          <w:bCs w:val="0"/>
          <w:sz w:val="28"/>
          <w:szCs w:val="28"/>
          <w:lang w:eastAsia="zh-CN"/>
        </w:rPr>
        <w:t>_</w:t>
      </w:r>
      <w:proofErr w:type="spellStart"/>
      <w:r w:rsidRPr="00330FAE">
        <w:rPr>
          <w:rFonts w:eastAsia="Calibri"/>
          <w:b w:val="0"/>
          <w:bCs w:val="0"/>
          <w:sz w:val="28"/>
          <w:szCs w:val="28"/>
          <w:lang w:val="en-US" w:eastAsia="zh-CN"/>
        </w:rPr>
        <w:t>okg</w:t>
      </w:r>
      <w:proofErr w:type="spellEnd"/>
      <w:r w:rsidRPr="00330FAE">
        <w:rPr>
          <w:rFonts w:eastAsia="Calibri"/>
          <w:b w:val="0"/>
          <w:bCs w:val="0"/>
          <w:sz w:val="28"/>
          <w:szCs w:val="28"/>
          <w:lang w:eastAsia="zh-CN"/>
        </w:rPr>
        <w:t>), Фейсбук (</w:t>
      </w:r>
      <w:r w:rsidRPr="00850207">
        <w:rPr>
          <w:b w:val="0"/>
          <w:bCs w:val="0"/>
          <w:sz w:val="28"/>
          <w:szCs w:val="28"/>
          <w:u w:val="single"/>
          <w:lang w:eastAsia="zh-CN"/>
        </w:rPr>
        <w:t>https:// www.facebook.com/Вилючинск-город-для-детей 490764311108384/</w:t>
      </w:r>
      <w:r w:rsidRPr="00850207">
        <w:rPr>
          <w:b w:val="0"/>
          <w:bCs w:val="0"/>
          <w:sz w:val="28"/>
          <w:szCs w:val="28"/>
          <w:lang w:eastAsia="zh-CN"/>
        </w:rPr>
        <w:t>).</w:t>
      </w:r>
    </w:p>
    <w:p w14:paraId="246DF253" w14:textId="77777777" w:rsidR="00410F03" w:rsidRPr="00850207" w:rsidRDefault="00330FAE" w:rsidP="00674DFB">
      <w:pPr>
        <w:pStyle w:val="a3"/>
        <w:ind w:left="0" w:firstLine="851"/>
        <w:jc w:val="both"/>
        <w:rPr>
          <w:b w:val="0"/>
          <w:bCs w:val="0"/>
          <w:sz w:val="28"/>
          <w:szCs w:val="28"/>
          <w:lang w:eastAsia="zh-CN"/>
        </w:rPr>
      </w:pPr>
      <w:r w:rsidRPr="00330FAE">
        <w:rPr>
          <w:rFonts w:eastAsia="Calibri"/>
          <w:b w:val="0"/>
          <w:bCs w:val="0"/>
          <w:sz w:val="28"/>
          <w:szCs w:val="28"/>
          <w:lang w:eastAsia="zh-CN"/>
        </w:rPr>
        <w:t>В течение 2021 года проведено более 20 совместных мероприятий с участие</w:t>
      </w:r>
      <w:r w:rsidR="00725747" w:rsidRPr="00850207">
        <w:rPr>
          <w:rFonts w:eastAsia="Calibri"/>
          <w:b w:val="0"/>
          <w:bCs w:val="0"/>
          <w:sz w:val="28"/>
          <w:szCs w:val="28"/>
          <w:lang w:eastAsia="zh-CN"/>
        </w:rPr>
        <w:t>м</w:t>
      </w:r>
      <w:r w:rsidRPr="00330FAE">
        <w:rPr>
          <w:rFonts w:eastAsia="Calibri"/>
          <w:b w:val="0"/>
          <w:bCs w:val="0"/>
          <w:sz w:val="28"/>
          <w:szCs w:val="28"/>
          <w:lang w:eastAsia="zh-CN"/>
        </w:rPr>
        <w:t xml:space="preserve"> СОНКО, в том числе д</w:t>
      </w:r>
      <w:r w:rsidR="00725747" w:rsidRPr="00850207">
        <w:rPr>
          <w:rFonts w:eastAsia="Calibri"/>
          <w:b w:val="0"/>
          <w:sz w:val="28"/>
          <w:szCs w:val="28"/>
          <w:lang w:eastAsia="zh-CN"/>
        </w:rPr>
        <w:t xml:space="preserve">обровольческая акция </w:t>
      </w:r>
      <w:r w:rsidRPr="00330FAE">
        <w:rPr>
          <w:b w:val="0"/>
          <w:sz w:val="28"/>
          <w:szCs w:val="28"/>
          <w:lang w:eastAsia="zh-CN"/>
        </w:rPr>
        <w:t>«Вилючинск – добрый город» - январь-декабрь 2021 г.</w:t>
      </w:r>
      <w:r w:rsidR="00725747" w:rsidRPr="00850207">
        <w:rPr>
          <w:b w:val="0"/>
          <w:bCs w:val="0"/>
          <w:sz w:val="28"/>
          <w:szCs w:val="28"/>
          <w:lang w:eastAsia="zh-CN"/>
        </w:rPr>
        <w:t xml:space="preserve"> </w:t>
      </w:r>
      <w:r w:rsidRPr="00330FAE">
        <w:rPr>
          <w:b w:val="0"/>
          <w:bCs w:val="0"/>
          <w:sz w:val="28"/>
          <w:szCs w:val="28"/>
          <w:lang w:eastAsia="zh-CN"/>
        </w:rPr>
        <w:t>Постоянная акция, целью которой является поддержка нуждающихся жителей города. Акция проходит в магазинах «Смак» и «</w:t>
      </w:r>
      <w:proofErr w:type="spellStart"/>
      <w:r w:rsidRPr="00330FAE">
        <w:rPr>
          <w:b w:val="0"/>
          <w:bCs w:val="0"/>
          <w:sz w:val="28"/>
          <w:szCs w:val="28"/>
          <w:lang w:eastAsia="zh-CN"/>
        </w:rPr>
        <w:t>Вилючинский</w:t>
      </w:r>
      <w:proofErr w:type="spellEnd"/>
      <w:r w:rsidRPr="00330FAE">
        <w:rPr>
          <w:b w:val="0"/>
          <w:bCs w:val="0"/>
          <w:sz w:val="28"/>
          <w:szCs w:val="28"/>
          <w:lang w:eastAsia="zh-CN"/>
        </w:rPr>
        <w:t>». Любой покупатель магазина может оставить в специальных тележках продукты и товары первой необходимости длительного срока годности для нуждающихся граждан. Партнеры акции – ИП Потапов М.А., КГАУ СЗ КЦСОН ВГО.</w:t>
      </w:r>
      <w:r w:rsidR="00410F03" w:rsidRPr="00850207">
        <w:rPr>
          <w:b w:val="0"/>
          <w:bCs w:val="0"/>
          <w:sz w:val="28"/>
          <w:szCs w:val="28"/>
          <w:lang w:eastAsia="zh-CN"/>
        </w:rPr>
        <w:t xml:space="preserve"> В 2021 году в акции приняли участие более 500 жителей города в качестве добровольцев. Помощь получили 60 нуждающихся семей.</w:t>
      </w:r>
    </w:p>
    <w:p w14:paraId="28F61B44" w14:textId="77777777" w:rsidR="00330FAE" w:rsidRDefault="00410F03" w:rsidP="00674DFB">
      <w:pPr>
        <w:suppressAutoHyphens/>
        <w:autoSpaceDN/>
        <w:adjustRightInd/>
        <w:ind w:firstLine="851"/>
        <w:jc w:val="both"/>
        <w:rPr>
          <w:b w:val="0"/>
          <w:bCs w:val="0"/>
          <w:sz w:val="28"/>
          <w:szCs w:val="28"/>
          <w:lang w:eastAsia="zh-CN"/>
        </w:rPr>
      </w:pPr>
      <w:r w:rsidRPr="00850207">
        <w:rPr>
          <w:b w:val="0"/>
          <w:bCs w:val="0"/>
          <w:sz w:val="28"/>
          <w:szCs w:val="28"/>
          <w:lang w:eastAsia="zh-CN"/>
        </w:rPr>
        <w:t>Постоянная акция «Рыбный край»  проходила в январе-декабре 2021</w:t>
      </w:r>
      <w:r w:rsidR="0040744A" w:rsidRPr="00850207">
        <w:rPr>
          <w:b w:val="0"/>
          <w:bCs w:val="0"/>
          <w:sz w:val="28"/>
          <w:szCs w:val="28"/>
          <w:lang w:eastAsia="zh-CN"/>
        </w:rPr>
        <w:t xml:space="preserve"> года</w:t>
      </w:r>
      <w:r w:rsidR="00850207" w:rsidRPr="00850207">
        <w:rPr>
          <w:b w:val="0"/>
          <w:bCs w:val="0"/>
          <w:sz w:val="28"/>
          <w:szCs w:val="28"/>
          <w:lang w:eastAsia="zh-CN"/>
        </w:rPr>
        <w:t xml:space="preserve">. Ее цель </w:t>
      </w:r>
      <w:r w:rsidR="00217240">
        <w:rPr>
          <w:b w:val="0"/>
          <w:bCs w:val="0"/>
          <w:sz w:val="28"/>
          <w:szCs w:val="28"/>
          <w:lang w:eastAsia="zh-CN"/>
        </w:rPr>
        <w:t>-</w:t>
      </w:r>
      <w:r w:rsidR="00850207" w:rsidRPr="00850207">
        <w:rPr>
          <w:b w:val="0"/>
          <w:bCs w:val="0"/>
          <w:sz w:val="28"/>
          <w:szCs w:val="28"/>
          <w:lang w:eastAsia="zh-CN"/>
        </w:rPr>
        <w:t xml:space="preserve"> поддержка нуждающихся жителей города. В рамках акции волонтеры Совета ветеранов и Общества инвалидов привозят и раздают </w:t>
      </w:r>
      <w:proofErr w:type="spellStart"/>
      <w:r w:rsidR="00850207" w:rsidRPr="00850207">
        <w:rPr>
          <w:b w:val="0"/>
          <w:bCs w:val="0"/>
          <w:sz w:val="28"/>
          <w:szCs w:val="28"/>
          <w:lang w:eastAsia="zh-CN"/>
        </w:rPr>
        <w:t>свежемороженную</w:t>
      </w:r>
      <w:proofErr w:type="spellEnd"/>
      <w:r w:rsidR="00850207" w:rsidRPr="00850207">
        <w:rPr>
          <w:b w:val="0"/>
          <w:bCs w:val="0"/>
          <w:sz w:val="28"/>
          <w:szCs w:val="28"/>
          <w:lang w:eastAsia="zh-CN"/>
        </w:rPr>
        <w:t xml:space="preserve"> рыбную продукцию жителям города, доставляют на дом лицам с ограни</w:t>
      </w:r>
      <w:r w:rsidR="000D0648">
        <w:rPr>
          <w:b w:val="0"/>
          <w:bCs w:val="0"/>
          <w:sz w:val="28"/>
          <w:szCs w:val="28"/>
          <w:lang w:eastAsia="zh-CN"/>
        </w:rPr>
        <w:t xml:space="preserve">ченными возможностями здоровья. </w:t>
      </w:r>
      <w:r w:rsidR="00850207" w:rsidRPr="00850207">
        <w:rPr>
          <w:b w:val="0"/>
          <w:bCs w:val="0"/>
          <w:sz w:val="28"/>
          <w:szCs w:val="28"/>
          <w:lang w:eastAsia="zh-CN"/>
        </w:rPr>
        <w:t>В 2021 году роздано 6 тонн рыбной продукции, помощь получили около 1000 человек.</w:t>
      </w:r>
    </w:p>
    <w:p w14:paraId="0480D3A0" w14:textId="77777777" w:rsidR="000D0648" w:rsidRDefault="000D0648" w:rsidP="00674DFB">
      <w:pPr>
        <w:suppressAutoHyphens/>
        <w:autoSpaceDN/>
        <w:adjustRightInd/>
        <w:ind w:firstLine="851"/>
        <w:jc w:val="both"/>
        <w:rPr>
          <w:b w:val="0"/>
          <w:bCs w:val="0"/>
          <w:sz w:val="28"/>
          <w:szCs w:val="28"/>
          <w:lang w:eastAsia="zh-CN"/>
        </w:rPr>
      </w:pPr>
      <w:r w:rsidRPr="000D0648">
        <w:rPr>
          <w:b w:val="0"/>
          <w:bCs w:val="0"/>
          <w:sz w:val="28"/>
          <w:szCs w:val="28"/>
          <w:lang w:eastAsia="zh-CN"/>
        </w:rPr>
        <w:t xml:space="preserve">«Весенняя неделя добра» - 19-26 апреля 2021 – серия добровольческих </w:t>
      </w:r>
      <w:r w:rsidRPr="000D0648">
        <w:rPr>
          <w:b w:val="0"/>
          <w:bCs w:val="0"/>
          <w:sz w:val="28"/>
          <w:szCs w:val="28"/>
          <w:lang w:eastAsia="zh-CN"/>
        </w:rPr>
        <w:lastRenderedPageBreak/>
        <w:t>волонтерских мероприятий на территории города</w:t>
      </w:r>
      <w:r>
        <w:rPr>
          <w:b w:val="0"/>
          <w:bCs w:val="0"/>
          <w:sz w:val="28"/>
          <w:szCs w:val="28"/>
          <w:lang w:eastAsia="zh-CN"/>
        </w:rPr>
        <w:t xml:space="preserve">. </w:t>
      </w:r>
      <w:r w:rsidRPr="000D0648">
        <w:rPr>
          <w:b w:val="0"/>
          <w:bCs w:val="0"/>
          <w:sz w:val="28"/>
          <w:szCs w:val="28"/>
          <w:lang w:eastAsia="zh-CN"/>
        </w:rPr>
        <w:t xml:space="preserve">В 2021 году в акции приняли участие 12 организаций города. Победителем акции в Камчатском крае в номинации «Самая душевная организация» (по количеству </w:t>
      </w:r>
      <w:proofErr w:type="spellStart"/>
      <w:r w:rsidRPr="000D0648">
        <w:rPr>
          <w:b w:val="0"/>
          <w:bCs w:val="0"/>
          <w:sz w:val="28"/>
          <w:szCs w:val="28"/>
          <w:lang w:eastAsia="zh-CN"/>
        </w:rPr>
        <w:t>привлечённых</w:t>
      </w:r>
      <w:proofErr w:type="spellEnd"/>
      <w:r w:rsidRPr="000D0648">
        <w:rPr>
          <w:b w:val="0"/>
          <w:bCs w:val="0"/>
          <w:sz w:val="28"/>
          <w:szCs w:val="28"/>
          <w:lang w:eastAsia="zh-CN"/>
        </w:rPr>
        <w:t xml:space="preserve"> добровольцев) стала Средняя школа № 3 г. Вилючинска.</w:t>
      </w:r>
    </w:p>
    <w:p w14:paraId="5D436562" w14:textId="77777777" w:rsidR="00EE37BD" w:rsidRPr="00EE37BD" w:rsidRDefault="00EE37BD" w:rsidP="00674DFB">
      <w:pPr>
        <w:suppressAutoHyphens/>
        <w:autoSpaceDN/>
        <w:adjustRightInd/>
        <w:ind w:firstLine="851"/>
        <w:jc w:val="both"/>
        <w:rPr>
          <w:b w:val="0"/>
          <w:sz w:val="28"/>
          <w:szCs w:val="28"/>
          <w:lang w:eastAsia="zh-CN"/>
        </w:rPr>
      </w:pPr>
      <w:r w:rsidRPr="00EE37BD">
        <w:rPr>
          <w:b w:val="0"/>
          <w:sz w:val="28"/>
          <w:szCs w:val="28"/>
          <w:lang w:eastAsia="zh-CN"/>
        </w:rPr>
        <w:t>Благотворительная акция</w:t>
      </w:r>
      <w:r>
        <w:rPr>
          <w:b w:val="0"/>
          <w:sz w:val="28"/>
          <w:szCs w:val="28"/>
          <w:lang w:eastAsia="zh-CN"/>
        </w:rPr>
        <w:t xml:space="preserve"> «#Щедрый вторник» (</w:t>
      </w:r>
      <w:r w:rsidRPr="00EE37BD">
        <w:rPr>
          <w:b w:val="0"/>
          <w:sz w:val="28"/>
          <w:szCs w:val="28"/>
          <w:lang w:eastAsia="zh-CN"/>
        </w:rPr>
        <w:t>ноябрь 2021</w:t>
      </w:r>
      <w:r>
        <w:rPr>
          <w:b w:val="0"/>
          <w:sz w:val="28"/>
          <w:szCs w:val="28"/>
          <w:lang w:eastAsia="zh-CN"/>
        </w:rPr>
        <w:t xml:space="preserve">) </w:t>
      </w:r>
      <w:r w:rsidRPr="00EE37BD">
        <w:rPr>
          <w:b w:val="0"/>
          <w:sz w:val="28"/>
          <w:szCs w:val="28"/>
          <w:lang w:eastAsia="zh-CN"/>
        </w:rPr>
        <w:t xml:space="preserve">приуроченная к Международному дню благотворительности.  В акции приняли участие 10 организаций города. Форматы и содержание мероприятий были самыми разными: волонтерская акция, пожертвование или просто пост в социальных сетях на тему благотворительности с </w:t>
      </w:r>
      <w:proofErr w:type="spellStart"/>
      <w:r w:rsidRPr="00EE37BD">
        <w:rPr>
          <w:b w:val="0"/>
          <w:sz w:val="28"/>
          <w:szCs w:val="28"/>
          <w:lang w:eastAsia="zh-CN"/>
        </w:rPr>
        <w:t>хэштегом</w:t>
      </w:r>
      <w:proofErr w:type="spellEnd"/>
      <w:r w:rsidRPr="00EE37BD">
        <w:rPr>
          <w:b w:val="0"/>
          <w:sz w:val="28"/>
          <w:szCs w:val="28"/>
          <w:lang w:eastAsia="zh-CN"/>
        </w:rPr>
        <w:t xml:space="preserve"> #ЩедрыйВторник. </w:t>
      </w:r>
    </w:p>
    <w:p w14:paraId="7D954CA5" w14:textId="77777777" w:rsidR="00EE37BD" w:rsidRPr="00EE37BD" w:rsidRDefault="00EE37BD" w:rsidP="00674DFB">
      <w:pPr>
        <w:suppressAutoHyphens/>
        <w:autoSpaceDN/>
        <w:adjustRightInd/>
        <w:ind w:firstLine="851"/>
        <w:jc w:val="both"/>
        <w:rPr>
          <w:b w:val="0"/>
          <w:sz w:val="28"/>
          <w:szCs w:val="28"/>
          <w:lang w:eastAsia="zh-CN"/>
        </w:rPr>
      </w:pPr>
      <w:r w:rsidRPr="00EE37BD">
        <w:rPr>
          <w:b w:val="0"/>
          <w:sz w:val="28"/>
          <w:szCs w:val="28"/>
          <w:lang w:eastAsia="zh-CN"/>
        </w:rPr>
        <w:t xml:space="preserve">В 2021 году 7 социальных проектов </w:t>
      </w:r>
      <w:proofErr w:type="spellStart"/>
      <w:r w:rsidRPr="00EE37BD">
        <w:rPr>
          <w:b w:val="0"/>
          <w:sz w:val="28"/>
          <w:szCs w:val="28"/>
          <w:lang w:eastAsia="zh-CN"/>
        </w:rPr>
        <w:t>вилючинских</w:t>
      </w:r>
      <w:proofErr w:type="spellEnd"/>
      <w:r w:rsidRPr="00EE37BD">
        <w:rPr>
          <w:b w:val="0"/>
          <w:sz w:val="28"/>
          <w:szCs w:val="28"/>
          <w:lang w:eastAsia="zh-CN"/>
        </w:rPr>
        <w:t xml:space="preserve"> СОНКО стали победителями грантовых конкурсов краевого и федерального уровня, в том числе:</w:t>
      </w:r>
    </w:p>
    <w:p w14:paraId="63AA534B" w14:textId="77777777" w:rsidR="00EE37BD" w:rsidRPr="00EE37BD" w:rsidRDefault="00EE37BD" w:rsidP="00674DFB">
      <w:pPr>
        <w:suppressAutoHyphens/>
        <w:autoSpaceDN/>
        <w:adjustRightInd/>
        <w:ind w:firstLine="851"/>
        <w:jc w:val="both"/>
        <w:rPr>
          <w:b w:val="0"/>
          <w:sz w:val="28"/>
          <w:szCs w:val="28"/>
          <w:lang w:eastAsia="zh-CN"/>
        </w:rPr>
      </w:pPr>
      <w:r w:rsidRPr="00EE37BD">
        <w:rPr>
          <w:b w:val="0"/>
          <w:sz w:val="28"/>
          <w:szCs w:val="28"/>
          <w:lang w:eastAsia="zh-CN"/>
        </w:rPr>
        <w:t>Фонд президентских грантов – 4 проекта;</w:t>
      </w:r>
    </w:p>
    <w:p w14:paraId="184A601B" w14:textId="77777777" w:rsidR="00EE37BD" w:rsidRPr="00EE37BD" w:rsidRDefault="00EE37BD" w:rsidP="00674DFB">
      <w:pPr>
        <w:suppressAutoHyphens/>
        <w:autoSpaceDN/>
        <w:adjustRightInd/>
        <w:ind w:firstLine="851"/>
        <w:jc w:val="both"/>
        <w:rPr>
          <w:b w:val="0"/>
          <w:sz w:val="28"/>
          <w:szCs w:val="28"/>
          <w:lang w:eastAsia="zh-CN"/>
        </w:rPr>
      </w:pPr>
      <w:r w:rsidRPr="00EE37BD">
        <w:rPr>
          <w:b w:val="0"/>
          <w:sz w:val="28"/>
          <w:szCs w:val="28"/>
          <w:lang w:eastAsia="zh-CN"/>
        </w:rPr>
        <w:t>Президентский фонд культурных инициатив – 1 проект;</w:t>
      </w:r>
    </w:p>
    <w:p w14:paraId="7855A8F2" w14:textId="77777777" w:rsidR="00EE37BD" w:rsidRPr="00EE37BD" w:rsidRDefault="00EE37BD" w:rsidP="00674DFB">
      <w:pPr>
        <w:suppressAutoHyphens/>
        <w:autoSpaceDN/>
        <w:adjustRightInd/>
        <w:ind w:firstLine="851"/>
        <w:jc w:val="both"/>
        <w:rPr>
          <w:b w:val="0"/>
          <w:sz w:val="28"/>
          <w:szCs w:val="28"/>
          <w:lang w:eastAsia="zh-CN"/>
        </w:rPr>
      </w:pPr>
      <w:r w:rsidRPr="00EE37BD">
        <w:rPr>
          <w:b w:val="0"/>
          <w:sz w:val="28"/>
          <w:szCs w:val="28"/>
          <w:lang w:eastAsia="zh-CN"/>
        </w:rPr>
        <w:t>конкурс Министерства просвещения Российской Федерации федерального проекта «Патриотическое воспитание граждан Российской Федерации» национального проекта «Образование» - 1 проект;</w:t>
      </w:r>
    </w:p>
    <w:p w14:paraId="093F5483" w14:textId="77777777" w:rsidR="00EE37BD" w:rsidRPr="00EE37BD" w:rsidRDefault="00EE37BD" w:rsidP="00674DFB">
      <w:pPr>
        <w:suppressAutoHyphens/>
        <w:autoSpaceDN/>
        <w:adjustRightInd/>
        <w:ind w:firstLine="851"/>
        <w:jc w:val="both"/>
        <w:rPr>
          <w:b w:val="0"/>
          <w:sz w:val="28"/>
          <w:szCs w:val="28"/>
          <w:lang w:eastAsia="zh-CN"/>
        </w:rPr>
      </w:pPr>
      <w:r w:rsidRPr="00EE37BD">
        <w:rPr>
          <w:b w:val="0"/>
          <w:sz w:val="28"/>
          <w:szCs w:val="28"/>
          <w:lang w:eastAsia="zh-CN"/>
        </w:rPr>
        <w:t>краевой конкурс Министерства развития гражданского общества и молодежи Камчатского края – 1 проект.</w:t>
      </w:r>
    </w:p>
    <w:p w14:paraId="5D99DE29" w14:textId="77777777" w:rsidR="00EE37BD" w:rsidRPr="00EE37BD" w:rsidRDefault="00EE37BD" w:rsidP="00674DFB">
      <w:pPr>
        <w:suppressAutoHyphens/>
        <w:autoSpaceDN/>
        <w:adjustRightInd/>
        <w:ind w:firstLine="851"/>
        <w:jc w:val="both"/>
        <w:rPr>
          <w:b w:val="0"/>
          <w:sz w:val="28"/>
          <w:szCs w:val="28"/>
          <w:lang w:eastAsia="zh-CN"/>
        </w:rPr>
      </w:pPr>
      <w:r w:rsidRPr="00EE37BD">
        <w:rPr>
          <w:b w:val="0"/>
          <w:sz w:val="28"/>
          <w:szCs w:val="28"/>
          <w:lang w:eastAsia="zh-CN"/>
        </w:rPr>
        <w:t xml:space="preserve">Общая сумма привлеченных в город средств составила 9 754 391 рублей. </w:t>
      </w:r>
    </w:p>
    <w:p w14:paraId="72ECAA0D" w14:textId="77777777" w:rsidR="00EE37BD" w:rsidRDefault="00EE37BD" w:rsidP="00674DFB">
      <w:pPr>
        <w:suppressAutoHyphens/>
        <w:autoSpaceDN/>
        <w:adjustRightInd/>
        <w:ind w:firstLine="851"/>
        <w:jc w:val="both"/>
        <w:rPr>
          <w:b w:val="0"/>
          <w:sz w:val="28"/>
          <w:szCs w:val="28"/>
          <w:lang w:eastAsia="zh-CN"/>
        </w:rPr>
      </w:pPr>
      <w:r w:rsidRPr="00EE37BD">
        <w:rPr>
          <w:b w:val="0"/>
          <w:sz w:val="28"/>
          <w:szCs w:val="28"/>
          <w:lang w:eastAsia="zh-CN"/>
        </w:rPr>
        <w:t xml:space="preserve">За эффективную работу с социально ориентированными некоммерческими организациями и высокие результаты по итогам заявочной компании </w:t>
      </w:r>
      <w:proofErr w:type="spellStart"/>
      <w:r w:rsidRPr="00EE37BD">
        <w:rPr>
          <w:b w:val="0"/>
          <w:sz w:val="28"/>
          <w:szCs w:val="28"/>
          <w:lang w:eastAsia="zh-CN"/>
        </w:rPr>
        <w:t>Вилючинский</w:t>
      </w:r>
      <w:proofErr w:type="spellEnd"/>
      <w:r w:rsidRPr="00EE37BD">
        <w:rPr>
          <w:b w:val="0"/>
          <w:sz w:val="28"/>
          <w:szCs w:val="28"/>
          <w:lang w:eastAsia="zh-CN"/>
        </w:rPr>
        <w:t xml:space="preserve"> городской информационно-консультационный (ресурсный) центр по содействию деятельности социально-ориентированных некоммерческих организаций, созданный при отделе, отмечен благодарностью Правительства Камчатского края.</w:t>
      </w:r>
    </w:p>
    <w:p w14:paraId="7C44A8C9" w14:textId="77777777" w:rsidR="00524FF1" w:rsidRDefault="00524FF1" w:rsidP="00674DFB">
      <w:pPr>
        <w:suppressAutoHyphens/>
        <w:autoSpaceDN/>
        <w:adjustRightInd/>
        <w:ind w:firstLine="851"/>
        <w:jc w:val="both"/>
        <w:rPr>
          <w:b w:val="0"/>
          <w:sz w:val="28"/>
          <w:szCs w:val="28"/>
          <w:lang w:eastAsia="zh-CN"/>
        </w:rPr>
      </w:pPr>
    </w:p>
    <w:p w14:paraId="710C0ECB" w14:textId="77777777" w:rsidR="00230AFE" w:rsidRPr="00230AFE" w:rsidRDefault="00230AFE" w:rsidP="002E4B49">
      <w:pPr>
        <w:widowControl/>
        <w:autoSpaceDE/>
        <w:autoSpaceDN/>
        <w:adjustRightInd/>
        <w:ind w:left="1080"/>
        <w:jc w:val="center"/>
        <w:rPr>
          <w:bCs w:val="0"/>
          <w:sz w:val="28"/>
          <w:szCs w:val="28"/>
        </w:rPr>
      </w:pPr>
      <w:r w:rsidRPr="00230AFE">
        <w:rPr>
          <w:bCs w:val="0"/>
          <w:sz w:val="28"/>
          <w:szCs w:val="28"/>
        </w:rPr>
        <w:t>2.21 Правовое обеспечение деятельности</w:t>
      </w:r>
    </w:p>
    <w:p w14:paraId="76A0719C" w14:textId="77777777" w:rsidR="001D0BDD" w:rsidRPr="001D0BDD" w:rsidRDefault="001D0BDD" w:rsidP="00674DFB">
      <w:pPr>
        <w:widowControl/>
        <w:suppressAutoHyphens/>
        <w:autoSpaceDE/>
        <w:autoSpaceDN/>
        <w:adjustRightInd/>
        <w:ind w:firstLine="851"/>
        <w:jc w:val="both"/>
        <w:rPr>
          <w:b w:val="0"/>
          <w:bCs w:val="0"/>
          <w:sz w:val="28"/>
          <w:szCs w:val="28"/>
        </w:rPr>
      </w:pPr>
      <w:r w:rsidRPr="001D0BDD">
        <w:rPr>
          <w:b w:val="0"/>
          <w:bCs w:val="0"/>
          <w:sz w:val="28"/>
          <w:szCs w:val="28"/>
        </w:rPr>
        <w:t>В 2021году юристами администрации подготовлено и предъявлено в суд 35 исковых заявления (в том числе заявления о выдаче судебного приказа), из них:</w:t>
      </w:r>
    </w:p>
    <w:p w14:paraId="04337539" w14:textId="77777777" w:rsidR="001D0BDD" w:rsidRPr="001D0BDD" w:rsidRDefault="001D0BDD" w:rsidP="00674DFB">
      <w:pPr>
        <w:widowControl/>
        <w:suppressAutoHyphens/>
        <w:autoSpaceDE/>
        <w:autoSpaceDN/>
        <w:adjustRightInd/>
        <w:ind w:firstLine="851"/>
        <w:jc w:val="both"/>
        <w:rPr>
          <w:b w:val="0"/>
          <w:bCs w:val="0"/>
          <w:sz w:val="28"/>
          <w:szCs w:val="28"/>
        </w:rPr>
      </w:pPr>
      <w:r w:rsidRPr="001D0BDD">
        <w:rPr>
          <w:b w:val="0"/>
          <w:bCs w:val="0"/>
          <w:sz w:val="28"/>
          <w:szCs w:val="28"/>
        </w:rPr>
        <w:t>Из общего количества поданных от имени администрации ВГО исковых заявлений (заявлений) около 50 % составляют иски о признании граждан-нанимателей, прекратившими право пользования жилым помещением, выселении. 95 % исков данной категории дел удовлетворены (не удовлетворено 3 иска, ввиду отказа от исковых требований, в связи с добровольным исполнением).</w:t>
      </w:r>
    </w:p>
    <w:p w14:paraId="4524AF73" w14:textId="77777777" w:rsidR="001D0BDD" w:rsidRPr="001D0BDD" w:rsidRDefault="001D0BDD" w:rsidP="00674DFB">
      <w:pPr>
        <w:widowControl/>
        <w:suppressAutoHyphens/>
        <w:autoSpaceDE/>
        <w:autoSpaceDN/>
        <w:adjustRightInd/>
        <w:ind w:firstLine="851"/>
        <w:jc w:val="both"/>
        <w:rPr>
          <w:b w:val="0"/>
          <w:bCs w:val="0"/>
          <w:sz w:val="28"/>
          <w:szCs w:val="28"/>
        </w:rPr>
      </w:pPr>
      <w:r w:rsidRPr="001D0BDD">
        <w:rPr>
          <w:b w:val="0"/>
          <w:bCs w:val="0"/>
          <w:sz w:val="28"/>
          <w:szCs w:val="28"/>
        </w:rPr>
        <w:t xml:space="preserve">В 2021 году прокуратурой ЗАТО </w:t>
      </w:r>
      <w:proofErr w:type="spellStart"/>
      <w:r w:rsidRPr="001D0BDD">
        <w:rPr>
          <w:b w:val="0"/>
          <w:bCs w:val="0"/>
          <w:sz w:val="28"/>
          <w:szCs w:val="28"/>
        </w:rPr>
        <w:t>г.Вилючинск</w:t>
      </w:r>
      <w:proofErr w:type="spellEnd"/>
      <w:r w:rsidRPr="001D0BDD">
        <w:rPr>
          <w:b w:val="0"/>
          <w:bCs w:val="0"/>
          <w:sz w:val="28"/>
          <w:szCs w:val="28"/>
        </w:rPr>
        <w:t xml:space="preserve"> к администрации ВГО предъявлено 2 административных иска о признании действий (бездействий), решений не законными (в порядке главы 22 КАС РФ). Иски прокурора удовлетворены, на администрацию возложена судом обязанность совершить определенные действия:</w:t>
      </w:r>
    </w:p>
    <w:p w14:paraId="2B6B9AE8" w14:textId="77777777" w:rsidR="001D0BDD" w:rsidRPr="001D0BDD" w:rsidRDefault="001D0BDD" w:rsidP="00674DFB">
      <w:pPr>
        <w:widowControl/>
        <w:suppressAutoHyphens/>
        <w:autoSpaceDE/>
        <w:autoSpaceDN/>
        <w:adjustRightInd/>
        <w:ind w:firstLine="851"/>
        <w:contextualSpacing/>
        <w:jc w:val="both"/>
        <w:rPr>
          <w:b w:val="0"/>
          <w:bCs w:val="0"/>
          <w:color w:val="000000"/>
          <w:sz w:val="28"/>
          <w:szCs w:val="28"/>
          <w:shd w:val="clear" w:color="auto" w:fill="FFFFFF"/>
        </w:rPr>
      </w:pPr>
      <w:r w:rsidRPr="001D0BDD">
        <w:rPr>
          <w:b w:val="0"/>
          <w:bCs w:val="0"/>
          <w:sz w:val="28"/>
          <w:szCs w:val="28"/>
        </w:rPr>
        <w:t xml:space="preserve">-  административное дело </w:t>
      </w:r>
      <w:r w:rsidRPr="001D0BDD">
        <w:rPr>
          <w:b w:val="0"/>
          <w:bCs w:val="0"/>
          <w:color w:val="000000"/>
          <w:sz w:val="28"/>
          <w:szCs w:val="28"/>
          <w:shd w:val="clear" w:color="auto" w:fill="FFFFFF"/>
        </w:rPr>
        <w:t>по административному исковому заявлению прокурора ЗАТО г. Вилючинска Гусевского М.Ф. к администрации Вилючинского городского округа ЗАТО г. Вилючинска Камчатского края о признании незаконным бездействия по неисполнению полномочий по сносу аварийных многоквартирных домов, возложении обязанности устранить допущенные нарушения. Иск прокурора удовлетворен. Решение суда первой инстанции администрацией ВГО не обжаловалось;</w:t>
      </w:r>
    </w:p>
    <w:p w14:paraId="5A227EBC" w14:textId="77777777" w:rsidR="001D0BDD" w:rsidRPr="001D0BDD" w:rsidRDefault="001D0BDD" w:rsidP="00674DFB">
      <w:pPr>
        <w:widowControl/>
        <w:suppressAutoHyphens/>
        <w:autoSpaceDE/>
        <w:autoSpaceDN/>
        <w:adjustRightInd/>
        <w:ind w:firstLine="851"/>
        <w:contextualSpacing/>
        <w:jc w:val="both"/>
        <w:rPr>
          <w:b w:val="0"/>
          <w:bCs w:val="0"/>
          <w:sz w:val="28"/>
          <w:szCs w:val="28"/>
        </w:rPr>
      </w:pPr>
      <w:r w:rsidRPr="001D0BDD">
        <w:rPr>
          <w:b w:val="0"/>
          <w:bCs w:val="0"/>
          <w:color w:val="000000"/>
          <w:sz w:val="28"/>
          <w:szCs w:val="28"/>
          <w:shd w:val="clear" w:color="auto" w:fill="FFFFFF"/>
        </w:rPr>
        <w:lastRenderedPageBreak/>
        <w:t xml:space="preserve">- административное дело по административному исковому заявлению прокурора ЗАТО г. Вилючинска, поданное в порядке ст. 39 Кодекса административного судопроизводства Российской Федерации, в интересах </w:t>
      </w:r>
      <w:proofErr w:type="spellStart"/>
      <w:r w:rsidRPr="001D0BDD">
        <w:rPr>
          <w:b w:val="0"/>
          <w:bCs w:val="0"/>
          <w:color w:val="000000"/>
          <w:sz w:val="28"/>
          <w:szCs w:val="28"/>
          <w:shd w:val="clear" w:color="auto" w:fill="FFFFFF"/>
        </w:rPr>
        <w:t>Шагарова</w:t>
      </w:r>
      <w:proofErr w:type="spellEnd"/>
      <w:r w:rsidRPr="001D0BDD">
        <w:rPr>
          <w:b w:val="0"/>
          <w:bCs w:val="0"/>
          <w:color w:val="000000"/>
          <w:sz w:val="28"/>
          <w:szCs w:val="28"/>
          <w:shd w:val="clear" w:color="auto" w:fill="FFFFFF"/>
        </w:rPr>
        <w:t xml:space="preserve"> В.С., о признании решения об отказе в согласовании переустройства и (или) перепланировки жилого помещения незаконным. Административный иск удовлетворен, решение суда первой инстанции администрацией ВГО не обжаловалось.</w:t>
      </w:r>
    </w:p>
    <w:p w14:paraId="7864E4EF" w14:textId="77777777" w:rsidR="001D0BDD" w:rsidRPr="001D0BDD" w:rsidRDefault="001D0BDD" w:rsidP="00674DFB">
      <w:pPr>
        <w:widowControl/>
        <w:suppressAutoHyphens/>
        <w:autoSpaceDE/>
        <w:autoSpaceDN/>
        <w:adjustRightInd/>
        <w:ind w:firstLine="851"/>
        <w:jc w:val="both"/>
        <w:rPr>
          <w:b w:val="0"/>
          <w:bCs w:val="0"/>
          <w:sz w:val="28"/>
          <w:szCs w:val="28"/>
        </w:rPr>
      </w:pPr>
      <w:r w:rsidRPr="001D0BDD">
        <w:rPr>
          <w:b w:val="0"/>
          <w:bCs w:val="0"/>
          <w:sz w:val="28"/>
          <w:szCs w:val="28"/>
        </w:rPr>
        <w:t xml:space="preserve">В 2021 году специалистами принято участие в заседаниях судов общей юрисдикции и арбитражных судов различных инстанций, а именно: принято участие в рассмотрении 45 дел разной категории (а всего с учетом всех состоявшихся судебных заседаний в первой и апелляционной инстанциях –153 судебных заседаний состоялось с участием представителей администрации ВГО). </w:t>
      </w:r>
    </w:p>
    <w:p w14:paraId="51AFA194" w14:textId="77777777" w:rsidR="001D0BDD" w:rsidRPr="001D0BDD" w:rsidRDefault="001D0BDD" w:rsidP="00674DFB">
      <w:pPr>
        <w:widowControl/>
        <w:suppressAutoHyphens/>
        <w:autoSpaceDE/>
        <w:autoSpaceDN/>
        <w:adjustRightInd/>
        <w:ind w:firstLine="851"/>
        <w:jc w:val="both"/>
        <w:rPr>
          <w:b w:val="0"/>
          <w:bCs w:val="0"/>
          <w:sz w:val="28"/>
          <w:szCs w:val="28"/>
        </w:rPr>
      </w:pPr>
      <w:r w:rsidRPr="001D0BDD">
        <w:rPr>
          <w:b w:val="0"/>
          <w:bCs w:val="0"/>
          <w:sz w:val="28"/>
          <w:szCs w:val="28"/>
        </w:rPr>
        <w:t xml:space="preserve">Совокупный объем материальных требований, заявленных к </w:t>
      </w:r>
      <w:proofErr w:type="spellStart"/>
      <w:r w:rsidRPr="001D0BDD">
        <w:rPr>
          <w:b w:val="0"/>
          <w:bCs w:val="0"/>
          <w:sz w:val="28"/>
          <w:szCs w:val="28"/>
        </w:rPr>
        <w:t>Вилючинскому</w:t>
      </w:r>
      <w:proofErr w:type="spellEnd"/>
      <w:r w:rsidRPr="001D0BDD">
        <w:rPr>
          <w:b w:val="0"/>
          <w:bCs w:val="0"/>
          <w:sz w:val="28"/>
          <w:szCs w:val="28"/>
        </w:rPr>
        <w:t xml:space="preserve"> городскому округу в 2021 году, составил 10 177 966,4 рублей.  </w:t>
      </w:r>
    </w:p>
    <w:p w14:paraId="59D6953D" w14:textId="77777777" w:rsidR="001D0BDD" w:rsidRPr="001D0BDD" w:rsidRDefault="001D0BDD" w:rsidP="00674DFB">
      <w:pPr>
        <w:widowControl/>
        <w:suppressAutoHyphens/>
        <w:autoSpaceDE/>
        <w:autoSpaceDN/>
        <w:adjustRightInd/>
        <w:ind w:firstLine="851"/>
        <w:jc w:val="both"/>
        <w:rPr>
          <w:b w:val="0"/>
          <w:bCs w:val="0"/>
          <w:sz w:val="28"/>
          <w:szCs w:val="28"/>
        </w:rPr>
      </w:pPr>
      <w:r w:rsidRPr="001D0BDD">
        <w:rPr>
          <w:b w:val="0"/>
          <w:bCs w:val="0"/>
          <w:sz w:val="28"/>
          <w:szCs w:val="28"/>
        </w:rPr>
        <w:t>Подготовлено и направлено в вышестоящие суды апелляционных жалоб – 2 (удовлетворено – 2), кассационных жалоб – 0. Подготовлена и направлена 1 кассационная жалоба в Верховный суд РФ, в передаче жалобы на рассмотрение судебной коллегии отказано.</w:t>
      </w:r>
    </w:p>
    <w:p w14:paraId="18282346" w14:textId="77777777" w:rsidR="001D0BDD" w:rsidRPr="001D0BDD" w:rsidRDefault="001D0BDD" w:rsidP="00674DFB">
      <w:pPr>
        <w:widowControl/>
        <w:suppressAutoHyphens/>
        <w:autoSpaceDE/>
        <w:autoSpaceDN/>
        <w:adjustRightInd/>
        <w:ind w:firstLine="851"/>
        <w:jc w:val="both"/>
        <w:rPr>
          <w:b w:val="0"/>
          <w:bCs w:val="0"/>
          <w:sz w:val="28"/>
          <w:szCs w:val="28"/>
        </w:rPr>
      </w:pPr>
      <w:r w:rsidRPr="001D0BDD">
        <w:rPr>
          <w:b w:val="0"/>
          <w:bCs w:val="0"/>
          <w:sz w:val="28"/>
          <w:szCs w:val="28"/>
        </w:rPr>
        <w:t xml:space="preserve">В результате отстаивания специалистами юридического отдела в судах правовой позиции администрации Вилючинского городского округа и отделов администрации фактически взысканная судами сумма составила  4 107 511,27 рублей против 10 177 966,4 рублей заявляемой к взысканию. Таким образом, экономия денежных средств в результате судебных споров составила 60 %. </w:t>
      </w:r>
    </w:p>
    <w:p w14:paraId="56DDED4D" w14:textId="77777777" w:rsidR="001D0BDD" w:rsidRPr="001D0BDD" w:rsidRDefault="001D0BDD" w:rsidP="00674DFB">
      <w:pPr>
        <w:widowControl/>
        <w:autoSpaceDE/>
        <w:autoSpaceDN/>
        <w:adjustRightInd/>
        <w:ind w:firstLine="851"/>
        <w:jc w:val="both"/>
        <w:rPr>
          <w:b w:val="0"/>
          <w:bCs w:val="0"/>
          <w:sz w:val="28"/>
          <w:szCs w:val="28"/>
        </w:rPr>
      </w:pPr>
      <w:r w:rsidRPr="001D0BDD">
        <w:rPr>
          <w:b w:val="0"/>
          <w:bCs w:val="0"/>
          <w:sz w:val="28"/>
          <w:szCs w:val="28"/>
        </w:rPr>
        <w:t>В отчетном периоде специалистами исполнено судебных запросов и требований – 169.</w:t>
      </w:r>
    </w:p>
    <w:p w14:paraId="1AE577A5" w14:textId="77777777" w:rsidR="001D0BDD" w:rsidRPr="001D0BDD" w:rsidRDefault="001D0BDD" w:rsidP="00674DFB">
      <w:pPr>
        <w:widowControl/>
        <w:autoSpaceDE/>
        <w:autoSpaceDN/>
        <w:adjustRightInd/>
        <w:ind w:firstLine="851"/>
        <w:jc w:val="both"/>
        <w:rPr>
          <w:b w:val="0"/>
          <w:bCs w:val="0"/>
          <w:sz w:val="28"/>
          <w:szCs w:val="28"/>
        </w:rPr>
      </w:pPr>
      <w:r w:rsidRPr="001D0BDD">
        <w:rPr>
          <w:b w:val="0"/>
          <w:bCs w:val="0"/>
          <w:sz w:val="28"/>
          <w:szCs w:val="28"/>
        </w:rPr>
        <w:t xml:space="preserve"> В 2021 году Управлением ПО и контроля проводилась правовая и антикоррупционная экспертиза всех проектов муниципальных нормативных правовых актов, подготовленных администрацией города, иных постановлений и распоряжений администрации Вилючинского городского округа, а также велась разработка проектов муниципальных нормативных правовых актов. </w:t>
      </w:r>
    </w:p>
    <w:p w14:paraId="702BB228" w14:textId="77777777" w:rsidR="001D0BDD" w:rsidRPr="001D0BDD" w:rsidRDefault="001D0BDD" w:rsidP="00674DFB">
      <w:pPr>
        <w:widowControl/>
        <w:autoSpaceDE/>
        <w:autoSpaceDN/>
        <w:adjustRightInd/>
        <w:ind w:firstLine="851"/>
        <w:jc w:val="both"/>
        <w:rPr>
          <w:b w:val="0"/>
          <w:bCs w:val="0"/>
          <w:sz w:val="28"/>
          <w:szCs w:val="28"/>
        </w:rPr>
      </w:pPr>
      <w:r w:rsidRPr="001D0BDD">
        <w:rPr>
          <w:b w:val="0"/>
          <w:bCs w:val="0"/>
          <w:sz w:val="28"/>
          <w:szCs w:val="28"/>
        </w:rPr>
        <w:t xml:space="preserve">Всего в 2021 году проведено 36 экспертиз проектов нормативных правовых актов на наличие </w:t>
      </w:r>
      <w:proofErr w:type="spellStart"/>
      <w:r w:rsidRPr="001D0BDD">
        <w:rPr>
          <w:b w:val="0"/>
          <w:bCs w:val="0"/>
          <w:sz w:val="28"/>
          <w:szCs w:val="28"/>
        </w:rPr>
        <w:t>коррупционогенных</w:t>
      </w:r>
      <w:proofErr w:type="spellEnd"/>
      <w:r w:rsidRPr="001D0BDD">
        <w:rPr>
          <w:b w:val="0"/>
          <w:bCs w:val="0"/>
          <w:sz w:val="28"/>
          <w:szCs w:val="28"/>
        </w:rPr>
        <w:t xml:space="preserve"> факторов.</w:t>
      </w:r>
    </w:p>
    <w:p w14:paraId="575E91BB" w14:textId="77777777" w:rsidR="001D0BDD" w:rsidRPr="001D0BDD" w:rsidRDefault="001D0BDD" w:rsidP="00674DFB">
      <w:pPr>
        <w:widowControl/>
        <w:autoSpaceDE/>
        <w:autoSpaceDN/>
        <w:adjustRightInd/>
        <w:ind w:firstLine="851"/>
        <w:jc w:val="both"/>
        <w:rPr>
          <w:b w:val="0"/>
          <w:bCs w:val="0"/>
          <w:sz w:val="28"/>
          <w:szCs w:val="28"/>
        </w:rPr>
      </w:pPr>
      <w:r w:rsidRPr="001D0BDD">
        <w:rPr>
          <w:b w:val="0"/>
          <w:bCs w:val="0"/>
          <w:sz w:val="28"/>
          <w:szCs w:val="28"/>
        </w:rPr>
        <w:t>Так, проведена экспертиза 1301 проектов постановлений администрации Вилючинского городского округа, 450 проектов распоряжений администрации Вилючинского городского округа.</w:t>
      </w:r>
    </w:p>
    <w:p w14:paraId="62098DAC" w14:textId="77777777" w:rsidR="001D0BDD" w:rsidRPr="001D0BDD" w:rsidRDefault="001D0BDD" w:rsidP="00674DFB">
      <w:pPr>
        <w:widowControl/>
        <w:suppressAutoHyphens/>
        <w:autoSpaceDE/>
        <w:autoSpaceDN/>
        <w:adjustRightInd/>
        <w:ind w:firstLine="851"/>
        <w:jc w:val="both"/>
        <w:rPr>
          <w:b w:val="0"/>
          <w:bCs w:val="0"/>
          <w:sz w:val="28"/>
          <w:szCs w:val="28"/>
        </w:rPr>
      </w:pPr>
      <w:r w:rsidRPr="001D0BDD">
        <w:rPr>
          <w:b w:val="0"/>
          <w:bCs w:val="0"/>
          <w:sz w:val="28"/>
          <w:szCs w:val="28"/>
        </w:rPr>
        <w:t>Производится сплошная проверка всех проектов договоров, подписываемых главой Вилючинского городского округа и Отделом по управлению муниципальным имуществом.</w:t>
      </w:r>
    </w:p>
    <w:p w14:paraId="238CD80D" w14:textId="77777777" w:rsidR="001D0BDD" w:rsidRPr="001D0BDD" w:rsidRDefault="001D0BDD" w:rsidP="00674DFB">
      <w:pPr>
        <w:widowControl/>
        <w:suppressAutoHyphens/>
        <w:autoSpaceDE/>
        <w:autoSpaceDN/>
        <w:adjustRightInd/>
        <w:ind w:firstLine="851"/>
        <w:jc w:val="both"/>
        <w:rPr>
          <w:b w:val="0"/>
          <w:bCs w:val="0"/>
          <w:sz w:val="28"/>
          <w:szCs w:val="28"/>
        </w:rPr>
      </w:pPr>
      <w:r w:rsidRPr="001D0BDD">
        <w:rPr>
          <w:b w:val="0"/>
          <w:bCs w:val="0"/>
          <w:sz w:val="28"/>
          <w:szCs w:val="28"/>
        </w:rPr>
        <w:t xml:space="preserve">В рамках работы по проведению экспертизы действующих правовых актов администрации городского округа на предмет оценки регулирующего воздействия юридическим отделом организована и проведена 1экспертиза, подготовлено заключение об отсутствии в правовых актах положений, которые вводят избыточные обязанности, запреты и ограничения для субъектов предпринимательской и инвестиционной деятельности, или способствующих их </w:t>
      </w:r>
      <w:r w:rsidRPr="001D0BDD">
        <w:rPr>
          <w:b w:val="0"/>
          <w:bCs w:val="0"/>
          <w:sz w:val="28"/>
          <w:szCs w:val="28"/>
        </w:rPr>
        <w:lastRenderedPageBreak/>
        <w:t>введению, а также положений, приводящих к возникновению необоснованных расходов субъектов предпринимательской и инвестиционной деятельности.</w:t>
      </w:r>
    </w:p>
    <w:p w14:paraId="6D493905" w14:textId="77777777" w:rsidR="001D0BDD" w:rsidRPr="001D0BDD" w:rsidRDefault="001D0BDD" w:rsidP="00674DFB">
      <w:pPr>
        <w:widowControl/>
        <w:suppressAutoHyphens/>
        <w:autoSpaceDE/>
        <w:autoSpaceDN/>
        <w:adjustRightInd/>
        <w:ind w:firstLine="851"/>
        <w:jc w:val="both"/>
        <w:rPr>
          <w:b w:val="0"/>
          <w:bCs w:val="0"/>
          <w:sz w:val="28"/>
          <w:szCs w:val="28"/>
        </w:rPr>
      </w:pPr>
      <w:r w:rsidRPr="001D0BDD">
        <w:rPr>
          <w:b w:val="0"/>
          <w:bCs w:val="0"/>
          <w:sz w:val="28"/>
          <w:szCs w:val="28"/>
        </w:rPr>
        <w:t xml:space="preserve">По результатам процедуры оценки регулирующего воздействия проекта постановления  администрации Вилючинского городского округа «Об определении границ прилегающих территорий к многоквартирным домам, на которых не допускается розничная продажа алкогольной продукции при оказании услуг общественного питания в объектах общественного питания расположенных на территории Вилючинского городского округа» подготовлено 1 заключение по итогам ОРВ, размещено на сайте </w:t>
      </w:r>
      <w:hyperlink r:id="rId28" w:history="1">
        <w:r w:rsidRPr="001D0BDD">
          <w:rPr>
            <w:b w:val="0"/>
            <w:bCs w:val="0"/>
            <w:color w:val="0000FF" w:themeColor="hyperlink"/>
            <w:sz w:val="28"/>
            <w:szCs w:val="28"/>
            <w:u w:val="single"/>
            <w:lang w:val="en-US"/>
          </w:rPr>
          <w:t>www</w:t>
        </w:r>
        <w:r w:rsidRPr="001D0BDD">
          <w:rPr>
            <w:b w:val="0"/>
            <w:bCs w:val="0"/>
            <w:color w:val="0000FF" w:themeColor="hyperlink"/>
            <w:sz w:val="28"/>
            <w:szCs w:val="28"/>
            <w:u w:val="single"/>
          </w:rPr>
          <w:t>.</w:t>
        </w:r>
        <w:proofErr w:type="spellStart"/>
        <w:r w:rsidRPr="001D0BDD">
          <w:rPr>
            <w:b w:val="0"/>
            <w:bCs w:val="0"/>
            <w:color w:val="0000FF" w:themeColor="hyperlink"/>
            <w:sz w:val="28"/>
            <w:szCs w:val="28"/>
            <w:u w:val="single"/>
            <w:lang w:val="en-US"/>
          </w:rPr>
          <w:t>viluchinsk</w:t>
        </w:r>
        <w:proofErr w:type="spellEnd"/>
        <w:r w:rsidRPr="001D0BDD">
          <w:rPr>
            <w:b w:val="0"/>
            <w:bCs w:val="0"/>
            <w:color w:val="0000FF" w:themeColor="hyperlink"/>
            <w:sz w:val="28"/>
            <w:szCs w:val="28"/>
            <w:u w:val="single"/>
          </w:rPr>
          <w:t>-</w:t>
        </w:r>
        <w:r w:rsidRPr="001D0BDD">
          <w:rPr>
            <w:b w:val="0"/>
            <w:bCs w:val="0"/>
            <w:color w:val="0000FF" w:themeColor="hyperlink"/>
            <w:sz w:val="28"/>
            <w:szCs w:val="28"/>
            <w:u w:val="single"/>
            <w:lang w:val="en-US"/>
          </w:rPr>
          <w:t>city</w:t>
        </w:r>
        <w:r w:rsidRPr="001D0BDD">
          <w:rPr>
            <w:b w:val="0"/>
            <w:bCs w:val="0"/>
            <w:color w:val="0000FF" w:themeColor="hyperlink"/>
            <w:sz w:val="28"/>
            <w:szCs w:val="28"/>
            <w:u w:val="single"/>
          </w:rPr>
          <w:t>.</w:t>
        </w:r>
        <w:proofErr w:type="spellStart"/>
        <w:r w:rsidRPr="001D0BDD">
          <w:rPr>
            <w:b w:val="0"/>
            <w:bCs w:val="0"/>
            <w:color w:val="0000FF" w:themeColor="hyperlink"/>
            <w:sz w:val="28"/>
            <w:szCs w:val="28"/>
            <w:u w:val="single"/>
            <w:lang w:val="en-US"/>
          </w:rPr>
          <w:t>ru</w:t>
        </w:r>
        <w:proofErr w:type="spellEnd"/>
        <w:r w:rsidRPr="001D0BDD">
          <w:rPr>
            <w:b w:val="0"/>
            <w:bCs w:val="0"/>
            <w:color w:val="0000FF" w:themeColor="hyperlink"/>
            <w:sz w:val="28"/>
            <w:szCs w:val="28"/>
            <w:u w:val="single"/>
          </w:rPr>
          <w:t>/</w:t>
        </w:r>
      </w:hyperlink>
    </w:p>
    <w:p w14:paraId="2D1D6DE7" w14:textId="77777777" w:rsidR="001D0BDD" w:rsidRPr="001D0BDD" w:rsidRDefault="001D0BDD" w:rsidP="00674DFB">
      <w:pPr>
        <w:widowControl/>
        <w:autoSpaceDE/>
        <w:autoSpaceDN/>
        <w:adjustRightInd/>
        <w:ind w:firstLine="851"/>
        <w:jc w:val="both"/>
        <w:rPr>
          <w:b w:val="0"/>
          <w:bCs w:val="0"/>
          <w:sz w:val="28"/>
          <w:szCs w:val="28"/>
        </w:rPr>
      </w:pPr>
      <w:r w:rsidRPr="001D0BDD">
        <w:rPr>
          <w:b w:val="0"/>
          <w:bCs w:val="0"/>
          <w:sz w:val="28"/>
          <w:szCs w:val="28"/>
        </w:rPr>
        <w:t xml:space="preserve">Отдельным блоком организована работа юридического отдела по рассмотрению обращений граждан и юридических лиц о допуске к сделкам в соответствии с требованиями ст. 8 Закона РФ «О закрытом административно- территориальном образовании». В 2021 году Управлением ПО и контроля рассмотрено и отработано заявлений о допуске к сделке в соответствии со ст. 8 Закона РФ «О ЗАТО» - 86, в аналогичный период прошлого года – 72. </w:t>
      </w:r>
    </w:p>
    <w:p w14:paraId="5D0DFEC6" w14:textId="77777777" w:rsidR="001D0BDD" w:rsidRPr="001D0BDD" w:rsidRDefault="001D0BDD" w:rsidP="002E4B49">
      <w:pPr>
        <w:widowControl/>
        <w:autoSpaceDE/>
        <w:autoSpaceDN/>
        <w:adjustRightInd/>
        <w:rPr>
          <w:b w:val="0"/>
          <w:bCs w:val="0"/>
          <w:color w:val="FF0000"/>
          <w:sz w:val="24"/>
          <w:szCs w:val="24"/>
        </w:rPr>
      </w:pPr>
    </w:p>
    <w:p w14:paraId="7CF3D32F" w14:textId="77777777" w:rsidR="001D0BDD" w:rsidRDefault="001D0BDD" w:rsidP="002E4B49">
      <w:pPr>
        <w:widowControl/>
        <w:autoSpaceDE/>
        <w:autoSpaceDN/>
        <w:adjustRightInd/>
        <w:ind w:firstLine="709"/>
        <w:jc w:val="both"/>
        <w:rPr>
          <w:b w:val="0"/>
          <w:bCs w:val="0"/>
          <w:i/>
          <w:sz w:val="28"/>
          <w:szCs w:val="28"/>
        </w:rPr>
      </w:pPr>
    </w:p>
    <w:p w14:paraId="30F9A970" w14:textId="77777777" w:rsidR="005518F8" w:rsidRPr="005518F8" w:rsidRDefault="005518F8" w:rsidP="002E4B49">
      <w:pPr>
        <w:ind w:firstLine="851"/>
        <w:jc w:val="center"/>
        <w:rPr>
          <w:sz w:val="28"/>
          <w:szCs w:val="28"/>
        </w:rPr>
      </w:pPr>
      <w:r w:rsidRPr="005518F8">
        <w:rPr>
          <w:sz w:val="28"/>
          <w:szCs w:val="28"/>
        </w:rPr>
        <w:t>2.22 Работа с обращениями граждан</w:t>
      </w:r>
    </w:p>
    <w:p w14:paraId="74E5EECC" w14:textId="77777777" w:rsidR="00677CB6" w:rsidRDefault="00677CB6" w:rsidP="002E4B49">
      <w:pPr>
        <w:tabs>
          <w:tab w:val="left" w:pos="7513"/>
          <w:tab w:val="left" w:pos="7938"/>
        </w:tabs>
        <w:ind w:firstLine="851"/>
        <w:jc w:val="both"/>
        <w:rPr>
          <w:b w:val="0"/>
          <w:sz w:val="28"/>
          <w:szCs w:val="28"/>
        </w:rPr>
      </w:pPr>
      <w:r w:rsidRPr="003B29F6">
        <w:rPr>
          <w:b w:val="0"/>
          <w:sz w:val="28"/>
          <w:szCs w:val="28"/>
        </w:rPr>
        <w:t>За период с 01.01.202</w:t>
      </w:r>
      <w:r>
        <w:rPr>
          <w:b w:val="0"/>
          <w:sz w:val="28"/>
          <w:szCs w:val="28"/>
        </w:rPr>
        <w:t>1</w:t>
      </w:r>
      <w:r w:rsidRPr="003B29F6">
        <w:rPr>
          <w:b w:val="0"/>
          <w:sz w:val="28"/>
          <w:szCs w:val="28"/>
        </w:rPr>
        <w:t xml:space="preserve"> по 31.12.202</w:t>
      </w:r>
      <w:r>
        <w:rPr>
          <w:b w:val="0"/>
          <w:sz w:val="28"/>
          <w:szCs w:val="28"/>
        </w:rPr>
        <w:t>1</w:t>
      </w:r>
      <w:r w:rsidRPr="003B29F6">
        <w:rPr>
          <w:b w:val="0"/>
          <w:sz w:val="28"/>
          <w:szCs w:val="28"/>
        </w:rPr>
        <w:t xml:space="preserve"> специалистами общего отдела управления делами администрации Вилючинского городского округа зарегистрировано 1</w:t>
      </w:r>
      <w:r>
        <w:rPr>
          <w:b w:val="0"/>
          <w:sz w:val="28"/>
          <w:szCs w:val="28"/>
        </w:rPr>
        <w:t>941</w:t>
      </w:r>
      <w:r w:rsidRPr="003B29F6">
        <w:rPr>
          <w:b w:val="0"/>
          <w:sz w:val="28"/>
          <w:szCs w:val="28"/>
        </w:rPr>
        <w:t xml:space="preserve"> обращений граждан Вилючинского городского округа.</w:t>
      </w:r>
    </w:p>
    <w:p w14:paraId="34070265" w14:textId="77777777" w:rsidR="00677CB6" w:rsidRDefault="00677CB6" w:rsidP="002E4B49">
      <w:pPr>
        <w:tabs>
          <w:tab w:val="left" w:pos="7513"/>
          <w:tab w:val="left" w:pos="7938"/>
        </w:tabs>
        <w:ind w:firstLine="851"/>
        <w:jc w:val="both"/>
        <w:rPr>
          <w:b w:val="0"/>
          <w:sz w:val="28"/>
          <w:szCs w:val="28"/>
        </w:rPr>
      </w:pPr>
      <w:r>
        <w:rPr>
          <w:b w:val="0"/>
          <w:sz w:val="28"/>
          <w:szCs w:val="28"/>
        </w:rPr>
        <w:t>Динамика обращения граждан за период с 2015 по 2021 годы представлена на рисунке 1.</w:t>
      </w:r>
    </w:p>
    <w:p w14:paraId="0BF3A0F4" w14:textId="77777777" w:rsidR="00AF7494" w:rsidRDefault="00677CB6" w:rsidP="002E4B49">
      <w:pPr>
        <w:tabs>
          <w:tab w:val="left" w:pos="7513"/>
          <w:tab w:val="left" w:pos="7938"/>
        </w:tabs>
        <w:ind w:firstLine="567"/>
        <w:rPr>
          <w:b w:val="0"/>
          <w:sz w:val="28"/>
          <w:szCs w:val="28"/>
        </w:rPr>
      </w:pPr>
      <w:r>
        <w:rPr>
          <w:b w:val="0"/>
          <w:sz w:val="28"/>
          <w:szCs w:val="28"/>
        </w:rPr>
        <w:t xml:space="preserve">                                                                            </w:t>
      </w:r>
    </w:p>
    <w:p w14:paraId="1C727654" w14:textId="77777777" w:rsidR="00677CB6" w:rsidRPr="003B29F6" w:rsidRDefault="00677CB6" w:rsidP="00AF7494">
      <w:pPr>
        <w:tabs>
          <w:tab w:val="left" w:pos="7513"/>
          <w:tab w:val="left" w:pos="7938"/>
        </w:tabs>
        <w:ind w:firstLine="567"/>
        <w:jc w:val="right"/>
        <w:rPr>
          <w:b w:val="0"/>
          <w:sz w:val="28"/>
          <w:szCs w:val="28"/>
        </w:rPr>
      </w:pPr>
      <w:r>
        <w:rPr>
          <w:b w:val="0"/>
          <w:sz w:val="28"/>
          <w:szCs w:val="28"/>
        </w:rPr>
        <w:t>Рис. 1</w:t>
      </w:r>
    </w:p>
    <w:p w14:paraId="6E322524" w14:textId="77777777" w:rsidR="00677CB6" w:rsidRPr="002A190D" w:rsidRDefault="00677CB6" w:rsidP="002E4B49">
      <w:pPr>
        <w:tabs>
          <w:tab w:val="left" w:pos="7513"/>
          <w:tab w:val="left" w:pos="7938"/>
        </w:tabs>
        <w:ind w:firstLine="567"/>
        <w:jc w:val="both"/>
        <w:rPr>
          <w:sz w:val="28"/>
          <w:szCs w:val="28"/>
        </w:rPr>
      </w:pPr>
    </w:p>
    <w:p w14:paraId="14C7D1DD" w14:textId="77777777" w:rsidR="00677CB6" w:rsidRPr="002A190D" w:rsidRDefault="00677CB6" w:rsidP="002E4B49">
      <w:pPr>
        <w:tabs>
          <w:tab w:val="left" w:pos="7513"/>
          <w:tab w:val="left" w:pos="7938"/>
        </w:tabs>
        <w:ind w:firstLine="567"/>
        <w:jc w:val="both"/>
        <w:rPr>
          <w:sz w:val="28"/>
          <w:szCs w:val="28"/>
        </w:rPr>
      </w:pPr>
      <w:r>
        <w:rPr>
          <w:noProof/>
        </w:rPr>
        <w:drawing>
          <wp:inline distT="0" distB="0" distL="0" distR="0" wp14:anchorId="5AF6D388" wp14:editId="4A1DE624">
            <wp:extent cx="5429250" cy="27432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0CAC175" w14:textId="77777777" w:rsidR="00677CB6" w:rsidRDefault="00677CB6" w:rsidP="002E4B49">
      <w:pPr>
        <w:tabs>
          <w:tab w:val="left" w:pos="7513"/>
          <w:tab w:val="left" w:pos="7938"/>
        </w:tabs>
        <w:ind w:firstLine="851"/>
        <w:jc w:val="both"/>
        <w:rPr>
          <w:b w:val="0"/>
          <w:sz w:val="28"/>
          <w:szCs w:val="28"/>
        </w:rPr>
      </w:pPr>
    </w:p>
    <w:p w14:paraId="0D6C8BDC" w14:textId="77777777" w:rsidR="00677CB6" w:rsidRPr="006814ED" w:rsidRDefault="00677CB6" w:rsidP="00AF7494">
      <w:pPr>
        <w:ind w:firstLine="851"/>
        <w:jc w:val="both"/>
        <w:rPr>
          <w:b w:val="0"/>
          <w:sz w:val="28"/>
          <w:szCs w:val="28"/>
        </w:rPr>
      </w:pPr>
      <w:r w:rsidRPr="006814ED">
        <w:rPr>
          <w:b w:val="0"/>
          <w:sz w:val="28"/>
          <w:szCs w:val="28"/>
        </w:rPr>
        <w:t>Чаще всего граждане обращаются по жилищным вопросам и вопросам по содержанию и эксплуатации жилищного фонда:</w:t>
      </w:r>
    </w:p>
    <w:p w14:paraId="183E2F0C" w14:textId="77777777" w:rsidR="00677CB6" w:rsidRPr="006814ED" w:rsidRDefault="00677CB6" w:rsidP="00AF7494">
      <w:pPr>
        <w:ind w:firstLine="851"/>
        <w:jc w:val="both"/>
        <w:rPr>
          <w:b w:val="0"/>
          <w:sz w:val="28"/>
          <w:szCs w:val="28"/>
        </w:rPr>
      </w:pPr>
      <w:r w:rsidRPr="006814ED">
        <w:rPr>
          <w:b w:val="0"/>
          <w:sz w:val="28"/>
          <w:szCs w:val="28"/>
        </w:rPr>
        <w:t>- благоустройства дворовых территорий, территории города;</w:t>
      </w:r>
    </w:p>
    <w:p w14:paraId="249F94B6" w14:textId="77777777" w:rsidR="00677CB6" w:rsidRPr="006814ED" w:rsidRDefault="00677CB6" w:rsidP="00AF7494">
      <w:pPr>
        <w:ind w:firstLine="851"/>
        <w:jc w:val="both"/>
        <w:rPr>
          <w:b w:val="0"/>
          <w:sz w:val="28"/>
          <w:szCs w:val="28"/>
        </w:rPr>
      </w:pPr>
      <w:r w:rsidRPr="006814ED">
        <w:rPr>
          <w:b w:val="0"/>
          <w:sz w:val="28"/>
          <w:szCs w:val="28"/>
        </w:rPr>
        <w:t>- работы управляющих компаний;</w:t>
      </w:r>
    </w:p>
    <w:p w14:paraId="1918CA2F" w14:textId="77777777" w:rsidR="00677CB6" w:rsidRPr="006814ED" w:rsidRDefault="00677CB6" w:rsidP="00AF7494">
      <w:pPr>
        <w:ind w:firstLine="851"/>
        <w:jc w:val="both"/>
        <w:rPr>
          <w:b w:val="0"/>
          <w:sz w:val="28"/>
          <w:szCs w:val="28"/>
        </w:rPr>
      </w:pPr>
      <w:r w:rsidRPr="006814ED">
        <w:rPr>
          <w:b w:val="0"/>
          <w:sz w:val="28"/>
          <w:szCs w:val="28"/>
        </w:rPr>
        <w:t>- предоставления жилья льготным категориям граждан;</w:t>
      </w:r>
    </w:p>
    <w:p w14:paraId="67112C29" w14:textId="77777777" w:rsidR="00677CB6" w:rsidRPr="006814ED" w:rsidRDefault="00677CB6" w:rsidP="00AF7494">
      <w:pPr>
        <w:ind w:firstLine="851"/>
        <w:jc w:val="both"/>
        <w:rPr>
          <w:b w:val="0"/>
          <w:sz w:val="28"/>
          <w:szCs w:val="28"/>
        </w:rPr>
      </w:pPr>
      <w:r w:rsidRPr="006814ED">
        <w:rPr>
          <w:b w:val="0"/>
          <w:sz w:val="28"/>
          <w:szCs w:val="28"/>
        </w:rPr>
        <w:lastRenderedPageBreak/>
        <w:t>- вопросы по обеспечению жильем многодетных и молодых семей;</w:t>
      </w:r>
    </w:p>
    <w:p w14:paraId="18D81EDA" w14:textId="77777777" w:rsidR="00677CB6" w:rsidRPr="006814ED" w:rsidRDefault="00677CB6" w:rsidP="00AF7494">
      <w:pPr>
        <w:ind w:firstLine="851"/>
        <w:jc w:val="both"/>
        <w:rPr>
          <w:b w:val="0"/>
          <w:sz w:val="28"/>
          <w:szCs w:val="28"/>
        </w:rPr>
      </w:pPr>
      <w:r w:rsidRPr="006814ED">
        <w:rPr>
          <w:b w:val="0"/>
          <w:sz w:val="28"/>
          <w:szCs w:val="28"/>
        </w:rPr>
        <w:t>- о постановке на учет в качестве нуждающихся в жилом помещении;</w:t>
      </w:r>
    </w:p>
    <w:p w14:paraId="362451A2" w14:textId="77777777" w:rsidR="00677CB6" w:rsidRPr="006814ED" w:rsidRDefault="00677CB6" w:rsidP="00AF7494">
      <w:pPr>
        <w:ind w:firstLine="851"/>
        <w:jc w:val="both"/>
        <w:rPr>
          <w:b w:val="0"/>
          <w:sz w:val="28"/>
          <w:szCs w:val="28"/>
        </w:rPr>
      </w:pPr>
      <w:r w:rsidRPr="006814ED">
        <w:rPr>
          <w:b w:val="0"/>
          <w:sz w:val="28"/>
          <w:szCs w:val="28"/>
        </w:rPr>
        <w:t xml:space="preserve">- вопросы переселения и приватизации жилых помещении; </w:t>
      </w:r>
    </w:p>
    <w:p w14:paraId="2A5C95C9" w14:textId="77777777" w:rsidR="00677CB6" w:rsidRPr="006814ED" w:rsidRDefault="00677CB6" w:rsidP="00AF7494">
      <w:pPr>
        <w:ind w:firstLine="851"/>
        <w:jc w:val="both"/>
        <w:rPr>
          <w:b w:val="0"/>
          <w:sz w:val="28"/>
          <w:szCs w:val="28"/>
        </w:rPr>
      </w:pPr>
      <w:r w:rsidRPr="006814ED">
        <w:rPr>
          <w:b w:val="0"/>
          <w:sz w:val="28"/>
          <w:szCs w:val="28"/>
        </w:rPr>
        <w:t>- предоставление места в дошкольном учреждении, перевод из одного дошкольного учреждения в другое, возможность организации лечебного и диетического питания для детей с пищевыми особенностями, возможность сопровождения ребенка тьютором во время нахождения в детском саду.</w:t>
      </w:r>
    </w:p>
    <w:p w14:paraId="3CEB0302" w14:textId="77777777" w:rsidR="00677CB6" w:rsidRDefault="00677CB6" w:rsidP="00AF7494">
      <w:pPr>
        <w:ind w:firstLine="851"/>
        <w:jc w:val="both"/>
        <w:rPr>
          <w:b w:val="0"/>
          <w:sz w:val="28"/>
          <w:szCs w:val="28"/>
        </w:rPr>
      </w:pPr>
      <w:r w:rsidRPr="006814ED">
        <w:rPr>
          <w:b w:val="0"/>
          <w:sz w:val="28"/>
          <w:szCs w:val="28"/>
        </w:rPr>
        <w:t>Помимо вышеуказанных вопросов в администрацию Вилючинского городского округа обращаются граждане по вопросам предоставления и оформления земельных участков в аренду, обращения от иногородних граждан, желающих посетить закрытое административно-территориальное образование город Вилючинск Камчатского края и о получении разрешения иногородним гражданам на совершение сделки с недвижимым имуществом на территории Вилючинского городского округа.</w:t>
      </w:r>
    </w:p>
    <w:p w14:paraId="1EDF260A" w14:textId="77777777" w:rsidR="00677CB6" w:rsidRPr="006814ED" w:rsidRDefault="00677CB6" w:rsidP="00AF7494">
      <w:pPr>
        <w:ind w:firstLine="851"/>
        <w:jc w:val="both"/>
        <w:rPr>
          <w:b w:val="0"/>
          <w:sz w:val="28"/>
          <w:szCs w:val="28"/>
        </w:rPr>
      </w:pPr>
      <w:r w:rsidRPr="006814ED">
        <w:rPr>
          <w:b w:val="0"/>
          <w:sz w:val="28"/>
          <w:szCs w:val="28"/>
        </w:rPr>
        <w:t>Кроме того, Глава Вилючинс</w:t>
      </w:r>
      <w:r>
        <w:rPr>
          <w:b w:val="0"/>
          <w:sz w:val="28"/>
          <w:szCs w:val="28"/>
        </w:rPr>
        <w:t>кого городского округа проводит</w:t>
      </w:r>
      <w:r w:rsidRPr="006814ED">
        <w:rPr>
          <w:b w:val="0"/>
          <w:sz w:val="28"/>
          <w:szCs w:val="28"/>
        </w:rPr>
        <w:t xml:space="preserve"> личные приемы граждан. За 2021 всего проведено 86 приемов. Также, в  </w:t>
      </w:r>
      <w:r w:rsidRPr="006814ED">
        <w:rPr>
          <w:b w:val="0"/>
          <w:sz w:val="28"/>
          <w:szCs w:val="28"/>
          <w:shd w:val="clear" w:color="auto" w:fill="FFFFFF"/>
        </w:rPr>
        <w:t>последнюю среду каждого месяца прием граждан осуществляется совместно с представителями прокуратуры ЗАТО г. Вилючинска.</w:t>
      </w:r>
      <w:r w:rsidRPr="006814ED">
        <w:rPr>
          <w:b w:val="0"/>
          <w:sz w:val="28"/>
          <w:szCs w:val="28"/>
        </w:rPr>
        <w:t xml:space="preserve"> Чаще всего на прием граждан</w:t>
      </w:r>
      <w:r>
        <w:rPr>
          <w:b w:val="0"/>
          <w:sz w:val="28"/>
          <w:szCs w:val="28"/>
        </w:rPr>
        <w:t>е</w:t>
      </w:r>
      <w:r w:rsidRPr="006814ED">
        <w:rPr>
          <w:b w:val="0"/>
          <w:sz w:val="28"/>
          <w:szCs w:val="28"/>
        </w:rPr>
        <w:t xml:space="preserve"> приходят со следующими вопросами:</w:t>
      </w:r>
    </w:p>
    <w:p w14:paraId="71C31DF4" w14:textId="77777777" w:rsidR="00677CB6" w:rsidRPr="006814ED" w:rsidRDefault="00677CB6" w:rsidP="00AF7494">
      <w:pPr>
        <w:ind w:firstLine="851"/>
        <w:jc w:val="both"/>
        <w:rPr>
          <w:b w:val="0"/>
          <w:sz w:val="28"/>
          <w:szCs w:val="28"/>
        </w:rPr>
      </w:pPr>
      <w:r w:rsidRPr="006814ED">
        <w:rPr>
          <w:b w:val="0"/>
          <w:sz w:val="28"/>
          <w:szCs w:val="28"/>
        </w:rPr>
        <w:t>- улучшение жилищных условий, предоставление жилого помещения по договору социального найма;</w:t>
      </w:r>
    </w:p>
    <w:p w14:paraId="65610F0D" w14:textId="77777777" w:rsidR="00677CB6" w:rsidRPr="006814ED" w:rsidRDefault="00677CB6" w:rsidP="00AF7494">
      <w:pPr>
        <w:ind w:firstLine="851"/>
        <w:jc w:val="both"/>
        <w:rPr>
          <w:b w:val="0"/>
          <w:sz w:val="28"/>
          <w:szCs w:val="28"/>
        </w:rPr>
      </w:pPr>
      <w:r w:rsidRPr="006814ED">
        <w:rPr>
          <w:b w:val="0"/>
          <w:sz w:val="28"/>
          <w:szCs w:val="28"/>
        </w:rPr>
        <w:t>- организация условий мест для массового отдыха;</w:t>
      </w:r>
    </w:p>
    <w:p w14:paraId="578B57D6" w14:textId="77777777" w:rsidR="00677CB6" w:rsidRPr="006814ED" w:rsidRDefault="00677CB6" w:rsidP="00AF7494">
      <w:pPr>
        <w:ind w:firstLine="851"/>
        <w:jc w:val="both"/>
        <w:rPr>
          <w:b w:val="0"/>
          <w:sz w:val="28"/>
          <w:szCs w:val="28"/>
        </w:rPr>
      </w:pPr>
      <w:r w:rsidRPr="006814ED">
        <w:rPr>
          <w:b w:val="0"/>
          <w:sz w:val="28"/>
          <w:szCs w:val="28"/>
        </w:rPr>
        <w:t>- организация условий мест для детского отдыха и досуга (детских и спортивных площадок)</w:t>
      </w:r>
      <w:r>
        <w:rPr>
          <w:b w:val="0"/>
          <w:sz w:val="28"/>
          <w:szCs w:val="28"/>
        </w:rPr>
        <w:t>;</w:t>
      </w:r>
    </w:p>
    <w:p w14:paraId="17B59F16" w14:textId="77777777" w:rsidR="00677CB6" w:rsidRPr="006814ED" w:rsidRDefault="00677CB6" w:rsidP="00AF7494">
      <w:pPr>
        <w:ind w:firstLine="851"/>
        <w:jc w:val="both"/>
        <w:rPr>
          <w:b w:val="0"/>
          <w:sz w:val="28"/>
          <w:szCs w:val="28"/>
        </w:rPr>
      </w:pPr>
      <w:r w:rsidRPr="006814ED">
        <w:rPr>
          <w:b w:val="0"/>
          <w:sz w:val="28"/>
          <w:szCs w:val="28"/>
        </w:rPr>
        <w:t>- предоставление информации по вопросу временной прописки в ЗАТО Вилючинск.</w:t>
      </w:r>
    </w:p>
    <w:p w14:paraId="2DA4C983" w14:textId="77777777" w:rsidR="00677CB6" w:rsidRPr="006814ED" w:rsidRDefault="00677CB6" w:rsidP="00AF7494">
      <w:pPr>
        <w:ind w:firstLine="851"/>
        <w:jc w:val="both"/>
        <w:rPr>
          <w:b w:val="0"/>
          <w:sz w:val="28"/>
          <w:szCs w:val="28"/>
        </w:rPr>
      </w:pPr>
      <w:r w:rsidRPr="006814ED">
        <w:rPr>
          <w:b w:val="0"/>
          <w:sz w:val="28"/>
          <w:szCs w:val="28"/>
        </w:rPr>
        <w:t>- о пропускном режиме.</w:t>
      </w:r>
    </w:p>
    <w:p w14:paraId="25D37B1C" w14:textId="77777777" w:rsidR="00677CB6" w:rsidRPr="006814ED" w:rsidRDefault="00677CB6" w:rsidP="00AF7494">
      <w:pPr>
        <w:ind w:firstLine="851"/>
        <w:jc w:val="both"/>
        <w:rPr>
          <w:b w:val="0"/>
          <w:sz w:val="28"/>
          <w:szCs w:val="28"/>
        </w:rPr>
      </w:pPr>
      <w:r w:rsidRPr="006814ED">
        <w:rPr>
          <w:b w:val="0"/>
          <w:sz w:val="28"/>
          <w:szCs w:val="28"/>
        </w:rPr>
        <w:t xml:space="preserve">С целью информирования населения, повышения правовой грамотности, более полного обеспечения прав граждан на получение информации, администрацией Вилючинского городского округа применяются различные формы освещения деятельности органов местного самоуправления Вилючинского городского округа и их структурных подразделений через средства массовой информации, социальные сети; официальные известия администрации ЗАТО </w:t>
      </w:r>
      <w:proofErr w:type="spellStart"/>
      <w:r w:rsidRPr="006814ED">
        <w:rPr>
          <w:b w:val="0"/>
          <w:sz w:val="28"/>
          <w:szCs w:val="28"/>
        </w:rPr>
        <w:t>г.Вилючинска</w:t>
      </w:r>
      <w:proofErr w:type="spellEnd"/>
      <w:r w:rsidRPr="006814ED">
        <w:rPr>
          <w:b w:val="0"/>
          <w:sz w:val="28"/>
          <w:szCs w:val="28"/>
        </w:rPr>
        <w:t xml:space="preserve"> Камчатского края - «</w:t>
      </w:r>
      <w:proofErr w:type="spellStart"/>
      <w:r w:rsidRPr="006814ED">
        <w:rPr>
          <w:b w:val="0"/>
          <w:sz w:val="28"/>
          <w:szCs w:val="28"/>
        </w:rPr>
        <w:t>Вилючинская</w:t>
      </w:r>
      <w:proofErr w:type="spellEnd"/>
      <w:r w:rsidRPr="006814ED">
        <w:rPr>
          <w:b w:val="0"/>
          <w:sz w:val="28"/>
          <w:szCs w:val="28"/>
        </w:rPr>
        <w:t>» газета и официальный интернет-сайт ОМС ВГО, где размещаются сведения о контактных телефонах для справок и консультаций, а также необходимые документы.</w:t>
      </w:r>
    </w:p>
    <w:p w14:paraId="3D26B6D1" w14:textId="77777777" w:rsidR="00677CB6" w:rsidRDefault="00677CB6" w:rsidP="00AF7494">
      <w:pPr>
        <w:ind w:firstLine="851"/>
        <w:jc w:val="both"/>
        <w:rPr>
          <w:b w:val="0"/>
          <w:sz w:val="28"/>
          <w:szCs w:val="28"/>
        </w:rPr>
      </w:pPr>
      <w:r w:rsidRPr="006814ED">
        <w:rPr>
          <w:b w:val="0"/>
          <w:sz w:val="28"/>
          <w:szCs w:val="28"/>
        </w:rPr>
        <w:t>С 2021 года в администрации Вилючинского городского округа работает Едина приемная граждан. Это оборудованны</w:t>
      </w:r>
      <w:r>
        <w:rPr>
          <w:b w:val="0"/>
          <w:sz w:val="28"/>
          <w:szCs w:val="28"/>
        </w:rPr>
        <w:t xml:space="preserve">й отдельный кабинет, в котором проводятся </w:t>
      </w:r>
      <w:r w:rsidRPr="006814ED">
        <w:rPr>
          <w:b w:val="0"/>
          <w:sz w:val="28"/>
          <w:szCs w:val="28"/>
        </w:rPr>
        <w:t>выез</w:t>
      </w:r>
      <w:r>
        <w:rPr>
          <w:b w:val="0"/>
          <w:sz w:val="28"/>
          <w:szCs w:val="28"/>
        </w:rPr>
        <w:t>дные личные приемы представителями</w:t>
      </w:r>
      <w:r w:rsidRPr="006814ED">
        <w:rPr>
          <w:b w:val="0"/>
          <w:sz w:val="28"/>
          <w:szCs w:val="28"/>
        </w:rPr>
        <w:t xml:space="preserve"> Правительства Камчатского края. </w:t>
      </w:r>
    </w:p>
    <w:p w14:paraId="11403B02" w14:textId="77777777" w:rsidR="00677CB6" w:rsidRPr="006814ED" w:rsidRDefault="00677CB6" w:rsidP="00AF7494">
      <w:pPr>
        <w:ind w:firstLine="851"/>
        <w:jc w:val="both"/>
        <w:rPr>
          <w:b w:val="0"/>
          <w:sz w:val="28"/>
          <w:szCs w:val="28"/>
        </w:rPr>
      </w:pPr>
      <w:r w:rsidRPr="006814ED">
        <w:rPr>
          <w:b w:val="0"/>
          <w:sz w:val="28"/>
          <w:szCs w:val="28"/>
        </w:rPr>
        <w:t>Поступающие обращения граждан рассматриваются в соответствии с Федеральным законом от 2 мая 2006 г. № 59-ФЗ «О порядке рассмотрения обращений граждан Российской Федерации» на основании которого разработан порядок организации работы по рассмотрению обращений граждан в администрации Вилючинского городского округа.</w:t>
      </w:r>
    </w:p>
    <w:p w14:paraId="68246F5A" w14:textId="77777777" w:rsidR="00677CB6" w:rsidRPr="006814ED" w:rsidRDefault="00677CB6" w:rsidP="00AF7494">
      <w:pPr>
        <w:ind w:firstLine="851"/>
        <w:jc w:val="both"/>
        <w:rPr>
          <w:b w:val="0"/>
          <w:sz w:val="28"/>
          <w:szCs w:val="28"/>
        </w:rPr>
      </w:pPr>
    </w:p>
    <w:p w14:paraId="58D0AF4D" w14:textId="77777777" w:rsidR="00677CB6" w:rsidRDefault="00677CB6" w:rsidP="002E4B49">
      <w:pPr>
        <w:widowControl/>
        <w:autoSpaceDE/>
        <w:autoSpaceDN/>
        <w:adjustRightInd/>
        <w:ind w:firstLine="709"/>
        <w:jc w:val="both"/>
        <w:rPr>
          <w:b w:val="0"/>
          <w:bCs w:val="0"/>
          <w:i/>
          <w:sz w:val="28"/>
          <w:szCs w:val="28"/>
        </w:rPr>
      </w:pPr>
    </w:p>
    <w:p w14:paraId="58E2147B" w14:textId="77777777" w:rsidR="0077449D" w:rsidRPr="0077449D" w:rsidRDefault="00491C0D" w:rsidP="002E4B49">
      <w:pPr>
        <w:ind w:firstLine="709"/>
        <w:jc w:val="center"/>
        <w:rPr>
          <w:sz w:val="28"/>
          <w:szCs w:val="28"/>
        </w:rPr>
      </w:pPr>
      <w:r>
        <w:rPr>
          <w:sz w:val="28"/>
          <w:szCs w:val="28"/>
        </w:rPr>
        <w:t>2</w:t>
      </w:r>
      <w:r w:rsidR="0077449D" w:rsidRPr="0077449D">
        <w:rPr>
          <w:sz w:val="28"/>
          <w:szCs w:val="28"/>
        </w:rPr>
        <w:t>.23. Реализация наказов избирателей Вилючи</w:t>
      </w:r>
      <w:r w:rsidR="0046541C">
        <w:rPr>
          <w:sz w:val="28"/>
          <w:szCs w:val="28"/>
        </w:rPr>
        <w:t>нского городского округа за 2021</w:t>
      </w:r>
      <w:r w:rsidR="0077449D" w:rsidRPr="0077449D">
        <w:rPr>
          <w:sz w:val="28"/>
          <w:szCs w:val="28"/>
        </w:rPr>
        <w:t xml:space="preserve"> год</w:t>
      </w:r>
    </w:p>
    <w:p w14:paraId="7438A805" w14:textId="77777777" w:rsidR="00F058C8" w:rsidRPr="00FC4669" w:rsidRDefault="00F058C8" w:rsidP="00FC4669">
      <w:pPr>
        <w:ind w:firstLine="851"/>
        <w:jc w:val="both"/>
        <w:rPr>
          <w:b w:val="0"/>
          <w:bCs w:val="0"/>
          <w:sz w:val="28"/>
          <w:szCs w:val="28"/>
        </w:rPr>
      </w:pPr>
      <w:r w:rsidRPr="00FC4669">
        <w:rPr>
          <w:b w:val="0"/>
          <w:bCs w:val="0"/>
          <w:sz w:val="28"/>
          <w:szCs w:val="28"/>
        </w:rPr>
        <w:t xml:space="preserve">На реализацию наказов избирателей Думы Вилючинского городского округа в 2021 году выделено ассигнований </w:t>
      </w:r>
      <w:r w:rsidR="00FC4669" w:rsidRPr="00FC4669">
        <w:rPr>
          <w:b w:val="0"/>
          <w:bCs w:val="0"/>
          <w:sz w:val="28"/>
          <w:szCs w:val="28"/>
        </w:rPr>
        <w:t>2 799 942,49</w:t>
      </w:r>
      <w:r w:rsidRPr="00FC4669">
        <w:rPr>
          <w:b w:val="0"/>
          <w:bCs w:val="0"/>
          <w:sz w:val="28"/>
          <w:szCs w:val="28"/>
        </w:rPr>
        <w:t xml:space="preserve"> рублей. Фактическое освоение и исполнение наказов представлено в таблице.</w:t>
      </w:r>
    </w:p>
    <w:p w14:paraId="3C92B2E4" w14:textId="77777777" w:rsidR="00F058C8" w:rsidRPr="00FC4669" w:rsidRDefault="00FC4669" w:rsidP="00FC4669">
      <w:pPr>
        <w:widowControl/>
        <w:autoSpaceDE/>
        <w:autoSpaceDN/>
        <w:adjustRightInd/>
        <w:ind w:firstLine="851"/>
        <w:jc w:val="right"/>
        <w:rPr>
          <w:b w:val="0"/>
          <w:bCs w:val="0"/>
          <w:sz w:val="28"/>
          <w:szCs w:val="28"/>
        </w:rPr>
      </w:pPr>
      <w:r w:rsidRPr="00FC4669">
        <w:rPr>
          <w:b w:val="0"/>
          <w:bCs w:val="0"/>
          <w:sz w:val="28"/>
          <w:szCs w:val="28"/>
        </w:rPr>
        <w:t>таблица</w:t>
      </w:r>
    </w:p>
    <w:tbl>
      <w:tblPr>
        <w:tblW w:w="9796" w:type="dxa"/>
        <w:tblInd w:w="93" w:type="dxa"/>
        <w:tblLook w:val="04A0" w:firstRow="1" w:lastRow="0" w:firstColumn="1" w:lastColumn="0" w:noHBand="0" w:noVBand="1"/>
      </w:tblPr>
      <w:tblGrid>
        <w:gridCol w:w="866"/>
        <w:gridCol w:w="4961"/>
        <w:gridCol w:w="2410"/>
        <w:gridCol w:w="1559"/>
      </w:tblGrid>
      <w:tr w:rsidR="00F058C8" w:rsidRPr="00D511AC" w14:paraId="78965193" w14:textId="77777777" w:rsidTr="00491C0D">
        <w:trPr>
          <w:trHeight w:val="63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62E59E08" w14:textId="77777777" w:rsidR="00F058C8" w:rsidRPr="00FC4669" w:rsidRDefault="00F058C8" w:rsidP="000D29AA">
            <w:pPr>
              <w:jc w:val="center"/>
              <w:rPr>
                <w:b w:val="0"/>
                <w:color w:val="000000"/>
                <w:sz w:val="28"/>
                <w:szCs w:val="28"/>
              </w:rPr>
            </w:pPr>
            <w:r w:rsidRPr="00FC4669">
              <w:rPr>
                <w:rFonts w:eastAsia="Calibri"/>
                <w:b w:val="0"/>
                <w:color w:val="000000"/>
                <w:sz w:val="28"/>
                <w:szCs w:val="28"/>
              </w:rPr>
              <w:t>№ п/п</w:t>
            </w:r>
          </w:p>
        </w:tc>
        <w:tc>
          <w:tcPr>
            <w:tcW w:w="4961" w:type="dxa"/>
            <w:tcBorders>
              <w:top w:val="single" w:sz="4" w:space="0" w:color="auto"/>
              <w:left w:val="nil"/>
              <w:bottom w:val="single" w:sz="4" w:space="0" w:color="auto"/>
              <w:right w:val="single" w:sz="4" w:space="0" w:color="auto"/>
            </w:tcBorders>
            <w:shd w:val="clear" w:color="auto" w:fill="auto"/>
            <w:hideMark/>
          </w:tcPr>
          <w:p w14:paraId="1DEC8481" w14:textId="77777777" w:rsidR="00F058C8" w:rsidRPr="00FC4669" w:rsidRDefault="00F058C8" w:rsidP="000D29AA">
            <w:pPr>
              <w:jc w:val="center"/>
              <w:rPr>
                <w:rFonts w:eastAsia="Calibri"/>
                <w:b w:val="0"/>
                <w:color w:val="000000"/>
                <w:sz w:val="28"/>
                <w:szCs w:val="28"/>
              </w:rPr>
            </w:pPr>
            <w:r w:rsidRPr="00FC4669">
              <w:rPr>
                <w:rFonts w:eastAsia="Calibri"/>
                <w:b w:val="0"/>
                <w:color w:val="000000"/>
                <w:sz w:val="28"/>
                <w:szCs w:val="28"/>
              </w:rPr>
              <w:t>Наименование</w:t>
            </w:r>
          </w:p>
          <w:p w14:paraId="15A41C69" w14:textId="77777777" w:rsidR="00F058C8" w:rsidRPr="00FC4669" w:rsidRDefault="00F058C8" w:rsidP="000D29AA">
            <w:pPr>
              <w:jc w:val="center"/>
              <w:rPr>
                <w:b w:val="0"/>
                <w:color w:val="000000"/>
                <w:sz w:val="28"/>
                <w:szCs w:val="28"/>
              </w:rPr>
            </w:pPr>
            <w:r w:rsidRPr="00FC4669">
              <w:rPr>
                <w:rFonts w:eastAsia="Calibri"/>
                <w:b w:val="0"/>
                <w:color w:val="000000"/>
                <w:sz w:val="28"/>
                <w:szCs w:val="28"/>
              </w:rPr>
              <w:t xml:space="preserve"> наказа избирателей</w:t>
            </w:r>
          </w:p>
        </w:tc>
        <w:tc>
          <w:tcPr>
            <w:tcW w:w="2410" w:type="dxa"/>
            <w:tcBorders>
              <w:top w:val="single" w:sz="4" w:space="0" w:color="auto"/>
              <w:left w:val="nil"/>
              <w:bottom w:val="single" w:sz="4" w:space="0" w:color="auto"/>
              <w:right w:val="single" w:sz="4" w:space="0" w:color="auto"/>
            </w:tcBorders>
            <w:shd w:val="clear" w:color="auto" w:fill="auto"/>
            <w:hideMark/>
          </w:tcPr>
          <w:p w14:paraId="53E2AFED" w14:textId="77777777" w:rsidR="00F058C8" w:rsidRPr="00FC4669" w:rsidRDefault="00F058C8" w:rsidP="000D29AA">
            <w:pPr>
              <w:jc w:val="center"/>
              <w:rPr>
                <w:rFonts w:eastAsia="Calibri"/>
                <w:b w:val="0"/>
                <w:color w:val="000000"/>
                <w:sz w:val="28"/>
                <w:szCs w:val="28"/>
              </w:rPr>
            </w:pPr>
          </w:p>
          <w:p w14:paraId="3A83F163" w14:textId="77777777" w:rsidR="00F058C8" w:rsidRPr="00FC4669" w:rsidRDefault="00F058C8" w:rsidP="000D29AA">
            <w:pPr>
              <w:jc w:val="center"/>
              <w:rPr>
                <w:b w:val="0"/>
                <w:color w:val="000000"/>
                <w:sz w:val="28"/>
                <w:szCs w:val="28"/>
              </w:rPr>
            </w:pPr>
            <w:r w:rsidRPr="00FC4669">
              <w:rPr>
                <w:rFonts w:eastAsia="Calibri"/>
                <w:b w:val="0"/>
                <w:color w:val="000000"/>
                <w:sz w:val="28"/>
                <w:szCs w:val="28"/>
              </w:rPr>
              <w:t>Ф.И.О. депутата</w:t>
            </w:r>
          </w:p>
        </w:tc>
        <w:tc>
          <w:tcPr>
            <w:tcW w:w="1559" w:type="dxa"/>
            <w:tcBorders>
              <w:top w:val="single" w:sz="4" w:space="0" w:color="auto"/>
              <w:left w:val="nil"/>
              <w:bottom w:val="single" w:sz="4" w:space="0" w:color="auto"/>
              <w:right w:val="single" w:sz="4" w:space="0" w:color="auto"/>
            </w:tcBorders>
            <w:shd w:val="clear" w:color="auto" w:fill="auto"/>
            <w:hideMark/>
          </w:tcPr>
          <w:p w14:paraId="72D03815" w14:textId="77777777" w:rsidR="00F058C8" w:rsidRPr="00FC4669" w:rsidRDefault="00F058C8" w:rsidP="000D29AA">
            <w:pPr>
              <w:jc w:val="center"/>
              <w:rPr>
                <w:rFonts w:eastAsia="Calibri"/>
                <w:b w:val="0"/>
                <w:color w:val="000000"/>
                <w:sz w:val="28"/>
                <w:szCs w:val="28"/>
              </w:rPr>
            </w:pPr>
            <w:r w:rsidRPr="00FC4669">
              <w:rPr>
                <w:rFonts w:eastAsia="Calibri"/>
                <w:b w:val="0"/>
                <w:color w:val="000000"/>
                <w:sz w:val="28"/>
                <w:szCs w:val="28"/>
              </w:rPr>
              <w:t>Исполнено</w:t>
            </w:r>
          </w:p>
          <w:p w14:paraId="390464A8" w14:textId="77777777" w:rsidR="00F058C8" w:rsidRPr="00FC4669" w:rsidRDefault="00F058C8" w:rsidP="000D29AA">
            <w:pPr>
              <w:jc w:val="center"/>
              <w:rPr>
                <w:b w:val="0"/>
                <w:color w:val="000000"/>
                <w:sz w:val="28"/>
                <w:szCs w:val="28"/>
              </w:rPr>
            </w:pPr>
            <w:r w:rsidRPr="00FC4669">
              <w:rPr>
                <w:rFonts w:eastAsia="Calibri"/>
                <w:b w:val="0"/>
                <w:color w:val="000000"/>
                <w:sz w:val="28"/>
                <w:szCs w:val="28"/>
              </w:rPr>
              <w:t>(сумма, рублей)</w:t>
            </w:r>
          </w:p>
        </w:tc>
      </w:tr>
      <w:tr w:rsidR="00F058C8" w:rsidRPr="00D511AC" w14:paraId="0005360D" w14:textId="77777777" w:rsidTr="00491C0D">
        <w:trPr>
          <w:trHeight w:val="915"/>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39C47EB8" w14:textId="77777777" w:rsidR="00F058C8" w:rsidRPr="00FC4669" w:rsidRDefault="00F058C8" w:rsidP="000D29AA">
            <w:pPr>
              <w:jc w:val="both"/>
              <w:rPr>
                <w:b w:val="0"/>
                <w:color w:val="000000"/>
                <w:sz w:val="28"/>
                <w:szCs w:val="28"/>
              </w:rPr>
            </w:pPr>
            <w:r w:rsidRPr="00FC4669">
              <w:rPr>
                <w:rFonts w:eastAsia="Calibri"/>
                <w:b w:val="0"/>
                <w:color w:val="000000"/>
                <w:sz w:val="28"/>
                <w:szCs w:val="28"/>
              </w:rPr>
              <w:t>1</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423E3EAC" w14:textId="77777777" w:rsidR="00F058C8" w:rsidRPr="00FC4669" w:rsidRDefault="00F058C8" w:rsidP="000D29AA">
            <w:pPr>
              <w:rPr>
                <w:b w:val="0"/>
                <w:color w:val="000000"/>
                <w:sz w:val="28"/>
                <w:szCs w:val="28"/>
              </w:rPr>
            </w:pPr>
            <w:r w:rsidRPr="00FC4669">
              <w:rPr>
                <w:rFonts w:eastAsia="Calibri"/>
                <w:b w:val="0"/>
                <w:color w:val="000000"/>
                <w:sz w:val="28"/>
                <w:szCs w:val="28"/>
              </w:rPr>
              <w:t>Приобретение спортивного инвентаря для муниципального бюджетного учреждения "Спортивная школа № 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F7208D" w14:textId="77777777" w:rsidR="00FC4669" w:rsidRDefault="00FC4669" w:rsidP="00FC4669">
            <w:pPr>
              <w:jc w:val="center"/>
              <w:rPr>
                <w:b w:val="0"/>
                <w:color w:val="000000"/>
                <w:sz w:val="28"/>
                <w:szCs w:val="28"/>
              </w:rPr>
            </w:pPr>
          </w:p>
          <w:p w14:paraId="6BA8B9C8" w14:textId="77777777" w:rsidR="00F058C8" w:rsidRPr="00FC4669" w:rsidRDefault="006429E8" w:rsidP="00FC4669">
            <w:pPr>
              <w:jc w:val="center"/>
              <w:rPr>
                <w:b w:val="0"/>
                <w:color w:val="000000"/>
                <w:sz w:val="28"/>
                <w:szCs w:val="28"/>
              </w:rPr>
            </w:pPr>
            <w:r w:rsidRPr="00FC4669">
              <w:rPr>
                <w:b w:val="0"/>
                <w:color w:val="000000"/>
                <w:sz w:val="28"/>
                <w:szCs w:val="28"/>
              </w:rPr>
              <w:t>Вишняков М.А., Макагонов В.Е.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EC1176" w14:textId="77777777" w:rsidR="00FC4669" w:rsidRDefault="00FC4669" w:rsidP="00FC4669">
            <w:pPr>
              <w:jc w:val="center"/>
              <w:rPr>
                <w:b w:val="0"/>
                <w:color w:val="000000"/>
                <w:sz w:val="28"/>
                <w:szCs w:val="28"/>
              </w:rPr>
            </w:pPr>
          </w:p>
          <w:p w14:paraId="7566B39B" w14:textId="77777777" w:rsidR="00F058C8" w:rsidRPr="00FC4669" w:rsidRDefault="006429E8" w:rsidP="00FC4669">
            <w:pPr>
              <w:jc w:val="center"/>
              <w:rPr>
                <w:b w:val="0"/>
                <w:color w:val="000000"/>
                <w:sz w:val="28"/>
                <w:szCs w:val="28"/>
              </w:rPr>
            </w:pPr>
            <w:r w:rsidRPr="00FC4669">
              <w:rPr>
                <w:b w:val="0"/>
                <w:color w:val="000000"/>
                <w:sz w:val="28"/>
                <w:szCs w:val="28"/>
              </w:rPr>
              <w:t>400</w:t>
            </w:r>
            <w:r w:rsidR="00FC4669" w:rsidRPr="00FC4669">
              <w:rPr>
                <w:b w:val="0"/>
                <w:color w:val="000000"/>
                <w:sz w:val="28"/>
                <w:szCs w:val="28"/>
              </w:rPr>
              <w:t xml:space="preserve"> </w:t>
            </w:r>
            <w:r w:rsidRPr="00FC4669">
              <w:rPr>
                <w:b w:val="0"/>
                <w:color w:val="000000"/>
                <w:sz w:val="28"/>
                <w:szCs w:val="28"/>
              </w:rPr>
              <w:t>000,0</w:t>
            </w:r>
          </w:p>
        </w:tc>
      </w:tr>
      <w:tr w:rsidR="00F058C8" w:rsidRPr="00D511AC" w14:paraId="08632E63" w14:textId="77777777" w:rsidTr="00491C0D">
        <w:trPr>
          <w:trHeight w:val="1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2F74432" w14:textId="77777777" w:rsidR="00F058C8" w:rsidRPr="00FC4669" w:rsidRDefault="00FC4669" w:rsidP="000D29AA">
            <w:pPr>
              <w:jc w:val="both"/>
              <w:rPr>
                <w:rFonts w:eastAsia="Calibri"/>
                <w:b w:val="0"/>
                <w:color w:val="000000"/>
                <w:sz w:val="28"/>
                <w:szCs w:val="28"/>
              </w:rPr>
            </w:pPr>
            <w:r>
              <w:rPr>
                <w:rFonts w:eastAsia="Calibri"/>
                <w:b w:val="0"/>
                <w:color w:val="000000"/>
                <w:sz w:val="28"/>
                <w:szCs w:val="28"/>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002A33" w14:textId="77777777" w:rsidR="00F058C8" w:rsidRPr="00FC4669" w:rsidRDefault="00F058C8" w:rsidP="000D29AA">
            <w:pPr>
              <w:rPr>
                <w:rFonts w:eastAsia="Calibri"/>
                <w:b w:val="0"/>
                <w:color w:val="000000"/>
                <w:sz w:val="28"/>
                <w:szCs w:val="28"/>
              </w:rPr>
            </w:pPr>
            <w:r w:rsidRPr="00FC4669">
              <w:rPr>
                <w:rFonts w:eastAsia="Calibri"/>
                <w:b w:val="0"/>
                <w:color w:val="000000"/>
                <w:sz w:val="28"/>
                <w:szCs w:val="28"/>
              </w:rPr>
              <w:t>Приобретение строительных материалов для частичного ремонта тепличного комплекса (оранжерея) МБУ ДО «Дом детского творчества»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5FCDC7" w14:textId="77777777" w:rsidR="00FC4669" w:rsidRDefault="00FC4669" w:rsidP="00FC4669">
            <w:pPr>
              <w:jc w:val="center"/>
              <w:rPr>
                <w:rFonts w:eastAsia="Calibri"/>
                <w:b w:val="0"/>
                <w:color w:val="000000"/>
                <w:sz w:val="28"/>
                <w:szCs w:val="28"/>
              </w:rPr>
            </w:pPr>
          </w:p>
          <w:p w14:paraId="0E6630AD"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Романенко Р.А., Князев Е.А.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660730" w14:textId="77777777" w:rsidR="00FC4669" w:rsidRDefault="00FC4669" w:rsidP="00FC4669">
            <w:pPr>
              <w:jc w:val="center"/>
              <w:rPr>
                <w:rFonts w:eastAsia="Calibri"/>
                <w:b w:val="0"/>
                <w:color w:val="000000"/>
                <w:sz w:val="28"/>
                <w:szCs w:val="28"/>
              </w:rPr>
            </w:pPr>
          </w:p>
          <w:p w14:paraId="422E619A"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400</w:t>
            </w:r>
            <w:r w:rsidR="00FC4669" w:rsidRPr="00FC4669">
              <w:rPr>
                <w:rFonts w:eastAsia="Calibri"/>
                <w:b w:val="0"/>
                <w:color w:val="000000"/>
                <w:sz w:val="28"/>
                <w:szCs w:val="28"/>
              </w:rPr>
              <w:t xml:space="preserve"> </w:t>
            </w:r>
            <w:r w:rsidRPr="00FC4669">
              <w:rPr>
                <w:rFonts w:eastAsia="Calibri"/>
                <w:b w:val="0"/>
                <w:color w:val="000000"/>
                <w:sz w:val="28"/>
                <w:szCs w:val="28"/>
              </w:rPr>
              <w:t>000,0</w:t>
            </w:r>
          </w:p>
        </w:tc>
      </w:tr>
      <w:tr w:rsidR="00F058C8" w:rsidRPr="00D511AC" w14:paraId="5C1DFAD5" w14:textId="77777777" w:rsidTr="00AF7494">
        <w:trPr>
          <w:trHeight w:val="416"/>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FF737F2" w14:textId="77777777" w:rsidR="00F058C8" w:rsidRPr="00FC4669" w:rsidRDefault="00FC4669" w:rsidP="000D29AA">
            <w:pPr>
              <w:jc w:val="both"/>
              <w:rPr>
                <w:rFonts w:eastAsia="Calibri"/>
                <w:b w:val="0"/>
                <w:color w:val="000000"/>
                <w:sz w:val="28"/>
                <w:szCs w:val="28"/>
              </w:rPr>
            </w:pPr>
            <w:r>
              <w:rPr>
                <w:rFonts w:eastAsia="Calibri"/>
                <w:b w:val="0"/>
                <w:color w:val="000000"/>
                <w:sz w:val="28"/>
                <w:szCs w:val="28"/>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A2A30A8" w14:textId="77777777" w:rsidR="00F058C8" w:rsidRPr="00FC4669" w:rsidRDefault="00F058C8" w:rsidP="000D29AA">
            <w:pPr>
              <w:rPr>
                <w:rFonts w:eastAsia="Calibri"/>
                <w:b w:val="0"/>
                <w:color w:val="000000"/>
                <w:sz w:val="28"/>
                <w:szCs w:val="28"/>
              </w:rPr>
            </w:pPr>
            <w:r w:rsidRPr="00FC4669">
              <w:rPr>
                <w:rFonts w:eastAsia="Calibri"/>
                <w:b w:val="0"/>
                <w:color w:val="000000"/>
                <w:sz w:val="28"/>
                <w:szCs w:val="28"/>
              </w:rPr>
              <w:t>Приобретение, доставка и установка детского игрового комплекса на общественной территории, расположенной между домами по ул. Кобзаря, 3, ул. Вилкова, 25 и Детским садом "Русалочка"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996C88" w14:textId="77777777" w:rsidR="00FC4669" w:rsidRDefault="00FC4669" w:rsidP="00FC4669">
            <w:pPr>
              <w:jc w:val="center"/>
              <w:rPr>
                <w:rFonts w:eastAsia="Calibri"/>
                <w:b w:val="0"/>
                <w:color w:val="000000"/>
                <w:sz w:val="28"/>
                <w:szCs w:val="28"/>
              </w:rPr>
            </w:pPr>
          </w:p>
          <w:p w14:paraId="2BE56C88" w14:textId="77777777" w:rsidR="00F058C8" w:rsidRPr="00FC4669" w:rsidRDefault="006429E8" w:rsidP="00FC4669">
            <w:pPr>
              <w:jc w:val="center"/>
              <w:rPr>
                <w:rFonts w:eastAsia="Calibri"/>
                <w:b w:val="0"/>
                <w:color w:val="000000"/>
                <w:sz w:val="28"/>
                <w:szCs w:val="28"/>
              </w:rPr>
            </w:pPr>
            <w:proofErr w:type="spellStart"/>
            <w:r w:rsidRPr="00FC4669">
              <w:rPr>
                <w:rFonts w:eastAsia="Calibri"/>
                <w:b w:val="0"/>
                <w:color w:val="000000"/>
                <w:sz w:val="28"/>
                <w:szCs w:val="28"/>
              </w:rPr>
              <w:t>Дрожников</w:t>
            </w:r>
            <w:proofErr w:type="spellEnd"/>
            <w:r w:rsidRPr="00FC4669">
              <w:rPr>
                <w:rFonts w:eastAsia="Calibri"/>
                <w:b w:val="0"/>
                <w:color w:val="000000"/>
                <w:sz w:val="28"/>
                <w:szCs w:val="28"/>
              </w:rPr>
              <w:t xml:space="preserve"> Д.Л.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81700E" w14:textId="77777777" w:rsidR="00FC4669" w:rsidRDefault="00FC4669" w:rsidP="00FC4669">
            <w:pPr>
              <w:jc w:val="center"/>
              <w:rPr>
                <w:rFonts w:eastAsia="Calibri"/>
                <w:b w:val="0"/>
                <w:color w:val="000000"/>
                <w:sz w:val="28"/>
                <w:szCs w:val="28"/>
              </w:rPr>
            </w:pPr>
          </w:p>
          <w:p w14:paraId="4FB489F9"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200</w:t>
            </w:r>
            <w:r w:rsidR="00FC4669" w:rsidRPr="00FC4669">
              <w:rPr>
                <w:rFonts w:eastAsia="Calibri"/>
                <w:b w:val="0"/>
                <w:color w:val="000000"/>
                <w:sz w:val="28"/>
                <w:szCs w:val="28"/>
              </w:rPr>
              <w:t xml:space="preserve"> </w:t>
            </w:r>
            <w:r w:rsidRPr="00FC4669">
              <w:rPr>
                <w:rFonts w:eastAsia="Calibri"/>
                <w:b w:val="0"/>
                <w:color w:val="000000"/>
                <w:sz w:val="28"/>
                <w:szCs w:val="28"/>
              </w:rPr>
              <w:t>000,0</w:t>
            </w:r>
          </w:p>
        </w:tc>
      </w:tr>
      <w:tr w:rsidR="00F058C8" w:rsidRPr="00D511AC" w14:paraId="1FFA8DF5" w14:textId="77777777" w:rsidTr="00491C0D">
        <w:trPr>
          <w:trHeight w:val="109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52CB45E" w14:textId="77777777" w:rsidR="00F058C8" w:rsidRPr="00FC4669" w:rsidRDefault="00FC4669" w:rsidP="000D29AA">
            <w:pPr>
              <w:jc w:val="both"/>
              <w:rPr>
                <w:rFonts w:eastAsia="Calibri"/>
                <w:b w:val="0"/>
                <w:color w:val="000000"/>
                <w:sz w:val="28"/>
                <w:szCs w:val="28"/>
              </w:rPr>
            </w:pPr>
            <w:r>
              <w:rPr>
                <w:rFonts w:eastAsia="Calibri"/>
                <w:b w:val="0"/>
                <w:color w:val="000000"/>
                <w:sz w:val="28"/>
                <w:szCs w:val="28"/>
              </w:rPr>
              <w:t>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103EB6" w14:textId="77777777" w:rsidR="00F058C8" w:rsidRPr="00FC4669" w:rsidRDefault="00F058C8" w:rsidP="000D29AA">
            <w:pPr>
              <w:rPr>
                <w:rFonts w:eastAsia="Calibri"/>
                <w:b w:val="0"/>
                <w:color w:val="000000"/>
                <w:sz w:val="28"/>
                <w:szCs w:val="28"/>
              </w:rPr>
            </w:pPr>
            <w:r w:rsidRPr="00FC4669">
              <w:rPr>
                <w:rFonts w:eastAsia="Calibri"/>
                <w:b w:val="0"/>
                <w:color w:val="000000"/>
                <w:sz w:val="28"/>
                <w:szCs w:val="28"/>
              </w:rPr>
              <w:t>Приобретение и доставка (металлоконструкции) цветочного кашпо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42874F"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Ланин В.Н.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4DCE93"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199</w:t>
            </w:r>
            <w:r w:rsidR="00FC4669" w:rsidRPr="00FC4669">
              <w:rPr>
                <w:rFonts w:eastAsia="Calibri"/>
                <w:b w:val="0"/>
                <w:color w:val="000000"/>
                <w:sz w:val="28"/>
                <w:szCs w:val="28"/>
              </w:rPr>
              <w:t xml:space="preserve"> </w:t>
            </w:r>
            <w:r w:rsidRPr="00FC4669">
              <w:rPr>
                <w:rFonts w:eastAsia="Calibri"/>
                <w:b w:val="0"/>
                <w:color w:val="000000"/>
                <w:sz w:val="28"/>
                <w:szCs w:val="28"/>
              </w:rPr>
              <w:t>925,0</w:t>
            </w:r>
          </w:p>
        </w:tc>
      </w:tr>
      <w:tr w:rsidR="00F058C8" w:rsidRPr="00D511AC" w14:paraId="0D131FF5" w14:textId="77777777" w:rsidTr="00491C0D">
        <w:trPr>
          <w:trHeight w:val="1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A24BE74" w14:textId="77777777" w:rsidR="00F058C8" w:rsidRPr="00FC4669" w:rsidRDefault="00FC4669" w:rsidP="000D29AA">
            <w:pPr>
              <w:jc w:val="both"/>
              <w:rPr>
                <w:rFonts w:eastAsia="Calibri"/>
                <w:b w:val="0"/>
                <w:color w:val="000000"/>
                <w:sz w:val="28"/>
                <w:szCs w:val="28"/>
              </w:rPr>
            </w:pPr>
            <w:r>
              <w:rPr>
                <w:rFonts w:eastAsia="Calibri"/>
                <w:b w:val="0"/>
                <w:color w:val="000000"/>
                <w:sz w:val="28"/>
                <w:szCs w:val="28"/>
              </w:rPr>
              <w:t>5</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EAB48CD" w14:textId="77777777" w:rsidR="00F058C8" w:rsidRPr="00FC4669" w:rsidRDefault="00F058C8" w:rsidP="000D29AA">
            <w:pPr>
              <w:rPr>
                <w:rFonts w:eastAsia="Calibri"/>
                <w:b w:val="0"/>
                <w:color w:val="000000"/>
                <w:sz w:val="28"/>
                <w:szCs w:val="28"/>
              </w:rPr>
            </w:pPr>
            <w:r w:rsidRPr="00FC4669">
              <w:rPr>
                <w:rFonts w:eastAsia="Calibri"/>
                <w:b w:val="0"/>
                <w:color w:val="000000"/>
                <w:sz w:val="28"/>
                <w:szCs w:val="28"/>
              </w:rPr>
              <w:t>Приобретение катка гладильного ВГ- 1430 для муниципального бюджетного дошкольного образовательного учреждения «Детский сад №5»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14A017"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Норкин А.В.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4E4E00"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200</w:t>
            </w:r>
            <w:r w:rsidR="00FC4669" w:rsidRPr="00FC4669">
              <w:rPr>
                <w:rFonts w:eastAsia="Calibri"/>
                <w:b w:val="0"/>
                <w:color w:val="000000"/>
                <w:sz w:val="28"/>
                <w:szCs w:val="28"/>
              </w:rPr>
              <w:t xml:space="preserve"> </w:t>
            </w:r>
            <w:r w:rsidRPr="00FC4669">
              <w:rPr>
                <w:rFonts w:eastAsia="Calibri"/>
                <w:b w:val="0"/>
                <w:color w:val="000000"/>
                <w:sz w:val="28"/>
                <w:szCs w:val="28"/>
              </w:rPr>
              <w:t>000,0</w:t>
            </w:r>
          </w:p>
        </w:tc>
      </w:tr>
      <w:tr w:rsidR="00F058C8" w:rsidRPr="00D511AC" w14:paraId="35B3BAE2" w14:textId="77777777" w:rsidTr="00491C0D">
        <w:trPr>
          <w:trHeight w:val="1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BDB832" w14:textId="77777777" w:rsidR="00F058C8" w:rsidRPr="00FC4669" w:rsidRDefault="00FC4669" w:rsidP="000D29AA">
            <w:pPr>
              <w:jc w:val="both"/>
              <w:rPr>
                <w:rFonts w:eastAsia="Calibri"/>
                <w:b w:val="0"/>
                <w:color w:val="000000"/>
                <w:sz w:val="28"/>
                <w:szCs w:val="28"/>
              </w:rPr>
            </w:pPr>
            <w:r>
              <w:rPr>
                <w:rFonts w:eastAsia="Calibri"/>
                <w:b w:val="0"/>
                <w:color w:val="000000"/>
                <w:sz w:val="28"/>
                <w:szCs w:val="28"/>
              </w:rPr>
              <w:t>6</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65026DC" w14:textId="77777777" w:rsidR="00F058C8" w:rsidRPr="00FC4669" w:rsidRDefault="00F058C8" w:rsidP="000D29AA">
            <w:pPr>
              <w:rPr>
                <w:rFonts w:eastAsia="Calibri"/>
                <w:b w:val="0"/>
                <w:color w:val="000000"/>
                <w:sz w:val="28"/>
                <w:szCs w:val="28"/>
              </w:rPr>
            </w:pPr>
            <w:r w:rsidRPr="00FC4669">
              <w:rPr>
                <w:rFonts w:eastAsia="Calibri"/>
                <w:b w:val="0"/>
                <w:color w:val="000000"/>
                <w:sz w:val="28"/>
                <w:szCs w:val="28"/>
              </w:rPr>
              <w:t xml:space="preserve">Приобретение и доставка плитки резиновой для детской площадки, расположенной по адресу: г. Вилючинск, </w:t>
            </w:r>
            <w:proofErr w:type="spellStart"/>
            <w:r w:rsidRPr="00FC4669">
              <w:rPr>
                <w:rFonts w:eastAsia="Calibri"/>
                <w:b w:val="0"/>
                <w:color w:val="000000"/>
                <w:sz w:val="28"/>
                <w:szCs w:val="28"/>
              </w:rPr>
              <w:t>мкр</w:t>
            </w:r>
            <w:proofErr w:type="spellEnd"/>
            <w:r w:rsidRPr="00FC4669">
              <w:rPr>
                <w:rFonts w:eastAsia="Calibri"/>
                <w:b w:val="0"/>
                <w:color w:val="000000"/>
                <w:sz w:val="28"/>
                <w:szCs w:val="28"/>
              </w:rPr>
              <w:t>. Центральный, д.28, д.30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EFB7D0"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Филипенко 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6B8400"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199</w:t>
            </w:r>
            <w:r w:rsidR="00FC4669" w:rsidRPr="00FC4669">
              <w:rPr>
                <w:rFonts w:eastAsia="Calibri"/>
                <w:b w:val="0"/>
                <w:color w:val="000000"/>
                <w:sz w:val="28"/>
                <w:szCs w:val="28"/>
              </w:rPr>
              <w:t xml:space="preserve"> </w:t>
            </w:r>
            <w:r w:rsidRPr="00FC4669">
              <w:rPr>
                <w:rFonts w:eastAsia="Calibri"/>
                <w:b w:val="0"/>
                <w:color w:val="000000"/>
                <w:sz w:val="28"/>
                <w:szCs w:val="28"/>
              </w:rPr>
              <w:t>925</w:t>
            </w:r>
            <w:r w:rsidR="00FC4669" w:rsidRPr="00FC4669">
              <w:rPr>
                <w:rFonts w:eastAsia="Calibri"/>
                <w:b w:val="0"/>
                <w:color w:val="000000"/>
                <w:sz w:val="28"/>
                <w:szCs w:val="28"/>
              </w:rPr>
              <w:t>,0</w:t>
            </w:r>
          </w:p>
        </w:tc>
      </w:tr>
      <w:tr w:rsidR="00F058C8" w:rsidRPr="00FC4669" w14:paraId="120D49B9" w14:textId="77777777" w:rsidTr="00491C0D">
        <w:trPr>
          <w:trHeight w:val="1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B15437F" w14:textId="77777777" w:rsidR="00F058C8" w:rsidRPr="00FC4669" w:rsidRDefault="00FC4669" w:rsidP="000D29AA">
            <w:pPr>
              <w:jc w:val="both"/>
              <w:rPr>
                <w:rFonts w:eastAsia="Calibri"/>
                <w:b w:val="0"/>
                <w:color w:val="000000"/>
                <w:sz w:val="28"/>
                <w:szCs w:val="28"/>
              </w:rPr>
            </w:pPr>
            <w:r>
              <w:rPr>
                <w:rFonts w:eastAsia="Calibri"/>
                <w:b w:val="0"/>
                <w:color w:val="000000"/>
                <w:sz w:val="28"/>
                <w:szCs w:val="28"/>
              </w:rPr>
              <w:t>7</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CB3F59" w14:textId="77777777" w:rsidR="00F058C8" w:rsidRPr="00FC4669" w:rsidRDefault="00F058C8" w:rsidP="00F058C8">
            <w:pPr>
              <w:rPr>
                <w:rFonts w:eastAsia="Calibri"/>
                <w:b w:val="0"/>
                <w:color w:val="000000"/>
                <w:sz w:val="28"/>
                <w:szCs w:val="28"/>
              </w:rPr>
            </w:pPr>
            <w:r w:rsidRPr="00FC4669">
              <w:rPr>
                <w:rFonts w:eastAsia="Calibri"/>
                <w:b w:val="0"/>
                <w:color w:val="000000"/>
                <w:sz w:val="28"/>
                <w:szCs w:val="28"/>
              </w:rPr>
              <w:t xml:space="preserve">Разработка проектно-сметной документации на «Устройство линии освещения по </w:t>
            </w:r>
            <w:proofErr w:type="spellStart"/>
            <w:r w:rsidRPr="00FC4669">
              <w:rPr>
                <w:rFonts w:eastAsia="Calibri"/>
                <w:b w:val="0"/>
                <w:color w:val="000000"/>
                <w:sz w:val="28"/>
                <w:szCs w:val="28"/>
              </w:rPr>
              <w:t>мкр</w:t>
            </w:r>
            <w:proofErr w:type="spellEnd"/>
            <w:r w:rsidRPr="00FC4669">
              <w:rPr>
                <w:rFonts w:eastAsia="Calibri"/>
                <w:b w:val="0"/>
                <w:color w:val="000000"/>
                <w:sz w:val="28"/>
                <w:szCs w:val="28"/>
              </w:rPr>
              <w:t xml:space="preserve">. Северный, д. 10, 12, 13, 14, 15, 16,  ул. Спортивная, д. 1, 1а, 2» в рамках выполнения работ по капитальному ремонту улично-дорожной сети жилого района Приморский г. Вилючинск Камчатский </w:t>
            </w:r>
            <w:r w:rsidRPr="00FC4669">
              <w:rPr>
                <w:rFonts w:eastAsia="Calibri"/>
                <w:b w:val="0"/>
                <w:color w:val="000000"/>
                <w:sz w:val="28"/>
                <w:szCs w:val="28"/>
              </w:rPr>
              <w:lastRenderedPageBreak/>
              <w:t>край»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49F580"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lastRenderedPageBreak/>
              <w:t>Рязанцев С.А.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5C03DF"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200</w:t>
            </w:r>
            <w:r w:rsidR="00FC4669" w:rsidRPr="00FC4669">
              <w:rPr>
                <w:rFonts w:eastAsia="Calibri"/>
                <w:b w:val="0"/>
                <w:color w:val="000000"/>
                <w:sz w:val="28"/>
                <w:szCs w:val="28"/>
              </w:rPr>
              <w:t xml:space="preserve"> </w:t>
            </w:r>
            <w:r w:rsidRPr="00FC4669">
              <w:rPr>
                <w:rFonts w:eastAsia="Calibri"/>
                <w:b w:val="0"/>
                <w:color w:val="000000"/>
                <w:sz w:val="28"/>
                <w:szCs w:val="28"/>
              </w:rPr>
              <w:t>000,0</w:t>
            </w:r>
          </w:p>
        </w:tc>
      </w:tr>
      <w:tr w:rsidR="006429E8" w:rsidRPr="00FC4669" w14:paraId="3AAED68B" w14:textId="77777777" w:rsidTr="00491C0D">
        <w:trPr>
          <w:trHeight w:val="1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2D1EB2B" w14:textId="77777777" w:rsidR="006429E8" w:rsidRPr="00FC4669" w:rsidRDefault="00FC4669" w:rsidP="000D29AA">
            <w:pPr>
              <w:jc w:val="both"/>
              <w:rPr>
                <w:rFonts w:eastAsia="Calibri"/>
                <w:b w:val="0"/>
                <w:color w:val="000000"/>
                <w:sz w:val="28"/>
                <w:szCs w:val="28"/>
              </w:rPr>
            </w:pPr>
            <w:r>
              <w:rPr>
                <w:rFonts w:eastAsia="Calibri"/>
                <w:b w:val="0"/>
                <w:color w:val="000000"/>
                <w:sz w:val="28"/>
                <w:szCs w:val="28"/>
              </w:rPr>
              <w:t>8</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A37837F" w14:textId="77777777" w:rsidR="006429E8" w:rsidRPr="00FC4669" w:rsidRDefault="006429E8" w:rsidP="00F058C8">
            <w:pPr>
              <w:rPr>
                <w:rFonts w:eastAsia="Calibri"/>
                <w:b w:val="0"/>
                <w:color w:val="000000"/>
                <w:sz w:val="28"/>
                <w:szCs w:val="28"/>
              </w:rPr>
            </w:pPr>
            <w:r w:rsidRPr="00FC4669">
              <w:rPr>
                <w:rFonts w:eastAsia="Calibri"/>
                <w:b w:val="0"/>
                <w:color w:val="000000"/>
                <w:sz w:val="28"/>
                <w:szCs w:val="28"/>
              </w:rPr>
              <w:t>Разработка проектно-сметной документации на «Устройство линии освещения по ул. Спортивная, д. 3,5,6,7,8» в рамках выполнения работ по капитальному ремонту улично-дорожной сети жилого района Приморский г. Вилючинск Камчатский край»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BC85C9" w14:textId="77777777" w:rsidR="006429E8" w:rsidRPr="00FC4669" w:rsidRDefault="006429E8" w:rsidP="00FC4669">
            <w:pPr>
              <w:jc w:val="center"/>
              <w:rPr>
                <w:rFonts w:eastAsia="Calibri"/>
                <w:b w:val="0"/>
                <w:color w:val="000000"/>
                <w:sz w:val="28"/>
                <w:szCs w:val="28"/>
              </w:rPr>
            </w:pPr>
            <w:r w:rsidRPr="00FC4669">
              <w:rPr>
                <w:rFonts w:eastAsia="Calibri"/>
                <w:b w:val="0"/>
                <w:color w:val="000000"/>
                <w:sz w:val="28"/>
                <w:szCs w:val="28"/>
              </w:rPr>
              <w:t>Шевцов В.Л.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656A60" w14:textId="77777777" w:rsidR="006429E8" w:rsidRPr="00FC4669" w:rsidRDefault="006429E8" w:rsidP="00FC4669">
            <w:pPr>
              <w:jc w:val="center"/>
              <w:rPr>
                <w:rFonts w:eastAsia="Calibri"/>
                <w:b w:val="0"/>
                <w:color w:val="000000"/>
                <w:sz w:val="28"/>
                <w:szCs w:val="28"/>
              </w:rPr>
            </w:pPr>
            <w:r w:rsidRPr="00FC4669">
              <w:rPr>
                <w:rFonts w:eastAsia="Calibri"/>
                <w:b w:val="0"/>
                <w:color w:val="000000"/>
                <w:sz w:val="28"/>
                <w:szCs w:val="28"/>
              </w:rPr>
              <w:t>200</w:t>
            </w:r>
            <w:r w:rsidR="00FC4669" w:rsidRPr="00FC4669">
              <w:rPr>
                <w:rFonts w:eastAsia="Calibri"/>
                <w:b w:val="0"/>
                <w:color w:val="000000"/>
                <w:sz w:val="28"/>
                <w:szCs w:val="28"/>
              </w:rPr>
              <w:t xml:space="preserve"> </w:t>
            </w:r>
            <w:r w:rsidRPr="00FC4669">
              <w:rPr>
                <w:rFonts w:eastAsia="Calibri"/>
                <w:b w:val="0"/>
                <w:color w:val="000000"/>
                <w:sz w:val="28"/>
                <w:szCs w:val="28"/>
              </w:rPr>
              <w:t>000,0</w:t>
            </w:r>
          </w:p>
        </w:tc>
      </w:tr>
      <w:tr w:rsidR="00F058C8" w:rsidRPr="00FC4669" w14:paraId="2EB2093C" w14:textId="77777777" w:rsidTr="00491C0D">
        <w:trPr>
          <w:trHeight w:val="1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0695B06" w14:textId="77777777" w:rsidR="00F058C8" w:rsidRPr="00FC4669" w:rsidRDefault="00FC4669" w:rsidP="000D29AA">
            <w:pPr>
              <w:jc w:val="both"/>
              <w:rPr>
                <w:rFonts w:eastAsia="Calibri"/>
                <w:b w:val="0"/>
                <w:color w:val="000000"/>
                <w:sz w:val="28"/>
                <w:szCs w:val="28"/>
              </w:rPr>
            </w:pPr>
            <w:r>
              <w:rPr>
                <w:rFonts w:eastAsia="Calibri"/>
                <w:b w:val="0"/>
                <w:color w:val="000000"/>
                <w:sz w:val="28"/>
                <w:szCs w:val="28"/>
              </w:rPr>
              <w:t>9</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4D5EECA" w14:textId="77777777" w:rsidR="00F058C8" w:rsidRPr="00FC4669" w:rsidRDefault="00F058C8" w:rsidP="00F058C8">
            <w:pPr>
              <w:rPr>
                <w:rFonts w:eastAsia="Calibri"/>
                <w:b w:val="0"/>
                <w:color w:val="000000"/>
                <w:sz w:val="28"/>
                <w:szCs w:val="28"/>
              </w:rPr>
            </w:pPr>
            <w:r w:rsidRPr="00FC4669">
              <w:rPr>
                <w:rFonts w:eastAsia="Calibri"/>
                <w:b w:val="0"/>
                <w:color w:val="000000"/>
                <w:sz w:val="28"/>
                <w:szCs w:val="28"/>
              </w:rPr>
              <w:t>1) Приобретение трех лавочек с урнами и устройство покрытия под ними, для установки на общественной территории, расположенной за домом № 3 по улице Мира; (Местный бюджет, 171 143 (двести тысяч) руб. 00 коп.)</w:t>
            </w:r>
          </w:p>
          <w:p w14:paraId="5E368DA7" w14:textId="77777777" w:rsidR="00F058C8" w:rsidRPr="00FC4669" w:rsidRDefault="00F058C8" w:rsidP="00F058C8">
            <w:pPr>
              <w:rPr>
                <w:rFonts w:eastAsia="Calibri"/>
                <w:b w:val="0"/>
                <w:color w:val="000000"/>
                <w:sz w:val="28"/>
                <w:szCs w:val="28"/>
              </w:rPr>
            </w:pPr>
            <w:r w:rsidRPr="00FC4669">
              <w:rPr>
                <w:rFonts w:eastAsia="Calibri"/>
                <w:b w:val="0"/>
                <w:color w:val="000000"/>
                <w:sz w:val="28"/>
                <w:szCs w:val="28"/>
              </w:rPr>
              <w:t>2) Приобретение и доставка резинового покрытия для детской игровой площадки, расположенной по адресу ул. Мира, 4 (Местный бюджет, 28 857 (двести тысяч) руб. 00 коп.)</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E52A70" w14:textId="77777777" w:rsidR="00F058C8" w:rsidRPr="00FC4669" w:rsidRDefault="006429E8" w:rsidP="00FC4669">
            <w:pPr>
              <w:jc w:val="center"/>
              <w:rPr>
                <w:rFonts w:eastAsia="Calibri"/>
                <w:b w:val="0"/>
                <w:color w:val="000000"/>
                <w:sz w:val="28"/>
                <w:szCs w:val="28"/>
              </w:rPr>
            </w:pPr>
            <w:proofErr w:type="spellStart"/>
            <w:r w:rsidRPr="00FC4669">
              <w:rPr>
                <w:rFonts w:eastAsia="Calibri"/>
                <w:b w:val="0"/>
                <w:color w:val="000000"/>
                <w:sz w:val="28"/>
                <w:szCs w:val="28"/>
              </w:rPr>
              <w:t>Бадальян</w:t>
            </w:r>
            <w:proofErr w:type="spellEnd"/>
            <w:r w:rsidRPr="00FC4669">
              <w:rPr>
                <w:rFonts w:eastAsia="Calibri"/>
                <w:b w:val="0"/>
                <w:color w:val="000000"/>
                <w:sz w:val="28"/>
                <w:szCs w:val="28"/>
              </w:rPr>
              <w:t xml:space="preserve"> И.Г.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9A04AD"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200</w:t>
            </w:r>
            <w:r w:rsidR="00FC4669" w:rsidRPr="00FC4669">
              <w:rPr>
                <w:rFonts w:eastAsia="Calibri"/>
                <w:b w:val="0"/>
                <w:color w:val="000000"/>
                <w:sz w:val="28"/>
                <w:szCs w:val="28"/>
              </w:rPr>
              <w:t xml:space="preserve"> </w:t>
            </w:r>
            <w:r w:rsidRPr="00FC4669">
              <w:rPr>
                <w:rFonts w:eastAsia="Calibri"/>
                <w:b w:val="0"/>
                <w:color w:val="000000"/>
                <w:sz w:val="28"/>
                <w:szCs w:val="28"/>
              </w:rPr>
              <w:t>000,18</w:t>
            </w:r>
          </w:p>
        </w:tc>
      </w:tr>
      <w:tr w:rsidR="00F058C8" w:rsidRPr="00FC4669" w14:paraId="55B78115" w14:textId="77777777" w:rsidTr="00491C0D">
        <w:trPr>
          <w:trHeight w:val="415"/>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F1918F6" w14:textId="77777777" w:rsidR="00F058C8" w:rsidRPr="00FC4669" w:rsidRDefault="00FC4669" w:rsidP="000D29AA">
            <w:pPr>
              <w:jc w:val="both"/>
              <w:rPr>
                <w:rFonts w:eastAsia="Calibri"/>
                <w:b w:val="0"/>
                <w:color w:val="000000"/>
                <w:sz w:val="28"/>
                <w:szCs w:val="28"/>
              </w:rPr>
            </w:pPr>
            <w:r>
              <w:rPr>
                <w:rFonts w:eastAsia="Calibri"/>
                <w:b w:val="0"/>
                <w:color w:val="000000"/>
                <w:sz w:val="28"/>
                <w:szCs w:val="28"/>
              </w:rPr>
              <w:t>10</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0DF913A" w14:textId="77777777" w:rsidR="00F058C8" w:rsidRPr="00FC4669" w:rsidRDefault="00F058C8" w:rsidP="000D29AA">
            <w:pPr>
              <w:rPr>
                <w:rFonts w:eastAsia="Calibri"/>
                <w:b w:val="0"/>
                <w:color w:val="000000"/>
                <w:sz w:val="28"/>
                <w:szCs w:val="28"/>
              </w:rPr>
            </w:pPr>
            <w:r w:rsidRPr="00FC4669">
              <w:rPr>
                <w:rFonts w:eastAsia="Calibri"/>
                <w:b w:val="0"/>
                <w:color w:val="000000"/>
                <w:sz w:val="28"/>
                <w:szCs w:val="28"/>
              </w:rPr>
              <w:t>Приобретение, доставка и установка оборудования для детской игровой площадки, расположенной между домами №№ 4 и 5 по ул. Кронштадтская и пешеходной дорожкой от ул. Кронштадтская к продуктовому рынку</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D31B4A" w14:textId="77777777" w:rsidR="00F058C8" w:rsidRPr="00FC4669" w:rsidRDefault="00F058C8" w:rsidP="00FC4669">
            <w:pPr>
              <w:jc w:val="center"/>
              <w:rPr>
                <w:rFonts w:eastAsia="Calibri"/>
                <w:b w:val="0"/>
                <w:color w:val="000000"/>
                <w:sz w:val="28"/>
                <w:szCs w:val="28"/>
              </w:rPr>
            </w:pPr>
            <w:proofErr w:type="spellStart"/>
            <w:r w:rsidRPr="00FC4669">
              <w:rPr>
                <w:rFonts w:eastAsia="Calibri"/>
                <w:b w:val="0"/>
                <w:color w:val="000000"/>
                <w:sz w:val="28"/>
                <w:szCs w:val="28"/>
              </w:rPr>
              <w:t>Бадальян</w:t>
            </w:r>
            <w:proofErr w:type="spellEnd"/>
            <w:r w:rsidRPr="00FC4669">
              <w:rPr>
                <w:rFonts w:eastAsia="Calibri"/>
                <w:b w:val="0"/>
                <w:color w:val="000000"/>
                <w:sz w:val="28"/>
                <w:szCs w:val="28"/>
              </w:rPr>
              <w:t xml:space="preserve"> Т.В.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CAA8B9"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199</w:t>
            </w:r>
            <w:r w:rsidR="00FC4669" w:rsidRPr="00FC4669">
              <w:rPr>
                <w:rFonts w:eastAsia="Calibri"/>
                <w:b w:val="0"/>
                <w:color w:val="000000"/>
                <w:sz w:val="28"/>
                <w:szCs w:val="28"/>
              </w:rPr>
              <w:t xml:space="preserve"> </w:t>
            </w:r>
            <w:r w:rsidRPr="00FC4669">
              <w:rPr>
                <w:rFonts w:eastAsia="Calibri"/>
                <w:b w:val="0"/>
                <w:color w:val="000000"/>
                <w:sz w:val="28"/>
                <w:szCs w:val="28"/>
              </w:rPr>
              <w:t>999,67</w:t>
            </w:r>
          </w:p>
        </w:tc>
      </w:tr>
      <w:tr w:rsidR="00F058C8" w:rsidRPr="00FC4669" w14:paraId="0D2F98D3" w14:textId="77777777" w:rsidTr="00491C0D">
        <w:trPr>
          <w:trHeight w:val="1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BDFE9D7" w14:textId="77777777" w:rsidR="00F058C8" w:rsidRPr="00FC4669" w:rsidRDefault="00F058C8" w:rsidP="000D29AA">
            <w:pPr>
              <w:jc w:val="both"/>
              <w:rPr>
                <w:rFonts w:eastAsia="Calibri"/>
                <w:b w:val="0"/>
                <w:color w:val="000000"/>
                <w:sz w:val="28"/>
                <w:szCs w:val="28"/>
              </w:rPr>
            </w:pPr>
          </w:p>
          <w:p w14:paraId="581AD224" w14:textId="77777777" w:rsidR="00F058C8" w:rsidRPr="00FC4669" w:rsidRDefault="00FC4669" w:rsidP="000D29AA">
            <w:pPr>
              <w:jc w:val="both"/>
              <w:rPr>
                <w:rFonts w:eastAsia="Calibri"/>
                <w:b w:val="0"/>
                <w:color w:val="000000"/>
                <w:sz w:val="28"/>
                <w:szCs w:val="28"/>
              </w:rPr>
            </w:pPr>
            <w:r>
              <w:rPr>
                <w:rFonts w:eastAsia="Calibri"/>
                <w:b w:val="0"/>
                <w:color w:val="000000"/>
                <w:sz w:val="28"/>
                <w:szCs w:val="28"/>
              </w:rPr>
              <w:t>11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FCA4CB" w14:textId="77777777" w:rsidR="00F058C8" w:rsidRPr="00FC4669" w:rsidRDefault="00F058C8" w:rsidP="00F058C8">
            <w:pPr>
              <w:rPr>
                <w:rFonts w:eastAsia="Calibri"/>
                <w:b w:val="0"/>
                <w:color w:val="000000"/>
                <w:sz w:val="28"/>
                <w:szCs w:val="28"/>
              </w:rPr>
            </w:pPr>
            <w:r w:rsidRPr="00FC4669">
              <w:rPr>
                <w:rFonts w:eastAsia="Calibri"/>
                <w:b w:val="0"/>
                <w:color w:val="000000"/>
                <w:sz w:val="28"/>
                <w:szCs w:val="28"/>
              </w:rPr>
              <w:t>1) Приобретение двух лавочек и двух урн металлических опрокидывающихся с обустройством покрытия под ними, для установки на общественной территории напротив дома № 8 по улице Приморская; (Местный бюджет, 115 000 (двести тысяч) руб. 00 коп.)</w:t>
            </w:r>
          </w:p>
          <w:p w14:paraId="524AC0EF" w14:textId="77777777" w:rsidR="00F058C8" w:rsidRPr="00FC4669" w:rsidRDefault="00F058C8" w:rsidP="00F058C8">
            <w:pPr>
              <w:rPr>
                <w:rFonts w:eastAsia="Calibri"/>
                <w:b w:val="0"/>
                <w:color w:val="000000"/>
                <w:sz w:val="28"/>
                <w:szCs w:val="28"/>
              </w:rPr>
            </w:pPr>
            <w:r w:rsidRPr="00FC4669">
              <w:rPr>
                <w:rFonts w:eastAsia="Calibri"/>
                <w:b w:val="0"/>
                <w:color w:val="000000"/>
                <w:sz w:val="28"/>
                <w:szCs w:val="28"/>
              </w:rPr>
              <w:t xml:space="preserve">2) Приобретение резиновой плитки с замком или иного аналогово материала, с учетом доставки для детской игровой площадки, расположенной по адресу: г. Вилючинск, напротив ул. Приморская, </w:t>
            </w:r>
            <w:r w:rsidRPr="00FC4669">
              <w:rPr>
                <w:rFonts w:eastAsia="Calibri"/>
                <w:b w:val="0"/>
                <w:color w:val="000000"/>
                <w:sz w:val="28"/>
                <w:szCs w:val="28"/>
              </w:rPr>
              <w:lastRenderedPageBreak/>
              <w:t>дом 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8D86BB7" w14:textId="77777777" w:rsidR="00F058C8" w:rsidRPr="00FC4669" w:rsidRDefault="00F058C8" w:rsidP="00FC4669">
            <w:pPr>
              <w:jc w:val="center"/>
              <w:rPr>
                <w:rFonts w:eastAsia="Calibri"/>
                <w:b w:val="0"/>
                <w:color w:val="000000"/>
                <w:sz w:val="28"/>
                <w:szCs w:val="28"/>
              </w:rPr>
            </w:pPr>
            <w:proofErr w:type="spellStart"/>
            <w:r w:rsidRPr="00FC4669">
              <w:rPr>
                <w:rFonts w:eastAsia="Calibri"/>
                <w:b w:val="0"/>
                <w:color w:val="000000"/>
                <w:sz w:val="28"/>
                <w:szCs w:val="28"/>
              </w:rPr>
              <w:lastRenderedPageBreak/>
              <w:t>Спиренкова</w:t>
            </w:r>
            <w:proofErr w:type="spellEnd"/>
            <w:r w:rsidRPr="00FC4669">
              <w:rPr>
                <w:rFonts w:eastAsia="Calibri"/>
                <w:b w:val="0"/>
                <w:color w:val="000000"/>
                <w:sz w:val="28"/>
                <w:szCs w:val="28"/>
              </w:rPr>
              <w:t xml:space="preserve"> Е.Ю.</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A90B9F"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200</w:t>
            </w:r>
            <w:r w:rsidR="00FC4669" w:rsidRPr="00FC4669">
              <w:rPr>
                <w:rFonts w:eastAsia="Calibri"/>
                <w:b w:val="0"/>
                <w:color w:val="000000"/>
                <w:sz w:val="28"/>
                <w:szCs w:val="28"/>
              </w:rPr>
              <w:t xml:space="preserve"> </w:t>
            </w:r>
            <w:r w:rsidRPr="00FC4669">
              <w:rPr>
                <w:rFonts w:eastAsia="Calibri"/>
                <w:b w:val="0"/>
                <w:color w:val="000000"/>
                <w:sz w:val="28"/>
                <w:szCs w:val="28"/>
              </w:rPr>
              <w:t>000,0</w:t>
            </w:r>
          </w:p>
        </w:tc>
      </w:tr>
      <w:tr w:rsidR="00F058C8" w:rsidRPr="00FC4669" w14:paraId="44C0221C" w14:textId="77777777" w:rsidTr="00491C0D">
        <w:trPr>
          <w:trHeight w:val="1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60683C2" w14:textId="77777777" w:rsidR="00F058C8" w:rsidRPr="00FC4669" w:rsidRDefault="00FC4669" w:rsidP="000D29AA">
            <w:pPr>
              <w:jc w:val="both"/>
              <w:rPr>
                <w:rFonts w:eastAsia="Calibri"/>
                <w:b w:val="0"/>
                <w:color w:val="000000"/>
                <w:sz w:val="28"/>
                <w:szCs w:val="28"/>
              </w:rPr>
            </w:pPr>
            <w:r>
              <w:rPr>
                <w:rFonts w:eastAsia="Calibri"/>
                <w:b w:val="0"/>
                <w:color w:val="000000"/>
                <w:sz w:val="28"/>
                <w:szCs w:val="28"/>
              </w:rPr>
              <w:t>12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2F990A6" w14:textId="77777777" w:rsidR="00F058C8" w:rsidRPr="00FC4669" w:rsidRDefault="00491C0D" w:rsidP="00491C0D">
            <w:pPr>
              <w:rPr>
                <w:rFonts w:eastAsia="Calibri"/>
                <w:b w:val="0"/>
                <w:color w:val="000000"/>
                <w:sz w:val="28"/>
                <w:szCs w:val="28"/>
              </w:rPr>
            </w:pPr>
            <w:r>
              <w:rPr>
                <w:rFonts w:eastAsia="Calibri"/>
                <w:b w:val="0"/>
                <w:color w:val="000000"/>
                <w:sz w:val="28"/>
                <w:szCs w:val="28"/>
              </w:rPr>
              <w:t>П</w:t>
            </w:r>
            <w:r w:rsidR="00F058C8" w:rsidRPr="00FC4669">
              <w:rPr>
                <w:rFonts w:eastAsia="Calibri"/>
                <w:b w:val="0"/>
                <w:color w:val="000000"/>
                <w:sz w:val="28"/>
                <w:szCs w:val="28"/>
              </w:rPr>
              <w:t xml:space="preserve">риобретение и доставка резинового покрытия толщиной 40-60 мм "Резиновая плитка спорта" из резиновой крошки с пластиковой сцепкой (или сцепление </w:t>
            </w:r>
            <w:proofErr w:type="spellStart"/>
            <w:r w:rsidR="00F058C8" w:rsidRPr="00FC4669">
              <w:rPr>
                <w:rFonts w:eastAsia="Calibri"/>
                <w:b w:val="0"/>
                <w:color w:val="000000"/>
                <w:sz w:val="28"/>
                <w:szCs w:val="28"/>
              </w:rPr>
              <w:t>пазл</w:t>
            </w:r>
            <w:proofErr w:type="spellEnd"/>
            <w:r w:rsidR="00F058C8" w:rsidRPr="00FC4669">
              <w:rPr>
                <w:rFonts w:eastAsia="Calibri"/>
                <w:b w:val="0"/>
                <w:color w:val="000000"/>
                <w:sz w:val="28"/>
                <w:szCs w:val="28"/>
              </w:rPr>
              <w:t>) для детской игровой площадки, расположенной по адресу: г. Вилючинск, ул. Победы, д.№№ 25-27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2F3526" w14:textId="77777777" w:rsidR="00F058C8" w:rsidRPr="00FC4669" w:rsidRDefault="00F058C8" w:rsidP="00FC4669">
            <w:pPr>
              <w:jc w:val="center"/>
              <w:rPr>
                <w:rFonts w:eastAsia="Calibri"/>
                <w:b w:val="0"/>
                <w:color w:val="000000"/>
                <w:sz w:val="28"/>
                <w:szCs w:val="28"/>
              </w:rPr>
            </w:pPr>
            <w:r w:rsidRPr="00FC4669">
              <w:rPr>
                <w:rFonts w:eastAsia="Calibri"/>
                <w:b w:val="0"/>
                <w:color w:val="000000"/>
                <w:sz w:val="28"/>
                <w:szCs w:val="28"/>
              </w:rPr>
              <w:t>Снежная И.А.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16F4F5" w14:textId="77777777" w:rsidR="00F058C8" w:rsidRPr="00FC4669" w:rsidRDefault="006429E8" w:rsidP="00FC4669">
            <w:pPr>
              <w:jc w:val="center"/>
              <w:rPr>
                <w:rFonts w:eastAsia="Calibri"/>
                <w:b w:val="0"/>
                <w:color w:val="000000"/>
                <w:sz w:val="28"/>
                <w:szCs w:val="28"/>
              </w:rPr>
            </w:pPr>
            <w:r w:rsidRPr="00FC4669">
              <w:rPr>
                <w:rFonts w:eastAsia="Calibri"/>
                <w:b w:val="0"/>
                <w:color w:val="000000"/>
                <w:sz w:val="28"/>
                <w:szCs w:val="28"/>
              </w:rPr>
              <w:t>199</w:t>
            </w:r>
            <w:r w:rsidR="00FC4669" w:rsidRPr="00FC4669">
              <w:rPr>
                <w:rFonts w:eastAsia="Calibri"/>
                <w:b w:val="0"/>
                <w:color w:val="000000"/>
                <w:sz w:val="28"/>
                <w:szCs w:val="28"/>
              </w:rPr>
              <w:t xml:space="preserve"> </w:t>
            </w:r>
            <w:r w:rsidRPr="00FC4669">
              <w:rPr>
                <w:rFonts w:eastAsia="Calibri"/>
                <w:b w:val="0"/>
                <w:color w:val="000000"/>
                <w:sz w:val="28"/>
                <w:szCs w:val="28"/>
              </w:rPr>
              <w:t>999,91</w:t>
            </w:r>
          </w:p>
        </w:tc>
      </w:tr>
      <w:tr w:rsidR="00491C0D" w:rsidRPr="00FC4669" w14:paraId="647008CA" w14:textId="77777777" w:rsidTr="00491C0D">
        <w:trPr>
          <w:trHeight w:val="455"/>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9E9747A" w14:textId="77777777" w:rsidR="00491C0D" w:rsidRPr="00FC4669" w:rsidRDefault="00491C0D" w:rsidP="000D29AA">
            <w:pPr>
              <w:jc w:val="both"/>
              <w:rPr>
                <w:rFonts w:eastAsia="Calibri"/>
                <w:b w:val="0"/>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C2619CE" w14:textId="77777777" w:rsidR="00491C0D" w:rsidRPr="00491C0D" w:rsidRDefault="00491C0D" w:rsidP="00491C0D">
            <w:pPr>
              <w:jc w:val="center"/>
              <w:rPr>
                <w:rFonts w:eastAsia="Calibri"/>
                <w:color w:val="000000"/>
                <w:sz w:val="28"/>
                <w:szCs w:val="28"/>
              </w:rPr>
            </w:pPr>
            <w:r w:rsidRPr="00491C0D">
              <w:rPr>
                <w:rFonts w:eastAsia="Calibri"/>
                <w:color w:val="000000"/>
                <w:sz w:val="28"/>
                <w:szCs w:val="28"/>
              </w:rPr>
              <w:t>ИТОГО:</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8B120" w14:textId="77777777" w:rsidR="00491C0D" w:rsidRPr="00491C0D" w:rsidRDefault="00491C0D" w:rsidP="00491C0D">
            <w:pPr>
              <w:jc w:val="center"/>
              <w:rPr>
                <w:rFonts w:eastAsia="Calibri"/>
                <w:color w:val="000000"/>
                <w:sz w:val="28"/>
                <w:szCs w:val="28"/>
              </w:rPr>
            </w:pPr>
            <w:r w:rsidRPr="00491C0D">
              <w:rPr>
                <w:rFonts w:eastAsia="Calibri"/>
                <w:color w:val="000000"/>
                <w:sz w:val="28"/>
                <w:szCs w:val="28"/>
              </w:rPr>
              <w:t>2 799 942,49</w:t>
            </w:r>
          </w:p>
        </w:tc>
      </w:tr>
    </w:tbl>
    <w:p w14:paraId="390E2A5D" w14:textId="5FF629AE" w:rsidR="006C2B19" w:rsidRDefault="006C2B19" w:rsidP="00524FF1">
      <w:pPr>
        <w:widowControl/>
        <w:autoSpaceDE/>
        <w:autoSpaceDN/>
        <w:adjustRightInd/>
        <w:ind w:firstLine="709"/>
        <w:jc w:val="both"/>
        <w:rPr>
          <w:b w:val="0"/>
          <w:bCs w:val="0"/>
          <w:i/>
          <w:sz w:val="28"/>
          <w:szCs w:val="28"/>
        </w:rPr>
      </w:pPr>
    </w:p>
    <w:p w14:paraId="01A9E1F0" w14:textId="0E51B5C8" w:rsidR="006C2B19" w:rsidRDefault="006C2B19">
      <w:pPr>
        <w:widowControl/>
        <w:autoSpaceDE/>
        <w:autoSpaceDN/>
        <w:adjustRightInd/>
        <w:spacing w:after="200" w:line="276" w:lineRule="auto"/>
        <w:rPr>
          <w:b w:val="0"/>
          <w:bCs w:val="0"/>
          <w:i/>
          <w:sz w:val="28"/>
          <w:szCs w:val="28"/>
        </w:rPr>
      </w:pPr>
    </w:p>
    <w:sectPr w:rsidR="006C2B19" w:rsidSect="007C281C">
      <w:footerReference w:type="default" r:id="rId30"/>
      <w:pgSz w:w="11906" w:h="16838"/>
      <w:pgMar w:top="1134" w:right="567" w:bottom="907" w:left="1418"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4330" w14:textId="77777777" w:rsidR="00C24D54" w:rsidRDefault="00C24D54" w:rsidP="0011250B">
      <w:r>
        <w:separator/>
      </w:r>
    </w:p>
  </w:endnote>
  <w:endnote w:type="continuationSeparator" w:id="0">
    <w:p w14:paraId="0AB3FADA" w14:textId="77777777" w:rsidR="00C24D54" w:rsidRDefault="00C24D54" w:rsidP="0011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5E2F" w14:textId="5A963EF6" w:rsidR="000D29AA" w:rsidRDefault="000D29AA" w:rsidP="007D3C9A">
    <w:pPr>
      <w:pStyle w:val="ae"/>
      <w:jc w:val="center"/>
    </w:pPr>
  </w:p>
  <w:p w14:paraId="2ED30ED0" w14:textId="77777777" w:rsidR="000D29AA" w:rsidRDefault="000D29A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A87AC" w14:textId="77777777" w:rsidR="00C24D54" w:rsidRDefault="00C24D54" w:rsidP="0011250B">
      <w:r>
        <w:separator/>
      </w:r>
    </w:p>
  </w:footnote>
  <w:footnote w:type="continuationSeparator" w:id="0">
    <w:p w14:paraId="66A4FC4C" w14:textId="77777777" w:rsidR="00C24D54" w:rsidRDefault="00C24D54" w:rsidP="00112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6"/>
    <w:lvl w:ilvl="0">
      <w:start w:val="1"/>
      <w:numFmt w:val="decimal"/>
      <w:lvlText w:val="%1."/>
      <w:lvlJc w:val="left"/>
      <w:pPr>
        <w:tabs>
          <w:tab w:val="num" w:pos="0"/>
        </w:tabs>
        <w:ind w:left="1943" w:hanging="1092"/>
      </w:pPr>
      <w:rPr>
        <w:rFonts w:hint="default"/>
        <w:b w:val="0"/>
        <w:color w:val="000000"/>
        <w:sz w:val="28"/>
        <w:szCs w:val="28"/>
        <w:lang w:bidi="hi-IN"/>
      </w:rPr>
    </w:lvl>
  </w:abstractNum>
  <w:abstractNum w:abstractNumId="1" w15:restartNumberingAfterBreak="0">
    <w:nsid w:val="00000003"/>
    <w:multiLevelType w:val="multilevel"/>
    <w:tmpl w:val="00000003"/>
    <w:name w:val="WWNum5"/>
    <w:lvl w:ilvl="0">
      <w:start w:val="1"/>
      <w:numFmt w:val="decimal"/>
      <w:lvlText w:val="%1)"/>
      <w:lvlJc w:val="left"/>
      <w:pPr>
        <w:tabs>
          <w:tab w:val="num" w:pos="0"/>
        </w:tabs>
        <w:ind w:left="1288" w:hanging="360"/>
      </w:p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2" w15:restartNumberingAfterBreak="0">
    <w:nsid w:val="00000004"/>
    <w:multiLevelType w:val="multilevel"/>
    <w:tmpl w:val="00000004"/>
    <w:name w:val="WWNum6"/>
    <w:lvl w:ilvl="0">
      <w:start w:val="1"/>
      <w:numFmt w:val="decimal"/>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5C80978"/>
    <w:multiLevelType w:val="hybridMultilevel"/>
    <w:tmpl w:val="B34CDE10"/>
    <w:lvl w:ilvl="0" w:tplc="772677F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3E71A5"/>
    <w:multiLevelType w:val="multilevel"/>
    <w:tmpl w:val="1DB28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1A1699"/>
    <w:multiLevelType w:val="hybridMultilevel"/>
    <w:tmpl w:val="1BAAB7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C9F11E1"/>
    <w:multiLevelType w:val="hybridMultilevel"/>
    <w:tmpl w:val="E86AC220"/>
    <w:lvl w:ilvl="0" w:tplc="AC3AA5E2">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412E76"/>
    <w:multiLevelType w:val="hybridMultilevel"/>
    <w:tmpl w:val="B6A8BEEA"/>
    <w:lvl w:ilvl="0" w:tplc="439668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8F0648F"/>
    <w:multiLevelType w:val="hybridMultilevel"/>
    <w:tmpl w:val="A23A138E"/>
    <w:lvl w:ilvl="0" w:tplc="A3F452D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E66599A"/>
    <w:multiLevelType w:val="hybridMultilevel"/>
    <w:tmpl w:val="2B3E4734"/>
    <w:lvl w:ilvl="0" w:tplc="7D2EE2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1D43F33"/>
    <w:multiLevelType w:val="hybridMultilevel"/>
    <w:tmpl w:val="5E5A124A"/>
    <w:lvl w:ilvl="0" w:tplc="5AD05684">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 w15:restartNumberingAfterBreak="0">
    <w:nsid w:val="66342102"/>
    <w:multiLevelType w:val="hybridMultilevel"/>
    <w:tmpl w:val="64BC008E"/>
    <w:lvl w:ilvl="0" w:tplc="F0FA6E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DB043E0"/>
    <w:multiLevelType w:val="multilevel"/>
    <w:tmpl w:val="733682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583751"/>
    <w:multiLevelType w:val="multilevel"/>
    <w:tmpl w:val="D7A6A4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950F62"/>
    <w:multiLevelType w:val="hybridMultilevel"/>
    <w:tmpl w:val="AD7E5D4A"/>
    <w:lvl w:ilvl="0" w:tplc="AC3AA5E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A321FF3"/>
    <w:multiLevelType w:val="multilevel"/>
    <w:tmpl w:val="D85A8C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3015987">
    <w:abstractNumId w:val="5"/>
  </w:num>
  <w:num w:numId="2" w16cid:durableId="1399396966">
    <w:abstractNumId w:val="0"/>
  </w:num>
  <w:num w:numId="3" w16cid:durableId="1228492712">
    <w:abstractNumId w:val="15"/>
  </w:num>
  <w:num w:numId="4" w16cid:durableId="1674187882">
    <w:abstractNumId w:val="11"/>
  </w:num>
  <w:num w:numId="5" w16cid:durableId="2097751393">
    <w:abstractNumId w:val="6"/>
  </w:num>
  <w:num w:numId="6" w16cid:durableId="1333026033">
    <w:abstractNumId w:val="14"/>
  </w:num>
  <w:num w:numId="7" w16cid:durableId="2090693613">
    <w:abstractNumId w:val="4"/>
  </w:num>
  <w:num w:numId="8" w16cid:durableId="352849565">
    <w:abstractNumId w:val="9"/>
  </w:num>
  <w:num w:numId="9" w16cid:durableId="1681421199">
    <w:abstractNumId w:val="1"/>
  </w:num>
  <w:num w:numId="10" w16cid:durableId="714894390">
    <w:abstractNumId w:val="2"/>
  </w:num>
  <w:num w:numId="11" w16cid:durableId="1703357355">
    <w:abstractNumId w:val="3"/>
  </w:num>
  <w:num w:numId="12" w16cid:durableId="1760642058">
    <w:abstractNumId w:val="10"/>
  </w:num>
  <w:num w:numId="13" w16cid:durableId="941305625">
    <w:abstractNumId w:val="8"/>
  </w:num>
  <w:num w:numId="14" w16cid:durableId="2088992491">
    <w:abstractNumId w:val="12"/>
  </w:num>
  <w:num w:numId="15" w16cid:durableId="1701665107">
    <w:abstractNumId w:val="7"/>
  </w:num>
  <w:num w:numId="16" w16cid:durableId="380860088">
    <w:abstractNumId w:val="13"/>
  </w:num>
  <w:num w:numId="17" w16cid:durableId="10067897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E2"/>
    <w:rsid w:val="00001C30"/>
    <w:rsid w:val="000071C2"/>
    <w:rsid w:val="00010117"/>
    <w:rsid w:val="0001320B"/>
    <w:rsid w:val="00013467"/>
    <w:rsid w:val="0002070B"/>
    <w:rsid w:val="00023774"/>
    <w:rsid w:val="00050FE7"/>
    <w:rsid w:val="0005510A"/>
    <w:rsid w:val="00057F4A"/>
    <w:rsid w:val="000624D8"/>
    <w:rsid w:val="0006267E"/>
    <w:rsid w:val="00062B62"/>
    <w:rsid w:val="0007491B"/>
    <w:rsid w:val="00081034"/>
    <w:rsid w:val="00085D63"/>
    <w:rsid w:val="00090BA4"/>
    <w:rsid w:val="000941D3"/>
    <w:rsid w:val="000A06CF"/>
    <w:rsid w:val="000A7CD3"/>
    <w:rsid w:val="000A7EF2"/>
    <w:rsid w:val="000B393A"/>
    <w:rsid w:val="000C0930"/>
    <w:rsid w:val="000C415B"/>
    <w:rsid w:val="000D0648"/>
    <w:rsid w:val="000D21BC"/>
    <w:rsid w:val="000D29AA"/>
    <w:rsid w:val="000E7787"/>
    <w:rsid w:val="000F08FF"/>
    <w:rsid w:val="000F5457"/>
    <w:rsid w:val="001019CC"/>
    <w:rsid w:val="0010465D"/>
    <w:rsid w:val="00104A14"/>
    <w:rsid w:val="0011250B"/>
    <w:rsid w:val="001149EE"/>
    <w:rsid w:val="001276A1"/>
    <w:rsid w:val="00143368"/>
    <w:rsid w:val="00155C33"/>
    <w:rsid w:val="00166A60"/>
    <w:rsid w:val="0017676D"/>
    <w:rsid w:val="001840C8"/>
    <w:rsid w:val="00187040"/>
    <w:rsid w:val="001918DC"/>
    <w:rsid w:val="001927B8"/>
    <w:rsid w:val="001A3680"/>
    <w:rsid w:val="001A59AF"/>
    <w:rsid w:val="001B4875"/>
    <w:rsid w:val="001C06A2"/>
    <w:rsid w:val="001C7B21"/>
    <w:rsid w:val="001D0A96"/>
    <w:rsid w:val="001D0BDD"/>
    <w:rsid w:val="001D42E2"/>
    <w:rsid w:val="001D64D9"/>
    <w:rsid w:val="001E50AC"/>
    <w:rsid w:val="001E571B"/>
    <w:rsid w:val="001F263B"/>
    <w:rsid w:val="001F3BFF"/>
    <w:rsid w:val="00202C65"/>
    <w:rsid w:val="00205B46"/>
    <w:rsid w:val="00217240"/>
    <w:rsid w:val="00227551"/>
    <w:rsid w:val="00230AFE"/>
    <w:rsid w:val="0023478A"/>
    <w:rsid w:val="00234E37"/>
    <w:rsid w:val="0023608D"/>
    <w:rsid w:val="00244B04"/>
    <w:rsid w:val="00251035"/>
    <w:rsid w:val="002569A0"/>
    <w:rsid w:val="00281F8A"/>
    <w:rsid w:val="00282674"/>
    <w:rsid w:val="002A3E61"/>
    <w:rsid w:val="002B3A81"/>
    <w:rsid w:val="002B6409"/>
    <w:rsid w:val="002C25D4"/>
    <w:rsid w:val="002D1A62"/>
    <w:rsid w:val="002D2FF6"/>
    <w:rsid w:val="002D6BC4"/>
    <w:rsid w:val="002D7621"/>
    <w:rsid w:val="002E2077"/>
    <w:rsid w:val="002E4B49"/>
    <w:rsid w:val="002F1374"/>
    <w:rsid w:val="002F23D1"/>
    <w:rsid w:val="00300094"/>
    <w:rsid w:val="00303342"/>
    <w:rsid w:val="00324CCC"/>
    <w:rsid w:val="00325C48"/>
    <w:rsid w:val="003274B2"/>
    <w:rsid w:val="00330FAE"/>
    <w:rsid w:val="00340266"/>
    <w:rsid w:val="00342094"/>
    <w:rsid w:val="0035083E"/>
    <w:rsid w:val="0035576E"/>
    <w:rsid w:val="003606B7"/>
    <w:rsid w:val="003716DC"/>
    <w:rsid w:val="0037400F"/>
    <w:rsid w:val="00383D7E"/>
    <w:rsid w:val="003928B6"/>
    <w:rsid w:val="003B2509"/>
    <w:rsid w:val="003B4356"/>
    <w:rsid w:val="003B4BE5"/>
    <w:rsid w:val="003D5C39"/>
    <w:rsid w:val="003E1216"/>
    <w:rsid w:val="003F0884"/>
    <w:rsid w:val="003F18B4"/>
    <w:rsid w:val="003F7E7A"/>
    <w:rsid w:val="0040744A"/>
    <w:rsid w:val="00407B52"/>
    <w:rsid w:val="00410F03"/>
    <w:rsid w:val="004160EB"/>
    <w:rsid w:val="00420CC8"/>
    <w:rsid w:val="00421555"/>
    <w:rsid w:val="00422200"/>
    <w:rsid w:val="004250B4"/>
    <w:rsid w:val="00426ECF"/>
    <w:rsid w:val="00432F9F"/>
    <w:rsid w:val="00447785"/>
    <w:rsid w:val="004552D2"/>
    <w:rsid w:val="00464585"/>
    <w:rsid w:val="0046541C"/>
    <w:rsid w:val="004808B8"/>
    <w:rsid w:val="00491C0D"/>
    <w:rsid w:val="00494608"/>
    <w:rsid w:val="004A7E9A"/>
    <w:rsid w:val="004B18B8"/>
    <w:rsid w:val="004B3385"/>
    <w:rsid w:val="004B661B"/>
    <w:rsid w:val="004B6F47"/>
    <w:rsid w:val="004C1F7D"/>
    <w:rsid w:val="004C6D09"/>
    <w:rsid w:val="004E22B3"/>
    <w:rsid w:val="004E5EB0"/>
    <w:rsid w:val="004F0EE7"/>
    <w:rsid w:val="004F67FD"/>
    <w:rsid w:val="00500EEA"/>
    <w:rsid w:val="00512506"/>
    <w:rsid w:val="005163E6"/>
    <w:rsid w:val="00517EC0"/>
    <w:rsid w:val="00524FF1"/>
    <w:rsid w:val="0054285C"/>
    <w:rsid w:val="00543CFD"/>
    <w:rsid w:val="00545418"/>
    <w:rsid w:val="005518F8"/>
    <w:rsid w:val="00565672"/>
    <w:rsid w:val="00566B50"/>
    <w:rsid w:val="00572D75"/>
    <w:rsid w:val="00577FA8"/>
    <w:rsid w:val="005856E1"/>
    <w:rsid w:val="00586408"/>
    <w:rsid w:val="0059519C"/>
    <w:rsid w:val="00596A0B"/>
    <w:rsid w:val="005A3DB2"/>
    <w:rsid w:val="005B3136"/>
    <w:rsid w:val="005C6500"/>
    <w:rsid w:val="00601B31"/>
    <w:rsid w:val="00605B61"/>
    <w:rsid w:val="00613C36"/>
    <w:rsid w:val="006429E8"/>
    <w:rsid w:val="006448CE"/>
    <w:rsid w:val="006543BA"/>
    <w:rsid w:val="00674DFB"/>
    <w:rsid w:val="00677CB6"/>
    <w:rsid w:val="0068007B"/>
    <w:rsid w:val="00682BAF"/>
    <w:rsid w:val="00684989"/>
    <w:rsid w:val="00696059"/>
    <w:rsid w:val="006966EE"/>
    <w:rsid w:val="00696CE8"/>
    <w:rsid w:val="006A6DC9"/>
    <w:rsid w:val="006C2B19"/>
    <w:rsid w:val="006D1E37"/>
    <w:rsid w:val="006D63FD"/>
    <w:rsid w:val="006E2A37"/>
    <w:rsid w:val="006F14E7"/>
    <w:rsid w:val="006F1CC9"/>
    <w:rsid w:val="006F238B"/>
    <w:rsid w:val="006F70E9"/>
    <w:rsid w:val="006F7798"/>
    <w:rsid w:val="0070142B"/>
    <w:rsid w:val="00725747"/>
    <w:rsid w:val="00731D17"/>
    <w:rsid w:val="007356CF"/>
    <w:rsid w:val="00742E5B"/>
    <w:rsid w:val="007620BB"/>
    <w:rsid w:val="0076359D"/>
    <w:rsid w:val="0077449D"/>
    <w:rsid w:val="00777DB1"/>
    <w:rsid w:val="007B2485"/>
    <w:rsid w:val="007C281C"/>
    <w:rsid w:val="007C57E1"/>
    <w:rsid w:val="007D3C9A"/>
    <w:rsid w:val="007D3FE7"/>
    <w:rsid w:val="007E0861"/>
    <w:rsid w:val="007E6EDA"/>
    <w:rsid w:val="007F4B3B"/>
    <w:rsid w:val="0080017D"/>
    <w:rsid w:val="008032E3"/>
    <w:rsid w:val="00807DAE"/>
    <w:rsid w:val="008121E1"/>
    <w:rsid w:val="00812890"/>
    <w:rsid w:val="0083551F"/>
    <w:rsid w:val="00850207"/>
    <w:rsid w:val="008522A2"/>
    <w:rsid w:val="00856B5B"/>
    <w:rsid w:val="00861F9D"/>
    <w:rsid w:val="00867F8C"/>
    <w:rsid w:val="008724C8"/>
    <w:rsid w:val="00876FE6"/>
    <w:rsid w:val="0088170B"/>
    <w:rsid w:val="008850CA"/>
    <w:rsid w:val="008863BA"/>
    <w:rsid w:val="008959CE"/>
    <w:rsid w:val="00896EED"/>
    <w:rsid w:val="008A2050"/>
    <w:rsid w:val="008A5237"/>
    <w:rsid w:val="008B0A47"/>
    <w:rsid w:val="008C3505"/>
    <w:rsid w:val="008D40B5"/>
    <w:rsid w:val="008D6DE2"/>
    <w:rsid w:val="008E1AF2"/>
    <w:rsid w:val="008E2727"/>
    <w:rsid w:val="008E2E03"/>
    <w:rsid w:val="008E69A8"/>
    <w:rsid w:val="008E7023"/>
    <w:rsid w:val="008F19ED"/>
    <w:rsid w:val="008F2104"/>
    <w:rsid w:val="008F669E"/>
    <w:rsid w:val="008F6B68"/>
    <w:rsid w:val="00901F91"/>
    <w:rsid w:val="00904B93"/>
    <w:rsid w:val="00910E47"/>
    <w:rsid w:val="00917B60"/>
    <w:rsid w:val="009317F3"/>
    <w:rsid w:val="00943A9B"/>
    <w:rsid w:val="0095066B"/>
    <w:rsid w:val="009537B8"/>
    <w:rsid w:val="0096195F"/>
    <w:rsid w:val="00967648"/>
    <w:rsid w:val="009772E8"/>
    <w:rsid w:val="009853BC"/>
    <w:rsid w:val="00986273"/>
    <w:rsid w:val="009923C5"/>
    <w:rsid w:val="00992DF7"/>
    <w:rsid w:val="00993527"/>
    <w:rsid w:val="009B53CF"/>
    <w:rsid w:val="009C39A6"/>
    <w:rsid w:val="009C726F"/>
    <w:rsid w:val="009E1FD0"/>
    <w:rsid w:val="009E3082"/>
    <w:rsid w:val="009E5F13"/>
    <w:rsid w:val="00A0560A"/>
    <w:rsid w:val="00A16EA6"/>
    <w:rsid w:val="00A20AF4"/>
    <w:rsid w:val="00A34914"/>
    <w:rsid w:val="00A34AFC"/>
    <w:rsid w:val="00A37E56"/>
    <w:rsid w:val="00A57478"/>
    <w:rsid w:val="00A6070B"/>
    <w:rsid w:val="00A7217D"/>
    <w:rsid w:val="00A74186"/>
    <w:rsid w:val="00A77C4C"/>
    <w:rsid w:val="00A85279"/>
    <w:rsid w:val="00A900E9"/>
    <w:rsid w:val="00A93A9A"/>
    <w:rsid w:val="00AA27D8"/>
    <w:rsid w:val="00AC511D"/>
    <w:rsid w:val="00AD07E8"/>
    <w:rsid w:val="00AF102C"/>
    <w:rsid w:val="00AF29A3"/>
    <w:rsid w:val="00AF3A8F"/>
    <w:rsid w:val="00AF7494"/>
    <w:rsid w:val="00B00BFE"/>
    <w:rsid w:val="00B13293"/>
    <w:rsid w:val="00B151D2"/>
    <w:rsid w:val="00B16C74"/>
    <w:rsid w:val="00B17512"/>
    <w:rsid w:val="00B364F5"/>
    <w:rsid w:val="00B42DF2"/>
    <w:rsid w:val="00B46C37"/>
    <w:rsid w:val="00B470DB"/>
    <w:rsid w:val="00B6516D"/>
    <w:rsid w:val="00B70D0E"/>
    <w:rsid w:val="00B86646"/>
    <w:rsid w:val="00BA1570"/>
    <w:rsid w:val="00BA6E1D"/>
    <w:rsid w:val="00BA73DF"/>
    <w:rsid w:val="00BB756F"/>
    <w:rsid w:val="00BC0E76"/>
    <w:rsid w:val="00BC52DD"/>
    <w:rsid w:val="00BC5F17"/>
    <w:rsid w:val="00BC7803"/>
    <w:rsid w:val="00BC7C59"/>
    <w:rsid w:val="00BE3E14"/>
    <w:rsid w:val="00BF0212"/>
    <w:rsid w:val="00BF15E3"/>
    <w:rsid w:val="00BF74DA"/>
    <w:rsid w:val="00C24178"/>
    <w:rsid w:val="00C244A6"/>
    <w:rsid w:val="00C24D54"/>
    <w:rsid w:val="00C37838"/>
    <w:rsid w:val="00C46D91"/>
    <w:rsid w:val="00C502FC"/>
    <w:rsid w:val="00C57D64"/>
    <w:rsid w:val="00C601F8"/>
    <w:rsid w:val="00C6040C"/>
    <w:rsid w:val="00C6085A"/>
    <w:rsid w:val="00C7154E"/>
    <w:rsid w:val="00C9741B"/>
    <w:rsid w:val="00CB163C"/>
    <w:rsid w:val="00CD6C99"/>
    <w:rsid w:val="00CE26E4"/>
    <w:rsid w:val="00CE6714"/>
    <w:rsid w:val="00CE68DD"/>
    <w:rsid w:val="00D1016D"/>
    <w:rsid w:val="00D26900"/>
    <w:rsid w:val="00D33EFF"/>
    <w:rsid w:val="00D401F8"/>
    <w:rsid w:val="00D56E22"/>
    <w:rsid w:val="00D60A1F"/>
    <w:rsid w:val="00D822B6"/>
    <w:rsid w:val="00DA7B49"/>
    <w:rsid w:val="00DB5911"/>
    <w:rsid w:val="00DC7FA6"/>
    <w:rsid w:val="00DE49A3"/>
    <w:rsid w:val="00DF22E7"/>
    <w:rsid w:val="00DF5E6A"/>
    <w:rsid w:val="00E015E8"/>
    <w:rsid w:val="00E04174"/>
    <w:rsid w:val="00E0453A"/>
    <w:rsid w:val="00E1555A"/>
    <w:rsid w:val="00E223C3"/>
    <w:rsid w:val="00E308F3"/>
    <w:rsid w:val="00E31119"/>
    <w:rsid w:val="00E36C0E"/>
    <w:rsid w:val="00E54236"/>
    <w:rsid w:val="00E567F7"/>
    <w:rsid w:val="00E708A0"/>
    <w:rsid w:val="00E75A4C"/>
    <w:rsid w:val="00E80815"/>
    <w:rsid w:val="00E82129"/>
    <w:rsid w:val="00E84351"/>
    <w:rsid w:val="00E84D90"/>
    <w:rsid w:val="00E90C98"/>
    <w:rsid w:val="00EA3444"/>
    <w:rsid w:val="00EA4574"/>
    <w:rsid w:val="00EA5CFC"/>
    <w:rsid w:val="00EA5DA6"/>
    <w:rsid w:val="00EB03D0"/>
    <w:rsid w:val="00EB065B"/>
    <w:rsid w:val="00EC7D74"/>
    <w:rsid w:val="00ED2FF2"/>
    <w:rsid w:val="00ED397E"/>
    <w:rsid w:val="00ED610A"/>
    <w:rsid w:val="00ED61EB"/>
    <w:rsid w:val="00EE011D"/>
    <w:rsid w:val="00EE37BD"/>
    <w:rsid w:val="00EE4847"/>
    <w:rsid w:val="00EF1139"/>
    <w:rsid w:val="00EF1323"/>
    <w:rsid w:val="00EF2BE5"/>
    <w:rsid w:val="00F010E6"/>
    <w:rsid w:val="00F03062"/>
    <w:rsid w:val="00F058C8"/>
    <w:rsid w:val="00F06C67"/>
    <w:rsid w:val="00F27E89"/>
    <w:rsid w:val="00F47121"/>
    <w:rsid w:val="00F55CAC"/>
    <w:rsid w:val="00F61239"/>
    <w:rsid w:val="00F616D3"/>
    <w:rsid w:val="00F80877"/>
    <w:rsid w:val="00F86889"/>
    <w:rsid w:val="00F925A9"/>
    <w:rsid w:val="00FA0B9F"/>
    <w:rsid w:val="00FA6098"/>
    <w:rsid w:val="00FB0D64"/>
    <w:rsid w:val="00FC2824"/>
    <w:rsid w:val="00FC4669"/>
    <w:rsid w:val="00FD3267"/>
    <w:rsid w:val="00FE09BE"/>
    <w:rsid w:val="00FE3B86"/>
    <w:rsid w:val="00FE4D65"/>
    <w:rsid w:val="00FF0174"/>
    <w:rsid w:val="00FF1BFD"/>
    <w:rsid w:val="00FF771B"/>
    <w:rsid w:val="00FF7819"/>
    <w:rsid w:val="00FF7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601E796"/>
  <w15:docId w15:val="{53C7153D-48C9-424C-9961-2E7A4518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DE2"/>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D6D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8D6DE2"/>
    <w:rPr>
      <w:rFonts w:ascii="Arial" w:eastAsia="Times New Roman" w:hAnsi="Arial" w:cs="Arial"/>
      <w:sz w:val="20"/>
      <w:szCs w:val="20"/>
      <w:lang w:eastAsia="ru-RU"/>
    </w:rPr>
  </w:style>
  <w:style w:type="paragraph" w:styleId="a3">
    <w:name w:val="List Paragraph"/>
    <w:aliases w:val="- список,List Paragraph"/>
    <w:basedOn w:val="a"/>
    <w:link w:val="a4"/>
    <w:qFormat/>
    <w:rsid w:val="008D6DE2"/>
    <w:pPr>
      <w:ind w:left="720"/>
      <w:contextualSpacing/>
    </w:pPr>
  </w:style>
  <w:style w:type="character" w:customStyle="1" w:styleId="a4">
    <w:name w:val="Абзац списка Знак"/>
    <w:aliases w:val="- список Знак,List Paragraph Знак"/>
    <w:link w:val="a3"/>
    <w:uiPriority w:val="34"/>
    <w:locked/>
    <w:rsid w:val="008D6DE2"/>
    <w:rPr>
      <w:rFonts w:ascii="Times New Roman" w:eastAsia="Times New Roman" w:hAnsi="Times New Roman" w:cs="Times New Roman"/>
      <w:b/>
      <w:bCs/>
      <w:sz w:val="20"/>
      <w:szCs w:val="20"/>
      <w:lang w:eastAsia="ru-RU"/>
    </w:rPr>
  </w:style>
  <w:style w:type="paragraph" w:styleId="a5">
    <w:name w:val="No Spacing"/>
    <w:uiPriority w:val="1"/>
    <w:qFormat/>
    <w:rsid w:val="009317F3"/>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317F3"/>
    <w:rPr>
      <w:rFonts w:ascii="Tahoma" w:hAnsi="Tahoma" w:cs="Tahoma"/>
      <w:sz w:val="16"/>
      <w:szCs w:val="16"/>
    </w:rPr>
  </w:style>
  <w:style w:type="character" w:customStyle="1" w:styleId="a7">
    <w:name w:val="Текст выноски Знак"/>
    <w:basedOn w:val="a0"/>
    <w:link w:val="a6"/>
    <w:uiPriority w:val="99"/>
    <w:semiHidden/>
    <w:rsid w:val="009317F3"/>
    <w:rPr>
      <w:rFonts w:ascii="Tahoma" w:eastAsia="Times New Roman" w:hAnsi="Tahoma" w:cs="Tahoma"/>
      <w:b/>
      <w:bCs/>
      <w:sz w:val="16"/>
      <w:szCs w:val="16"/>
      <w:lang w:eastAsia="ru-RU"/>
    </w:rPr>
  </w:style>
  <w:style w:type="paragraph" w:styleId="a8">
    <w:name w:val="Normal (Web)"/>
    <w:aliases w:val="Обычный (Web)1,Обычный (Web),Обычный (веб) Знак"/>
    <w:basedOn w:val="a"/>
    <w:link w:val="a9"/>
    <w:uiPriority w:val="99"/>
    <w:unhideWhenUsed/>
    <w:qFormat/>
    <w:rsid w:val="001840C8"/>
    <w:pPr>
      <w:widowControl/>
      <w:autoSpaceDE/>
      <w:autoSpaceDN/>
      <w:adjustRightInd/>
      <w:spacing w:before="100" w:beforeAutospacing="1" w:after="100" w:afterAutospacing="1"/>
    </w:pPr>
    <w:rPr>
      <w:b w:val="0"/>
      <w:bCs w:val="0"/>
      <w:sz w:val="24"/>
      <w:szCs w:val="24"/>
    </w:rPr>
  </w:style>
  <w:style w:type="character" w:customStyle="1" w:styleId="a9">
    <w:name w:val="Обычный (Интернет) Знак"/>
    <w:aliases w:val="Обычный (Web)1 Знак,Обычный (Web) Знак,Обычный (веб) Знак Знак"/>
    <w:link w:val="a8"/>
    <w:uiPriority w:val="99"/>
    <w:locked/>
    <w:rsid w:val="001840C8"/>
    <w:rPr>
      <w:rFonts w:ascii="Times New Roman" w:eastAsia="Times New Roman" w:hAnsi="Times New Roman" w:cs="Times New Roman"/>
      <w:sz w:val="24"/>
      <w:szCs w:val="24"/>
      <w:lang w:eastAsia="ru-RU"/>
    </w:rPr>
  </w:style>
  <w:style w:type="table" w:styleId="aa">
    <w:name w:val="Table Grid"/>
    <w:basedOn w:val="a1"/>
    <w:uiPriority w:val="39"/>
    <w:rsid w:val="00EA3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308F3"/>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next w:val="aa"/>
    <w:uiPriority w:val="59"/>
    <w:rsid w:val="00416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401F8"/>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0C0930"/>
    <w:rPr>
      <w:color w:val="0000FF" w:themeColor="hyperlink"/>
      <w:u w:val="single"/>
    </w:rPr>
  </w:style>
  <w:style w:type="paragraph" w:styleId="ac">
    <w:name w:val="header"/>
    <w:basedOn w:val="a"/>
    <w:link w:val="ad"/>
    <w:uiPriority w:val="99"/>
    <w:unhideWhenUsed/>
    <w:rsid w:val="0011250B"/>
    <w:pPr>
      <w:tabs>
        <w:tab w:val="center" w:pos="4677"/>
        <w:tab w:val="right" w:pos="9355"/>
      </w:tabs>
    </w:pPr>
  </w:style>
  <w:style w:type="character" w:customStyle="1" w:styleId="ad">
    <w:name w:val="Верхний колонтитул Знак"/>
    <w:basedOn w:val="a0"/>
    <w:link w:val="ac"/>
    <w:uiPriority w:val="99"/>
    <w:rsid w:val="0011250B"/>
    <w:rPr>
      <w:rFonts w:ascii="Times New Roman" w:eastAsia="Times New Roman" w:hAnsi="Times New Roman" w:cs="Times New Roman"/>
      <w:b/>
      <w:bCs/>
      <w:sz w:val="20"/>
      <w:szCs w:val="20"/>
      <w:lang w:eastAsia="ru-RU"/>
    </w:rPr>
  </w:style>
  <w:style w:type="paragraph" w:styleId="ae">
    <w:name w:val="footer"/>
    <w:basedOn w:val="a"/>
    <w:link w:val="af"/>
    <w:uiPriority w:val="99"/>
    <w:unhideWhenUsed/>
    <w:rsid w:val="0011250B"/>
    <w:pPr>
      <w:tabs>
        <w:tab w:val="center" w:pos="4677"/>
        <w:tab w:val="right" w:pos="9355"/>
      </w:tabs>
    </w:pPr>
  </w:style>
  <w:style w:type="character" w:customStyle="1" w:styleId="af">
    <w:name w:val="Нижний колонтитул Знак"/>
    <w:basedOn w:val="a0"/>
    <w:link w:val="ae"/>
    <w:uiPriority w:val="99"/>
    <w:rsid w:val="0011250B"/>
    <w:rPr>
      <w:rFonts w:ascii="Times New Roman" w:eastAsia="Times New Roman" w:hAnsi="Times New Roman" w:cs="Times New Roman"/>
      <w:b/>
      <w:bCs/>
      <w:sz w:val="20"/>
      <w:szCs w:val="20"/>
      <w:lang w:eastAsia="ru-RU"/>
    </w:rPr>
  </w:style>
  <w:style w:type="character" w:customStyle="1" w:styleId="2">
    <w:name w:val="Основной текст (2)_"/>
    <w:basedOn w:val="a0"/>
    <w:rsid w:val="0037400F"/>
    <w:rPr>
      <w:rFonts w:ascii="Times New Roman" w:eastAsia="Times New Roman" w:hAnsi="Times New Roman" w:cs="Times New Roman"/>
      <w:b/>
      <w:bCs/>
      <w:i w:val="0"/>
      <w:iCs w:val="0"/>
      <w:smallCaps w:val="0"/>
      <w:strike w:val="0"/>
      <w:spacing w:val="-1"/>
      <w:sz w:val="22"/>
      <w:szCs w:val="22"/>
      <w:u w:val="none"/>
    </w:rPr>
  </w:style>
  <w:style w:type="character" w:customStyle="1" w:styleId="af0">
    <w:name w:val="Основной текст_"/>
    <w:basedOn w:val="a0"/>
    <w:link w:val="10"/>
    <w:rsid w:val="0037400F"/>
    <w:rPr>
      <w:rFonts w:ascii="Times New Roman" w:eastAsia="Times New Roman" w:hAnsi="Times New Roman" w:cs="Times New Roman"/>
      <w:shd w:val="clear" w:color="auto" w:fill="FFFFFF"/>
    </w:rPr>
  </w:style>
  <w:style w:type="character" w:customStyle="1" w:styleId="20">
    <w:name w:val="Основной текст (2)"/>
    <w:basedOn w:val="2"/>
    <w:rsid w:val="0037400F"/>
    <w:rPr>
      <w:rFonts w:ascii="Times New Roman" w:eastAsia="Times New Roman" w:hAnsi="Times New Roman" w:cs="Times New Roman"/>
      <w:b/>
      <w:bCs/>
      <w:i w:val="0"/>
      <w:iCs w:val="0"/>
      <w:smallCaps w:val="0"/>
      <w:strike w:val="0"/>
      <w:color w:val="000000"/>
      <w:spacing w:val="-1"/>
      <w:w w:val="100"/>
      <w:position w:val="0"/>
      <w:sz w:val="22"/>
      <w:szCs w:val="22"/>
      <w:u w:val="single"/>
      <w:lang w:val="ru-RU"/>
    </w:rPr>
  </w:style>
  <w:style w:type="paragraph" w:customStyle="1" w:styleId="10">
    <w:name w:val="Основной текст1"/>
    <w:basedOn w:val="a"/>
    <w:link w:val="af0"/>
    <w:rsid w:val="0037400F"/>
    <w:pPr>
      <w:shd w:val="clear" w:color="auto" w:fill="FFFFFF"/>
      <w:autoSpaceDE/>
      <w:autoSpaceDN/>
      <w:adjustRightInd/>
      <w:spacing w:before="180" w:after="240" w:line="0" w:lineRule="atLeast"/>
      <w:jc w:val="center"/>
    </w:pPr>
    <w:rPr>
      <w:b w:val="0"/>
      <w:bCs w:val="0"/>
      <w:sz w:val="22"/>
      <w:szCs w:val="22"/>
      <w:lang w:eastAsia="en-US"/>
    </w:rPr>
  </w:style>
  <w:style w:type="paragraph" w:customStyle="1" w:styleId="21">
    <w:name w:val="Основной текст2"/>
    <w:basedOn w:val="a"/>
    <w:rsid w:val="0037400F"/>
    <w:pPr>
      <w:shd w:val="clear" w:color="auto" w:fill="FFFFFF"/>
      <w:autoSpaceDE/>
      <w:autoSpaceDN/>
      <w:adjustRightInd/>
      <w:spacing w:line="274" w:lineRule="exact"/>
      <w:jc w:val="both"/>
    </w:pPr>
    <w:rPr>
      <w:b w:val="0"/>
      <w:bCs w:val="0"/>
      <w:color w:val="000000"/>
      <w:sz w:val="22"/>
      <w:szCs w:val="22"/>
    </w:rPr>
  </w:style>
  <w:style w:type="paragraph" w:customStyle="1" w:styleId="3">
    <w:name w:val="Основной текст3"/>
    <w:basedOn w:val="a"/>
    <w:rsid w:val="0037400F"/>
    <w:pPr>
      <w:shd w:val="clear" w:color="auto" w:fill="FFFFFF"/>
      <w:autoSpaceDE/>
      <w:autoSpaceDN/>
      <w:adjustRightInd/>
      <w:spacing w:line="322" w:lineRule="exact"/>
      <w:jc w:val="both"/>
    </w:pPr>
    <w:rPr>
      <w:b w:val="0"/>
      <w:bCs w:val="0"/>
      <w:color w:val="000000"/>
      <w:sz w:val="23"/>
      <w:szCs w:val="23"/>
    </w:rPr>
  </w:style>
  <w:style w:type="paragraph" w:styleId="af1">
    <w:name w:val="Body Text"/>
    <w:basedOn w:val="a"/>
    <w:link w:val="af2"/>
    <w:rsid w:val="000D29AA"/>
    <w:pPr>
      <w:spacing w:after="120"/>
    </w:pPr>
  </w:style>
  <w:style w:type="character" w:customStyle="1" w:styleId="af2">
    <w:name w:val="Основной текст Знак"/>
    <w:basedOn w:val="a0"/>
    <w:link w:val="af1"/>
    <w:rsid w:val="000D29AA"/>
    <w:rPr>
      <w:rFonts w:ascii="Times New Roman" w:eastAsia="Times New Roman" w:hAnsi="Times New Roman" w:cs="Times New Roman"/>
      <w:b/>
      <w:bCs/>
      <w:sz w:val="20"/>
      <w:szCs w:val="20"/>
      <w:lang w:eastAsia="ru-RU"/>
    </w:rPr>
  </w:style>
  <w:style w:type="paragraph" w:customStyle="1" w:styleId="af3">
    <w:name w:val="ðàñïîðÿæåíèå"/>
    <w:basedOn w:val="a"/>
    <w:next w:val="af1"/>
    <w:rsid w:val="000D29AA"/>
    <w:pPr>
      <w:widowControl/>
      <w:overflowPunct w:val="0"/>
      <w:jc w:val="center"/>
    </w:pPr>
    <w:rPr>
      <w:b w:val="0"/>
      <w:bCs w:val="0"/>
    </w:rPr>
  </w:style>
  <w:style w:type="paragraph" w:customStyle="1" w:styleId="Standard">
    <w:name w:val="Standard"/>
    <w:rsid w:val="005A3DB2"/>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4">
    <w:name w:val="Body Text Indent"/>
    <w:basedOn w:val="a"/>
    <w:link w:val="af5"/>
    <w:uiPriority w:val="99"/>
    <w:semiHidden/>
    <w:unhideWhenUsed/>
    <w:rsid w:val="001918DC"/>
    <w:pPr>
      <w:spacing w:after="120"/>
      <w:ind w:left="283"/>
    </w:pPr>
  </w:style>
  <w:style w:type="character" w:customStyle="1" w:styleId="af5">
    <w:name w:val="Основной текст с отступом Знак"/>
    <w:basedOn w:val="a0"/>
    <w:link w:val="af4"/>
    <w:uiPriority w:val="99"/>
    <w:semiHidden/>
    <w:rsid w:val="001918DC"/>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717786">
      <w:bodyDiv w:val="1"/>
      <w:marLeft w:val="0"/>
      <w:marRight w:val="0"/>
      <w:marTop w:val="0"/>
      <w:marBottom w:val="0"/>
      <w:divBdr>
        <w:top w:val="none" w:sz="0" w:space="0" w:color="auto"/>
        <w:left w:val="none" w:sz="0" w:space="0" w:color="auto"/>
        <w:bottom w:val="none" w:sz="0" w:space="0" w:color="auto"/>
        <w:right w:val="none" w:sz="0" w:space="0" w:color="auto"/>
      </w:divBdr>
    </w:div>
    <w:div w:id="1303002887">
      <w:bodyDiv w:val="1"/>
      <w:marLeft w:val="0"/>
      <w:marRight w:val="0"/>
      <w:marTop w:val="0"/>
      <w:marBottom w:val="0"/>
      <w:divBdr>
        <w:top w:val="none" w:sz="0" w:space="0" w:color="auto"/>
        <w:left w:val="none" w:sz="0" w:space="0" w:color="auto"/>
        <w:bottom w:val="none" w:sz="0" w:space="0" w:color="auto"/>
        <w:right w:val="none" w:sz="0" w:space="0" w:color="auto"/>
      </w:divBdr>
    </w:div>
    <w:div w:id="17612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facebook.com/&#1042;&#1080;&#1083;&#1102;&#1095;&#1080;&#1085;&#1089;&#1082;-&#1075;&#1086;&#1088;&#1086;&#1076;-&#1076;&#1083;&#1103;-&#1076;&#1077;&#1090;&#1077;&#1081;-490764311108384/"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1.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3.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hart" Target="charts/chart6.xml"/><Relationship Id="rId28" Type="http://schemas.openxmlformats.org/officeDocument/2006/relationships/hyperlink" Target="http://www.viluchinsk-city.ru/" TargetMode="External"/><Relationship Id="rId10" Type="http://schemas.openxmlformats.org/officeDocument/2006/relationships/image" Target="media/image3.png"/><Relationship Id="rId19" Type="http://schemas.openxmlformats.org/officeDocument/2006/relationships/chart" Target="charts/chart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hart" Target="charts/chart5.xml"/><Relationship Id="rId27" Type="http://schemas.openxmlformats.org/officeDocument/2006/relationships/hyperlink" Target="https://viluchinsk-city.ru/social/centr-sonko.php"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jpeg"/><Relationship Id="rId1" Type="http://schemas.openxmlformats.org/officeDocument/2006/relationships/themeOverride" Target="../theme/themeOverrid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blipFill>
          <a:blip xmlns:r="http://schemas.openxmlformats.org/officeDocument/2006/relationships" r:embed="rId2"/>
          <a:tile tx="0" ty="0" sx="100000" sy="100000" flip="none" algn="tl"/>
        </a:blipFill>
      </c:spPr>
    </c:floor>
    <c:sideWall>
      <c:thickness val="0"/>
      <c:spPr>
        <a:blipFill>
          <a:blip xmlns:r="http://schemas.openxmlformats.org/officeDocument/2006/relationships" r:embed="rId3"/>
          <a:tile tx="0" ty="0" sx="100000" sy="100000" flip="none" algn="tl"/>
        </a:blipFill>
        <a:ln>
          <a:noFill/>
        </a:ln>
        <a:effectLst/>
      </c:spPr>
    </c:sideWall>
    <c:backWall>
      <c:thickness val="0"/>
      <c:spPr>
        <a:blipFill>
          <a:blip xmlns:r="http://schemas.openxmlformats.org/officeDocument/2006/relationships" r:embed="rId3"/>
          <a:tile tx="0" ty="0" sx="100000" sy="100000" flip="none" algn="tl"/>
        </a:blipFill>
        <a:ln>
          <a:noFill/>
        </a:ln>
        <a:effectLst/>
      </c:spPr>
    </c:backWall>
    <c:plotArea>
      <c:layout>
        <c:manualLayout>
          <c:layoutTarget val="inner"/>
          <c:xMode val="edge"/>
          <c:yMode val="edge"/>
          <c:x val="3.9473731830950848E-2"/>
          <c:y val="5.2810466525382356E-2"/>
          <c:w val="0.95180258146185859"/>
          <c:h val="0.64436522798547025"/>
        </c:manualLayout>
      </c:layout>
      <c:bar3DChart>
        <c:barDir val="col"/>
        <c:grouping val="standard"/>
        <c:varyColors val="0"/>
        <c:ser>
          <c:idx val="0"/>
          <c:order val="0"/>
          <c:tx>
            <c:strRef>
              <c:f>Лист1!$B$1</c:f>
              <c:strCache>
                <c:ptCount val="1"/>
                <c:pt idx="0">
                  <c:v>Столбец1</c:v>
                </c:pt>
              </c:strCache>
            </c:strRef>
          </c:tx>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598"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2016-2017</c:v>
                </c:pt>
                <c:pt idx="1">
                  <c:v>2017-2018</c:v>
                </c:pt>
                <c:pt idx="2">
                  <c:v>2018-2019</c:v>
                </c:pt>
                <c:pt idx="3">
                  <c:v>2019-2020</c:v>
                </c:pt>
                <c:pt idx="4">
                  <c:v>2020-2021</c:v>
                </c:pt>
              </c:strCache>
            </c:strRef>
          </c:cat>
          <c:val>
            <c:numRef>
              <c:f>Лист1!$B$2:$B$6</c:f>
              <c:numCache>
                <c:formatCode>General</c:formatCode>
                <c:ptCount val="5"/>
                <c:pt idx="0">
                  <c:v>60</c:v>
                </c:pt>
                <c:pt idx="1">
                  <c:v>27</c:v>
                </c:pt>
                <c:pt idx="2">
                  <c:v>105</c:v>
                </c:pt>
                <c:pt idx="3">
                  <c:v>141</c:v>
                </c:pt>
                <c:pt idx="4">
                  <c:v>61</c:v>
                </c:pt>
              </c:numCache>
            </c:numRef>
          </c:val>
          <c:extLst>
            <c:ext xmlns:c16="http://schemas.microsoft.com/office/drawing/2014/chart" uri="{C3380CC4-5D6E-409C-BE32-E72D297353CC}">
              <c16:uniqueId val="{00000000-9B40-4AA7-9DA0-9070A567B488}"/>
            </c:ext>
          </c:extLst>
        </c:ser>
        <c:dLbls>
          <c:showLegendKey val="0"/>
          <c:showVal val="0"/>
          <c:showCatName val="0"/>
          <c:showSerName val="0"/>
          <c:showPercent val="0"/>
          <c:showBubbleSize val="0"/>
        </c:dLbls>
        <c:gapWidth val="150"/>
        <c:shape val="pyramid"/>
        <c:axId val="242948352"/>
        <c:axId val="265701632"/>
        <c:axId val="176106560"/>
      </c:bar3DChart>
      <c:catAx>
        <c:axId val="242948352"/>
        <c:scaling>
          <c:orientation val="minMax"/>
        </c:scaling>
        <c:delete val="0"/>
        <c:axPos val="b"/>
        <c:numFmt formatCode="General" sourceLinked="0"/>
        <c:majorTickMark val="out"/>
        <c:minorTickMark val="none"/>
        <c:tickLblPos val="nextTo"/>
        <c:spPr>
          <a:noFill/>
          <a:ln w="9513"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98" b="1" i="0" u="none" strike="noStrike" kern="1200" baseline="0">
                <a:solidFill>
                  <a:schemeClr val="tx1"/>
                </a:solidFill>
                <a:latin typeface="+mn-lt"/>
                <a:ea typeface="+mn-ea"/>
                <a:cs typeface="+mn-cs"/>
              </a:defRPr>
            </a:pPr>
            <a:endParaRPr lang="ru-RU"/>
          </a:p>
        </c:txPr>
        <c:crossAx val="265701632"/>
        <c:crosses val="autoZero"/>
        <c:auto val="1"/>
        <c:lblAlgn val="ctr"/>
        <c:lblOffset val="100"/>
        <c:noMultiLvlLbl val="0"/>
      </c:catAx>
      <c:valAx>
        <c:axId val="265701632"/>
        <c:scaling>
          <c:orientation val="minMax"/>
        </c:scaling>
        <c:delete val="1"/>
        <c:axPos val="l"/>
        <c:majorGridlines>
          <c:spPr>
            <a:ln w="9513"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crossAx val="242948352"/>
        <c:crosses val="autoZero"/>
        <c:crossBetween val="between"/>
      </c:valAx>
      <c:serAx>
        <c:axId val="176106560"/>
        <c:scaling>
          <c:orientation val="minMax"/>
        </c:scaling>
        <c:delete val="1"/>
        <c:axPos val="b"/>
        <c:majorTickMark val="out"/>
        <c:minorTickMark val="none"/>
        <c:tickLblPos val="nextTo"/>
        <c:crossAx val="265701632"/>
        <c:crosses val="autoZero"/>
      </c:serAx>
    </c:plotArea>
    <c:plotVisOnly val="1"/>
    <c:dispBlanksAs val="gap"/>
    <c:showDLblsOverMax val="0"/>
  </c:chart>
  <c:spPr>
    <a:gradFill>
      <a:gsLst>
        <a:gs pos="0">
          <a:srgbClr val="5B9BD5">
            <a:tint val="66000"/>
            <a:satMod val="160000"/>
          </a:srgbClr>
        </a:gs>
        <a:gs pos="50000">
          <a:srgbClr val="5B9BD5">
            <a:tint val="44500"/>
            <a:satMod val="160000"/>
          </a:srgbClr>
        </a:gs>
        <a:gs pos="100000">
          <a:srgbClr val="5B9BD5">
            <a:tint val="23500"/>
            <a:satMod val="160000"/>
          </a:srgbClr>
        </a:gs>
      </a:gsLst>
      <a:lin ang="5400000" scaled="0"/>
    </a:gradFill>
    <a:ln w="6342" cap="flat" cmpd="sng" algn="ctr">
      <a:solidFill>
        <a:schemeClr val="tx1">
          <a:tint val="75000"/>
        </a:schemeClr>
      </a:solidFill>
      <a:prstDash val="solid"/>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99" b="1" i="1">
                <a:effectLst/>
              </a:rPr>
              <a:t>Выплата единовременного пособия при всех формах устройства детей, лишенных родительского попечения, в семью (человек)</a:t>
            </a:r>
            <a:endParaRPr lang="ru-RU" sz="1200">
              <a:effectLst/>
            </a:endParaRPr>
          </a:p>
        </c:rich>
      </c:tx>
      <c:layout>
        <c:manualLayout>
          <c:xMode val="edge"/>
          <c:yMode val="edge"/>
          <c:x val="0.13262746475323867"/>
          <c:y val="0"/>
        </c:manualLayout>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tx>
            <c:strRef>
              <c:f>Лист1!$B$1</c:f>
              <c:strCache>
                <c:ptCount val="1"/>
                <c:pt idx="0">
                  <c:v>Количество выплат единовременного пособия при всех формах устройства детей, лишенных родительского попечения, в семью</c:v>
                </c:pt>
              </c:strCache>
            </c:strRef>
          </c:tx>
          <c:invertIfNegative val="0"/>
          <c:dPt>
            <c:idx val="0"/>
            <c:invertIfNegative val="0"/>
            <c:bubble3D val="0"/>
            <c:extLst>
              <c:ext xmlns:c16="http://schemas.microsoft.com/office/drawing/2014/chart" uri="{C3380CC4-5D6E-409C-BE32-E72D297353CC}">
                <c16:uniqueId val="{00000000-D2D0-45C2-A23D-8D3A535D8215}"/>
              </c:ext>
            </c:extLst>
          </c:dPt>
          <c:dPt>
            <c:idx val="1"/>
            <c:invertIfNegative val="0"/>
            <c:bubble3D val="0"/>
            <c:extLst>
              <c:ext xmlns:c16="http://schemas.microsoft.com/office/drawing/2014/chart" uri="{C3380CC4-5D6E-409C-BE32-E72D297353CC}">
                <c16:uniqueId val="{00000001-D2D0-45C2-A23D-8D3A535D8215}"/>
              </c:ext>
            </c:extLst>
          </c:dPt>
          <c:dPt>
            <c:idx val="2"/>
            <c:invertIfNegative val="0"/>
            <c:bubble3D val="0"/>
            <c:extLst>
              <c:ext xmlns:c16="http://schemas.microsoft.com/office/drawing/2014/chart" uri="{C3380CC4-5D6E-409C-BE32-E72D297353CC}">
                <c16:uniqueId val="{00000002-D2D0-45C2-A23D-8D3A535D8215}"/>
              </c:ext>
            </c:extLst>
          </c:dPt>
          <c:dPt>
            <c:idx val="3"/>
            <c:invertIfNegative val="0"/>
            <c:bubble3D val="0"/>
            <c:extLst>
              <c:ext xmlns:c16="http://schemas.microsoft.com/office/drawing/2014/chart" uri="{C3380CC4-5D6E-409C-BE32-E72D297353CC}">
                <c16:uniqueId val="{00000003-D2D0-45C2-A23D-8D3A535D8215}"/>
              </c:ext>
            </c:extLst>
          </c:dPt>
          <c:dPt>
            <c:idx val="4"/>
            <c:invertIfNegative val="0"/>
            <c:bubble3D val="0"/>
            <c:extLst>
              <c:ext xmlns:c16="http://schemas.microsoft.com/office/drawing/2014/chart" uri="{C3380CC4-5D6E-409C-BE32-E72D297353CC}">
                <c16:uniqueId val="{00000004-D2D0-45C2-A23D-8D3A535D8215}"/>
              </c:ext>
            </c:extLst>
          </c:dPt>
          <c:dLbls>
            <c:dLbl>
              <c:idx val="0"/>
              <c:layout>
                <c:manualLayout>
                  <c:x val="1.1152011782151739E-2"/>
                  <c:y val="-0.26352010378212165"/>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D0-45C2-A23D-8D3A535D8215}"/>
                </c:ext>
              </c:extLst>
            </c:dLbl>
            <c:dLbl>
              <c:idx val="1"/>
              <c:layout>
                <c:manualLayout>
                  <c:x val="-4.9152275156995676E-3"/>
                  <c:y val="-0.26514519685039373"/>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D0-45C2-A23D-8D3A535D8215}"/>
                </c:ext>
              </c:extLst>
            </c:dLbl>
            <c:dLbl>
              <c:idx val="2"/>
              <c:layout>
                <c:manualLayout>
                  <c:x val="1.3888939772283282E-2"/>
                  <c:y val="-0.20114512680477589"/>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D0-45C2-A23D-8D3A535D8215}"/>
                </c:ext>
              </c:extLst>
            </c:dLbl>
            <c:dLbl>
              <c:idx val="3"/>
              <c:layout>
                <c:manualLayout>
                  <c:x val="-6.3859291370387799E-3"/>
                  <c:y val="-0.25262572178477688"/>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D0-45C2-A23D-8D3A535D8215}"/>
                </c:ext>
              </c:extLst>
            </c:dLbl>
            <c:dLbl>
              <c:idx val="4"/>
              <c:layout>
                <c:manualLayout>
                  <c:x val="-9.3029357644023463E-4"/>
                  <c:y val="-0.25698183727034118"/>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D0-45C2-A23D-8D3A535D8215}"/>
                </c:ext>
              </c:extLst>
            </c:dLbl>
            <c:spPr>
              <a:noFill/>
              <a:ln>
                <a:noFill/>
              </a:ln>
              <a:effectLst/>
            </c:sp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 год</c:v>
                </c:pt>
                <c:pt idx="1">
                  <c:v>2018 год</c:v>
                </c:pt>
                <c:pt idx="2">
                  <c:v>2019 год</c:v>
                </c:pt>
                <c:pt idx="3">
                  <c:v>2020 год</c:v>
                </c:pt>
                <c:pt idx="4">
                  <c:v>2021 год</c:v>
                </c:pt>
              </c:strCache>
            </c:strRef>
          </c:cat>
          <c:val>
            <c:numRef>
              <c:f>Лист1!$B$2:$B$6</c:f>
              <c:numCache>
                <c:formatCode>General</c:formatCode>
                <c:ptCount val="5"/>
                <c:pt idx="0">
                  <c:v>15</c:v>
                </c:pt>
                <c:pt idx="1">
                  <c:v>17</c:v>
                </c:pt>
                <c:pt idx="2">
                  <c:v>13</c:v>
                </c:pt>
                <c:pt idx="3">
                  <c:v>15</c:v>
                </c:pt>
                <c:pt idx="4">
                  <c:v>17</c:v>
                </c:pt>
              </c:numCache>
            </c:numRef>
          </c:val>
          <c:extLst>
            <c:ext xmlns:c16="http://schemas.microsoft.com/office/drawing/2014/chart" uri="{C3380CC4-5D6E-409C-BE32-E72D297353CC}">
              <c16:uniqueId val="{00000005-D2D0-45C2-A23D-8D3A535D8215}"/>
            </c:ext>
          </c:extLst>
        </c:ser>
        <c:dLbls>
          <c:showLegendKey val="0"/>
          <c:showVal val="0"/>
          <c:showCatName val="0"/>
          <c:showSerName val="0"/>
          <c:showPercent val="0"/>
          <c:showBubbleSize val="0"/>
        </c:dLbls>
        <c:gapWidth val="150"/>
        <c:shape val="box"/>
        <c:axId val="265894144"/>
        <c:axId val="265902336"/>
        <c:axId val="0"/>
      </c:bar3DChart>
      <c:catAx>
        <c:axId val="265894144"/>
        <c:scaling>
          <c:orientation val="minMax"/>
        </c:scaling>
        <c:delete val="0"/>
        <c:axPos val="b"/>
        <c:numFmt formatCode="General" sourceLinked="1"/>
        <c:majorTickMark val="out"/>
        <c:minorTickMark val="none"/>
        <c:tickLblPos val="nextTo"/>
        <c:crossAx val="265902336"/>
        <c:crosses val="autoZero"/>
        <c:auto val="1"/>
        <c:lblAlgn val="ctr"/>
        <c:lblOffset val="100"/>
        <c:noMultiLvlLbl val="0"/>
      </c:catAx>
      <c:valAx>
        <c:axId val="265902336"/>
        <c:scaling>
          <c:orientation val="minMax"/>
        </c:scaling>
        <c:delete val="0"/>
        <c:axPos val="l"/>
        <c:majorGridlines/>
        <c:numFmt formatCode="General" sourceLinked="1"/>
        <c:majorTickMark val="out"/>
        <c:minorTickMark val="none"/>
        <c:tickLblPos val="nextTo"/>
        <c:crossAx val="265894144"/>
        <c:crosses val="autoZero"/>
        <c:crossBetween val="between"/>
      </c:valAx>
      <c:spPr>
        <a:noFill/>
        <a:ln w="25369">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1" b="1" i="1">
                <a:effectLst/>
              </a:rPr>
              <a:t>Объем денежных средств, выплаченных на содержание приемных детей и детей, переданных под опеку или попечительство (рублей)</a:t>
            </a:r>
            <a:endParaRPr lang="ru-RU" sz="1200">
              <a:effectLst/>
            </a:endParaRP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1"/>
        <c:ser>
          <c:idx val="0"/>
          <c:order val="0"/>
          <c:tx>
            <c:strRef>
              <c:f>Лист1!$B$1</c:f>
              <c:strCache>
                <c:ptCount val="1"/>
                <c:pt idx="0">
                  <c:v>Ряд 1</c:v>
                </c:pt>
              </c:strCache>
            </c:strRef>
          </c:tx>
          <c:invertIfNegative val="0"/>
          <c:dPt>
            <c:idx val="0"/>
            <c:invertIfNegative val="0"/>
            <c:bubble3D val="0"/>
            <c:extLst>
              <c:ext xmlns:c16="http://schemas.microsoft.com/office/drawing/2014/chart" uri="{C3380CC4-5D6E-409C-BE32-E72D297353CC}">
                <c16:uniqueId val="{00000000-1B6C-436E-A7EE-1A50BFB10B7B}"/>
              </c:ext>
            </c:extLst>
          </c:dPt>
          <c:dPt>
            <c:idx val="1"/>
            <c:invertIfNegative val="0"/>
            <c:bubble3D val="0"/>
            <c:extLst>
              <c:ext xmlns:c16="http://schemas.microsoft.com/office/drawing/2014/chart" uri="{C3380CC4-5D6E-409C-BE32-E72D297353CC}">
                <c16:uniqueId val="{00000001-1B6C-436E-A7EE-1A50BFB10B7B}"/>
              </c:ext>
            </c:extLst>
          </c:dPt>
          <c:dPt>
            <c:idx val="2"/>
            <c:invertIfNegative val="0"/>
            <c:bubble3D val="0"/>
            <c:extLst>
              <c:ext xmlns:c16="http://schemas.microsoft.com/office/drawing/2014/chart" uri="{C3380CC4-5D6E-409C-BE32-E72D297353CC}">
                <c16:uniqueId val="{00000002-1B6C-436E-A7EE-1A50BFB10B7B}"/>
              </c:ext>
            </c:extLst>
          </c:dPt>
          <c:dPt>
            <c:idx val="3"/>
            <c:invertIfNegative val="0"/>
            <c:bubble3D val="0"/>
            <c:extLst>
              <c:ext xmlns:c16="http://schemas.microsoft.com/office/drawing/2014/chart" uri="{C3380CC4-5D6E-409C-BE32-E72D297353CC}">
                <c16:uniqueId val="{00000003-1B6C-436E-A7EE-1A50BFB10B7B}"/>
              </c:ext>
            </c:extLst>
          </c:dPt>
          <c:dPt>
            <c:idx val="4"/>
            <c:invertIfNegative val="0"/>
            <c:bubble3D val="0"/>
            <c:extLst>
              <c:ext xmlns:c16="http://schemas.microsoft.com/office/drawing/2014/chart" uri="{C3380CC4-5D6E-409C-BE32-E72D297353CC}">
                <c16:uniqueId val="{00000004-1B6C-436E-A7EE-1A50BFB10B7B}"/>
              </c:ext>
            </c:extLst>
          </c:dPt>
          <c:dLbls>
            <c:dLbl>
              <c:idx val="0"/>
              <c:layout>
                <c:manualLayout>
                  <c:x val="1.3829273682687271E-2"/>
                  <c:y val="-8.0808080808080808E-3"/>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6C-436E-A7EE-1A50BFB10B7B}"/>
                </c:ext>
              </c:extLst>
            </c:dLbl>
            <c:dLbl>
              <c:idx val="1"/>
              <c:layout>
                <c:manualLayout>
                  <c:x val="2.1429503572300619E-2"/>
                  <c:y val="-1.6017179670722977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6C-436E-A7EE-1A50BFB10B7B}"/>
                </c:ext>
              </c:extLst>
            </c:dLbl>
            <c:dLbl>
              <c:idx val="2"/>
              <c:layout>
                <c:manualLayout>
                  <c:x val="3.2765065752991311E-2"/>
                  <c:y val="-1.594527956732681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6C-436E-A7EE-1A50BFB10B7B}"/>
                </c:ext>
              </c:extLst>
            </c:dLbl>
            <c:dLbl>
              <c:idx val="3"/>
              <c:layout>
                <c:manualLayout>
                  <c:x val="4.6296320532231185E-2"/>
                  <c:y val="-2.7994273443092341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6C-436E-A7EE-1A50BFB10B7B}"/>
                </c:ext>
              </c:extLst>
            </c:dLbl>
            <c:dLbl>
              <c:idx val="4"/>
              <c:layout>
                <c:manualLayout>
                  <c:x val="6.3811568293630508E-2"/>
                  <c:y val="-2.81383917919351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6C-436E-A7EE-1A50BFB10B7B}"/>
                </c:ext>
              </c:extLst>
            </c:dLbl>
            <c:spPr>
              <a:noFill/>
              <a:ln>
                <a:noFill/>
              </a:ln>
              <a:effectLst/>
            </c:sp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 год</c:v>
                </c:pt>
                <c:pt idx="1">
                  <c:v>2018 год</c:v>
                </c:pt>
                <c:pt idx="2">
                  <c:v>2019 год</c:v>
                </c:pt>
                <c:pt idx="3">
                  <c:v>2020 год</c:v>
                </c:pt>
                <c:pt idx="4">
                  <c:v>2021 год</c:v>
                </c:pt>
              </c:strCache>
            </c:strRef>
          </c:cat>
          <c:val>
            <c:numRef>
              <c:f>Лист1!$B$2:$B$6</c:f>
              <c:numCache>
                <c:formatCode>#,##0.00</c:formatCode>
                <c:ptCount val="5"/>
                <c:pt idx="0">
                  <c:v>26538263.149999999</c:v>
                </c:pt>
                <c:pt idx="1">
                  <c:v>27905139.859999999</c:v>
                </c:pt>
                <c:pt idx="2">
                  <c:v>30511837.34</c:v>
                </c:pt>
                <c:pt idx="3">
                  <c:v>27138701.25</c:v>
                </c:pt>
                <c:pt idx="4">
                  <c:v>24783478.260000002</c:v>
                </c:pt>
              </c:numCache>
            </c:numRef>
          </c:val>
          <c:extLst>
            <c:ext xmlns:c16="http://schemas.microsoft.com/office/drawing/2014/chart" uri="{C3380CC4-5D6E-409C-BE32-E72D297353CC}">
              <c16:uniqueId val="{00000005-1B6C-436E-A7EE-1A50BFB10B7B}"/>
            </c:ext>
          </c:extLst>
        </c:ser>
        <c:dLbls>
          <c:showLegendKey val="0"/>
          <c:showVal val="0"/>
          <c:showCatName val="0"/>
          <c:showSerName val="0"/>
          <c:showPercent val="0"/>
          <c:showBubbleSize val="0"/>
        </c:dLbls>
        <c:gapWidth val="150"/>
        <c:shape val="box"/>
        <c:axId val="270931072"/>
        <c:axId val="270954496"/>
        <c:axId val="0"/>
      </c:bar3DChart>
      <c:catAx>
        <c:axId val="270931072"/>
        <c:scaling>
          <c:orientation val="minMax"/>
        </c:scaling>
        <c:delete val="0"/>
        <c:axPos val="b"/>
        <c:numFmt formatCode="General" sourceLinked="1"/>
        <c:majorTickMark val="out"/>
        <c:minorTickMark val="none"/>
        <c:tickLblPos val="nextTo"/>
        <c:crossAx val="270954496"/>
        <c:crosses val="autoZero"/>
        <c:auto val="1"/>
        <c:lblAlgn val="ctr"/>
        <c:lblOffset val="100"/>
        <c:noMultiLvlLbl val="0"/>
      </c:catAx>
      <c:valAx>
        <c:axId val="270954496"/>
        <c:scaling>
          <c:orientation val="minMax"/>
        </c:scaling>
        <c:delete val="0"/>
        <c:axPos val="l"/>
        <c:majorGridlines/>
        <c:numFmt formatCode="#,##0.00" sourceLinked="1"/>
        <c:majorTickMark val="out"/>
        <c:minorTickMark val="none"/>
        <c:tickLblPos val="nextTo"/>
        <c:crossAx val="270931072"/>
        <c:crosses val="autoZero"/>
        <c:crossBetween val="between"/>
      </c:valAx>
      <c:spPr>
        <a:noFill/>
        <a:ln w="25414">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1" b="1" i="1" u="none" strike="noStrike" baseline="0">
                <a:effectLst/>
              </a:rPr>
              <a:t>Выплата денежного вознаграждения приемным родителям (рублей)</a:t>
            </a:r>
            <a:endParaRPr lang="ru-RU" sz="1200"/>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1"/>
        <c:ser>
          <c:idx val="0"/>
          <c:order val="0"/>
          <c:tx>
            <c:strRef>
              <c:f>Лист1!$B$1</c:f>
              <c:strCache>
                <c:ptCount val="1"/>
                <c:pt idx="0">
                  <c:v>Ряд 1</c:v>
                </c:pt>
              </c:strCache>
            </c:strRef>
          </c:tx>
          <c:invertIfNegative val="0"/>
          <c:dPt>
            <c:idx val="0"/>
            <c:invertIfNegative val="0"/>
            <c:bubble3D val="0"/>
            <c:extLst>
              <c:ext xmlns:c16="http://schemas.microsoft.com/office/drawing/2014/chart" uri="{C3380CC4-5D6E-409C-BE32-E72D297353CC}">
                <c16:uniqueId val="{00000000-4320-4BB2-A01C-8CC89DBC0A31}"/>
              </c:ext>
            </c:extLst>
          </c:dPt>
          <c:dPt>
            <c:idx val="1"/>
            <c:invertIfNegative val="0"/>
            <c:bubble3D val="0"/>
            <c:extLst>
              <c:ext xmlns:c16="http://schemas.microsoft.com/office/drawing/2014/chart" uri="{C3380CC4-5D6E-409C-BE32-E72D297353CC}">
                <c16:uniqueId val="{00000001-4320-4BB2-A01C-8CC89DBC0A31}"/>
              </c:ext>
            </c:extLst>
          </c:dPt>
          <c:dPt>
            <c:idx val="2"/>
            <c:invertIfNegative val="0"/>
            <c:bubble3D val="0"/>
            <c:extLst>
              <c:ext xmlns:c16="http://schemas.microsoft.com/office/drawing/2014/chart" uri="{C3380CC4-5D6E-409C-BE32-E72D297353CC}">
                <c16:uniqueId val="{00000002-4320-4BB2-A01C-8CC89DBC0A31}"/>
              </c:ext>
            </c:extLst>
          </c:dPt>
          <c:dPt>
            <c:idx val="3"/>
            <c:invertIfNegative val="0"/>
            <c:bubble3D val="0"/>
            <c:extLst>
              <c:ext xmlns:c16="http://schemas.microsoft.com/office/drawing/2014/chart" uri="{C3380CC4-5D6E-409C-BE32-E72D297353CC}">
                <c16:uniqueId val="{00000003-4320-4BB2-A01C-8CC89DBC0A31}"/>
              </c:ext>
            </c:extLst>
          </c:dPt>
          <c:dPt>
            <c:idx val="4"/>
            <c:invertIfNegative val="0"/>
            <c:bubble3D val="0"/>
            <c:extLst>
              <c:ext xmlns:c16="http://schemas.microsoft.com/office/drawing/2014/chart" uri="{C3380CC4-5D6E-409C-BE32-E72D297353CC}">
                <c16:uniqueId val="{00000004-4320-4BB2-A01C-8CC89DBC0A31}"/>
              </c:ext>
            </c:extLst>
          </c:dPt>
          <c:dLbls>
            <c:dLbl>
              <c:idx val="0"/>
              <c:layout>
                <c:manualLayout>
                  <c:x val="2.3809523809523808E-2"/>
                  <c:y val="-1.1460755910851052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20-4BB2-A01C-8CC89DBC0A31}"/>
                </c:ext>
              </c:extLst>
            </c:dLbl>
            <c:dLbl>
              <c:idx val="1"/>
              <c:layout>
                <c:manualLayout>
                  <c:x val="1.362429696287964E-2"/>
                  <c:y val="-3.6031445810135315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20-4BB2-A01C-8CC89DBC0A31}"/>
                </c:ext>
              </c:extLst>
            </c:dLbl>
            <c:dLbl>
              <c:idx val="2"/>
              <c:layout>
                <c:manualLayout>
                  <c:x val="4.986782902137233E-2"/>
                  <c:y val="-1.1586150586624865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320-4BB2-A01C-8CC89DBC0A31}"/>
                </c:ext>
              </c:extLst>
            </c:dLbl>
            <c:dLbl>
              <c:idx val="3"/>
              <c:layout>
                <c:manualLayout>
                  <c:x val="5.1430760245704268E-2"/>
                  <c:y val="-1.2029928807395753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20-4BB2-A01C-8CC89DBC0A31}"/>
                </c:ext>
              </c:extLst>
            </c:dLbl>
            <c:dLbl>
              <c:idx val="4"/>
              <c:layout>
                <c:manualLayout>
                  <c:x val="5.8585906949873513E-2"/>
                  <c:y val="-7.9366844495071445E-3"/>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20-4BB2-A01C-8CC89DBC0A31}"/>
                </c:ext>
              </c:extLst>
            </c:dLbl>
            <c:spPr>
              <a:noFill/>
              <a:ln>
                <a:noFill/>
              </a:ln>
              <a:effectLst/>
            </c:sp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 год</c:v>
                </c:pt>
                <c:pt idx="1">
                  <c:v>2018 год</c:v>
                </c:pt>
                <c:pt idx="2">
                  <c:v>2019 год</c:v>
                </c:pt>
                <c:pt idx="3">
                  <c:v>2020 год</c:v>
                </c:pt>
                <c:pt idx="4">
                  <c:v>2021 год</c:v>
                </c:pt>
              </c:strCache>
            </c:strRef>
          </c:cat>
          <c:val>
            <c:numRef>
              <c:f>Лист1!$B$2:$B$6</c:f>
              <c:numCache>
                <c:formatCode>#,##0.00</c:formatCode>
                <c:ptCount val="5"/>
                <c:pt idx="0">
                  <c:v>22288505.359999999</c:v>
                </c:pt>
                <c:pt idx="1">
                  <c:v>24537583.43</c:v>
                </c:pt>
                <c:pt idx="2">
                  <c:v>26615164</c:v>
                </c:pt>
                <c:pt idx="3">
                  <c:v>22536565.960000001</c:v>
                </c:pt>
                <c:pt idx="4">
                  <c:v>18331920.129999999</c:v>
                </c:pt>
              </c:numCache>
            </c:numRef>
          </c:val>
          <c:extLst>
            <c:ext xmlns:c16="http://schemas.microsoft.com/office/drawing/2014/chart" uri="{C3380CC4-5D6E-409C-BE32-E72D297353CC}">
              <c16:uniqueId val="{00000005-4320-4BB2-A01C-8CC89DBC0A31}"/>
            </c:ext>
          </c:extLst>
        </c:ser>
        <c:dLbls>
          <c:showLegendKey val="0"/>
          <c:showVal val="0"/>
          <c:showCatName val="0"/>
          <c:showSerName val="0"/>
          <c:showPercent val="0"/>
          <c:showBubbleSize val="0"/>
        </c:dLbls>
        <c:gapWidth val="150"/>
        <c:shape val="box"/>
        <c:axId val="293216640"/>
        <c:axId val="293218944"/>
        <c:axId val="0"/>
      </c:bar3DChart>
      <c:catAx>
        <c:axId val="293216640"/>
        <c:scaling>
          <c:orientation val="minMax"/>
        </c:scaling>
        <c:delete val="0"/>
        <c:axPos val="b"/>
        <c:numFmt formatCode="General" sourceLinked="1"/>
        <c:majorTickMark val="out"/>
        <c:minorTickMark val="none"/>
        <c:tickLblPos val="nextTo"/>
        <c:crossAx val="293218944"/>
        <c:crosses val="autoZero"/>
        <c:auto val="1"/>
        <c:lblAlgn val="ctr"/>
        <c:lblOffset val="100"/>
        <c:noMultiLvlLbl val="0"/>
      </c:catAx>
      <c:valAx>
        <c:axId val="293218944"/>
        <c:scaling>
          <c:orientation val="minMax"/>
        </c:scaling>
        <c:delete val="0"/>
        <c:axPos val="l"/>
        <c:majorGridlines/>
        <c:numFmt formatCode="#,##0.00" sourceLinked="1"/>
        <c:majorTickMark val="out"/>
        <c:minorTickMark val="none"/>
        <c:tickLblPos val="nextTo"/>
        <c:crossAx val="293216640"/>
        <c:crosses val="autoZero"/>
        <c:crossBetween val="between"/>
      </c:valAx>
      <c:spPr>
        <a:noFill/>
        <a:ln w="25414">
          <a:noFill/>
        </a:ln>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Объем денежных средств на оплату проезда на пригородном и общественном транспорте </a:t>
            </a:r>
            <a:r>
              <a:rPr lang="ru-RU" sz="1200" b="1" i="0" u="none" strike="noStrike" baseline="0">
                <a:effectLst/>
              </a:rPr>
              <a:t>детям-сиротам и детям, оставшимся без попечения родителей</a:t>
            </a:r>
            <a:r>
              <a:rPr lang="ru-RU" sz="1200"/>
              <a:t> (рублей)</a:t>
            </a:r>
          </a:p>
        </c:rich>
      </c:tx>
      <c:layout>
        <c:manualLayout>
          <c:xMode val="edge"/>
          <c:yMode val="edge"/>
          <c:x val="0.13269393764803789"/>
          <c:y val="1.4925559729607905E-2"/>
        </c:manualLayout>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tx>
            <c:strRef>
              <c:f>Лист1!$B$1</c:f>
              <c:strCache>
                <c:ptCount val="1"/>
                <c:pt idx="0">
                  <c:v>Объем денежных средств на оплату проезда на пригородном и общественном транспорте</c:v>
                </c:pt>
              </c:strCache>
            </c:strRef>
          </c:tx>
          <c:invertIfNegative val="0"/>
          <c:dPt>
            <c:idx val="0"/>
            <c:invertIfNegative val="0"/>
            <c:bubble3D val="0"/>
            <c:extLst>
              <c:ext xmlns:c16="http://schemas.microsoft.com/office/drawing/2014/chart" uri="{C3380CC4-5D6E-409C-BE32-E72D297353CC}">
                <c16:uniqueId val="{00000000-5BBD-4661-B7F8-74A4678487E7}"/>
              </c:ext>
            </c:extLst>
          </c:dPt>
          <c:dPt>
            <c:idx val="1"/>
            <c:invertIfNegative val="0"/>
            <c:bubble3D val="0"/>
            <c:extLst>
              <c:ext xmlns:c16="http://schemas.microsoft.com/office/drawing/2014/chart" uri="{C3380CC4-5D6E-409C-BE32-E72D297353CC}">
                <c16:uniqueId val="{00000001-5BBD-4661-B7F8-74A4678487E7}"/>
              </c:ext>
            </c:extLst>
          </c:dPt>
          <c:dPt>
            <c:idx val="2"/>
            <c:invertIfNegative val="0"/>
            <c:bubble3D val="0"/>
            <c:extLst>
              <c:ext xmlns:c16="http://schemas.microsoft.com/office/drawing/2014/chart" uri="{C3380CC4-5D6E-409C-BE32-E72D297353CC}">
                <c16:uniqueId val="{00000002-5BBD-4661-B7F8-74A4678487E7}"/>
              </c:ext>
            </c:extLst>
          </c:dPt>
          <c:dPt>
            <c:idx val="3"/>
            <c:invertIfNegative val="0"/>
            <c:bubble3D val="0"/>
            <c:extLst>
              <c:ext xmlns:c16="http://schemas.microsoft.com/office/drawing/2014/chart" uri="{C3380CC4-5D6E-409C-BE32-E72D297353CC}">
                <c16:uniqueId val="{00000003-5BBD-4661-B7F8-74A4678487E7}"/>
              </c:ext>
            </c:extLst>
          </c:dPt>
          <c:dPt>
            <c:idx val="4"/>
            <c:invertIfNegative val="0"/>
            <c:bubble3D val="0"/>
            <c:extLst>
              <c:ext xmlns:c16="http://schemas.microsoft.com/office/drawing/2014/chart" uri="{C3380CC4-5D6E-409C-BE32-E72D297353CC}">
                <c16:uniqueId val="{00000004-5BBD-4661-B7F8-74A4678487E7}"/>
              </c:ext>
            </c:extLst>
          </c:dPt>
          <c:dLbls>
            <c:dLbl>
              <c:idx val="0"/>
              <c:layout>
                <c:manualLayout>
                  <c:x val="-2.8115997695410027E-3"/>
                  <c:y val="-0.13406851167439418"/>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BD-4661-B7F8-74A4678487E7}"/>
                </c:ext>
              </c:extLst>
            </c:dLbl>
            <c:dLbl>
              <c:idx val="1"/>
              <c:layout>
                <c:manualLayout>
                  <c:x val="-9.1607451507585945E-3"/>
                  <c:y val="-0.26924529844699568"/>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BD-4661-B7F8-74A4678487E7}"/>
                </c:ext>
              </c:extLst>
            </c:dLbl>
            <c:dLbl>
              <c:idx val="2"/>
              <c:layout>
                <c:manualLayout>
                  <c:x val="-6.2346840791243155E-3"/>
                  <c:y val="-0.17170729103101345"/>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BD-4661-B7F8-74A4678487E7}"/>
                </c:ext>
              </c:extLst>
            </c:dLbl>
            <c:dLbl>
              <c:idx val="3"/>
              <c:layout>
                <c:manualLayout>
                  <c:x val="1.6470136354906856E-3"/>
                  <c:y val="-5.3486437483485687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BD-4661-B7F8-74A4678487E7}"/>
                </c:ext>
              </c:extLst>
            </c:dLbl>
            <c:dLbl>
              <c:idx val="4"/>
              <c:layout>
                <c:manualLayout>
                  <c:x val="1.6285769156904167E-4"/>
                  <c:y val="-8.8372437198307507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BD-4661-B7F8-74A4678487E7}"/>
                </c:ext>
              </c:extLst>
            </c:dLbl>
            <c:spPr>
              <a:noFill/>
              <a:ln>
                <a:noFill/>
              </a:ln>
              <a:effectLst/>
            </c:sp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 год</c:v>
                </c:pt>
                <c:pt idx="1">
                  <c:v>2018 год</c:v>
                </c:pt>
                <c:pt idx="2">
                  <c:v>2019 год</c:v>
                </c:pt>
                <c:pt idx="3">
                  <c:v>2020 год</c:v>
                </c:pt>
                <c:pt idx="4">
                  <c:v>2021 год</c:v>
                </c:pt>
              </c:strCache>
            </c:strRef>
          </c:cat>
          <c:val>
            <c:numRef>
              <c:f>Лист1!$B$2:$B$6</c:f>
              <c:numCache>
                <c:formatCode>#,##0.00</c:formatCode>
                <c:ptCount val="5"/>
                <c:pt idx="0">
                  <c:v>25920</c:v>
                </c:pt>
                <c:pt idx="1">
                  <c:v>66400</c:v>
                </c:pt>
                <c:pt idx="2">
                  <c:v>31790</c:v>
                </c:pt>
                <c:pt idx="3">
                  <c:v>3800</c:v>
                </c:pt>
                <c:pt idx="4">
                  <c:v>12910</c:v>
                </c:pt>
              </c:numCache>
            </c:numRef>
          </c:val>
          <c:extLst>
            <c:ext xmlns:c16="http://schemas.microsoft.com/office/drawing/2014/chart" uri="{C3380CC4-5D6E-409C-BE32-E72D297353CC}">
              <c16:uniqueId val="{00000005-5BBD-4661-B7F8-74A4678487E7}"/>
            </c:ext>
          </c:extLst>
        </c:ser>
        <c:dLbls>
          <c:showLegendKey val="0"/>
          <c:showVal val="0"/>
          <c:showCatName val="0"/>
          <c:showSerName val="0"/>
          <c:showPercent val="0"/>
          <c:showBubbleSize val="0"/>
        </c:dLbls>
        <c:gapWidth val="150"/>
        <c:shape val="box"/>
        <c:axId val="322447616"/>
        <c:axId val="326729728"/>
        <c:axId val="0"/>
      </c:bar3DChart>
      <c:catAx>
        <c:axId val="322447616"/>
        <c:scaling>
          <c:orientation val="minMax"/>
        </c:scaling>
        <c:delete val="0"/>
        <c:axPos val="b"/>
        <c:numFmt formatCode="General" sourceLinked="1"/>
        <c:majorTickMark val="out"/>
        <c:minorTickMark val="none"/>
        <c:tickLblPos val="nextTo"/>
        <c:crossAx val="326729728"/>
        <c:crosses val="autoZero"/>
        <c:auto val="1"/>
        <c:lblAlgn val="ctr"/>
        <c:lblOffset val="100"/>
        <c:noMultiLvlLbl val="0"/>
      </c:catAx>
      <c:valAx>
        <c:axId val="326729728"/>
        <c:scaling>
          <c:orientation val="minMax"/>
        </c:scaling>
        <c:delete val="0"/>
        <c:axPos val="l"/>
        <c:majorGridlines/>
        <c:numFmt formatCode="#,##0.00" sourceLinked="1"/>
        <c:majorTickMark val="out"/>
        <c:minorTickMark val="none"/>
        <c:tickLblPos val="nextTo"/>
        <c:crossAx val="322447616"/>
        <c:crosses val="autoZero"/>
        <c:crossBetween val="between"/>
      </c:valAx>
      <c:spPr>
        <a:noFill/>
        <a:ln w="25400">
          <a:noFill/>
        </a:ln>
      </c:spPr>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Объем денежных средств на оплату проезда к месту отдыха, лечения, оздоровления и обратно </a:t>
            </a:r>
            <a:r>
              <a:rPr lang="ru-RU" sz="1200" b="1" i="0" u="none" strike="noStrike" baseline="0">
                <a:effectLst/>
              </a:rPr>
              <a:t>детям-сиротам и детям, оставшимся без попечения родителей </a:t>
            </a:r>
            <a:r>
              <a:rPr lang="ru-RU" sz="1200"/>
              <a:t> (рублей) </a:t>
            </a:r>
          </a:p>
        </c:rich>
      </c:tx>
      <c:layout>
        <c:manualLayout>
          <c:xMode val="edge"/>
          <c:yMode val="edge"/>
          <c:x val="0.12529506229613227"/>
          <c:y val="0"/>
        </c:manualLayout>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tx>
            <c:strRef>
              <c:f>Лист1!$B$1</c:f>
              <c:strCache>
                <c:ptCount val="1"/>
                <c:pt idx="0">
                  <c:v>Объем денежных средств на оплату проезда к месту отдыха, лечения, оздоровления и обратно </c:v>
                </c:pt>
              </c:strCache>
            </c:strRef>
          </c:tx>
          <c:invertIfNegative val="0"/>
          <c:dPt>
            <c:idx val="0"/>
            <c:invertIfNegative val="0"/>
            <c:bubble3D val="0"/>
            <c:extLst>
              <c:ext xmlns:c16="http://schemas.microsoft.com/office/drawing/2014/chart" uri="{C3380CC4-5D6E-409C-BE32-E72D297353CC}">
                <c16:uniqueId val="{00000000-E4F8-4BD8-878F-66E04A3314AF}"/>
              </c:ext>
            </c:extLst>
          </c:dPt>
          <c:dPt>
            <c:idx val="1"/>
            <c:invertIfNegative val="0"/>
            <c:bubble3D val="0"/>
            <c:extLst>
              <c:ext xmlns:c16="http://schemas.microsoft.com/office/drawing/2014/chart" uri="{C3380CC4-5D6E-409C-BE32-E72D297353CC}">
                <c16:uniqueId val="{00000001-E4F8-4BD8-878F-66E04A3314AF}"/>
              </c:ext>
            </c:extLst>
          </c:dPt>
          <c:dPt>
            <c:idx val="2"/>
            <c:invertIfNegative val="0"/>
            <c:bubble3D val="0"/>
            <c:extLst>
              <c:ext xmlns:c16="http://schemas.microsoft.com/office/drawing/2014/chart" uri="{C3380CC4-5D6E-409C-BE32-E72D297353CC}">
                <c16:uniqueId val="{00000002-E4F8-4BD8-878F-66E04A3314AF}"/>
              </c:ext>
            </c:extLst>
          </c:dPt>
          <c:dPt>
            <c:idx val="3"/>
            <c:invertIfNegative val="0"/>
            <c:bubble3D val="0"/>
            <c:extLst>
              <c:ext xmlns:c16="http://schemas.microsoft.com/office/drawing/2014/chart" uri="{C3380CC4-5D6E-409C-BE32-E72D297353CC}">
                <c16:uniqueId val="{00000003-E4F8-4BD8-878F-66E04A3314AF}"/>
              </c:ext>
            </c:extLst>
          </c:dPt>
          <c:dPt>
            <c:idx val="4"/>
            <c:invertIfNegative val="0"/>
            <c:bubble3D val="0"/>
            <c:extLst>
              <c:ext xmlns:c16="http://schemas.microsoft.com/office/drawing/2014/chart" uri="{C3380CC4-5D6E-409C-BE32-E72D297353CC}">
                <c16:uniqueId val="{00000004-E4F8-4BD8-878F-66E04A3314AF}"/>
              </c:ext>
            </c:extLst>
          </c:dPt>
          <c:dLbls>
            <c:dLbl>
              <c:idx val="0"/>
              <c:layout>
                <c:manualLayout>
                  <c:x val="6.2194831521579386E-3"/>
                  <c:y val="-0.35397267165770396"/>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F8-4BD8-878F-66E04A3314AF}"/>
                </c:ext>
              </c:extLst>
            </c:dLbl>
            <c:dLbl>
              <c:idx val="1"/>
              <c:layout>
                <c:manualLayout>
                  <c:x val="-3.8773335963329897E-3"/>
                  <c:y val="-0.32201940547278596"/>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F8-4BD8-878F-66E04A3314AF}"/>
                </c:ext>
              </c:extLst>
            </c:dLbl>
            <c:dLbl>
              <c:idx val="2"/>
              <c:layout>
                <c:manualLayout>
                  <c:x val="-2.4732671170535781E-4"/>
                  <c:y val="-0.22639580124966058"/>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F8-4BD8-878F-66E04A3314AF}"/>
                </c:ext>
              </c:extLst>
            </c:dLbl>
            <c:dLbl>
              <c:idx val="3"/>
              <c:layout>
                <c:manualLayout>
                  <c:x val="4.8326186852845959E-3"/>
                  <c:y val="-0.19174104716232865"/>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F8-4BD8-878F-66E04A3314AF}"/>
                </c:ext>
              </c:extLst>
            </c:dLbl>
            <c:dLbl>
              <c:idx val="4"/>
              <c:layout>
                <c:manualLayout>
                  <c:x val="1.0325030113078385E-3"/>
                  <c:y val="-0.12354840423794544"/>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F8-4BD8-878F-66E04A3314AF}"/>
                </c:ext>
              </c:extLst>
            </c:dLbl>
            <c:spPr>
              <a:noFill/>
              <a:ln>
                <a:noFill/>
              </a:ln>
              <a:effectLst/>
            </c:sp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 год</c:v>
                </c:pt>
                <c:pt idx="1">
                  <c:v>2018 год</c:v>
                </c:pt>
                <c:pt idx="2">
                  <c:v>2019 год</c:v>
                </c:pt>
                <c:pt idx="3">
                  <c:v>2020 год</c:v>
                </c:pt>
                <c:pt idx="4">
                  <c:v>2021 год</c:v>
                </c:pt>
              </c:strCache>
            </c:strRef>
          </c:cat>
          <c:val>
            <c:numRef>
              <c:f>Лист1!$B$2:$B$6</c:f>
              <c:numCache>
                <c:formatCode>#,##0.00</c:formatCode>
                <c:ptCount val="5"/>
                <c:pt idx="0">
                  <c:v>1830247.57</c:v>
                </c:pt>
                <c:pt idx="1">
                  <c:v>1634028.6</c:v>
                </c:pt>
                <c:pt idx="2">
                  <c:v>1120114.5</c:v>
                </c:pt>
                <c:pt idx="3">
                  <c:v>940113.25</c:v>
                </c:pt>
                <c:pt idx="4">
                  <c:v>541215.99</c:v>
                </c:pt>
              </c:numCache>
            </c:numRef>
          </c:val>
          <c:extLst>
            <c:ext xmlns:c16="http://schemas.microsoft.com/office/drawing/2014/chart" uri="{C3380CC4-5D6E-409C-BE32-E72D297353CC}">
              <c16:uniqueId val="{00000005-E4F8-4BD8-878F-66E04A3314AF}"/>
            </c:ext>
          </c:extLst>
        </c:ser>
        <c:dLbls>
          <c:showLegendKey val="0"/>
          <c:showVal val="0"/>
          <c:showCatName val="0"/>
          <c:showSerName val="0"/>
          <c:showPercent val="0"/>
          <c:showBubbleSize val="0"/>
        </c:dLbls>
        <c:gapWidth val="150"/>
        <c:shape val="box"/>
        <c:axId val="334311424"/>
        <c:axId val="334312960"/>
        <c:axId val="0"/>
      </c:bar3DChart>
      <c:catAx>
        <c:axId val="334311424"/>
        <c:scaling>
          <c:orientation val="minMax"/>
        </c:scaling>
        <c:delete val="0"/>
        <c:axPos val="b"/>
        <c:numFmt formatCode="General" sourceLinked="1"/>
        <c:majorTickMark val="out"/>
        <c:minorTickMark val="none"/>
        <c:tickLblPos val="nextTo"/>
        <c:crossAx val="334312960"/>
        <c:crosses val="autoZero"/>
        <c:auto val="1"/>
        <c:lblAlgn val="ctr"/>
        <c:lblOffset val="100"/>
        <c:noMultiLvlLbl val="0"/>
      </c:catAx>
      <c:valAx>
        <c:axId val="334312960"/>
        <c:scaling>
          <c:orientation val="minMax"/>
        </c:scaling>
        <c:delete val="0"/>
        <c:axPos val="l"/>
        <c:majorGridlines/>
        <c:numFmt formatCode="#,##0.00" sourceLinked="1"/>
        <c:majorTickMark val="out"/>
        <c:minorTickMark val="none"/>
        <c:tickLblPos val="nextTo"/>
        <c:crossAx val="334311424"/>
        <c:crosses val="autoZero"/>
        <c:crossBetween val="between"/>
      </c:valAx>
      <c:spPr>
        <a:noFill/>
        <a:ln w="25399">
          <a:noFill/>
        </a:ln>
      </c:spPr>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b="1" i="0">
                <a:effectLst/>
              </a:rPr>
              <a:t>Объем денежных средств на оплату путевок в детские оздоровительные лагеря, </a:t>
            </a:r>
            <a:endParaRPr lang="ru-RU" sz="1200" i="0">
              <a:effectLst/>
            </a:endParaRPr>
          </a:p>
          <a:p>
            <a:pPr>
              <a:defRPr/>
            </a:pPr>
            <a:r>
              <a:rPr lang="ru-RU" sz="1200" b="1" i="0">
                <a:effectLst/>
              </a:rPr>
              <a:t>санаторно-курортные учреждения (рублей)</a:t>
            </a:r>
            <a:endParaRPr lang="ru-RU" sz="1200" i="0">
              <a:effectLst/>
            </a:endParaRP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1"/>
        <c:ser>
          <c:idx val="0"/>
          <c:order val="0"/>
          <c:tx>
            <c:strRef>
              <c:f>Лист1!$B$1</c:f>
              <c:strCache>
                <c:ptCount val="1"/>
                <c:pt idx="0">
                  <c:v>Ряд 1</c:v>
                </c:pt>
              </c:strCache>
            </c:strRef>
          </c:tx>
          <c:invertIfNegative val="0"/>
          <c:dPt>
            <c:idx val="0"/>
            <c:invertIfNegative val="0"/>
            <c:bubble3D val="0"/>
            <c:extLst>
              <c:ext xmlns:c16="http://schemas.microsoft.com/office/drawing/2014/chart" uri="{C3380CC4-5D6E-409C-BE32-E72D297353CC}">
                <c16:uniqueId val="{00000000-3CC8-48EB-AACC-9CE1DC72CFFC}"/>
              </c:ext>
            </c:extLst>
          </c:dPt>
          <c:dPt>
            <c:idx val="1"/>
            <c:invertIfNegative val="0"/>
            <c:bubble3D val="0"/>
            <c:extLst>
              <c:ext xmlns:c16="http://schemas.microsoft.com/office/drawing/2014/chart" uri="{C3380CC4-5D6E-409C-BE32-E72D297353CC}">
                <c16:uniqueId val="{00000001-3CC8-48EB-AACC-9CE1DC72CFFC}"/>
              </c:ext>
            </c:extLst>
          </c:dPt>
          <c:dPt>
            <c:idx val="2"/>
            <c:invertIfNegative val="0"/>
            <c:bubble3D val="0"/>
            <c:extLst>
              <c:ext xmlns:c16="http://schemas.microsoft.com/office/drawing/2014/chart" uri="{C3380CC4-5D6E-409C-BE32-E72D297353CC}">
                <c16:uniqueId val="{00000002-3CC8-48EB-AACC-9CE1DC72CFFC}"/>
              </c:ext>
            </c:extLst>
          </c:dPt>
          <c:dPt>
            <c:idx val="3"/>
            <c:invertIfNegative val="0"/>
            <c:bubble3D val="0"/>
            <c:extLst>
              <c:ext xmlns:c16="http://schemas.microsoft.com/office/drawing/2014/chart" uri="{C3380CC4-5D6E-409C-BE32-E72D297353CC}">
                <c16:uniqueId val="{00000003-3CC8-48EB-AACC-9CE1DC72CFFC}"/>
              </c:ext>
            </c:extLst>
          </c:dPt>
          <c:dPt>
            <c:idx val="4"/>
            <c:invertIfNegative val="0"/>
            <c:bubble3D val="0"/>
            <c:extLst>
              <c:ext xmlns:c16="http://schemas.microsoft.com/office/drawing/2014/chart" uri="{C3380CC4-5D6E-409C-BE32-E72D297353CC}">
                <c16:uniqueId val="{00000004-3CC8-48EB-AACC-9CE1DC72CFFC}"/>
              </c:ext>
            </c:extLst>
          </c:dPt>
          <c:dLbls>
            <c:dLbl>
              <c:idx val="0"/>
              <c:layout>
                <c:manualLayout>
                  <c:x val="0"/>
                  <c:y val="-3.1746031746031821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C8-48EB-AACC-9CE1DC72CFFC}"/>
                </c:ext>
              </c:extLst>
            </c:dLbl>
            <c:dLbl>
              <c:idx val="1"/>
              <c:layout>
                <c:manualLayout>
                  <c:x val="-2.3148716579919036E-3"/>
                  <c:y val="-1.9460618770344891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C8-48EB-AACC-9CE1DC72CFFC}"/>
                </c:ext>
              </c:extLst>
            </c:dLbl>
            <c:dLbl>
              <c:idx val="2"/>
              <c:layout>
                <c:manualLayout>
                  <c:x val="0"/>
                  <c:y val="-1.984126984126984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C8-48EB-AACC-9CE1DC72CFFC}"/>
                </c:ext>
              </c:extLst>
            </c:dLbl>
            <c:dLbl>
              <c:idx val="3"/>
              <c:layout>
                <c:manualLayout>
                  <c:x val="2.3148148148148147E-3"/>
                  <c:y val="-3.5714285714285754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C8-48EB-AACC-9CE1DC72CFFC}"/>
                </c:ext>
              </c:extLst>
            </c:dLbl>
            <c:dLbl>
              <c:idx val="4"/>
              <c:layout>
                <c:manualLayout>
                  <c:x val="0"/>
                  <c:y val="-2.7777777777777776E-2"/>
                </c:manualLayout>
              </c:layout>
              <c:spPr/>
              <c:txPr>
                <a:bodyPr/>
                <a:lstStyle/>
                <a:p>
                  <a:pPr>
                    <a:defRPr/>
                  </a:pPr>
                  <a:endParaRPr lang="ru-RU"/>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C8-48EB-AACC-9CE1DC72CFFC}"/>
                </c:ext>
              </c:extLst>
            </c:dLbl>
            <c:spPr>
              <a:noFill/>
              <a:ln>
                <a:noFill/>
              </a:ln>
              <a:effectLst/>
            </c:sp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 год</c:v>
                </c:pt>
                <c:pt idx="1">
                  <c:v>2018 год</c:v>
                </c:pt>
                <c:pt idx="2">
                  <c:v>2019 год</c:v>
                </c:pt>
                <c:pt idx="3">
                  <c:v>2020 год</c:v>
                </c:pt>
                <c:pt idx="4">
                  <c:v>2021 год</c:v>
                </c:pt>
              </c:strCache>
            </c:strRef>
          </c:cat>
          <c:val>
            <c:numRef>
              <c:f>Лист1!$B$2:$B$6</c:f>
              <c:numCache>
                <c:formatCode>#,##0.00</c:formatCode>
                <c:ptCount val="5"/>
                <c:pt idx="0">
                  <c:v>1491739.78</c:v>
                </c:pt>
                <c:pt idx="1">
                  <c:v>1277173</c:v>
                </c:pt>
                <c:pt idx="2">
                  <c:v>2035511.72</c:v>
                </c:pt>
                <c:pt idx="3">
                  <c:v>72762</c:v>
                </c:pt>
                <c:pt idx="4">
                  <c:v>157946.85</c:v>
                </c:pt>
              </c:numCache>
            </c:numRef>
          </c:val>
          <c:extLst>
            <c:ext xmlns:c16="http://schemas.microsoft.com/office/drawing/2014/chart" uri="{C3380CC4-5D6E-409C-BE32-E72D297353CC}">
              <c16:uniqueId val="{00000005-3CC8-48EB-AACC-9CE1DC72CFFC}"/>
            </c:ext>
          </c:extLst>
        </c:ser>
        <c:dLbls>
          <c:showLegendKey val="0"/>
          <c:showVal val="0"/>
          <c:showCatName val="0"/>
          <c:showSerName val="0"/>
          <c:showPercent val="0"/>
          <c:showBubbleSize val="0"/>
        </c:dLbls>
        <c:gapWidth val="150"/>
        <c:shape val="box"/>
        <c:axId val="349307264"/>
        <c:axId val="349308800"/>
        <c:axId val="0"/>
      </c:bar3DChart>
      <c:catAx>
        <c:axId val="349307264"/>
        <c:scaling>
          <c:orientation val="minMax"/>
        </c:scaling>
        <c:delete val="0"/>
        <c:axPos val="b"/>
        <c:numFmt formatCode="General" sourceLinked="1"/>
        <c:majorTickMark val="out"/>
        <c:minorTickMark val="none"/>
        <c:tickLblPos val="nextTo"/>
        <c:crossAx val="349308800"/>
        <c:crosses val="autoZero"/>
        <c:auto val="1"/>
        <c:lblAlgn val="ctr"/>
        <c:lblOffset val="100"/>
        <c:noMultiLvlLbl val="0"/>
      </c:catAx>
      <c:valAx>
        <c:axId val="349308800"/>
        <c:scaling>
          <c:orientation val="minMax"/>
        </c:scaling>
        <c:delete val="0"/>
        <c:axPos val="l"/>
        <c:majorGridlines/>
        <c:numFmt formatCode="#,##0.00" sourceLinked="1"/>
        <c:majorTickMark val="out"/>
        <c:minorTickMark val="none"/>
        <c:tickLblPos val="nextTo"/>
        <c:crossAx val="349307264"/>
        <c:crosses val="autoZero"/>
        <c:crossBetween val="between"/>
      </c:valAx>
      <c:spPr>
        <a:noFill/>
        <a:ln w="25399">
          <a:noFill/>
        </a:ln>
      </c:spPr>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Лист1!$B$27:$B$33</c:f>
              <c:strCache>
                <c:ptCount val="7"/>
                <c:pt idx="0">
                  <c:v>2015 год </c:v>
                </c:pt>
                <c:pt idx="1">
                  <c:v>2016 год </c:v>
                </c:pt>
                <c:pt idx="2">
                  <c:v>2017 год </c:v>
                </c:pt>
                <c:pt idx="3">
                  <c:v>2018 год </c:v>
                </c:pt>
                <c:pt idx="4">
                  <c:v>2019 год </c:v>
                </c:pt>
                <c:pt idx="5">
                  <c:v>2020 год </c:v>
                </c:pt>
                <c:pt idx="6">
                  <c:v>2021 год </c:v>
                </c:pt>
              </c:strCache>
            </c:strRef>
          </c:cat>
          <c:val>
            <c:numRef>
              <c:f>Лист1!$C$27:$C$33</c:f>
              <c:numCache>
                <c:formatCode>General</c:formatCode>
                <c:ptCount val="7"/>
                <c:pt idx="0">
                  <c:v>2394</c:v>
                </c:pt>
                <c:pt idx="1">
                  <c:v>1987</c:v>
                </c:pt>
                <c:pt idx="2">
                  <c:v>1880</c:v>
                </c:pt>
                <c:pt idx="3">
                  <c:v>2309</c:v>
                </c:pt>
                <c:pt idx="4">
                  <c:v>2542</c:v>
                </c:pt>
                <c:pt idx="5">
                  <c:v>1806</c:v>
                </c:pt>
                <c:pt idx="6">
                  <c:v>1941</c:v>
                </c:pt>
              </c:numCache>
            </c:numRef>
          </c:val>
          <c:extLst>
            <c:ext xmlns:c16="http://schemas.microsoft.com/office/drawing/2014/chart" uri="{C3380CC4-5D6E-409C-BE32-E72D297353CC}">
              <c16:uniqueId val="{00000000-A1FF-40EF-B5B7-EB17E20826D4}"/>
            </c:ext>
          </c:extLst>
        </c:ser>
        <c:ser>
          <c:idx val="1"/>
          <c:order val="1"/>
          <c:invertIfNegative val="0"/>
          <c:cat>
            <c:strRef>
              <c:f>Лист1!$B$27:$B$33</c:f>
              <c:strCache>
                <c:ptCount val="7"/>
                <c:pt idx="0">
                  <c:v>2015 год </c:v>
                </c:pt>
                <c:pt idx="1">
                  <c:v>2016 год </c:v>
                </c:pt>
                <c:pt idx="2">
                  <c:v>2017 год </c:v>
                </c:pt>
                <c:pt idx="3">
                  <c:v>2018 год </c:v>
                </c:pt>
                <c:pt idx="4">
                  <c:v>2019 год </c:v>
                </c:pt>
                <c:pt idx="5">
                  <c:v>2020 год </c:v>
                </c:pt>
                <c:pt idx="6">
                  <c:v>2021 год </c:v>
                </c:pt>
              </c:strCache>
            </c:strRef>
          </c:cat>
          <c:val>
            <c:numRef>
              <c:f>Лист1!$D$27:$D$33</c:f>
              <c:numCache>
                <c:formatCode>General</c:formatCode>
                <c:ptCount val="7"/>
              </c:numCache>
            </c:numRef>
          </c:val>
          <c:extLst>
            <c:ext xmlns:c16="http://schemas.microsoft.com/office/drawing/2014/chart" uri="{C3380CC4-5D6E-409C-BE32-E72D297353CC}">
              <c16:uniqueId val="{00000001-A1FF-40EF-B5B7-EB17E20826D4}"/>
            </c:ext>
          </c:extLst>
        </c:ser>
        <c:dLbls>
          <c:showLegendKey val="0"/>
          <c:showVal val="0"/>
          <c:showCatName val="0"/>
          <c:showSerName val="0"/>
          <c:showPercent val="0"/>
          <c:showBubbleSize val="0"/>
        </c:dLbls>
        <c:gapWidth val="150"/>
        <c:axId val="187179008"/>
        <c:axId val="187180544"/>
      </c:barChart>
      <c:catAx>
        <c:axId val="187179008"/>
        <c:scaling>
          <c:orientation val="minMax"/>
        </c:scaling>
        <c:delete val="0"/>
        <c:axPos val="b"/>
        <c:numFmt formatCode="General" sourceLinked="0"/>
        <c:majorTickMark val="out"/>
        <c:minorTickMark val="none"/>
        <c:tickLblPos val="nextTo"/>
        <c:crossAx val="187180544"/>
        <c:crosses val="autoZero"/>
        <c:auto val="1"/>
        <c:lblAlgn val="ctr"/>
        <c:lblOffset val="100"/>
        <c:noMultiLvlLbl val="0"/>
      </c:catAx>
      <c:valAx>
        <c:axId val="187180544"/>
        <c:scaling>
          <c:orientation val="minMax"/>
        </c:scaling>
        <c:delete val="0"/>
        <c:axPos val="l"/>
        <c:majorGridlines/>
        <c:numFmt formatCode="General" sourceLinked="1"/>
        <c:majorTickMark val="out"/>
        <c:minorTickMark val="none"/>
        <c:tickLblPos val="nextTo"/>
        <c:crossAx val="1871790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4CA55-CFA7-4ECC-B482-281A9EAB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94</Pages>
  <Words>32551</Words>
  <Characters>185547</Characters>
  <Application>Microsoft Office Word</Application>
  <DocSecurity>0</DocSecurity>
  <Lines>1546</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 Горина</dc:creator>
  <cp:lastModifiedBy>Дума Вилючинск</cp:lastModifiedBy>
  <cp:revision>7</cp:revision>
  <cp:lastPrinted>2022-08-25T03:44:00Z</cp:lastPrinted>
  <dcterms:created xsi:type="dcterms:W3CDTF">2022-07-03T22:42:00Z</dcterms:created>
  <dcterms:modified xsi:type="dcterms:W3CDTF">2022-09-22T04:26:00Z</dcterms:modified>
</cp:coreProperties>
</file>