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C30CD0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 w:rsidRPr="00ED3EC4">
        <w:rPr>
          <w:b/>
          <w:caps/>
          <w:sz w:val="28"/>
        </w:rPr>
        <w:t>16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СЕНТЯБРЯ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4207AA" w:rsidRDefault="00C30CD0" w:rsidP="004207A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Предварительное изучение наказов избирателей на 2022 год, поступивших депутатам Думы Вилючинского городского округа.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</w:t>
      </w:r>
      <w:r w:rsidR="00C30CD0">
        <w:rPr>
          <w:sz w:val="28"/>
          <w:szCs w:val="28"/>
        </w:rPr>
        <w:t>К</w:t>
      </w:r>
      <w:r>
        <w:rPr>
          <w:sz w:val="28"/>
          <w:szCs w:val="28"/>
        </w:rPr>
        <w:t>омитета – В.Л. Шевцов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проекта единого перечня </w:t>
      </w:r>
      <w:r w:rsidR="00ED3EC4">
        <w:rPr>
          <w:sz w:val="28"/>
          <w:szCs w:val="28"/>
        </w:rPr>
        <w:t>наказов избирателей на 2022 год</w:t>
      </w:r>
      <w:bookmarkStart w:id="0" w:name="_GoBack"/>
      <w:bookmarkEnd w:id="0"/>
      <w:r>
        <w:rPr>
          <w:sz w:val="28"/>
          <w:szCs w:val="28"/>
        </w:rPr>
        <w:t>.</w:t>
      </w:r>
    </w:p>
    <w:p w:rsidR="00C30CD0" w:rsidRDefault="00C30CD0" w:rsidP="00C30C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</w:t>
      </w:r>
      <w:r w:rsidRPr="00BA5B56">
        <w:rPr>
          <w:sz w:val="28"/>
          <w:szCs w:val="28"/>
        </w:rPr>
        <w:t>)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sectPr w:rsidR="00C30CD0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E03B4"/>
    <w:rsid w:val="00D2439B"/>
    <w:rsid w:val="00D36307"/>
    <w:rsid w:val="00D4229B"/>
    <w:rsid w:val="00D864CB"/>
    <w:rsid w:val="00DB63F3"/>
    <w:rsid w:val="00EB0FB9"/>
    <w:rsid w:val="00EC1B84"/>
    <w:rsid w:val="00ED3EC4"/>
    <w:rsid w:val="00EF345A"/>
    <w:rsid w:val="00F12761"/>
    <w:rsid w:val="00F37C1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2021-05-20T00:06:00Z</cp:lastPrinted>
  <dcterms:created xsi:type="dcterms:W3CDTF">2020-12-21T03:00:00Z</dcterms:created>
  <dcterms:modified xsi:type="dcterms:W3CDTF">2021-09-13T03:18:00Z</dcterms:modified>
</cp:coreProperties>
</file>