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EFD" w:rsidRPr="000C264A" w:rsidRDefault="00C22EFD" w:rsidP="000C264A">
      <w:pPr>
        <w:pStyle w:val="ab"/>
        <w:ind w:firstLine="709"/>
        <w:jc w:val="right"/>
        <w:rPr>
          <w:sz w:val="22"/>
        </w:rPr>
      </w:pPr>
      <w:r w:rsidRPr="000C264A">
        <w:rPr>
          <w:sz w:val="22"/>
        </w:rPr>
        <w:t xml:space="preserve">Приложение </w:t>
      </w:r>
    </w:p>
    <w:p w:rsidR="00C22EFD" w:rsidRPr="000C264A" w:rsidRDefault="00C22EFD" w:rsidP="000C264A">
      <w:pPr>
        <w:pStyle w:val="ab"/>
        <w:ind w:firstLine="709"/>
        <w:jc w:val="right"/>
        <w:rPr>
          <w:sz w:val="22"/>
        </w:rPr>
      </w:pPr>
      <w:r w:rsidRPr="000C264A">
        <w:rPr>
          <w:sz w:val="22"/>
        </w:rPr>
        <w:t xml:space="preserve">к письму от </w:t>
      </w:r>
      <w:r w:rsidR="00980F3F" w:rsidRPr="000C264A">
        <w:rPr>
          <w:sz w:val="22"/>
        </w:rPr>
        <w:t>18</w:t>
      </w:r>
      <w:r w:rsidRPr="000C264A">
        <w:rPr>
          <w:sz w:val="22"/>
        </w:rPr>
        <w:t>.01.202</w:t>
      </w:r>
      <w:r w:rsidR="00980F3F" w:rsidRPr="000C264A">
        <w:rPr>
          <w:sz w:val="22"/>
        </w:rPr>
        <w:t>2</w:t>
      </w:r>
      <w:r w:rsidRPr="000C264A">
        <w:rPr>
          <w:sz w:val="22"/>
        </w:rPr>
        <w:t xml:space="preserve"> № </w:t>
      </w:r>
      <w:r w:rsidR="00274E40" w:rsidRPr="000C264A">
        <w:rPr>
          <w:sz w:val="22"/>
        </w:rPr>
        <w:t>1</w:t>
      </w:r>
      <w:r w:rsidR="00980F3F" w:rsidRPr="000C264A">
        <w:rPr>
          <w:sz w:val="22"/>
        </w:rPr>
        <w:t>2</w:t>
      </w:r>
    </w:p>
    <w:p w:rsidR="00115189" w:rsidRDefault="00115189" w:rsidP="000C264A">
      <w:pPr>
        <w:pStyle w:val="ab"/>
        <w:ind w:firstLine="709"/>
        <w:jc w:val="both"/>
      </w:pPr>
    </w:p>
    <w:p w:rsidR="00C35966" w:rsidRPr="00D85B7F" w:rsidRDefault="00C35966" w:rsidP="000C264A">
      <w:pPr>
        <w:pStyle w:val="ab"/>
        <w:ind w:firstLine="709"/>
        <w:jc w:val="both"/>
        <w:rPr>
          <w:b/>
          <w:sz w:val="8"/>
        </w:rPr>
      </w:pPr>
    </w:p>
    <w:p w:rsidR="00FD2055" w:rsidRPr="000C264A" w:rsidRDefault="00FD2055" w:rsidP="000C264A">
      <w:pPr>
        <w:pStyle w:val="ab"/>
        <w:ind w:firstLine="709"/>
        <w:jc w:val="center"/>
        <w:rPr>
          <w:b/>
          <w:sz w:val="26"/>
          <w:szCs w:val="26"/>
        </w:rPr>
      </w:pPr>
      <w:r w:rsidRPr="000C264A">
        <w:rPr>
          <w:b/>
          <w:sz w:val="26"/>
          <w:szCs w:val="26"/>
        </w:rPr>
        <w:t>Информация</w:t>
      </w:r>
    </w:p>
    <w:p w:rsidR="00FD2055" w:rsidRPr="000C264A" w:rsidRDefault="00FD2055" w:rsidP="000C264A">
      <w:pPr>
        <w:pStyle w:val="ab"/>
        <w:ind w:firstLine="709"/>
        <w:jc w:val="center"/>
        <w:rPr>
          <w:b/>
          <w:sz w:val="26"/>
          <w:szCs w:val="26"/>
        </w:rPr>
      </w:pPr>
      <w:r w:rsidRPr="000C264A">
        <w:rPr>
          <w:b/>
          <w:sz w:val="26"/>
          <w:szCs w:val="26"/>
        </w:rPr>
        <w:t>по результатам экспертно-аналитического мероприятия</w:t>
      </w:r>
    </w:p>
    <w:p w:rsidR="00FD2055" w:rsidRPr="000C264A" w:rsidRDefault="000C264A" w:rsidP="000C264A">
      <w:pPr>
        <w:pStyle w:val="ab"/>
        <w:ind w:firstLine="709"/>
        <w:jc w:val="center"/>
        <w:rPr>
          <w:b/>
          <w:sz w:val="26"/>
          <w:szCs w:val="26"/>
        </w:rPr>
      </w:pPr>
      <w:r w:rsidRPr="000C264A">
        <w:rPr>
          <w:b/>
          <w:sz w:val="26"/>
          <w:szCs w:val="26"/>
        </w:rPr>
        <w:t>«Финансово-экономическая экспертиза проекта решения Думы Вилючинского городского округа «О местном бюджете на 2022 год и на плановый период 2023 и 2024 годов»</w:t>
      </w:r>
    </w:p>
    <w:p w:rsidR="00FD2055" w:rsidRPr="000C264A" w:rsidRDefault="00FD2055" w:rsidP="000C264A">
      <w:pPr>
        <w:pStyle w:val="ab"/>
        <w:ind w:firstLine="709"/>
        <w:jc w:val="both"/>
        <w:rPr>
          <w:sz w:val="26"/>
          <w:szCs w:val="26"/>
        </w:rPr>
      </w:pPr>
    </w:p>
    <w:p w:rsidR="005E6848" w:rsidRPr="000C264A" w:rsidRDefault="005E6848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>В ходе проведения экспертизы, Контрольно-счетной палатой рассматривались вопросы соответствия проекта решения о бюджете требованиям бюджетного законодательства, а также проведен выборочный анализ документов и расчетов, представленных главными администраторами бюджетных средств к обоснованиям планируемых доходов местного бюджета и бюджетных ассигнований</w:t>
      </w:r>
      <w:r w:rsidR="00C57502" w:rsidRPr="000C264A">
        <w:rPr>
          <w:sz w:val="26"/>
          <w:szCs w:val="26"/>
        </w:rPr>
        <w:t>.</w:t>
      </w:r>
    </w:p>
    <w:p w:rsidR="00A76498" w:rsidRPr="000C264A" w:rsidRDefault="00C57502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 xml:space="preserve">Анализом проекта муниципального правового акта установлено, что </w:t>
      </w:r>
      <w:r w:rsidR="00B40092" w:rsidRPr="000C264A">
        <w:rPr>
          <w:sz w:val="26"/>
          <w:szCs w:val="26"/>
        </w:rPr>
        <w:t>формирование прогноза социально-экономического развития</w:t>
      </w:r>
      <w:r w:rsidR="00A76498" w:rsidRPr="000C264A">
        <w:rPr>
          <w:sz w:val="26"/>
          <w:szCs w:val="26"/>
        </w:rPr>
        <w:t xml:space="preserve"> Вилючинского городского округа в 2022 и в плановом периоде 2023 и 2024 годов, </w:t>
      </w:r>
      <w:r w:rsidR="00B40092" w:rsidRPr="000C264A">
        <w:rPr>
          <w:sz w:val="26"/>
          <w:szCs w:val="26"/>
        </w:rPr>
        <w:t xml:space="preserve">осуществлялось исходя из статистических данных </w:t>
      </w:r>
      <w:r w:rsidR="00980F3F" w:rsidRPr="000C264A">
        <w:rPr>
          <w:sz w:val="26"/>
          <w:szCs w:val="26"/>
        </w:rPr>
        <w:t>за 2020</w:t>
      </w:r>
      <w:r w:rsidR="00B40092" w:rsidRPr="000C264A">
        <w:rPr>
          <w:sz w:val="26"/>
          <w:szCs w:val="26"/>
        </w:rPr>
        <w:t xml:space="preserve"> </w:t>
      </w:r>
      <w:r w:rsidR="00980F3F" w:rsidRPr="000C264A">
        <w:rPr>
          <w:sz w:val="26"/>
          <w:szCs w:val="26"/>
        </w:rPr>
        <w:t>и оценочных 2021 показателей</w:t>
      </w:r>
      <w:r w:rsidR="00320CD1" w:rsidRPr="000C264A">
        <w:rPr>
          <w:sz w:val="26"/>
          <w:szCs w:val="26"/>
        </w:rPr>
        <w:t xml:space="preserve"> социально-экономического развития</w:t>
      </w:r>
      <w:r w:rsidR="00A76498" w:rsidRPr="000C264A">
        <w:rPr>
          <w:sz w:val="26"/>
          <w:szCs w:val="26"/>
        </w:rPr>
        <w:t xml:space="preserve"> Вилючинского городского округа</w:t>
      </w:r>
      <w:r w:rsidR="00B40092" w:rsidRPr="000C264A">
        <w:rPr>
          <w:sz w:val="26"/>
          <w:szCs w:val="26"/>
        </w:rPr>
        <w:t xml:space="preserve">, </w:t>
      </w:r>
      <w:r w:rsidR="00A76498" w:rsidRPr="000C264A">
        <w:rPr>
          <w:sz w:val="26"/>
          <w:szCs w:val="26"/>
        </w:rPr>
        <w:t>с учетом особенностей функционирования экономики Вилючинского городского округа, как закрытого административно-территориального образования</w:t>
      </w:r>
      <w:r w:rsidR="00B40092" w:rsidRPr="000C264A">
        <w:rPr>
          <w:sz w:val="26"/>
          <w:szCs w:val="26"/>
        </w:rPr>
        <w:t xml:space="preserve">. </w:t>
      </w:r>
    </w:p>
    <w:p w:rsidR="00A76498" w:rsidRPr="000C264A" w:rsidRDefault="00A76498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>Планирование бюджета Вилючинского городского округа на 2022 год и плановый период осуществлялось на основании показателей базового варианта прогноза социально-экономического развития и показателей уровня инфляции на 2022 и плановый период в размере 4%.</w:t>
      </w:r>
    </w:p>
    <w:p w:rsidR="00D565DC" w:rsidRPr="000C264A" w:rsidRDefault="00D565DC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>Анализом текстовых статей проекта решения о бюджете установлены недостатки в формулировании регулируемых доходов от использования муниципального имущества, в части платы за наем жилых помещений.</w:t>
      </w:r>
    </w:p>
    <w:p w:rsidR="00C57502" w:rsidRPr="000C264A" w:rsidRDefault="00C57502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>Доходная часть местного бюджета сформирована на основе прогнозных объемов поступлений в местный бюджет в 202</w:t>
      </w:r>
      <w:r w:rsidR="00980F3F" w:rsidRPr="000C264A">
        <w:rPr>
          <w:sz w:val="26"/>
          <w:szCs w:val="26"/>
        </w:rPr>
        <w:t>2</w:t>
      </w:r>
      <w:r w:rsidRPr="000C264A">
        <w:rPr>
          <w:sz w:val="26"/>
          <w:szCs w:val="26"/>
        </w:rPr>
        <w:t xml:space="preserve"> году и плановом периоде, представленных главными администраторами доходов местного бюджета. Изменения бюджетного и налогового законодательства Российской Федерации учтены при формировании доходов местного бюджета.</w:t>
      </w:r>
      <w:r w:rsidR="00B40092" w:rsidRPr="000C264A">
        <w:rPr>
          <w:sz w:val="26"/>
          <w:szCs w:val="26"/>
        </w:rPr>
        <w:t xml:space="preserve"> Планируемый размер доходов в 202</w:t>
      </w:r>
      <w:r w:rsidR="00980F3F" w:rsidRPr="000C264A">
        <w:rPr>
          <w:sz w:val="26"/>
          <w:szCs w:val="26"/>
        </w:rPr>
        <w:t>2</w:t>
      </w:r>
      <w:r w:rsidR="00B40092" w:rsidRPr="000C264A">
        <w:rPr>
          <w:sz w:val="26"/>
          <w:szCs w:val="26"/>
        </w:rPr>
        <w:t xml:space="preserve"> году составляет 2 </w:t>
      </w:r>
      <w:r w:rsidR="00980F3F" w:rsidRPr="000C264A">
        <w:rPr>
          <w:sz w:val="26"/>
          <w:szCs w:val="26"/>
        </w:rPr>
        <w:t>447</w:t>
      </w:r>
      <w:r w:rsidR="00B40092" w:rsidRPr="000C264A">
        <w:rPr>
          <w:sz w:val="26"/>
          <w:szCs w:val="26"/>
        </w:rPr>
        <w:t xml:space="preserve"> </w:t>
      </w:r>
      <w:r w:rsidR="00980F3F" w:rsidRPr="000C264A">
        <w:rPr>
          <w:sz w:val="26"/>
          <w:szCs w:val="26"/>
        </w:rPr>
        <w:t>557</w:t>
      </w:r>
      <w:r w:rsidR="00B40092" w:rsidRPr="000C264A">
        <w:rPr>
          <w:sz w:val="26"/>
          <w:szCs w:val="26"/>
        </w:rPr>
        <w:t>,</w:t>
      </w:r>
      <w:r w:rsidR="00980F3F" w:rsidRPr="000C264A">
        <w:rPr>
          <w:sz w:val="26"/>
          <w:szCs w:val="26"/>
        </w:rPr>
        <w:t>48849</w:t>
      </w:r>
      <w:r w:rsidR="00B40092" w:rsidRPr="000C264A">
        <w:rPr>
          <w:sz w:val="26"/>
          <w:szCs w:val="26"/>
        </w:rPr>
        <w:t xml:space="preserve"> тыс. рублей.</w:t>
      </w:r>
    </w:p>
    <w:p w:rsidR="00D565DC" w:rsidRPr="00984DBA" w:rsidRDefault="00D565DC" w:rsidP="000C264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>В ходе анализа доходной части установлено, что показатель «Безвозмездные поступления от других бюджетов бюджетной системы» имеет динамику в сторону уменьшения от показателя 2021, и уменьшение составило:</w:t>
      </w:r>
    </w:p>
    <w:p w:rsidR="00D565DC" w:rsidRPr="00984DBA" w:rsidRDefault="00D565DC" w:rsidP="000C264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2022 на 26%;</w:t>
      </w:r>
    </w:p>
    <w:p w:rsidR="00D565DC" w:rsidRPr="00984DBA" w:rsidRDefault="00D565DC" w:rsidP="000C264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2023 на 31%;</w:t>
      </w:r>
    </w:p>
    <w:p w:rsidR="00D565DC" w:rsidRPr="00984DBA" w:rsidRDefault="00D565DC" w:rsidP="000C264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2024 на 32,34%.</w:t>
      </w:r>
    </w:p>
    <w:p w:rsidR="000C264A" w:rsidRDefault="00C57502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 xml:space="preserve">Выборочной проверкой соответствия расходной части проекта бюджета расходным обязательствам муниципального образования установлено, что в соответствии </w:t>
      </w:r>
      <w:r w:rsidR="00C55DD4" w:rsidRPr="000C264A">
        <w:rPr>
          <w:sz w:val="26"/>
          <w:szCs w:val="26"/>
        </w:rPr>
        <w:t>порядком</w:t>
      </w:r>
      <w:r w:rsidR="00513190" w:rsidRPr="000C264A">
        <w:rPr>
          <w:sz w:val="26"/>
          <w:szCs w:val="26"/>
        </w:rPr>
        <w:t xml:space="preserve">, установленным </w:t>
      </w:r>
      <w:r w:rsidRPr="000C264A">
        <w:rPr>
          <w:sz w:val="26"/>
          <w:szCs w:val="26"/>
        </w:rPr>
        <w:t>Бюджетн</w:t>
      </w:r>
      <w:r w:rsidR="00513190" w:rsidRPr="000C264A">
        <w:rPr>
          <w:sz w:val="26"/>
          <w:szCs w:val="26"/>
        </w:rPr>
        <w:t>ым</w:t>
      </w:r>
      <w:r w:rsidRPr="000C264A">
        <w:rPr>
          <w:sz w:val="26"/>
          <w:szCs w:val="26"/>
        </w:rPr>
        <w:t xml:space="preserve"> кодекс</w:t>
      </w:r>
      <w:r w:rsidR="00513190" w:rsidRPr="000C264A">
        <w:rPr>
          <w:sz w:val="26"/>
          <w:szCs w:val="26"/>
        </w:rPr>
        <w:t>ом</w:t>
      </w:r>
      <w:r w:rsidRPr="000C264A">
        <w:rPr>
          <w:sz w:val="26"/>
          <w:szCs w:val="26"/>
        </w:rPr>
        <w:t xml:space="preserve"> </w:t>
      </w:r>
      <w:r w:rsidR="00513190" w:rsidRPr="000C264A">
        <w:rPr>
          <w:sz w:val="26"/>
          <w:szCs w:val="26"/>
        </w:rPr>
        <w:t>Российской Федерации</w:t>
      </w:r>
      <w:r w:rsidRPr="000C264A">
        <w:rPr>
          <w:sz w:val="26"/>
          <w:szCs w:val="26"/>
        </w:rPr>
        <w:t xml:space="preserve"> формирование расходов муниципального образования осуществлялось в соответствии с расходными обязательствами, установленными муниципальными правовыми актами, принятыми по вопросам местного значения и иным вопросам, </w:t>
      </w:r>
      <w:r w:rsidRPr="000C264A">
        <w:rPr>
          <w:sz w:val="26"/>
          <w:szCs w:val="26"/>
        </w:rPr>
        <w:lastRenderedPageBreak/>
        <w:t>которые в соответствии с федеральными законами вправе решать органы местного самоуправления.</w:t>
      </w:r>
    </w:p>
    <w:p w:rsidR="00984DBA" w:rsidRPr="00984DBA" w:rsidRDefault="00984DBA" w:rsidP="00984DBA">
      <w:pPr>
        <w:pStyle w:val="ab"/>
        <w:ind w:firstLine="709"/>
        <w:jc w:val="both"/>
        <w:rPr>
          <w:sz w:val="26"/>
          <w:szCs w:val="26"/>
        </w:rPr>
      </w:pPr>
      <w:bookmarkStart w:id="0" w:name="_GoBack"/>
      <w:r w:rsidRPr="00984DBA">
        <w:rPr>
          <w:sz w:val="26"/>
          <w:szCs w:val="26"/>
        </w:rPr>
        <w:t>В ходе анализа расходной части, установленно, что расходы имеют динамику в сторону уменьшения от показателя 2021, и уменьшение составило:</w:t>
      </w:r>
    </w:p>
    <w:p w:rsidR="00984DBA" w:rsidRPr="00984DBA" w:rsidRDefault="00984DBA" w:rsidP="00984DB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2022 на 22%;</w:t>
      </w:r>
    </w:p>
    <w:p w:rsidR="00984DBA" w:rsidRPr="00984DBA" w:rsidRDefault="00984DBA" w:rsidP="00984DB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2023 на 25%;</w:t>
      </w:r>
    </w:p>
    <w:p w:rsidR="00984DBA" w:rsidRPr="00984DBA" w:rsidRDefault="00984DBA" w:rsidP="00984DBA">
      <w:pPr>
        <w:pStyle w:val="ab"/>
        <w:ind w:firstLine="709"/>
        <w:jc w:val="both"/>
        <w:rPr>
          <w:sz w:val="26"/>
          <w:szCs w:val="26"/>
        </w:rPr>
      </w:pPr>
      <w:r w:rsidRPr="00984DBA">
        <w:rPr>
          <w:sz w:val="26"/>
          <w:szCs w:val="26"/>
        </w:rPr>
        <w:t xml:space="preserve"> - в 2024 на 24%.</w:t>
      </w:r>
    </w:p>
    <w:bookmarkEnd w:id="0"/>
    <w:p w:rsidR="005E6848" w:rsidRPr="000C264A" w:rsidRDefault="000C264A" w:rsidP="000C264A">
      <w:pPr>
        <w:pStyle w:val="ab"/>
        <w:ind w:firstLine="709"/>
        <w:jc w:val="both"/>
        <w:rPr>
          <w:sz w:val="26"/>
          <w:szCs w:val="26"/>
        </w:rPr>
      </w:pPr>
      <w:r w:rsidRPr="000C264A">
        <w:rPr>
          <w:sz w:val="26"/>
          <w:szCs w:val="26"/>
        </w:rPr>
        <w:t xml:space="preserve">Заключение по результатам экспертно-аналитического мероприятия «Финансово-экономическая экспертиза проекта решения Думы Вилючинского городского округа «О местном бюджете на 2022 год и на плановый период 2023 и 2024 годов» </w:t>
      </w:r>
      <w:r w:rsidR="00FD2055" w:rsidRPr="000C264A">
        <w:rPr>
          <w:sz w:val="26"/>
          <w:szCs w:val="26"/>
        </w:rPr>
        <w:t>направлено в адрес Думы Вилючинского городского округа.</w:t>
      </w:r>
      <w:r w:rsidR="00D85B7F" w:rsidRPr="000C264A">
        <w:rPr>
          <w:sz w:val="26"/>
          <w:szCs w:val="26"/>
        </w:rPr>
        <w:t xml:space="preserve"> </w:t>
      </w:r>
    </w:p>
    <w:sectPr w:rsidR="005E6848" w:rsidRPr="000C26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441" w:rsidRDefault="00D26441" w:rsidP="005E6848">
      <w:r>
        <w:separator/>
      </w:r>
    </w:p>
  </w:endnote>
  <w:endnote w:type="continuationSeparator" w:id="0">
    <w:p w:rsidR="00D26441" w:rsidRDefault="00D26441" w:rsidP="005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441" w:rsidRDefault="00D26441" w:rsidP="005E6848">
      <w:r>
        <w:separator/>
      </w:r>
    </w:p>
  </w:footnote>
  <w:footnote w:type="continuationSeparator" w:id="0">
    <w:p w:rsidR="00D26441" w:rsidRDefault="00D26441" w:rsidP="005E68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ECE"/>
    <w:rsid w:val="000A5256"/>
    <w:rsid w:val="000C264A"/>
    <w:rsid w:val="00115189"/>
    <w:rsid w:val="00116517"/>
    <w:rsid w:val="00124D08"/>
    <w:rsid w:val="001F2234"/>
    <w:rsid w:val="00274E40"/>
    <w:rsid w:val="002A1ECE"/>
    <w:rsid w:val="002C1D52"/>
    <w:rsid w:val="003040A5"/>
    <w:rsid w:val="00305DA0"/>
    <w:rsid w:val="0031480A"/>
    <w:rsid w:val="00320CD1"/>
    <w:rsid w:val="003728CD"/>
    <w:rsid w:val="003824B5"/>
    <w:rsid w:val="003F4198"/>
    <w:rsid w:val="00403C22"/>
    <w:rsid w:val="0043565B"/>
    <w:rsid w:val="00505BEB"/>
    <w:rsid w:val="00513190"/>
    <w:rsid w:val="00536AC1"/>
    <w:rsid w:val="00563E52"/>
    <w:rsid w:val="005764FC"/>
    <w:rsid w:val="00583477"/>
    <w:rsid w:val="005A04AF"/>
    <w:rsid w:val="005E6848"/>
    <w:rsid w:val="006B32CD"/>
    <w:rsid w:val="0076569B"/>
    <w:rsid w:val="00817B7A"/>
    <w:rsid w:val="008D356F"/>
    <w:rsid w:val="00980F3F"/>
    <w:rsid w:val="00984DBA"/>
    <w:rsid w:val="00A76498"/>
    <w:rsid w:val="00AC1619"/>
    <w:rsid w:val="00B40092"/>
    <w:rsid w:val="00B66679"/>
    <w:rsid w:val="00BA730C"/>
    <w:rsid w:val="00BB13F9"/>
    <w:rsid w:val="00C20B32"/>
    <w:rsid w:val="00C22EFD"/>
    <w:rsid w:val="00C35431"/>
    <w:rsid w:val="00C35966"/>
    <w:rsid w:val="00C55DD4"/>
    <w:rsid w:val="00C57502"/>
    <w:rsid w:val="00D26441"/>
    <w:rsid w:val="00D565DC"/>
    <w:rsid w:val="00D85B7F"/>
    <w:rsid w:val="00D87F9E"/>
    <w:rsid w:val="00DD0E02"/>
    <w:rsid w:val="00E34AC4"/>
    <w:rsid w:val="00E56761"/>
    <w:rsid w:val="00E93858"/>
    <w:rsid w:val="00EE1F05"/>
    <w:rsid w:val="00F13CE5"/>
    <w:rsid w:val="00F2773D"/>
    <w:rsid w:val="00FD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5A25"/>
  <w15:docId w15:val="{B5F42A1F-D125-4FD5-8644-9B14D5F6C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20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FD2055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FD20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FD2055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rsid w:val="00FD2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13F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13F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indent">
    <w:name w:val="textindent"/>
    <w:basedOn w:val="a"/>
    <w:rsid w:val="005E6848"/>
    <w:pPr>
      <w:spacing w:before="60" w:after="60"/>
      <w:ind w:firstLine="225"/>
      <w:jc w:val="both"/>
      <w:textAlignment w:val="baseline"/>
    </w:pPr>
    <w:rPr>
      <w:rFonts w:ascii="Arial" w:hAnsi="Arial" w:cs="Arial"/>
      <w:color w:val="000000"/>
      <w:sz w:val="18"/>
      <w:szCs w:val="18"/>
    </w:rPr>
  </w:style>
  <w:style w:type="paragraph" w:styleId="a7">
    <w:name w:val="footnote text"/>
    <w:basedOn w:val="a"/>
    <w:link w:val="a8"/>
    <w:uiPriority w:val="99"/>
    <w:rsid w:val="005E6848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E68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5E6848"/>
    <w:rPr>
      <w:vertAlign w:val="superscript"/>
    </w:rPr>
  </w:style>
  <w:style w:type="paragraph" w:styleId="aa">
    <w:name w:val="List Paragraph"/>
    <w:basedOn w:val="a"/>
    <w:uiPriority w:val="34"/>
    <w:qFormat/>
    <w:rsid w:val="00C57502"/>
    <w:pPr>
      <w:ind w:left="720"/>
      <w:contextualSpacing/>
    </w:pPr>
  </w:style>
  <w:style w:type="paragraph" w:styleId="ab">
    <w:name w:val="No Spacing"/>
    <w:uiPriority w:val="1"/>
    <w:qFormat/>
    <w:rsid w:val="000C2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199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5AF15-A84D-406B-B6E2-735F816AB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</dc:creator>
  <cp:lastModifiedBy>Контрольно-счетная палата ВГО Учреждение</cp:lastModifiedBy>
  <cp:revision>7</cp:revision>
  <cp:lastPrinted>2022-01-18T01:35:00Z</cp:lastPrinted>
  <dcterms:created xsi:type="dcterms:W3CDTF">2021-12-09T04:39:00Z</dcterms:created>
  <dcterms:modified xsi:type="dcterms:W3CDTF">2022-01-18T02:42:00Z</dcterms:modified>
</cp:coreProperties>
</file>