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444" w:rsidRPr="00DD333D" w:rsidRDefault="007C2444" w:rsidP="007C2444">
      <w:pPr>
        <w:pStyle w:val="a3"/>
        <w:tabs>
          <w:tab w:val="left" w:pos="540"/>
        </w:tabs>
        <w:jc w:val="right"/>
        <w:rPr>
          <w:bCs/>
          <w:sz w:val="20"/>
          <w:szCs w:val="20"/>
        </w:rPr>
      </w:pPr>
      <w:r w:rsidRPr="00DD333D">
        <w:rPr>
          <w:bCs/>
          <w:sz w:val="20"/>
          <w:szCs w:val="20"/>
        </w:rPr>
        <w:t xml:space="preserve">Приложение № </w:t>
      </w:r>
      <w:r w:rsidR="00A243A5">
        <w:rPr>
          <w:bCs/>
          <w:sz w:val="20"/>
          <w:szCs w:val="20"/>
        </w:rPr>
        <w:t>2</w:t>
      </w:r>
    </w:p>
    <w:p w:rsidR="00C35966" w:rsidRPr="00DD333D" w:rsidRDefault="00DD333D" w:rsidP="00DD333D">
      <w:pPr>
        <w:pStyle w:val="a3"/>
        <w:tabs>
          <w:tab w:val="left" w:pos="540"/>
        </w:tabs>
        <w:jc w:val="right"/>
        <w:rPr>
          <w:b/>
          <w:bCs/>
          <w:sz w:val="20"/>
          <w:szCs w:val="20"/>
        </w:rPr>
      </w:pPr>
      <w:r w:rsidRPr="00DD333D">
        <w:rPr>
          <w:bCs/>
          <w:sz w:val="20"/>
          <w:szCs w:val="20"/>
        </w:rPr>
        <w:t>к письму от 1</w:t>
      </w:r>
      <w:r w:rsidR="00A243A5">
        <w:rPr>
          <w:bCs/>
          <w:sz w:val="20"/>
          <w:szCs w:val="20"/>
        </w:rPr>
        <w:t>7</w:t>
      </w:r>
      <w:r w:rsidRPr="00DD333D">
        <w:rPr>
          <w:bCs/>
          <w:sz w:val="20"/>
          <w:szCs w:val="20"/>
        </w:rPr>
        <w:t>.12.2021 № 237</w:t>
      </w:r>
    </w:p>
    <w:p w:rsidR="00DD333D" w:rsidRDefault="00DD333D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</w:p>
    <w:p w:rsidR="00FD2055" w:rsidRPr="00DD333D" w:rsidRDefault="00FD2055" w:rsidP="00FD2055">
      <w:pPr>
        <w:pStyle w:val="a3"/>
        <w:tabs>
          <w:tab w:val="left" w:pos="540"/>
        </w:tabs>
        <w:rPr>
          <w:b/>
          <w:bCs/>
          <w:sz w:val="24"/>
        </w:rPr>
      </w:pPr>
      <w:r w:rsidRPr="00DD333D">
        <w:rPr>
          <w:b/>
          <w:bCs/>
          <w:sz w:val="24"/>
        </w:rPr>
        <w:t xml:space="preserve">Информация </w:t>
      </w:r>
    </w:p>
    <w:p w:rsidR="00FD2055" w:rsidRPr="00DD333D" w:rsidRDefault="00FD2055" w:rsidP="00FD2055">
      <w:pPr>
        <w:pStyle w:val="Default"/>
        <w:jc w:val="center"/>
        <w:rPr>
          <w:b/>
        </w:rPr>
      </w:pPr>
      <w:r w:rsidRPr="00DD333D">
        <w:rPr>
          <w:b/>
        </w:rPr>
        <w:t xml:space="preserve">по результатам экспертно-аналитического мероприятия </w:t>
      </w:r>
    </w:p>
    <w:p w:rsidR="00FD2055" w:rsidRPr="00DD333D" w:rsidRDefault="00FD2055" w:rsidP="00FD2055">
      <w:pPr>
        <w:pStyle w:val="Default"/>
        <w:jc w:val="center"/>
        <w:rPr>
          <w:b/>
        </w:rPr>
      </w:pPr>
    </w:p>
    <w:p w:rsidR="00FD2055" w:rsidRPr="00DD333D" w:rsidRDefault="00FD2055" w:rsidP="00FD2055">
      <w:pPr>
        <w:pStyle w:val="Default"/>
        <w:jc w:val="center"/>
        <w:rPr>
          <w:b/>
        </w:rPr>
      </w:pPr>
      <w:r w:rsidRPr="00DD333D">
        <w:rPr>
          <w:b/>
        </w:rPr>
        <w:t xml:space="preserve"> Экспертиза проекта решения Думы Вилючинского городского округа </w:t>
      </w:r>
    </w:p>
    <w:p w:rsidR="00FD2055" w:rsidRDefault="00C02F72" w:rsidP="00527BA9">
      <w:pPr>
        <w:pStyle w:val="Default"/>
        <w:jc w:val="center"/>
        <w:rPr>
          <w:b/>
        </w:rPr>
      </w:pPr>
      <w:r w:rsidRPr="00DD333D">
        <w:rPr>
          <w:b/>
        </w:rPr>
        <w:t xml:space="preserve">«О внесении изменений </w:t>
      </w:r>
      <w:r w:rsidR="00527BA9">
        <w:rPr>
          <w:b/>
        </w:rPr>
        <w:t>решение</w:t>
      </w:r>
      <w:r w:rsidRPr="00DD333D">
        <w:rPr>
          <w:b/>
        </w:rPr>
        <w:t xml:space="preserve"> Думы Вилючинского городского округа от </w:t>
      </w:r>
      <w:bookmarkStart w:id="0" w:name="_Hlk90558998"/>
      <w:r w:rsidR="00527BA9">
        <w:rPr>
          <w:b/>
        </w:rPr>
        <w:t>24</w:t>
      </w:r>
      <w:r w:rsidRPr="00DD333D">
        <w:rPr>
          <w:b/>
        </w:rPr>
        <w:t>.</w:t>
      </w:r>
      <w:r w:rsidR="00527BA9">
        <w:rPr>
          <w:b/>
        </w:rPr>
        <w:t>12</w:t>
      </w:r>
      <w:r w:rsidRPr="00DD333D">
        <w:rPr>
          <w:b/>
        </w:rPr>
        <w:t>.20</w:t>
      </w:r>
      <w:r w:rsidR="00527BA9">
        <w:rPr>
          <w:b/>
        </w:rPr>
        <w:t>20</w:t>
      </w:r>
      <w:r w:rsidRPr="00DD333D">
        <w:rPr>
          <w:b/>
        </w:rPr>
        <w:t xml:space="preserve"> № </w:t>
      </w:r>
      <w:r w:rsidR="00527BA9">
        <w:rPr>
          <w:b/>
        </w:rPr>
        <w:t>29</w:t>
      </w:r>
      <w:r w:rsidRPr="00DD333D">
        <w:rPr>
          <w:b/>
        </w:rPr>
        <w:t>/</w:t>
      </w:r>
      <w:r w:rsidR="00527BA9">
        <w:rPr>
          <w:b/>
        </w:rPr>
        <w:t>5-7</w:t>
      </w:r>
      <w:r w:rsidRPr="00DD333D">
        <w:rPr>
          <w:b/>
        </w:rPr>
        <w:t xml:space="preserve"> «О</w:t>
      </w:r>
      <w:r w:rsidR="00527BA9">
        <w:rPr>
          <w:b/>
        </w:rPr>
        <w:t xml:space="preserve"> местном бюджете на 2021 год и на плановый период 2022 и 2023 годов» </w:t>
      </w:r>
      <w:bookmarkEnd w:id="0"/>
    </w:p>
    <w:p w:rsidR="00527BA9" w:rsidRPr="00DD333D" w:rsidRDefault="00527BA9" w:rsidP="00527BA9">
      <w:pPr>
        <w:pStyle w:val="Default"/>
        <w:jc w:val="center"/>
        <w:rPr>
          <w:bCs/>
        </w:rPr>
      </w:pPr>
    </w:p>
    <w:p w:rsidR="00DD333D" w:rsidRPr="00DD333D" w:rsidRDefault="00DD333D" w:rsidP="00C02F72">
      <w:pPr>
        <w:ind w:firstLine="567"/>
        <w:contextualSpacing/>
        <w:jc w:val="both"/>
        <w:rPr>
          <w:rFonts w:eastAsia="Calibri"/>
          <w:lang w:eastAsia="en-US"/>
        </w:rPr>
      </w:pPr>
      <w:r w:rsidRPr="00DD333D">
        <w:rPr>
          <w:rFonts w:eastAsia="Calibri"/>
          <w:lang w:eastAsia="en-US"/>
        </w:rPr>
        <w:t>В соответствии с распоряжением председателя Контрольно-счетной палаты Вил</w:t>
      </w:r>
      <w:r w:rsidR="00527BA9">
        <w:rPr>
          <w:rFonts w:eastAsia="Calibri"/>
          <w:lang w:eastAsia="en-US"/>
        </w:rPr>
        <w:t>ючинского городского округа от 0</w:t>
      </w:r>
      <w:r w:rsidRPr="00DD333D">
        <w:rPr>
          <w:rFonts w:eastAsia="Calibri"/>
          <w:lang w:eastAsia="en-US"/>
        </w:rPr>
        <w:t>9.11.2021 № 12</w:t>
      </w:r>
      <w:r w:rsidR="00527BA9">
        <w:rPr>
          <w:rFonts w:eastAsia="Calibri"/>
          <w:lang w:eastAsia="en-US"/>
        </w:rPr>
        <w:t>3</w:t>
      </w:r>
      <w:r w:rsidRPr="00DD333D">
        <w:rPr>
          <w:rFonts w:eastAsia="Calibri"/>
          <w:lang w:eastAsia="en-US"/>
        </w:rPr>
        <w:t xml:space="preserve"> проведена экспертиза проекта решения Думы Вилючинского городского округа </w:t>
      </w:r>
      <w:r w:rsidR="00527BA9" w:rsidRPr="00527BA9">
        <w:rPr>
          <w:rFonts w:eastAsia="Calibri"/>
          <w:lang w:eastAsia="en-US"/>
        </w:rPr>
        <w:t>«О внесении изменений решение Думы Вилючинского городского округа от 24.12.2020 № 29/5-7 «О местном бюджете на 2021 год и на плановый период 2022 и 2023 годов»</w:t>
      </w:r>
      <w:r w:rsidR="00C11D41">
        <w:rPr>
          <w:rFonts w:eastAsia="Calibri"/>
          <w:lang w:eastAsia="en-US"/>
        </w:rPr>
        <w:t>»</w:t>
      </w:r>
      <w:r w:rsidRPr="00DD333D">
        <w:rPr>
          <w:rFonts w:eastAsia="Calibri"/>
          <w:lang w:eastAsia="en-US"/>
        </w:rPr>
        <w:t xml:space="preserve"> (далее - </w:t>
      </w:r>
      <w:bookmarkStart w:id="1" w:name="_Hlk90562335"/>
      <w:r w:rsidRPr="00DD333D">
        <w:rPr>
          <w:rFonts w:eastAsia="Calibri"/>
          <w:lang w:eastAsia="en-US"/>
        </w:rPr>
        <w:t xml:space="preserve">Решение Думы ВГО № </w:t>
      </w:r>
      <w:r w:rsidR="00527BA9" w:rsidRPr="00527BA9">
        <w:rPr>
          <w:rFonts w:eastAsia="Calibri"/>
          <w:lang w:eastAsia="en-US"/>
        </w:rPr>
        <w:t>29/5-7</w:t>
      </w:r>
      <w:bookmarkEnd w:id="1"/>
      <w:r w:rsidRPr="00DD333D">
        <w:rPr>
          <w:rFonts w:eastAsia="Calibri"/>
          <w:lang w:eastAsia="en-US"/>
        </w:rPr>
        <w:t>).</w:t>
      </w:r>
    </w:p>
    <w:p w:rsidR="00527BA9" w:rsidRDefault="00DD333D" w:rsidP="00C02F72">
      <w:pPr>
        <w:ind w:firstLine="567"/>
        <w:contextualSpacing/>
        <w:jc w:val="both"/>
        <w:rPr>
          <w:rFonts w:eastAsia="Calibri"/>
          <w:lang w:eastAsia="en-US"/>
        </w:rPr>
      </w:pPr>
      <w:r w:rsidRPr="00DD333D">
        <w:rPr>
          <w:rFonts w:eastAsia="Calibri"/>
          <w:lang w:eastAsia="en-US"/>
        </w:rPr>
        <w:t xml:space="preserve">Целью проведения экспертно-аналитического мероприятия является анализ проекта муниципального правового акта на </w:t>
      </w:r>
      <w:bookmarkStart w:id="2" w:name="_Hlk90559416"/>
      <w:r w:rsidRPr="00DD333D">
        <w:rPr>
          <w:rFonts w:eastAsia="Calibri"/>
          <w:lang w:eastAsia="en-US"/>
        </w:rPr>
        <w:t>соответствие действующему законодательству</w:t>
      </w:r>
      <w:r w:rsidR="00527BA9">
        <w:rPr>
          <w:rFonts w:eastAsia="Calibri"/>
          <w:lang w:eastAsia="en-US"/>
        </w:rPr>
        <w:t>,</w:t>
      </w:r>
      <w:bookmarkEnd w:id="2"/>
      <w:r w:rsidRPr="00DD333D">
        <w:rPr>
          <w:rFonts w:eastAsia="Calibri"/>
          <w:lang w:eastAsia="en-US"/>
        </w:rPr>
        <w:t xml:space="preserve"> оценка</w:t>
      </w:r>
      <w:r w:rsidR="00527BA9">
        <w:rPr>
          <w:rFonts w:eastAsia="Calibri"/>
          <w:lang w:eastAsia="en-US"/>
        </w:rPr>
        <w:t xml:space="preserve"> изменений показателей доходов и расходов местного бюджета, соответствие показателей установленным нормативам.</w:t>
      </w:r>
      <w:r w:rsidRPr="00DD333D">
        <w:rPr>
          <w:rFonts w:eastAsia="Calibri"/>
          <w:lang w:eastAsia="en-US"/>
        </w:rPr>
        <w:t xml:space="preserve"> </w:t>
      </w:r>
    </w:p>
    <w:p w:rsidR="00DD333D" w:rsidRDefault="004956CA" w:rsidP="00C02F72">
      <w:pPr>
        <w:ind w:firstLine="567"/>
        <w:contextualSpacing/>
        <w:jc w:val="both"/>
        <w:rPr>
          <w:rFonts w:eastAsia="Calibri"/>
          <w:lang w:eastAsia="en-US"/>
        </w:rPr>
      </w:pPr>
      <w:r w:rsidRPr="004956CA">
        <w:rPr>
          <w:rFonts w:eastAsia="Calibri"/>
          <w:lang w:eastAsia="en-US"/>
        </w:rPr>
        <w:t>Представленным проектом мун</w:t>
      </w:r>
      <w:bookmarkStart w:id="3" w:name="_GoBack"/>
      <w:bookmarkEnd w:id="3"/>
      <w:r w:rsidRPr="004956CA">
        <w:rPr>
          <w:rFonts w:eastAsia="Calibri"/>
          <w:lang w:eastAsia="en-US"/>
        </w:rPr>
        <w:t>иципального правового акта предлагается изменение основных характеристик местного бюджета, в том числе в части увеличения общего объема доходов бюджета, объема расходов местного бюджета</w:t>
      </w:r>
      <w:r w:rsidR="00DD333D" w:rsidRPr="004956CA">
        <w:rPr>
          <w:rFonts w:eastAsia="Calibri"/>
          <w:lang w:eastAsia="en-US"/>
        </w:rPr>
        <w:t>.</w:t>
      </w:r>
    </w:p>
    <w:p w:rsidR="00C21529" w:rsidRDefault="004956CA" w:rsidP="00C02F72">
      <w:pPr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64346C" w:rsidRPr="0064346C">
        <w:rPr>
          <w:rFonts w:eastAsia="Calibri"/>
          <w:lang w:eastAsia="en-US"/>
        </w:rPr>
        <w:t>бъем</w:t>
      </w:r>
      <w:r w:rsidR="0064346C">
        <w:rPr>
          <w:rFonts w:eastAsia="Calibri"/>
          <w:lang w:eastAsia="en-US"/>
        </w:rPr>
        <w:t xml:space="preserve"> доходов местного бюджета в 2021</w:t>
      </w:r>
      <w:r w:rsidR="0064346C" w:rsidRPr="0064346C">
        <w:rPr>
          <w:rFonts w:eastAsia="Calibri"/>
          <w:lang w:eastAsia="en-US"/>
        </w:rPr>
        <w:t xml:space="preserve"> го</w:t>
      </w:r>
      <w:r w:rsidR="00C21529">
        <w:rPr>
          <w:rFonts w:eastAsia="Calibri"/>
          <w:lang w:eastAsia="en-US"/>
        </w:rPr>
        <w:t xml:space="preserve">ду предложено увеличить на </w:t>
      </w:r>
      <w:r w:rsidR="0064346C">
        <w:rPr>
          <w:rFonts w:eastAsia="Calibri"/>
          <w:lang w:eastAsia="en-US"/>
        </w:rPr>
        <w:t>12</w:t>
      </w:r>
      <w:r w:rsidR="00C21529">
        <w:rPr>
          <w:rFonts w:eastAsia="Calibri"/>
          <w:lang w:eastAsia="en-US"/>
        </w:rPr>
        <w:t> </w:t>
      </w:r>
      <w:r w:rsidR="0064346C">
        <w:rPr>
          <w:rFonts w:eastAsia="Calibri"/>
          <w:lang w:eastAsia="en-US"/>
        </w:rPr>
        <w:t>185</w:t>
      </w:r>
      <w:r w:rsidR="0064346C" w:rsidRPr="0064346C">
        <w:rPr>
          <w:rFonts w:eastAsia="Calibri"/>
          <w:lang w:eastAsia="en-US"/>
        </w:rPr>
        <w:t>,</w:t>
      </w:r>
      <w:r w:rsidR="0064346C">
        <w:rPr>
          <w:rFonts w:eastAsia="Calibri"/>
          <w:lang w:eastAsia="en-US"/>
        </w:rPr>
        <w:t>71</w:t>
      </w:r>
      <w:r w:rsidR="0064346C" w:rsidRPr="0064346C">
        <w:rPr>
          <w:rFonts w:eastAsia="Calibri"/>
          <w:lang w:eastAsia="en-US"/>
        </w:rPr>
        <w:t xml:space="preserve"> тыс. руб</w:t>
      </w:r>
      <w:r w:rsidR="0064346C">
        <w:rPr>
          <w:rFonts w:eastAsia="Calibri"/>
          <w:lang w:eastAsia="en-US"/>
        </w:rPr>
        <w:t>лей</w:t>
      </w:r>
      <w:r w:rsidR="0064346C" w:rsidRPr="0064346C">
        <w:rPr>
          <w:rFonts w:eastAsia="Calibri"/>
          <w:lang w:eastAsia="en-US"/>
        </w:rPr>
        <w:t xml:space="preserve"> (</w:t>
      </w:r>
      <w:bookmarkStart w:id="4" w:name="_Hlk90561094"/>
      <w:r w:rsidR="0064346C">
        <w:rPr>
          <w:rFonts w:eastAsia="Calibri"/>
          <w:lang w:eastAsia="en-US"/>
        </w:rPr>
        <w:t>0,41</w:t>
      </w:r>
      <w:r w:rsidR="0064346C" w:rsidRPr="0064346C">
        <w:rPr>
          <w:rFonts w:eastAsia="Calibri"/>
          <w:lang w:eastAsia="en-US"/>
        </w:rPr>
        <w:t xml:space="preserve"> % от </w:t>
      </w:r>
      <w:r w:rsidR="0064346C">
        <w:rPr>
          <w:rFonts w:eastAsia="Calibri"/>
          <w:lang w:eastAsia="en-US"/>
        </w:rPr>
        <w:t>суммы ранее утвержденных</w:t>
      </w:r>
      <w:r w:rsidR="0064346C" w:rsidRPr="0064346C">
        <w:rPr>
          <w:rFonts w:eastAsia="Calibri"/>
          <w:lang w:eastAsia="en-US"/>
        </w:rPr>
        <w:t xml:space="preserve"> объемов</w:t>
      </w:r>
      <w:bookmarkEnd w:id="4"/>
      <w:r w:rsidR="0064346C" w:rsidRPr="0064346C">
        <w:rPr>
          <w:rFonts w:eastAsia="Calibri"/>
          <w:lang w:eastAsia="en-US"/>
        </w:rPr>
        <w:t xml:space="preserve">). </w:t>
      </w:r>
    </w:p>
    <w:p w:rsidR="0064346C" w:rsidRDefault="004956CA" w:rsidP="00C02F72">
      <w:pPr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C21529" w:rsidRPr="00C21529">
        <w:rPr>
          <w:rFonts w:eastAsia="Calibri"/>
          <w:lang w:eastAsia="en-US"/>
        </w:rPr>
        <w:t>бъем расходов местного бюджета в 202</w:t>
      </w:r>
      <w:r w:rsidR="00C21529">
        <w:rPr>
          <w:rFonts w:eastAsia="Calibri"/>
          <w:lang w:eastAsia="en-US"/>
        </w:rPr>
        <w:t>1</w:t>
      </w:r>
      <w:r w:rsidR="00C21529" w:rsidRPr="00C21529">
        <w:rPr>
          <w:rFonts w:eastAsia="Calibri"/>
          <w:lang w:eastAsia="en-US"/>
        </w:rPr>
        <w:t xml:space="preserve"> году предложено увеличить на 12 185,71</w:t>
      </w:r>
      <w:r w:rsidR="00C21529">
        <w:rPr>
          <w:rFonts w:eastAsia="Calibri"/>
          <w:lang w:eastAsia="en-US"/>
        </w:rPr>
        <w:t>498</w:t>
      </w:r>
      <w:r w:rsidR="00C21529" w:rsidRPr="00C21529">
        <w:rPr>
          <w:rFonts w:eastAsia="Calibri"/>
          <w:lang w:eastAsia="en-US"/>
        </w:rPr>
        <w:t xml:space="preserve"> тыс. рублей (0,</w:t>
      </w:r>
      <w:r>
        <w:rPr>
          <w:rFonts w:eastAsia="Calibri"/>
          <w:lang w:eastAsia="en-US"/>
        </w:rPr>
        <w:t>39</w:t>
      </w:r>
      <w:r w:rsidR="00C21529" w:rsidRPr="00C21529">
        <w:rPr>
          <w:rFonts w:eastAsia="Calibri"/>
          <w:lang w:eastAsia="en-US"/>
        </w:rPr>
        <w:t xml:space="preserve"> % от утвержденных объемов).</w:t>
      </w:r>
    </w:p>
    <w:p w:rsidR="00C11D41" w:rsidRDefault="00C21529" w:rsidP="00107185">
      <w:pPr>
        <w:ind w:firstLine="567"/>
        <w:contextualSpacing/>
        <w:jc w:val="both"/>
        <w:rPr>
          <w:rFonts w:eastAsia="Calibri"/>
          <w:lang w:eastAsia="en-US"/>
        </w:rPr>
      </w:pPr>
      <w:r w:rsidRPr="00C21529">
        <w:rPr>
          <w:rFonts w:eastAsia="Calibri"/>
          <w:lang w:eastAsia="en-US"/>
        </w:rPr>
        <w:t xml:space="preserve">Финансово-экономической экспертизой проекта </w:t>
      </w:r>
      <w:r w:rsidR="00C11D41" w:rsidRPr="00C11D41">
        <w:rPr>
          <w:rFonts w:eastAsia="Calibri"/>
          <w:lang w:eastAsia="en-US"/>
        </w:rPr>
        <w:t>Решени</w:t>
      </w:r>
      <w:r w:rsidR="00C11D41">
        <w:rPr>
          <w:rFonts w:eastAsia="Calibri"/>
          <w:lang w:eastAsia="en-US"/>
        </w:rPr>
        <w:t>я</w:t>
      </w:r>
      <w:r w:rsidR="00C11D41" w:rsidRPr="00C11D41">
        <w:rPr>
          <w:rFonts w:eastAsia="Calibri"/>
          <w:lang w:eastAsia="en-US"/>
        </w:rPr>
        <w:t xml:space="preserve"> Думы ВГО № 29/5-7</w:t>
      </w:r>
      <w:r w:rsidRPr="00C21529">
        <w:rPr>
          <w:rFonts w:eastAsia="Calibri"/>
          <w:lang w:eastAsia="en-US"/>
        </w:rPr>
        <w:t xml:space="preserve"> установлено, что проект </w:t>
      </w:r>
      <w:r w:rsidR="00107185">
        <w:rPr>
          <w:rFonts w:eastAsia="Calibri"/>
          <w:lang w:eastAsia="en-US"/>
        </w:rPr>
        <w:t>представлен</w:t>
      </w:r>
      <w:r w:rsidRPr="00C21529">
        <w:rPr>
          <w:rFonts w:eastAsia="Calibri"/>
          <w:lang w:eastAsia="en-US"/>
        </w:rPr>
        <w:t xml:space="preserve"> </w:t>
      </w:r>
      <w:r w:rsidR="00107185">
        <w:rPr>
          <w:rFonts w:eastAsia="Calibri"/>
          <w:lang w:eastAsia="en-US"/>
        </w:rPr>
        <w:t xml:space="preserve">главой </w:t>
      </w:r>
      <w:r w:rsidRPr="00C21529">
        <w:rPr>
          <w:rFonts w:eastAsia="Calibri"/>
          <w:lang w:eastAsia="en-US"/>
        </w:rPr>
        <w:t>Вилючинского городского округа в целях уточнения сумм доходов местного бюджета, а также распределения (уточнения) расходов местного бюджета</w:t>
      </w:r>
      <w:r w:rsidR="00107185">
        <w:rPr>
          <w:rFonts w:eastAsia="Calibri"/>
          <w:lang w:eastAsia="en-US"/>
        </w:rPr>
        <w:t xml:space="preserve">, в том числе и с целевым распределением получаемых средств от безвозмездных поступлений; уточнены плановые ассигнования в разрезе  </w:t>
      </w:r>
      <w:r w:rsidR="00107185" w:rsidRPr="00C21529">
        <w:rPr>
          <w:rFonts w:eastAsia="Calibri"/>
          <w:lang w:eastAsia="en-US"/>
        </w:rPr>
        <w:t>главных</w:t>
      </w:r>
      <w:r w:rsidR="00107185">
        <w:rPr>
          <w:rFonts w:eastAsia="Calibri"/>
          <w:lang w:eastAsia="en-US"/>
        </w:rPr>
        <w:t xml:space="preserve"> распорядителей бюджетных средств местного бюджета, разделов, подразделов, целевых статей, видам расходов бюджетной классификации и перемещения по дополнительной классификации; размер прогнозируемого дефицита местного бюджета Вилючинского городского округа на 2021 год соответствует предельному размеру дефицита; расходы на оплату труда депутатов, выборных должностных лиц местного самоуправления, муниципальных служащих и содержание органов местного самоуправления Вилючинского городского округа не превыша</w:t>
      </w:r>
      <w:r w:rsidR="00C11D41">
        <w:rPr>
          <w:rFonts w:eastAsia="Calibri"/>
          <w:lang w:eastAsia="en-US"/>
        </w:rPr>
        <w:t>ют установлен</w:t>
      </w:r>
      <w:r w:rsidR="00107185">
        <w:rPr>
          <w:rFonts w:eastAsia="Calibri"/>
          <w:lang w:eastAsia="en-US"/>
        </w:rPr>
        <w:t>ные</w:t>
      </w:r>
      <w:r w:rsidR="00C11D41">
        <w:rPr>
          <w:rFonts w:eastAsia="Calibri"/>
          <w:lang w:eastAsia="en-US"/>
        </w:rPr>
        <w:t xml:space="preserve"> нормативы формирования расходов на оплату труда.</w:t>
      </w:r>
    </w:p>
    <w:p w:rsidR="00C21529" w:rsidRDefault="00C21529" w:rsidP="00107185">
      <w:pPr>
        <w:ind w:firstLine="567"/>
        <w:contextualSpacing/>
        <w:jc w:val="both"/>
        <w:rPr>
          <w:rFonts w:eastAsia="Calibri"/>
          <w:lang w:eastAsia="en-US"/>
        </w:rPr>
      </w:pPr>
      <w:r w:rsidRPr="00C21529">
        <w:rPr>
          <w:rFonts w:eastAsia="Calibri"/>
          <w:lang w:eastAsia="en-US"/>
        </w:rPr>
        <w:t>Информация об изменениях по доходам и расходам, представленная в Пояснительной записке к проекту Решения Думы ВГО соответствует изменениям, внесенным в приложения к проекту.</w:t>
      </w:r>
    </w:p>
    <w:p w:rsidR="004956CA" w:rsidRDefault="00C02F72" w:rsidP="004956CA">
      <w:pPr>
        <w:ind w:firstLine="567"/>
        <w:contextualSpacing/>
        <w:jc w:val="both"/>
        <w:rPr>
          <w:rFonts w:eastAsia="Calibri"/>
          <w:lang w:eastAsia="en-US"/>
        </w:rPr>
      </w:pPr>
      <w:r w:rsidRPr="00DD333D">
        <w:rPr>
          <w:rFonts w:eastAsia="Calibri"/>
          <w:lang w:eastAsia="en-US"/>
        </w:rPr>
        <w:t xml:space="preserve">Контрольно-счетная палата, рассмотрев проект </w:t>
      </w:r>
      <w:r w:rsidR="00C11D41" w:rsidRPr="00C11D41">
        <w:rPr>
          <w:rFonts w:eastAsia="Calibri"/>
          <w:lang w:eastAsia="en-US"/>
        </w:rPr>
        <w:t>Решение Думы ВГО № 29/5-7</w:t>
      </w:r>
      <w:r w:rsidRPr="00DD333D">
        <w:rPr>
          <w:rFonts w:eastAsia="Calibri"/>
          <w:lang w:eastAsia="en-US"/>
        </w:rPr>
        <w:t xml:space="preserve">, полагает, </w:t>
      </w:r>
      <w:r w:rsidR="004956CA" w:rsidRPr="004956CA">
        <w:rPr>
          <w:rFonts w:eastAsia="Calibri"/>
          <w:lang w:eastAsia="en-US"/>
        </w:rPr>
        <w:t>что проект решения в представленной редакции может быть рассмотрен и принят Думой Вилючинского городского округа.</w:t>
      </w:r>
      <w:r w:rsidR="004956CA">
        <w:rPr>
          <w:rFonts w:eastAsia="Calibri"/>
          <w:lang w:eastAsia="en-US"/>
        </w:rPr>
        <w:t xml:space="preserve"> </w:t>
      </w:r>
    </w:p>
    <w:p w:rsidR="00C35966" w:rsidRPr="00DD333D" w:rsidRDefault="00C559B6" w:rsidP="004956CA">
      <w:pPr>
        <w:ind w:firstLine="567"/>
        <w:contextualSpacing/>
        <w:jc w:val="both"/>
      </w:pPr>
      <w:r w:rsidRPr="00C559B6">
        <w:rPr>
          <w:bCs/>
        </w:rPr>
        <w:t>По результатам мероприятия составлено заключение, которое направлено в адрес Думы Вилючинского городского округа.</w:t>
      </w:r>
    </w:p>
    <w:sectPr w:rsidR="00C35966" w:rsidRPr="00DD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CE"/>
    <w:rsid w:val="00107185"/>
    <w:rsid w:val="00115189"/>
    <w:rsid w:val="00116517"/>
    <w:rsid w:val="002A1ECE"/>
    <w:rsid w:val="002B2BA6"/>
    <w:rsid w:val="002C1D52"/>
    <w:rsid w:val="0031480A"/>
    <w:rsid w:val="003824B5"/>
    <w:rsid w:val="004956CA"/>
    <w:rsid w:val="00527BA9"/>
    <w:rsid w:val="005764FC"/>
    <w:rsid w:val="0064346C"/>
    <w:rsid w:val="006B32CD"/>
    <w:rsid w:val="007C2444"/>
    <w:rsid w:val="00A243A5"/>
    <w:rsid w:val="00B66679"/>
    <w:rsid w:val="00BA730C"/>
    <w:rsid w:val="00BB13F9"/>
    <w:rsid w:val="00BF27AC"/>
    <w:rsid w:val="00C02F72"/>
    <w:rsid w:val="00C11D41"/>
    <w:rsid w:val="00C20B32"/>
    <w:rsid w:val="00C21529"/>
    <w:rsid w:val="00C35966"/>
    <w:rsid w:val="00C3761A"/>
    <w:rsid w:val="00C559B6"/>
    <w:rsid w:val="00CE00EF"/>
    <w:rsid w:val="00DD0E02"/>
    <w:rsid w:val="00DD333D"/>
    <w:rsid w:val="00E93858"/>
    <w:rsid w:val="00EB2CA1"/>
    <w:rsid w:val="00EE1F05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B06E"/>
  <w15:docId w15:val="{AF5BF787-6C2C-4BFD-8646-24686EF9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Контрольно-счетная палата ВГО Учреждение</cp:lastModifiedBy>
  <cp:revision>6</cp:revision>
  <cp:lastPrinted>2021-12-16T04:03:00Z</cp:lastPrinted>
  <dcterms:created xsi:type="dcterms:W3CDTF">2021-12-13T00:51:00Z</dcterms:created>
  <dcterms:modified xsi:type="dcterms:W3CDTF">2021-12-16T22:27:00Z</dcterms:modified>
</cp:coreProperties>
</file>