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8D356F">
        <w:rPr>
          <w:bCs/>
          <w:sz w:val="22"/>
          <w:szCs w:val="25"/>
        </w:rPr>
        <w:t>10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274E40">
        <w:rPr>
          <w:bCs/>
          <w:sz w:val="22"/>
          <w:szCs w:val="25"/>
        </w:rPr>
        <w:t>27</w:t>
      </w:r>
      <w:r>
        <w:rPr>
          <w:bCs/>
          <w:sz w:val="22"/>
          <w:szCs w:val="25"/>
        </w:rPr>
        <w:t>.01.202</w:t>
      </w:r>
      <w:r w:rsidR="00274E40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 xml:space="preserve"> № </w:t>
      </w:r>
      <w:r w:rsidR="00274E40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D85B7F" w:rsidRDefault="00C35966" w:rsidP="00FD2055">
      <w:pPr>
        <w:pStyle w:val="a3"/>
        <w:tabs>
          <w:tab w:val="left" w:pos="540"/>
        </w:tabs>
        <w:rPr>
          <w:b/>
          <w:bCs/>
          <w:sz w:val="8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5E6848" w:rsidRPr="005E6848">
        <w:rPr>
          <w:b/>
          <w:sz w:val="25"/>
          <w:szCs w:val="25"/>
        </w:rPr>
        <w:t>О местном бюджете на 202</w:t>
      </w:r>
      <w:r w:rsidR="00274E40">
        <w:rPr>
          <w:b/>
          <w:sz w:val="25"/>
          <w:szCs w:val="25"/>
        </w:rPr>
        <w:t>1</w:t>
      </w:r>
      <w:r w:rsidR="005E6848" w:rsidRPr="005E6848">
        <w:rPr>
          <w:b/>
          <w:sz w:val="25"/>
          <w:szCs w:val="25"/>
        </w:rPr>
        <w:t xml:space="preserve"> год и на плановый период 202</w:t>
      </w:r>
      <w:r w:rsidR="00274E40">
        <w:rPr>
          <w:b/>
          <w:sz w:val="25"/>
          <w:szCs w:val="25"/>
        </w:rPr>
        <w:t>2</w:t>
      </w:r>
      <w:r w:rsidR="005E6848" w:rsidRPr="005E6848">
        <w:rPr>
          <w:b/>
          <w:sz w:val="25"/>
          <w:szCs w:val="25"/>
        </w:rPr>
        <w:t xml:space="preserve"> и 202</w:t>
      </w:r>
      <w:r w:rsidR="00274E40">
        <w:rPr>
          <w:b/>
          <w:sz w:val="25"/>
          <w:szCs w:val="25"/>
        </w:rPr>
        <w:t>3</w:t>
      </w:r>
      <w:r w:rsidR="005E6848" w:rsidRPr="005E6848">
        <w:rPr>
          <w:b/>
          <w:sz w:val="25"/>
          <w:szCs w:val="25"/>
        </w:rPr>
        <w:t xml:space="preserve"> годов</w:t>
      </w:r>
      <w:r w:rsidRPr="00FD2055">
        <w:rPr>
          <w:b/>
          <w:sz w:val="25"/>
          <w:szCs w:val="25"/>
        </w:rPr>
        <w:t>»</w:t>
      </w: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5E6848" w:rsidRPr="00E56761" w:rsidRDefault="005E6848" w:rsidP="003F4198">
      <w:pPr>
        <w:ind w:firstLine="567"/>
        <w:contextualSpacing/>
        <w:jc w:val="both"/>
        <w:rPr>
          <w:sz w:val="25"/>
          <w:szCs w:val="25"/>
        </w:rPr>
      </w:pPr>
      <w:r w:rsidRPr="00E56761">
        <w:rPr>
          <w:sz w:val="25"/>
          <w:szCs w:val="25"/>
        </w:rPr>
        <w:t>В ходе проведения экспертизы, Контрольно-счетной палатой рассматривались вопросы соответствия проекта решения о бюджете требованиям бюджетного законодательства, а также проведен выборочный анализ документов и расчетов, представленных главными администраторами бюджетных средств к обоснованиям планируемых доходов местного бюджета и бюджетных ассигнований</w:t>
      </w:r>
      <w:r w:rsidR="00C57502" w:rsidRPr="00E56761">
        <w:rPr>
          <w:sz w:val="25"/>
          <w:szCs w:val="25"/>
        </w:rPr>
        <w:t>.</w:t>
      </w:r>
    </w:p>
    <w:p w:rsidR="00C57502" w:rsidRPr="00D85B7F" w:rsidRDefault="00C57502" w:rsidP="005E6848">
      <w:pPr>
        <w:pStyle w:val="textindent"/>
        <w:spacing w:before="0" w:after="0"/>
        <w:ind w:firstLine="567"/>
        <w:rPr>
          <w:rFonts w:ascii="Times New Roman" w:hAnsi="Times New Roman" w:cs="Times New Roman"/>
          <w:color w:val="auto"/>
          <w:sz w:val="6"/>
          <w:szCs w:val="6"/>
        </w:rPr>
      </w:pPr>
    </w:p>
    <w:p w:rsidR="00C57502" w:rsidRPr="00E56761" w:rsidRDefault="00C57502" w:rsidP="005E6848">
      <w:pPr>
        <w:pStyle w:val="textindent"/>
        <w:spacing w:before="0" w:after="0"/>
        <w:ind w:firstLine="567"/>
        <w:rPr>
          <w:rFonts w:ascii="Times New Roman" w:hAnsi="Times New Roman" w:cs="Times New Roman"/>
          <w:color w:val="auto"/>
          <w:sz w:val="25"/>
          <w:szCs w:val="25"/>
        </w:rPr>
      </w:pPr>
      <w:r w:rsidRPr="00E56761">
        <w:rPr>
          <w:rFonts w:ascii="Times New Roman" w:hAnsi="Times New Roman" w:cs="Times New Roman"/>
          <w:color w:val="auto"/>
          <w:sz w:val="25"/>
          <w:szCs w:val="25"/>
        </w:rPr>
        <w:t xml:space="preserve">Анализом проекта муниципального правового акта установлено, что </w:t>
      </w:r>
      <w:r w:rsidR="00B40092" w:rsidRPr="00E56761">
        <w:rPr>
          <w:rFonts w:ascii="Times New Roman" w:hAnsi="Times New Roman" w:cs="Times New Roman"/>
          <w:color w:val="auto"/>
          <w:sz w:val="25"/>
          <w:szCs w:val="25"/>
        </w:rPr>
        <w:t>формирование прогноза социально-экономического развития осуществлялось исходя из статистических данных за 2019 год, с учетом оценки и анализа показателей за прошедшие периоды. А также с использованием основных параметров прогноза социально-экономического развития Камчатского края на 2021 год и на плановый период 2022 и 2023 годов, с учетом особенностей функционирования экономики городского округа, являющегося закрытым административно-территориальным образованием и рисков, связанных с распространением новой коронавирусной инфекции.</w:t>
      </w:r>
    </w:p>
    <w:p w:rsidR="00C57502" w:rsidRPr="00E56761" w:rsidRDefault="00C57502" w:rsidP="00C57502">
      <w:pPr>
        <w:widowControl w:val="0"/>
        <w:autoSpaceDE w:val="0"/>
        <w:ind w:firstLine="567"/>
        <w:jc w:val="both"/>
        <w:rPr>
          <w:sz w:val="25"/>
          <w:szCs w:val="25"/>
        </w:rPr>
      </w:pPr>
      <w:r w:rsidRPr="00E56761">
        <w:rPr>
          <w:sz w:val="25"/>
          <w:szCs w:val="25"/>
        </w:rPr>
        <w:t>Доходная часть местного бюджета сформирована на основе прогнозных объемов поступлений в местный бюджет в 202</w:t>
      </w:r>
      <w:r w:rsidR="00B40092" w:rsidRPr="00E56761">
        <w:rPr>
          <w:sz w:val="25"/>
          <w:szCs w:val="25"/>
        </w:rPr>
        <w:t>1</w:t>
      </w:r>
      <w:r w:rsidRPr="00E56761">
        <w:rPr>
          <w:sz w:val="25"/>
          <w:szCs w:val="25"/>
        </w:rPr>
        <w:t xml:space="preserve"> году и плановом периоде, представленных главными администраторами доходов местного бюджета. Изменения бюджетного и налогового законодательства Российской Федерации учтены при формировании доходов местного бюджета.</w:t>
      </w:r>
      <w:r w:rsidR="00B40092" w:rsidRPr="00E56761">
        <w:rPr>
          <w:sz w:val="25"/>
          <w:szCs w:val="25"/>
        </w:rPr>
        <w:t xml:space="preserve"> Планируемый размер доходов в 2021 году составляет 2 864 946,57195 тыс. рублей.</w:t>
      </w:r>
    </w:p>
    <w:p w:rsidR="00C55DD4" w:rsidRPr="00E56761" w:rsidRDefault="00C55DD4" w:rsidP="00C55DD4">
      <w:pPr>
        <w:shd w:val="clear" w:color="auto" w:fill="FFFFFF"/>
        <w:ind w:left="38" w:firstLine="567"/>
        <w:jc w:val="both"/>
        <w:rPr>
          <w:spacing w:val="1"/>
          <w:sz w:val="25"/>
          <w:szCs w:val="25"/>
        </w:rPr>
      </w:pPr>
      <w:r w:rsidRPr="00E56761">
        <w:rPr>
          <w:spacing w:val="1"/>
          <w:sz w:val="25"/>
          <w:szCs w:val="25"/>
        </w:rPr>
        <w:t xml:space="preserve">Проект бюджета сформирован в программном формате. В </w:t>
      </w:r>
      <w:r w:rsidR="00B40092" w:rsidRPr="00E56761">
        <w:rPr>
          <w:spacing w:val="1"/>
          <w:sz w:val="25"/>
          <w:szCs w:val="25"/>
        </w:rPr>
        <w:t>2021</w:t>
      </w:r>
      <w:r w:rsidRPr="00E56761">
        <w:rPr>
          <w:spacing w:val="1"/>
          <w:sz w:val="25"/>
          <w:szCs w:val="25"/>
        </w:rPr>
        <w:t xml:space="preserve"> году на реализацию мероприятий, предусмотренных в составе 15 муниципальных программ, планируется выделить </w:t>
      </w:r>
      <w:r w:rsidR="00B40092" w:rsidRPr="00E56761">
        <w:rPr>
          <w:spacing w:val="1"/>
          <w:sz w:val="25"/>
          <w:szCs w:val="25"/>
        </w:rPr>
        <w:t>2 717 589,8 тыс.</w:t>
      </w:r>
      <w:r w:rsidRPr="00E56761">
        <w:rPr>
          <w:spacing w:val="1"/>
          <w:sz w:val="25"/>
          <w:szCs w:val="25"/>
        </w:rPr>
        <w:t xml:space="preserve"> рублей. </w:t>
      </w:r>
      <w:proofErr w:type="gramStart"/>
      <w:r w:rsidRPr="00E56761">
        <w:rPr>
          <w:spacing w:val="1"/>
          <w:sz w:val="25"/>
          <w:szCs w:val="25"/>
        </w:rPr>
        <w:t xml:space="preserve">Общая сумма расходов на </w:t>
      </w:r>
      <w:proofErr w:type="spellStart"/>
      <w:r w:rsidRPr="00E56761">
        <w:rPr>
          <w:spacing w:val="1"/>
          <w:sz w:val="25"/>
          <w:szCs w:val="25"/>
        </w:rPr>
        <w:t>мероп</w:t>
      </w:r>
      <w:r w:rsidR="00D85B7F">
        <w:rPr>
          <w:spacing w:val="1"/>
          <w:sz w:val="25"/>
          <w:szCs w:val="25"/>
        </w:rPr>
        <w:t>-</w:t>
      </w:r>
      <w:r w:rsidRPr="00E56761">
        <w:rPr>
          <w:spacing w:val="1"/>
          <w:sz w:val="25"/>
          <w:szCs w:val="25"/>
        </w:rPr>
        <w:t>риятия</w:t>
      </w:r>
      <w:proofErr w:type="spellEnd"/>
      <w:r w:rsidRPr="00E56761">
        <w:rPr>
          <w:spacing w:val="1"/>
          <w:sz w:val="25"/>
          <w:szCs w:val="25"/>
        </w:rPr>
        <w:t xml:space="preserve">, не включенные в муниципальные программы, составит </w:t>
      </w:r>
      <w:r w:rsidR="00B40092" w:rsidRPr="00E56761">
        <w:rPr>
          <w:spacing w:val="1"/>
          <w:sz w:val="25"/>
          <w:szCs w:val="25"/>
        </w:rPr>
        <w:t xml:space="preserve">147 356,8 тыс. </w:t>
      </w:r>
      <w:r w:rsidRPr="00E56761">
        <w:rPr>
          <w:spacing w:val="1"/>
          <w:sz w:val="25"/>
          <w:szCs w:val="25"/>
        </w:rPr>
        <w:t>рублей.</w:t>
      </w:r>
      <w:proofErr w:type="gramEnd"/>
    </w:p>
    <w:p w:rsidR="00C57502" w:rsidRPr="00D85B7F" w:rsidRDefault="00C57502" w:rsidP="00C57502">
      <w:pPr>
        <w:widowControl w:val="0"/>
        <w:autoSpaceDE w:val="0"/>
        <w:ind w:firstLine="567"/>
        <w:jc w:val="both"/>
        <w:rPr>
          <w:sz w:val="6"/>
          <w:szCs w:val="6"/>
        </w:rPr>
      </w:pPr>
    </w:p>
    <w:p w:rsidR="00C55DD4" w:rsidRPr="00E56761" w:rsidRDefault="00C57502" w:rsidP="00C57502">
      <w:pPr>
        <w:widowControl w:val="0"/>
        <w:autoSpaceDE w:val="0"/>
        <w:ind w:firstLine="567"/>
        <w:jc w:val="both"/>
        <w:rPr>
          <w:sz w:val="25"/>
          <w:szCs w:val="25"/>
        </w:rPr>
      </w:pPr>
      <w:r w:rsidRPr="00E56761">
        <w:rPr>
          <w:sz w:val="25"/>
          <w:szCs w:val="25"/>
        </w:rPr>
        <w:t>Анализом текстовых статей проекта решения о бюджете установлен</w:t>
      </w:r>
      <w:r w:rsidR="00C55DD4" w:rsidRPr="00E56761">
        <w:rPr>
          <w:sz w:val="25"/>
          <w:szCs w:val="25"/>
        </w:rPr>
        <w:t>ы недостатки в</w:t>
      </w:r>
      <w:r w:rsidRPr="00E56761">
        <w:rPr>
          <w:sz w:val="25"/>
          <w:szCs w:val="25"/>
        </w:rPr>
        <w:t xml:space="preserve"> формулиров</w:t>
      </w:r>
      <w:r w:rsidR="00C55DD4" w:rsidRPr="00E56761">
        <w:rPr>
          <w:sz w:val="25"/>
          <w:szCs w:val="25"/>
        </w:rPr>
        <w:t>ании регулируемых доходов</w:t>
      </w:r>
      <w:r w:rsidR="00B40092" w:rsidRPr="00E56761">
        <w:rPr>
          <w:sz w:val="25"/>
          <w:szCs w:val="25"/>
        </w:rPr>
        <w:t xml:space="preserve"> от использования муниципального имущества, в части платы за наем жилых помещений</w:t>
      </w:r>
      <w:r w:rsidR="00C55DD4" w:rsidRPr="00E56761">
        <w:rPr>
          <w:sz w:val="25"/>
          <w:szCs w:val="25"/>
        </w:rPr>
        <w:t>.</w:t>
      </w:r>
    </w:p>
    <w:p w:rsidR="00B40092" w:rsidRPr="00D85B7F" w:rsidRDefault="00B40092" w:rsidP="00C57502">
      <w:pPr>
        <w:widowControl w:val="0"/>
        <w:autoSpaceDE w:val="0"/>
        <w:ind w:firstLine="567"/>
        <w:jc w:val="both"/>
        <w:rPr>
          <w:sz w:val="6"/>
          <w:szCs w:val="6"/>
        </w:rPr>
      </w:pPr>
    </w:p>
    <w:p w:rsidR="00C57502" w:rsidRPr="00E56761" w:rsidRDefault="00C57502" w:rsidP="00C57502">
      <w:pPr>
        <w:shd w:val="clear" w:color="auto" w:fill="FFFFFF"/>
        <w:ind w:left="10" w:right="10" w:firstLine="557"/>
        <w:contextualSpacing/>
        <w:jc w:val="both"/>
        <w:rPr>
          <w:sz w:val="25"/>
          <w:szCs w:val="25"/>
        </w:rPr>
      </w:pPr>
      <w:proofErr w:type="gramStart"/>
      <w:r w:rsidRPr="00E56761">
        <w:rPr>
          <w:sz w:val="25"/>
          <w:szCs w:val="25"/>
        </w:rPr>
        <w:t xml:space="preserve">Выборочной проверкой соответствия расходной части проекта бюджета расходным обязательствам муниципального образования установлено, что в соответствии </w:t>
      </w:r>
      <w:r w:rsidR="00C55DD4" w:rsidRPr="00E56761">
        <w:rPr>
          <w:sz w:val="25"/>
          <w:szCs w:val="25"/>
        </w:rPr>
        <w:t>порядком</w:t>
      </w:r>
      <w:r w:rsidR="00513190" w:rsidRPr="00E56761">
        <w:rPr>
          <w:sz w:val="25"/>
          <w:szCs w:val="25"/>
        </w:rPr>
        <w:t xml:space="preserve">, установленным </w:t>
      </w:r>
      <w:r w:rsidRPr="00E56761">
        <w:rPr>
          <w:sz w:val="25"/>
          <w:szCs w:val="25"/>
        </w:rPr>
        <w:t>Бюджетн</w:t>
      </w:r>
      <w:r w:rsidR="00513190" w:rsidRPr="00E56761">
        <w:rPr>
          <w:sz w:val="25"/>
          <w:szCs w:val="25"/>
        </w:rPr>
        <w:t>ым</w:t>
      </w:r>
      <w:r w:rsidRPr="00E56761">
        <w:rPr>
          <w:sz w:val="25"/>
          <w:szCs w:val="25"/>
        </w:rPr>
        <w:t xml:space="preserve"> кодекс</w:t>
      </w:r>
      <w:r w:rsidR="00513190" w:rsidRPr="00E56761">
        <w:rPr>
          <w:sz w:val="25"/>
          <w:szCs w:val="25"/>
        </w:rPr>
        <w:t>ом</w:t>
      </w:r>
      <w:r w:rsidRPr="00E56761">
        <w:rPr>
          <w:sz w:val="25"/>
          <w:szCs w:val="25"/>
        </w:rPr>
        <w:t xml:space="preserve"> </w:t>
      </w:r>
      <w:r w:rsidR="00513190" w:rsidRPr="00E56761">
        <w:rPr>
          <w:sz w:val="25"/>
          <w:szCs w:val="25"/>
        </w:rPr>
        <w:t>Российской Федерации</w:t>
      </w:r>
      <w:r w:rsidRPr="00E56761">
        <w:rPr>
          <w:sz w:val="25"/>
          <w:szCs w:val="25"/>
        </w:rPr>
        <w:t xml:space="preserve"> формирование расходов муниципального образования осуществлялось в соответствии с расходными обязательствами, установленными муниципальными правовыми актами, принятыми по вопросам местного значения и иным вопросам, которые в соответствии с федеральными законами вправе решать органы местного самоуправления.</w:t>
      </w:r>
      <w:proofErr w:type="gramEnd"/>
    </w:p>
    <w:p w:rsidR="00C57502" w:rsidRPr="00D85B7F" w:rsidRDefault="00C57502" w:rsidP="00C57502">
      <w:pPr>
        <w:widowControl w:val="0"/>
        <w:autoSpaceDE w:val="0"/>
        <w:ind w:firstLine="567"/>
        <w:jc w:val="both"/>
        <w:rPr>
          <w:sz w:val="6"/>
          <w:szCs w:val="6"/>
        </w:rPr>
      </w:pPr>
    </w:p>
    <w:p w:rsidR="00513190" w:rsidRPr="00E56761" w:rsidRDefault="00513190" w:rsidP="00513190">
      <w:pPr>
        <w:ind w:firstLine="567"/>
        <w:jc w:val="both"/>
        <w:rPr>
          <w:sz w:val="25"/>
          <w:szCs w:val="25"/>
        </w:rPr>
      </w:pPr>
      <w:r w:rsidRPr="00E56761">
        <w:rPr>
          <w:sz w:val="25"/>
          <w:szCs w:val="25"/>
        </w:rPr>
        <w:t>По результатам экспертизы Контрольно-счетная палата рекомендовала проект решения Думы Вилючинского городского округа «О местном бюджете на 2020 год и на плановый период 2021 и 2022 годов» принять к рассмотрению на сессии Думы Вилючинского городского округа.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>По результатам мероприятия составлено заключение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5E6848" w:rsidRPr="00C35966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</w:t>
      </w:r>
      <w:r w:rsidR="00B40092">
        <w:rPr>
          <w:rFonts w:ascii="Times New Roman" w:hAnsi="Times New Roman"/>
          <w:sz w:val="25"/>
          <w:szCs w:val="25"/>
        </w:rPr>
        <w:t xml:space="preserve"> 21</w:t>
      </w:r>
      <w:r w:rsidR="008D356F">
        <w:rPr>
          <w:rFonts w:ascii="Times New Roman" w:hAnsi="Times New Roman"/>
          <w:sz w:val="25"/>
          <w:szCs w:val="25"/>
        </w:rPr>
        <w:t>.12.20</w:t>
      </w:r>
      <w:r w:rsidR="00B40092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  <w:r w:rsidR="00D85B7F" w:rsidRPr="00C35966">
        <w:rPr>
          <w:rFonts w:ascii="Times New Roman" w:hAnsi="Times New Roman"/>
          <w:sz w:val="6"/>
          <w:szCs w:val="6"/>
        </w:rPr>
        <w:t xml:space="preserve"> </w:t>
      </w:r>
    </w:p>
    <w:sectPr w:rsidR="005E6848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C4" w:rsidRDefault="00E34AC4" w:rsidP="005E6848">
      <w:r>
        <w:separator/>
      </w:r>
    </w:p>
  </w:endnote>
  <w:endnote w:type="continuationSeparator" w:id="0">
    <w:p w:rsidR="00E34AC4" w:rsidRDefault="00E34AC4" w:rsidP="005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C4" w:rsidRDefault="00E34AC4" w:rsidP="005E6848">
      <w:r>
        <w:separator/>
      </w:r>
    </w:p>
  </w:footnote>
  <w:footnote w:type="continuationSeparator" w:id="0">
    <w:p w:rsidR="00E34AC4" w:rsidRDefault="00E34AC4" w:rsidP="005E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124D08"/>
    <w:rsid w:val="00274E40"/>
    <w:rsid w:val="002A1ECE"/>
    <w:rsid w:val="002C1D52"/>
    <w:rsid w:val="0031480A"/>
    <w:rsid w:val="003824B5"/>
    <w:rsid w:val="003F4198"/>
    <w:rsid w:val="00513190"/>
    <w:rsid w:val="00536AC1"/>
    <w:rsid w:val="005764FC"/>
    <w:rsid w:val="00583477"/>
    <w:rsid w:val="005E6848"/>
    <w:rsid w:val="006B32CD"/>
    <w:rsid w:val="00817B7A"/>
    <w:rsid w:val="008D356F"/>
    <w:rsid w:val="00B40092"/>
    <w:rsid w:val="00B66679"/>
    <w:rsid w:val="00BA730C"/>
    <w:rsid w:val="00BB13F9"/>
    <w:rsid w:val="00C20B32"/>
    <w:rsid w:val="00C22EFD"/>
    <w:rsid w:val="00C35966"/>
    <w:rsid w:val="00C55DD4"/>
    <w:rsid w:val="00C57502"/>
    <w:rsid w:val="00D85B7F"/>
    <w:rsid w:val="00D87F9E"/>
    <w:rsid w:val="00DD0E02"/>
    <w:rsid w:val="00E34AC4"/>
    <w:rsid w:val="00E56761"/>
    <w:rsid w:val="00E93858"/>
    <w:rsid w:val="00EE1F05"/>
    <w:rsid w:val="00F13CE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indent">
    <w:name w:val="textindent"/>
    <w:basedOn w:val="a"/>
    <w:rsid w:val="005E6848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rsid w:val="005E684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E6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E6848"/>
    <w:rPr>
      <w:vertAlign w:val="superscript"/>
    </w:rPr>
  </w:style>
  <w:style w:type="paragraph" w:styleId="aa">
    <w:name w:val="List Paragraph"/>
    <w:basedOn w:val="a"/>
    <w:uiPriority w:val="34"/>
    <w:qFormat/>
    <w:rsid w:val="00C5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indent">
    <w:name w:val="textindent"/>
    <w:basedOn w:val="a"/>
    <w:rsid w:val="005E6848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rsid w:val="005E684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E6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E6848"/>
    <w:rPr>
      <w:vertAlign w:val="superscript"/>
    </w:rPr>
  </w:style>
  <w:style w:type="paragraph" w:styleId="aa">
    <w:name w:val="List Paragraph"/>
    <w:basedOn w:val="a"/>
    <w:uiPriority w:val="34"/>
    <w:qFormat/>
    <w:rsid w:val="00C5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16</cp:revision>
  <cp:lastPrinted>2020-01-12T20:55:00Z</cp:lastPrinted>
  <dcterms:created xsi:type="dcterms:W3CDTF">2019-09-02T22:52:00Z</dcterms:created>
  <dcterms:modified xsi:type="dcterms:W3CDTF">2021-01-27T22:19:00Z</dcterms:modified>
</cp:coreProperties>
</file>