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hanging="0" w:start="0" w:end="0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hanging="0" w:start="0" w:end="0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caps/>
          <w:sz w:val="28"/>
          <w:szCs w:val="20"/>
          <w:lang w:eastAsia="ru-RU"/>
        </w:rPr>
        <w:t>в</w:t>
      </w:r>
      <w:r>
        <w:rPr>
          <w:rFonts w:eastAsia="Times New Roman"/>
          <w:caps/>
          <w:sz w:val="24"/>
          <w:szCs w:val="20"/>
          <w:lang w:eastAsia="ru-RU"/>
        </w:rPr>
        <w:t>илючинский городской округ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2"/>
        <w:rPr/>
      </w:pPr>
      <w:r>
        <w:rPr>
          <w:rFonts w:eastAsia="Times New Roman"/>
          <w:caps/>
          <w:sz w:val="24"/>
          <w:szCs w:val="20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caps/>
          <w:sz w:val="24"/>
          <w:szCs w:val="20"/>
          <w:lang w:eastAsia="ru-RU"/>
        </w:rPr>
        <w:t xml:space="preserve">города </w:t>
      </w:r>
      <w:r>
        <w:rPr>
          <w:rFonts w:eastAsia="Times New Roman"/>
          <w:caps/>
          <w:sz w:val="28"/>
          <w:szCs w:val="20"/>
          <w:lang w:eastAsia="ru-RU"/>
        </w:rPr>
        <w:t>В</w:t>
      </w:r>
      <w:r>
        <w:rPr>
          <w:rFonts w:eastAsia="Times New Roman"/>
          <w:caps/>
          <w:sz w:val="24"/>
          <w:szCs w:val="20"/>
          <w:lang w:eastAsia="ru-RU"/>
        </w:rPr>
        <w:t xml:space="preserve">илючинска </w:t>
      </w:r>
      <w:r>
        <w:rPr>
          <w:rFonts w:eastAsia="Times New Roman"/>
          <w:caps/>
          <w:sz w:val="28"/>
          <w:szCs w:val="20"/>
          <w:lang w:eastAsia="ru-RU"/>
        </w:rPr>
        <w:t>К</w:t>
      </w:r>
      <w:r>
        <w:rPr>
          <w:rFonts w:eastAsia="Times New Roman"/>
          <w:caps/>
          <w:sz w:val="24"/>
          <w:szCs w:val="20"/>
          <w:lang w:eastAsia="ru-RU"/>
        </w:rPr>
        <w:t>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pacing w:val="200"/>
          <w:sz w:val="28"/>
          <w:szCs w:val="20"/>
          <w:lang w:eastAsia="ru-RU"/>
        </w:rPr>
      </w:pPr>
      <w:r>
        <w:rPr>
          <w:rFonts w:eastAsia="Times New Roman"/>
          <w:spacing w:val="200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b/>
          <w:spacing w:val="200"/>
          <w:sz w:val="44"/>
          <w:szCs w:val="20"/>
          <w:lang w:eastAsia="ru-RU"/>
        </w:rPr>
        <w:t>ПОСТАНОВЛЕНИЕ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</w:p>
    <w:p>
      <w:pPr>
        <w:pStyle w:val="Normal"/>
        <w:spacing w:before="0" w:after="0"/>
        <w:jc w:val="center"/>
        <w:rPr/>
      </w:pPr>
      <w:r>
        <w:rPr>
          <w:sz w:val="20"/>
          <w:szCs w:val="20"/>
          <w:lang w:eastAsia="ru-RU"/>
        </w:rPr>
        <w:t>ГЛАВЫ 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pacing w:val="200"/>
          <w:sz w:val="16"/>
          <w:szCs w:val="16"/>
          <w:lang w:eastAsia="ru-RU"/>
        </w:rPr>
      </w:pPr>
      <w:r>
        <w:rPr>
          <w:rFonts w:eastAsia="Times New Roman"/>
          <w:b/>
          <w:spacing w:val="200"/>
          <w:sz w:val="16"/>
          <w:szCs w:val="16"/>
          <w:lang w:eastAsia="ru-RU"/>
        </w:rPr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rPr/>
      </w:pPr>
      <w:r>
        <w:rPr>
          <w:rFonts w:eastAsia="Times New Roman"/>
          <w:sz w:val="28"/>
          <w:szCs w:val="28"/>
          <w:u w:val="single"/>
          <w:lang w:eastAsia="ru-RU"/>
        </w:rPr>
        <w:t>25.11.2024</w:t>
      </w:r>
      <w:r>
        <w:rPr>
          <w:rFonts w:eastAsia="Times New Roman"/>
          <w:sz w:val="28"/>
          <w:szCs w:val="28"/>
          <w:lang w:eastAsia="ru-RU"/>
        </w:rPr>
        <w:tab/>
        <w:t xml:space="preserve">№ </w:t>
      </w:r>
      <w:r>
        <w:rPr>
          <w:rFonts w:eastAsia="Times New Roman"/>
          <w:sz w:val="28"/>
          <w:szCs w:val="28"/>
          <w:u w:val="single"/>
          <w:lang w:eastAsia="ru-RU"/>
        </w:rPr>
        <w:t>103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szCs w:val="20"/>
          <w:lang w:eastAsia="ru-RU"/>
        </w:rPr>
        <w:t>г. Вилючинск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pacing w:val="200"/>
          <w:sz w:val="28"/>
          <w:szCs w:val="28"/>
          <w:lang w:eastAsia="ru-RU"/>
        </w:rPr>
      </w:pPr>
      <w:r>
        <w:rPr>
          <w:rFonts w:eastAsia="Times New Roman"/>
          <w:b/>
          <w:spacing w:val="200"/>
          <w:sz w:val="28"/>
          <w:szCs w:val="28"/>
          <w:lang w:eastAsia="ru-RU"/>
        </w:rPr>
      </w:r>
    </w:p>
    <w:p>
      <w:pPr>
        <w:pStyle w:val="Normal"/>
        <w:spacing w:lineRule="auto" w:line="240" w:before="0" w:after="240"/>
        <w:ind w:end="4819"/>
        <w:rPr/>
      </w:pPr>
      <w:r>
        <w:rPr>
          <w:rFonts w:eastAsia="Times New Roman"/>
          <w:sz w:val="28"/>
          <w:szCs w:val="28"/>
          <w:shd w:fill="auto" w:val="clear"/>
          <w:lang w:eastAsia="ru-RU"/>
        </w:rPr>
        <w:t xml:space="preserve">Об общественном совете при главе Вилючинского городского округа </w:t>
      </w:r>
    </w:p>
    <w:p>
      <w:pPr>
        <w:pStyle w:val="Normal"/>
        <w:widowControl w:val="false"/>
        <w:tabs>
          <w:tab w:val="clear" w:pos="709"/>
          <w:tab w:val="left" w:pos="9638" w:leader="none"/>
        </w:tabs>
        <w:spacing w:lineRule="auto" w:line="240"/>
        <w:ind w:firstLine="709" w:end="-1"/>
        <w:jc w:val="both"/>
        <w:rPr/>
      </w:pPr>
      <w:r>
        <w:rPr>
          <w:rFonts w:eastAsia="Times New Roman"/>
          <w:color w:themeColor="text1" w:val="000000"/>
          <w:sz w:val="28"/>
          <w:szCs w:val="28"/>
          <w:shd w:fill="auto" w:val="clear"/>
          <w:lang w:eastAsia="ru-RU"/>
        </w:rPr>
        <w:t>Руководствуясь Федеральными законами</w:t>
      </w:r>
      <w:r>
        <w:rPr>
          <w:rFonts w:eastAsia="Times New Roman"/>
          <w:color w:themeColor="text1"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eastAsia="Times New Roman"/>
          <w:color w:themeColor="text1" w:val="000000"/>
          <w:spacing w:val="-4"/>
          <w:sz w:val="28"/>
          <w:szCs w:val="28"/>
          <w:lang w:eastAsia="ru-RU"/>
        </w:rPr>
        <w:t xml:space="preserve"> от 21.07.2014 № 212-ФЗ «Об основах общественного контроля в Российской Федерации», в соответствии с постановлением Губернатора Камчатского края от 12.02.2021 № 19 «Об общественных советах в Камчатском крае», Уставом Вилючинского городского округа</w:t>
      </w:r>
    </w:p>
    <w:p>
      <w:pPr>
        <w:pStyle w:val="Normal"/>
        <w:spacing w:lineRule="auto" w:line="240" w:before="240" w:after="240"/>
        <w:ind w:firstLine="709"/>
        <w:jc w:val="both"/>
        <w:rPr/>
      </w:pPr>
      <w:r>
        <w:rPr>
          <w:rFonts w:eastAsia="Times New Roman"/>
          <w:b/>
          <w:color w:themeColor="text1" w:val="000000"/>
          <w:sz w:val="28"/>
          <w:szCs w:val="28"/>
          <w:lang w:eastAsia="ru-RU"/>
        </w:rPr>
        <w:t>ПОСТАНОВЛЯЮ:</w:t>
      </w:r>
    </w:p>
    <w:p>
      <w:pPr>
        <w:pStyle w:val="NoSpacing"/>
        <w:widowControl/>
        <w:numPr>
          <w:ilvl w:val="0"/>
          <w:numId w:val="22"/>
        </w:numPr>
        <w:suppressAutoHyphens w:val="true"/>
        <w:bidi w:val="0"/>
        <w:spacing w:lineRule="auto" w:line="240" w:before="0" w:after="0"/>
        <w:jc w:val="both"/>
        <w:rPr/>
      </w:pPr>
      <w:r>
        <w:rPr>
          <w:sz w:val="28"/>
          <w:szCs w:val="28"/>
        </w:rPr>
        <w:t>Утвердить Положение об общественном совете при главе Вилючинского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both"/>
        <w:rPr/>
      </w:pPr>
      <w:r>
        <w:rPr>
          <w:sz w:val="28"/>
          <w:szCs w:val="28"/>
        </w:rPr>
        <w:t>городского округа согласно приложению № 1 к настоящему постановлению.</w:t>
      </w:r>
    </w:p>
    <w:p>
      <w:pPr>
        <w:pStyle w:val="NoSpacing"/>
        <w:widowControl/>
        <w:numPr>
          <w:ilvl w:val="0"/>
          <w:numId w:val="22"/>
        </w:numPr>
        <w:suppressAutoHyphens w:val="true"/>
        <w:bidi w:val="0"/>
        <w:spacing w:lineRule="auto" w:line="240" w:before="0" w:after="0"/>
        <w:ind w:firstLine="397" w:start="0" w:end="0"/>
        <w:jc w:val="both"/>
        <w:rPr/>
      </w:pPr>
      <w:r>
        <w:rPr>
          <w:sz w:val="28"/>
          <w:szCs w:val="28"/>
        </w:rPr>
        <w:t>Определить управление делами администрации Вилючинского городского округа в лице отдела по внутренней и информационной политике управления делами администрации Вилючинского городского округа органом, ответственным за образование общественного совета при главе Вилючинского городского округа и организацию его деятельности.</w:t>
      </w:r>
    </w:p>
    <w:p>
      <w:pPr>
        <w:pStyle w:val="BodyTextIndent"/>
        <w:widowControl/>
        <w:numPr>
          <w:ilvl w:val="0"/>
          <w:numId w:val="22"/>
        </w:numPr>
        <w:suppressAutoHyphens w:val="true"/>
        <w:overflowPunct w:val="true"/>
        <w:bidi w:val="0"/>
        <w:spacing w:lineRule="auto" w:line="240" w:before="0" w:after="0"/>
        <w:ind w:firstLine="397" w:start="0" w:end="0"/>
        <w:jc w:val="both"/>
        <w:textAlignment w:val="baseline"/>
        <w:rPr/>
      </w:pPr>
      <w:r>
        <w:rPr>
          <w:rFonts w:eastAsia="Times New Roman"/>
          <w:color w:themeColor="text1" w:val="000000"/>
          <w:sz w:val="28"/>
          <w:szCs w:val="28"/>
          <w:lang w:eastAsia="ru-RU"/>
        </w:rPr>
        <w:t>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Вилючинского.</w:t>
      </w:r>
    </w:p>
    <w:p>
      <w:pPr>
        <w:pStyle w:val="BodyTextIndent"/>
        <w:widowControl/>
        <w:numPr>
          <w:ilvl w:val="0"/>
          <w:numId w:val="22"/>
        </w:numPr>
        <w:suppressAutoHyphens w:val="true"/>
        <w:bidi w:val="0"/>
        <w:spacing w:lineRule="auto" w:line="240" w:before="0" w:after="0"/>
        <w:ind w:hanging="360" w:start="720" w:end="0"/>
        <w:jc w:val="both"/>
        <w:rPr/>
      </w:pPr>
      <w:r>
        <w:rPr>
          <w:rFonts w:eastAsia="Times New Roman"/>
          <w:color w:themeColor="text1" w:val="000000"/>
          <w:sz w:val="28"/>
          <w:szCs w:val="28"/>
          <w:lang w:eastAsia="ru-RU"/>
        </w:rPr>
        <w:t xml:space="preserve">Настоящее постановление вступает в силу с момента его официального </w:t>
      </w:r>
    </w:p>
    <w:p>
      <w:pPr>
        <w:pStyle w:val="BodyTextIndent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hanging="0" w:start="0" w:end="0"/>
        <w:jc w:val="both"/>
        <w:textAlignment w:val="baseline"/>
        <w:rPr/>
      </w:pPr>
      <w:r>
        <w:rPr>
          <w:rFonts w:eastAsia="Times New Roman"/>
          <w:color w:themeColor="text1" w:val="000000"/>
          <w:sz w:val="28"/>
          <w:szCs w:val="28"/>
          <w:lang w:eastAsia="ru-RU"/>
        </w:rPr>
        <w:t xml:space="preserve">опубликования.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Глава Вилючинского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right" w:pos="9639" w:leader="none"/>
        </w:tabs>
        <w:spacing w:lineRule="auto" w:line="240" w:before="0" w:after="0"/>
        <w:ind w:hanging="0" w:start="0"/>
        <w:jc w:val="both"/>
        <w:outlineLvl w:val="1"/>
        <w:rPr>
          <w:sz w:val="28"/>
          <w:szCs w:val="28"/>
        </w:rPr>
      </w:pPr>
      <w:r>
        <w:rPr>
          <w:rFonts w:eastAsia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городского округа</w:t>
        <w:tab/>
      </w:r>
      <w:bookmarkStart w:id="0" w:name="_GoBack"/>
      <w:bookmarkEnd w:id="0"/>
      <w:r>
        <w:rPr>
          <w:rFonts w:eastAsia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И.В. Головчак</w:t>
      </w:r>
    </w:p>
    <w:p>
      <w:pPr>
        <w:pStyle w:val="Normal"/>
        <w:numPr>
          <w:ilvl w:val="0"/>
          <w:numId w:val="0"/>
        </w:numPr>
        <w:ind w:hanging="0" w:start="0" w:end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start="0" w:end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start="0" w:end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84"/>
        <w:gridCol w:w="5053"/>
      </w:tblGrid>
      <w:tr>
        <w:trPr>
          <w:trHeight w:val="1470" w:hRule="atLeast"/>
        </w:trPr>
        <w:tc>
          <w:tcPr>
            <w:tcW w:w="4584" w:type="dxa"/>
            <w:tcBorders/>
          </w:tcPr>
          <w:p>
            <w:pPr>
              <w:pStyle w:val="Style20"/>
              <w:spacing w:before="0" w:after="20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053" w:type="dxa"/>
            <w:tcBorders/>
          </w:tcPr>
          <w:p>
            <w:pPr>
              <w:pStyle w:val="Style20"/>
              <w:spacing w:before="0" w:after="20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Приложение к постановлению главы Вилючинского городского округа </w:t>
              <w:br/>
              <w:t xml:space="preserve">от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_______________ № _____________</w:t>
            </w:r>
          </w:p>
        </w:tc>
      </w:tr>
    </w:tbl>
    <w:p>
      <w:pPr>
        <w:pStyle w:val="Normal"/>
        <w:shd w:val="clear" w:fill="FFFFFF"/>
        <w:spacing w:lineRule="exact" w:line="322"/>
        <w:ind w:end="24"/>
        <w:jc w:val="center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hd w:val="clear" w:fill="FFFFFF"/>
        <w:spacing w:lineRule="exact" w:line="322"/>
        <w:ind w:end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shd w:val="clear" w:fill="FFFFFF"/>
        <w:spacing w:lineRule="exact" w:line="322"/>
        <w:ind w:end="2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общественном совете при главе Вилючинского городского округа</w:t>
      </w:r>
    </w:p>
    <w:p>
      <w:pPr>
        <w:pStyle w:val="Normal"/>
        <w:numPr>
          <w:ilvl w:val="0"/>
          <w:numId w:val="0"/>
        </w:numPr>
        <w:overflowPunct w:val="false"/>
        <w:ind w:hanging="0" w:start="0" w:end="0"/>
        <w:jc w:val="end"/>
        <w:textAlignment w:val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8"/>
        </w:numPr>
        <w:suppressAutoHyphens w:val="true"/>
        <w:overflowPunct w:val="false"/>
        <w:bidi w:val="0"/>
        <w:spacing w:before="0" w:after="283"/>
        <w:ind w:hanging="0" w:start="0" w:end="0"/>
        <w:jc w:val="center"/>
        <w:textAlignment w:val="auto"/>
        <w:outlineLvl w:val="0"/>
        <w:rPr/>
      </w:pPr>
      <w:r>
        <w:rPr>
          <w:b/>
          <w:bCs/>
          <w:sz w:val="28"/>
          <w:szCs w:val="28"/>
        </w:rPr>
        <w:t>Общие положения</w:t>
      </w:r>
    </w:p>
    <w:p>
      <w:pPr>
        <w:pStyle w:val="Normal"/>
        <w:widowControl/>
        <w:numPr>
          <w:ilvl w:val="1"/>
          <w:numId w:val="7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>Настоящее Положение определяет цели, задачи, функции, порядок формирования и деятельности общественного совета при главе Вилючинского городского о</w:t>
      </w:r>
      <w:r>
        <w:rPr>
          <w:bCs/>
          <w:sz w:val="28"/>
          <w:szCs w:val="28"/>
          <w:shd w:fill="auto" w:val="clear"/>
        </w:rPr>
        <w:t>круга (далее - Совет).</w:t>
      </w:r>
    </w:p>
    <w:p>
      <w:pPr>
        <w:pStyle w:val="Normal"/>
        <w:widowControl/>
        <w:numPr>
          <w:ilvl w:val="1"/>
          <w:numId w:val="7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Совет является постоянно действующим консультативно-совещательным органом при главе Вилючинского городского округа. Совет создается в целях обеспечения согласования общественно значимых вопросов, реализуемых главой Вилючинского городского округа и администрацией Вилючиского городского округа, а также повышения гласности и открытости деятельности главы Вилючинского городского округа, осуществления общественного контроля в порядке и формах, которые предусмотрены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bidi="ar-SA"/>
        </w:rPr>
        <w:t xml:space="preserve"> Федеральным Законом </w:t>
      </w: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от 21.07.2014 № 212-ФЗ «Об основах общественного контроля в Российской Федерации», 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bidi="ar-SA"/>
        </w:rPr>
        <w:t>другими федеральными законами и иными нормативными правовыми актами Российской Федерации,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eastAsia="zh-CN" w:bidi="ar-SA"/>
        </w:rPr>
        <w:t xml:space="preserve"> законами и иными нормативными правовыми актами Камчатского края, 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bidi="ar-SA"/>
        </w:rPr>
        <w:t>нормативными правовыми актами Вилючинского городского округа и настоящим Положением.</w:t>
      </w:r>
    </w:p>
    <w:p>
      <w:pPr>
        <w:pStyle w:val="Normal"/>
        <w:widowControl/>
        <w:numPr>
          <w:ilvl w:val="1"/>
          <w:numId w:val="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Камчатского края, иными нормативными правовыми актами Камчатского края, Уставом Вилючинского городского округа, иными нормативными правовыми актами органов местного самоуправления Вилючинского городского округа и настоящим Положением.</w:t>
      </w:r>
    </w:p>
    <w:p>
      <w:pPr>
        <w:pStyle w:val="Normal"/>
        <w:widowControl/>
        <w:numPr>
          <w:ilvl w:val="1"/>
          <w:numId w:val="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Совет формируется на основе гласности и добровольного участия в деятельности Совета в порядке, предусмотренном настоящим Положением.</w:t>
      </w:r>
    </w:p>
    <w:p>
      <w:pPr>
        <w:pStyle w:val="Normal"/>
        <w:widowControl/>
        <w:numPr>
          <w:ilvl w:val="1"/>
          <w:numId w:val="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Совета осуществляется на основе равенства, свободного обсуждения всех вопросов и коллективного принятия решений.</w:t>
      </w:r>
    </w:p>
    <w:p>
      <w:pPr>
        <w:pStyle w:val="Normal"/>
        <w:widowControl/>
        <w:numPr>
          <w:ilvl w:val="1"/>
          <w:numId w:val="7"/>
        </w:numPr>
        <w:suppressAutoHyphens w:val="true"/>
        <w:overflowPunct w:val="false"/>
        <w:bidi w:val="0"/>
        <w:spacing w:before="0" w:after="283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Совета исполняют свои обязанности на общественных началах.</w:t>
      </w:r>
    </w:p>
    <w:p>
      <w:pPr>
        <w:pStyle w:val="Normal"/>
        <w:widowControl/>
        <w:numPr>
          <w:ilvl w:val="0"/>
          <w:numId w:val="7"/>
        </w:numPr>
        <w:suppressAutoHyphens w:val="true"/>
        <w:overflowPunct w:val="false"/>
        <w:bidi w:val="0"/>
        <w:spacing w:before="0" w:after="283"/>
        <w:ind w:hanging="0" w:start="0" w:end="0"/>
        <w:jc w:val="center"/>
        <w:textAlignment w:val="auto"/>
        <w:outlineLvl w:val="0"/>
        <w:rPr/>
      </w:pPr>
      <w:r>
        <w:rPr>
          <w:b/>
          <w:bCs/>
          <w:sz w:val="28"/>
          <w:szCs w:val="28"/>
        </w:rPr>
        <w:t>Задачи и функции Совета</w:t>
      </w:r>
    </w:p>
    <w:p>
      <w:pPr>
        <w:pStyle w:val="Normal"/>
        <w:widowControl/>
        <w:numPr>
          <w:ilvl w:val="1"/>
          <w:numId w:val="3"/>
        </w:numPr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задачами Совета являются:</w:t>
      </w:r>
    </w:p>
    <w:p>
      <w:pPr>
        <w:pStyle w:val="Normal"/>
        <w:widowControl/>
        <w:numPr>
          <w:ilvl w:val="0"/>
          <w:numId w:val="4"/>
        </w:numPr>
        <w:overflowPunct w:val="false"/>
        <w:bidi w:val="0"/>
        <w:ind w:firstLine="709" w:start="0" w:end="0"/>
        <w:jc w:val="both"/>
        <w:textAlignment w:val="auto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bCs/>
          <w:sz w:val="28"/>
          <w:szCs w:val="28"/>
        </w:rPr>
        <w:t>выдвижение и обсуждение общественных инициатив, связанных с выявлением и решением ключевых социально значимых проблем в установленной сфере</w:t>
      </w:r>
      <w:r>
        <w:rPr>
          <w:sz w:val="28"/>
          <w:szCs w:val="28"/>
        </w:rPr>
        <w:t xml:space="preserve"> деятельности главы Вилючинского городского округа;</w:t>
      </w:r>
    </w:p>
    <w:p>
      <w:pPr>
        <w:pStyle w:val="Normal"/>
        <w:widowControl/>
        <w:numPr>
          <w:ilvl w:val="0"/>
          <w:numId w:val="4"/>
        </w:numPr>
        <w:overflowPunct w:val="false"/>
        <w:bidi w:val="0"/>
        <w:ind w:firstLine="709" w:start="0" w:end="0"/>
        <w:jc w:val="both"/>
        <w:textAlignment w:val="auto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развитие взаимодействия главы Вилючинского городского округа с институтами гражданского общества, обеспечение участия граждан, представителей заинтересованных общественных организаций, независимых от главы Вилючинского городского округа экспертов, и использование их потенциала в обсуждении и формировании обоснованных предложений в установленной сфере деятельности главы Вилючинского городского округа;</w:t>
      </w:r>
    </w:p>
    <w:p>
      <w:pPr>
        <w:pStyle w:val="Normal"/>
        <w:widowControl/>
        <w:numPr>
          <w:ilvl w:val="0"/>
          <w:numId w:val="4"/>
        </w:numPr>
        <w:overflowPunct w:val="false"/>
        <w:bidi w:val="0"/>
        <w:ind w:firstLine="709" w:start="0" w:end="0"/>
        <w:jc w:val="both"/>
        <w:textAlignment w:val="auto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информирование граждан о деятельности главы Вилючинского городского округа, в том числе через средства массовой информации, и в организации публичного обсуждения наиболее важных вопросов в установленной сфере деятельности главы Вилючинского городского округа;</w:t>
      </w:r>
    </w:p>
    <w:p>
      <w:pPr>
        <w:pStyle w:val="Normal"/>
        <w:widowControl/>
        <w:numPr>
          <w:ilvl w:val="0"/>
          <w:numId w:val="4"/>
        </w:numPr>
        <w:overflowPunct w:val="false"/>
        <w:bidi w:val="0"/>
        <w:ind w:firstLine="709" w:start="0" w:end="0"/>
        <w:jc w:val="both"/>
        <w:textAlignment w:val="auto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осуществление общественного контроля в порядке и формах, которые предусмотрены Федеральным Законом от 21.07.2014 № 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законами и иными нормативными правовыми актами Камчатского края,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Уставом Вилючинского городского округа, настоящим Положением;</w:t>
      </w:r>
    </w:p>
    <w:p>
      <w:pPr>
        <w:pStyle w:val="Normal"/>
        <w:widowControl/>
        <w:numPr>
          <w:ilvl w:val="0"/>
          <w:numId w:val="4"/>
        </w:numPr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содействие учету прав и законных интересов общественных объединений, правозащитных, религиозных и иных организаций при общественной оценке деятельности главы Вилючинского городского округа.</w:t>
      </w:r>
    </w:p>
    <w:p>
      <w:pPr>
        <w:pStyle w:val="Normal"/>
        <w:widowControl/>
        <w:numPr>
          <w:ilvl w:val="1"/>
          <w:numId w:val="5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Основными функциями Совета являются: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организация и проведение общественной оценки деятельности главы Вилючинского городского округа;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консультативно-совещательные функции;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/>
      </w:pPr>
      <w:r>
        <w:rPr>
          <w:sz w:val="28"/>
          <w:szCs w:val="28"/>
        </w:rPr>
        <w:t>участие в общественном обсуждении проектов муниципальных правовых актов Вилючинского городского округа, разработчиком которых являетс</w:t>
      </w:r>
      <w:r>
        <w:rPr>
          <w:sz w:val="28"/>
          <w:szCs w:val="28"/>
          <w:shd w:fill="auto" w:val="clear"/>
        </w:rPr>
        <w:t>я органы местного самоуправления Вилючинского городского округа;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участие в осуществлении общественного контроля в порядке и формах, которые предусмотрены Федеральным Законом от 21.07.2014</w:t>
        <w:br/>
        <w:t>№ 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законами и иными нормативными правовыми актами Камчатского края,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Уставом Вилючинского городского округа, настоящим Положением;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/>
      </w:pPr>
      <w:r>
        <w:rPr>
          <w:sz w:val="28"/>
          <w:szCs w:val="28"/>
        </w:rPr>
        <w:t xml:space="preserve">участие в подготовке предложений по совершенствованию нормотворческой деятельности </w:t>
      </w:r>
      <w:r>
        <w:rPr>
          <w:sz w:val="28"/>
          <w:szCs w:val="28"/>
          <w:shd w:fill="auto" w:val="clear"/>
        </w:rPr>
        <w:t>органов местного самоуправления Вилючинского городского округа</w:t>
      </w:r>
      <w:r>
        <w:rPr>
          <w:sz w:val="28"/>
          <w:szCs w:val="28"/>
        </w:rPr>
        <w:t xml:space="preserve">, а также выработка иных мер по регулированию процессов в установленной сфере деятельности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главы Вилючинского городского округа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/>
      </w:pPr>
      <w:r>
        <w:rPr>
          <w:sz w:val="28"/>
          <w:szCs w:val="28"/>
        </w:rPr>
        <w:t>привлечение граждан, представителей заинтересованных общественных, научных и других организаций, независимых от главы</w:t>
      </w:r>
      <w:r>
        <w:rPr>
          <w:sz w:val="28"/>
          <w:szCs w:val="28"/>
          <w:shd w:fill="auto" w:val="clear"/>
        </w:rPr>
        <w:t xml:space="preserve"> Вилючинского городского округа</w:t>
      </w:r>
      <w:r>
        <w:rPr>
          <w:sz w:val="28"/>
          <w:szCs w:val="28"/>
        </w:rPr>
        <w:t xml:space="preserve"> экспертов (не вошедших в состав Совета) к обсуждению вопросов, входящих в компетенцию Совета;</w:t>
      </w:r>
    </w:p>
    <w:p>
      <w:pPr>
        <w:pStyle w:val="Normal"/>
        <w:widowControl/>
        <w:numPr>
          <w:ilvl w:val="0"/>
          <w:numId w:val="11"/>
        </w:numPr>
        <w:overflowPunct w:val="false"/>
        <w:bidi w:val="0"/>
        <w:ind w:firstLine="709" w:start="0"/>
        <w:jc w:val="both"/>
        <w:textAlignment w:val="auto"/>
        <w:rPr/>
      </w:pPr>
      <w:r>
        <w:rPr>
          <w:sz w:val="28"/>
          <w:szCs w:val="28"/>
        </w:rPr>
        <w:t xml:space="preserve">оценку эффективности организации и функционирования в </w:t>
      </w:r>
      <w:r>
        <w:rPr>
          <w:sz w:val="28"/>
          <w:szCs w:val="28"/>
          <w:shd w:fill="auto" w:val="clear"/>
        </w:rPr>
        <w:t xml:space="preserve">администрации Вилючинского городского округа </w:t>
      </w:r>
      <w:r>
        <w:rPr>
          <w:sz w:val="28"/>
          <w:szCs w:val="28"/>
        </w:rPr>
        <w:t>антимонопольного комплаенса.</w:t>
      </w:r>
    </w:p>
    <w:p>
      <w:pPr>
        <w:pStyle w:val="Normal"/>
        <w:widowControl/>
        <w:numPr>
          <w:ilvl w:val="1"/>
          <w:numId w:val="9"/>
        </w:numPr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для выполнения своих основных задач и функций имеет право:</w:t>
      </w:r>
    </w:p>
    <w:p>
      <w:pPr>
        <w:pStyle w:val="Normal"/>
        <w:widowControl/>
        <w:numPr>
          <w:ilvl w:val="0"/>
          <w:numId w:val="10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sz w:val="28"/>
          <w:szCs w:val="28"/>
        </w:rPr>
        <w:t xml:space="preserve">направлять своих членов для участия в коллегиальных органах, созданных при </w:t>
      </w:r>
      <w:r>
        <w:rPr>
          <w:sz w:val="28"/>
          <w:szCs w:val="28"/>
          <w:shd w:fill="auto" w:val="clear"/>
        </w:rPr>
        <w:t>администрации Вилючинского городского округа,</w:t>
      </w:r>
      <w:r>
        <w:rPr>
          <w:sz w:val="28"/>
          <w:szCs w:val="28"/>
        </w:rPr>
        <w:t xml:space="preserve"> а также в иных мероприятиях, проводимых </w:t>
      </w:r>
      <w:r>
        <w:rPr>
          <w:sz w:val="28"/>
          <w:szCs w:val="28"/>
          <w:shd w:fill="auto" w:val="clear"/>
        </w:rPr>
        <w:t>администрацией Вилючинского городского округа</w:t>
      </w:r>
      <w:r>
        <w:rPr>
          <w:sz w:val="28"/>
          <w:szCs w:val="28"/>
        </w:rPr>
        <w:t>, и выражать мнение Совета по рассматриваемым вопросам;</w:t>
      </w:r>
    </w:p>
    <w:p>
      <w:pPr>
        <w:pStyle w:val="Normal"/>
        <w:widowControl/>
        <w:numPr>
          <w:ilvl w:val="0"/>
          <w:numId w:val="10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sz w:val="28"/>
          <w:szCs w:val="28"/>
        </w:rPr>
        <w:t xml:space="preserve">приглашать должностных лиц </w:t>
      </w:r>
      <w:r>
        <w:rPr>
          <w:sz w:val="28"/>
          <w:szCs w:val="28"/>
          <w:shd w:fill="auto" w:val="clear"/>
        </w:rPr>
        <w:t xml:space="preserve">органов местного самоуправления </w:t>
      </w:r>
      <w:r>
        <w:rPr>
          <w:sz w:val="28"/>
          <w:szCs w:val="28"/>
        </w:rPr>
        <w:t xml:space="preserve"> Вилючинского городского округа, представителей общественных, научных и других организаций, и иных лиц на заседания Совета;</w:t>
      </w:r>
    </w:p>
    <w:p>
      <w:pPr>
        <w:pStyle w:val="Normal"/>
        <w:widowControl/>
        <w:numPr>
          <w:ilvl w:val="0"/>
          <w:numId w:val="10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привлекать при необходимости к работе специалистов для решения вопросов, входящих в компетенцию Совета;</w:t>
      </w:r>
    </w:p>
    <w:p>
      <w:pPr>
        <w:pStyle w:val="Normal"/>
        <w:widowControl/>
        <w:numPr>
          <w:ilvl w:val="0"/>
          <w:numId w:val="10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sz w:val="28"/>
          <w:szCs w:val="28"/>
        </w:rPr>
        <w:t xml:space="preserve">запрашивать и получать от </w:t>
      </w:r>
      <w:r>
        <w:rPr>
          <w:sz w:val="28"/>
          <w:szCs w:val="28"/>
          <w:shd w:fill="auto" w:val="clear"/>
        </w:rPr>
        <w:t xml:space="preserve">администрации Вилючинского городского округа </w:t>
      </w:r>
      <w:r>
        <w:rPr>
          <w:sz w:val="28"/>
          <w:szCs w:val="28"/>
        </w:rPr>
        <w:t>материалы и информацию, необходимые для работы Совета, за исключением сведений, составляющих государственную и иную охраняемую федеральным законом тайну;</w:t>
      </w:r>
    </w:p>
    <w:p>
      <w:pPr>
        <w:pStyle w:val="Normal"/>
        <w:widowControl/>
        <w:numPr>
          <w:ilvl w:val="0"/>
          <w:numId w:val="10"/>
        </w:numPr>
        <w:suppressAutoHyphens w:val="true"/>
        <w:overflowPunct w:val="false"/>
        <w:bidi w:val="0"/>
        <w:spacing w:before="0" w:after="283"/>
        <w:ind w:firstLine="709" w:start="0" w:end="0"/>
        <w:jc w:val="both"/>
        <w:textAlignment w:val="auto"/>
        <w:rPr/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пользоваться иными правами, предусмотренными законодательством Российской Федерации.</w:t>
      </w:r>
    </w:p>
    <w:p>
      <w:pPr>
        <w:pStyle w:val="Normal"/>
        <w:numPr>
          <w:ilvl w:val="0"/>
          <w:numId w:val="12"/>
        </w:numPr>
        <w:overflowPunct w:val="false"/>
        <w:spacing w:before="0" w:after="283"/>
        <w:ind w:hanging="0" w:start="0" w:end="0"/>
        <w:jc w:val="center"/>
        <w:textAlignment w:val="auto"/>
        <w:outlineLvl w:val="0"/>
        <w:rPr/>
      </w:pPr>
      <w:r>
        <w:rPr>
          <w:b/>
          <w:bCs/>
          <w:sz w:val="28"/>
          <w:szCs w:val="28"/>
        </w:rPr>
        <w:t>Порядок деятельности Совета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>Основной формой деятельности Совета являются заседания и принятие соответствующих решений по рассматриваемым вопросам.</w:t>
      </w:r>
    </w:p>
    <w:p>
      <w:pPr>
        <w:pStyle w:val="Normal"/>
        <w:overflowPunct w:val="false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 xml:space="preserve">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</w:t>
      </w:r>
      <w:r>
        <w:rPr>
          <w:sz w:val="28"/>
          <w:szCs w:val="28"/>
        </w:rPr>
        <w:t>главой Вилючинского городского округа</w:t>
      </w:r>
      <w:r>
        <w:rPr>
          <w:bCs/>
          <w:sz w:val="28"/>
          <w:szCs w:val="28"/>
        </w:rPr>
        <w:t>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Заседание Совета считается правомочным, если на нем присутствует не менее половины его членов. Члены Совета осуществляют свою деятельность лично и не вправе делегировать свои полномочия другим лицам.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Заседания Совета проводит его председатель, а в его отсутствие - заместитель председателя.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подписываются председательствовавшим на заседании Совета и секретарем Совета.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Совета, которые не согласны с принятыми на заседании решениями, могут письменно изложить свое особое мнение, которое приобщается к протоколу заседания.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/>
      </w:pPr>
      <w:r>
        <w:rPr>
          <w:sz w:val="28"/>
          <w:szCs w:val="28"/>
          <w:shd w:fill="auto" w:val="clear"/>
        </w:rPr>
        <w:t xml:space="preserve">Глава Вилючинского городского округа </w:t>
      </w:r>
      <w:r>
        <w:rPr>
          <w:bCs/>
          <w:sz w:val="28"/>
          <w:szCs w:val="28"/>
          <w:shd w:fill="auto" w:val="clear"/>
        </w:rPr>
        <w:t xml:space="preserve">информирует Совет о результатах рассмотрения соответствующего обращения Совета в течение 30 календарных дней со дня его регистрации. В исключительных случаях </w:t>
      </w:r>
      <w:r>
        <w:rPr>
          <w:sz w:val="28"/>
          <w:szCs w:val="28"/>
          <w:shd w:fill="auto" w:val="clear"/>
        </w:rPr>
        <w:t xml:space="preserve">глава Вилючинского городского округа </w:t>
      </w:r>
      <w:r>
        <w:rPr>
          <w:bCs/>
          <w:sz w:val="28"/>
          <w:szCs w:val="28"/>
          <w:shd w:fill="auto" w:val="clear"/>
        </w:rPr>
        <w:t>вправе продлить срок рассмотрения указанного обращения не более чем на 30 календарных дней, уведомив об этом Совет.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и иных документов, разрабатываемых администрацией Вилючинского городского округа и размещенных на официальном сайте.</w:t>
      </w:r>
    </w:p>
    <w:p>
      <w:pPr>
        <w:pStyle w:val="Normal"/>
        <w:numPr>
          <w:ilvl w:val="1"/>
          <w:numId w:val="13"/>
        </w:numPr>
        <w:overflowPunct w:val="false"/>
        <w:ind w:firstLine="709" w:start="0" w:end="0"/>
        <w:jc w:val="both"/>
        <w:textAlignment w:val="auto"/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Глава Вилючинского городского округа, представители администрации Вилючинского городского округа могут участвовать в заседаниях Совета, без права участия в принятии решения.</w:t>
      </w:r>
    </w:p>
    <w:p>
      <w:pPr>
        <w:pStyle w:val="Normal"/>
        <w:numPr>
          <w:ilvl w:val="1"/>
          <w:numId w:val="13"/>
        </w:numPr>
        <w:overflowPunct w:val="false"/>
        <w:spacing w:before="0" w:after="283"/>
        <w:ind w:firstLine="709" w:start="0" w:end="0"/>
        <w:jc w:val="both"/>
        <w:textAlignment w:val="auto"/>
        <w:rPr/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Организационно-информационное обеспечение деят</w:t>
      </w:r>
      <w:r>
        <w:rPr>
          <w:bCs/>
          <w:sz w:val="28"/>
          <w:szCs w:val="28"/>
        </w:rPr>
        <w:t>ельности Совета осуществляет управление делами администрации Вилючинского городского округа.</w:t>
      </w:r>
    </w:p>
    <w:p>
      <w:pPr>
        <w:pStyle w:val="Normal"/>
        <w:numPr>
          <w:ilvl w:val="0"/>
          <w:numId w:val="13"/>
        </w:numPr>
        <w:overflowPunct w:val="false"/>
        <w:spacing w:before="0" w:after="283"/>
        <w:jc w:val="center"/>
        <w:textAlignment w:val="auto"/>
        <w:outlineLvl w:val="0"/>
        <w:rPr/>
      </w:pPr>
      <w:r>
        <w:rPr>
          <w:b/>
          <w:bCs/>
          <w:sz w:val="28"/>
          <w:szCs w:val="28"/>
        </w:rPr>
        <w:t>Порядок формирования Совета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Состав Совета формируется сроком на три года из числа граждан Российской Федерации, достигших возраста 18 лет, зарегистрированных и постоянно проживающих на территории Вилючинского городского округа, имеющих образование и (или) квалификацию, специальные знания, опыт работы, соответствующие установленной сфере деятельности главы Вилючинского городского округа и администрации Вилючинского городского округа, в том числе из представителей заинтересованных общественных организаций и объединений, некоммерческих организаций, зарегистрированных в соответствии с действующим законодательством и осуществляющих свою деятельность на территории Вилючинского городского округа, представителей профессиональных, творческих и д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eastAsia="zh-CN" w:bidi="ar-SA"/>
        </w:rPr>
        <w:t>еловых сообществ, групп инициативных граждан, независимых от главы Вилючинского городского округа (д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алее - Кандидат).</w:t>
      </w:r>
    </w:p>
    <w:p>
      <w:pPr>
        <w:pStyle w:val="Normal"/>
        <w:widowControl/>
        <w:suppressAutoHyphens w:val="true"/>
        <w:overflowPunct w:val="true"/>
        <w:bidi w:val="0"/>
        <w:ind w:firstLine="709" w:start="0" w:end="0"/>
        <w:jc w:val="both"/>
        <w:textAlignment w:val="baseline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Датой начала работы Совета считается дата проведения первого заседания Совета.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true"/>
        <w:bidi w:val="0"/>
        <w:ind w:firstLine="709" w:start="0" w:end="0"/>
        <w:textAlignment w:val="baseline"/>
        <w:rPr/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Членами Совета не могут являться следующие граждане:</w:t>
      </w:r>
    </w:p>
    <w:p>
      <w:pPr>
        <w:pStyle w:val="Normal"/>
        <w:widowControl/>
        <w:numPr>
          <w:ilvl w:val="0"/>
          <w:numId w:val="15"/>
        </w:numPr>
        <w:suppressAutoHyphens w:val="true"/>
        <w:overflowPunct w:val="true"/>
        <w:bidi w:val="0"/>
        <w:ind w:firstLine="709" w:start="0" w:end="0"/>
        <w:jc w:val="both"/>
        <w:textAlignment w:val="baseline"/>
        <w:rPr>
          <w:rFonts w:eastAsia="Times New Roman" w:cs="Times New Roman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лица, замещающие государственные должности Российской Федерации и должности федеральной государственной службы, судьи, Губернатор Камчатского края, депутаты Законодательного Собрания Камчатского края, иные лица, замещающие государственные должности субъектов Российской Федерации и должности государственной гражданской службы субъектов Российской Федерации, лица, замещающие муниципальные должности и должности муниципальной службы Вилючинского городского округа, депутаты Думы Вилючинского городского округа;</w:t>
      </w:r>
    </w:p>
    <w:p>
      <w:pPr>
        <w:pStyle w:val="Normal"/>
        <w:widowControl/>
        <w:numPr>
          <w:ilvl w:val="0"/>
          <w:numId w:val="15"/>
        </w:numPr>
        <w:suppressAutoHyphens w:val="true"/>
        <w:overflowPunct w:val="true"/>
        <w:bidi w:val="0"/>
        <w:ind w:firstLine="709" w:start="0" w:end="0"/>
        <w:jc w:val="both"/>
        <w:textAlignment w:val="baseline"/>
        <w:rPr>
          <w:rFonts w:eastAsia="Times New Roman" w:cs="Times New Roman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лица, признанные недееспособными на основании решения суда;</w:t>
      </w:r>
    </w:p>
    <w:p>
      <w:pPr>
        <w:pStyle w:val="Normal"/>
        <w:widowControl/>
        <w:numPr>
          <w:ilvl w:val="0"/>
          <w:numId w:val="15"/>
        </w:numPr>
        <w:suppressAutoHyphens w:val="true"/>
        <w:overflowPunct w:val="true"/>
        <w:bidi w:val="0"/>
        <w:ind w:firstLine="709" w:start="0" w:end="0"/>
        <w:jc w:val="both"/>
        <w:textAlignment w:val="baseline"/>
        <w:rPr>
          <w:rFonts w:eastAsia="Times New Roman" w:cs="Times New Roman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лица, имеющие непогашенную или неснятую судимость;</w:t>
      </w:r>
    </w:p>
    <w:p>
      <w:pPr>
        <w:pStyle w:val="Normal"/>
        <w:widowControl/>
        <w:numPr>
          <w:ilvl w:val="0"/>
          <w:numId w:val="15"/>
        </w:numPr>
        <w:suppressAutoHyphens w:val="true"/>
        <w:overflowPunct w:val="true"/>
        <w:bidi w:val="0"/>
        <w:ind w:firstLine="709" w:start="0" w:end="0"/>
        <w:jc w:val="both"/>
        <w:textAlignment w:val="baseline"/>
        <w:rPr>
          <w:rFonts w:eastAsia="Times New Roman" w:cs="Times New Roman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лица, имеющие двойное гражданство.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true"/>
        <w:bidi w:val="0"/>
        <w:ind w:firstLine="709" w:start="0" w:end="0"/>
        <w:jc w:val="both"/>
        <w:textAlignment w:val="baseline"/>
        <w:rPr>
          <w:rFonts w:eastAsia="Times New Roman" w:cs="Times New Roman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Состав Совета формируется численностью не менее 6 и не более 10 человек, соответствующих требованиям, указанным в пунктах 4.1. и 4.2. настоящего Положения. Решение о включении (об отказе во включении) кандидата в состав Совета принимается главой Вилючинского городского округа.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true"/>
        <w:bidi w:val="0"/>
        <w:ind w:firstLine="709" w:start="0" w:end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Совет формируется в течение 30 календарных дней со дня размещения объявления о начале формирования Совета на официальном сайте органов местного самоуправления Вилючинского городского округа закрытого административно-территориального образования города Вилючинска Камчатского края в информационно–телекоммуникационной сети «Интернет» (далее - официальный сайт).</w:t>
      </w:r>
    </w:p>
    <w:p>
      <w:pPr>
        <w:pStyle w:val="Normal"/>
        <w:widowControl/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Объявление должно содержать информацию о целях, основных задачах и функциях образуемого Совета, полномочиях членов Совета, условиях приема, месте и времени приема документов, а также о сроке, до истечения которого принимаются заявления о включении в состав Совета, другие информационные материалы.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В случае досрочного прекращения полномочий члена (членов) Совета на официальном сайте администрации Вилючинского городского округа на следующий день после дня подписания соответствующего постановления главы Вилючинского городского округа размещается объявление о дополнительном отборе кандидатов для включения в состав Совета действующего созыва, в котором указываются даты начала и окончания приема документов, место приема документов, почтовый адрес, адрес электронной почты для направления документов о включении в состав Совета.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rFonts w:eastAsia="Times New Roman" w:cs="Times New Roman"/>
          <w:color w:val="auto"/>
          <w:sz w:val="28"/>
          <w:szCs w:val="20"/>
          <w:lang w:val="ru-RU" w:eastAsia="zh-CN" w:bidi="ar-SA"/>
        </w:rPr>
        <w:t xml:space="preserve">Кандидаты в члены Совета, соответствующие требованиям, указанным в пункте 4.1. и 4.2. части 4 настоящего Положения, до окончания срока приема документов о включении в состав Совета направляют необходимые документы в отдел по внутренней и информационной политике управления делами администрации Вилючинского городского округа по адресу: 684090, город Вилючинск, улица Победы, дом 1, </w:t>
      </w:r>
      <w:r>
        <w:rPr>
          <w:rFonts w:eastAsia="Times New Roman" w:cs="Times New Roman"/>
          <w:color w:val="000000"/>
          <w:sz w:val="28"/>
          <w:szCs w:val="20"/>
          <w:shd w:fill="auto" w:val="clear"/>
          <w:lang w:val="ru-RU" w:eastAsia="zh-CN" w:bidi="ar-SA"/>
        </w:rPr>
        <w:t>кабинет № 8а:</w:t>
      </w:r>
    </w:p>
    <w:p>
      <w:pPr>
        <w:pStyle w:val="Normal"/>
        <w:widowControl/>
        <w:numPr>
          <w:ilvl w:val="0"/>
          <w:numId w:val="16"/>
        </w:numPr>
        <w:suppressAutoHyphens w:val="true"/>
        <w:overflowPunct w:val="false"/>
        <w:bidi w:val="0"/>
        <w:spacing w:before="0" w:after="0"/>
        <w:ind w:firstLine="709" w:start="0" w:end="0"/>
        <w:jc w:val="both"/>
        <w:textAlignment w:val="auto"/>
        <w:rPr>
          <w:sz w:val="28"/>
          <w:szCs w:val="28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заявление Кандидата в члены Совета о согласии на участие в работе Совета по форме согласно приложению № 1 к настоящему Положению;</w:t>
      </w:r>
    </w:p>
    <w:p>
      <w:pPr>
        <w:pStyle w:val="Normal"/>
        <w:widowControl/>
        <w:numPr>
          <w:ilvl w:val="0"/>
          <w:numId w:val="16"/>
        </w:numPr>
        <w:suppressAutoHyphens w:val="true"/>
        <w:overflowPunct w:val="false"/>
        <w:bidi w:val="0"/>
        <w:spacing w:before="0" w:after="0"/>
        <w:ind w:firstLine="709" w:start="0" w:end="0"/>
        <w:jc w:val="both"/>
        <w:textAlignment w:val="auto"/>
        <w:rPr>
          <w:sz w:val="28"/>
          <w:szCs w:val="28"/>
        </w:rPr>
      </w:pPr>
      <w:r>
        <w:rPr>
          <w:sz w:val="28"/>
          <w:szCs w:val="20"/>
        </w:rPr>
        <w:t>копию паспорта гражданина Российской Федерации (страницы 2, 3, 5);</w:t>
      </w:r>
    </w:p>
    <w:p>
      <w:pPr>
        <w:pStyle w:val="Normal"/>
        <w:widowControl/>
        <w:numPr>
          <w:ilvl w:val="0"/>
          <w:numId w:val="16"/>
        </w:numPr>
        <w:suppressAutoHyphens w:val="true"/>
        <w:overflowPunct w:val="false"/>
        <w:bidi w:val="0"/>
        <w:spacing w:before="0" w:after="0"/>
        <w:ind w:firstLine="709" w:start="0" w:end="0"/>
        <w:jc w:val="both"/>
        <w:textAlignment w:val="auto"/>
        <w:rPr>
          <w:sz w:val="28"/>
          <w:szCs w:val="28"/>
        </w:rPr>
      </w:pPr>
      <w:r>
        <w:rPr>
          <w:sz w:val="28"/>
          <w:szCs w:val="20"/>
        </w:rPr>
        <w:t>согласие на обработку персональных данных по форме согласно приложению № 2 к настоящему Положению;</w:t>
      </w:r>
    </w:p>
    <w:p>
      <w:pPr>
        <w:pStyle w:val="BodyText"/>
        <w:widowControl/>
        <w:numPr>
          <w:ilvl w:val="0"/>
          <w:numId w:val="16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sz w:val="28"/>
          <w:szCs w:val="20"/>
        </w:rPr>
        <w:t>анкету</w:t>
      </w:r>
      <w:r>
        <w:rPr>
          <w:b w:val="false"/>
          <w:bCs w:val="false"/>
          <w:sz w:val="28"/>
          <w:szCs w:val="20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кандидата в члены общественного совета при </w:t>
      </w:r>
      <w:r>
        <w:rPr>
          <w:b w:val="false"/>
          <w:bCs w:val="false"/>
          <w:sz w:val="28"/>
          <w:szCs w:val="20"/>
        </w:rPr>
        <w:t>главе Вилючинского городского округа согласно приложению № 3 к настоящему Положению;</w:t>
      </w:r>
    </w:p>
    <w:p>
      <w:pPr>
        <w:pStyle w:val="BodyText"/>
        <w:widowControl/>
        <w:numPr>
          <w:ilvl w:val="0"/>
          <w:numId w:val="16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b w:val="false"/>
          <w:bCs w:val="false"/>
          <w:sz w:val="28"/>
          <w:szCs w:val="20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>
      <w:pPr>
        <w:pStyle w:val="BodyText"/>
        <w:widowControl/>
        <w:numPr>
          <w:ilvl w:val="0"/>
          <w:numId w:val="16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b w:val="false"/>
          <w:bCs w:val="false"/>
          <w:sz w:val="28"/>
          <w:szCs w:val="20"/>
        </w:rPr>
        <w:t>2 цветные фотографии размером 3x4 сантиметра</w:t>
      </w:r>
      <w:r>
        <w:rPr>
          <w:b w:val="false"/>
          <w:bCs w:val="false"/>
          <w:vanish w:val="false"/>
          <w:sz w:val="28"/>
          <w:szCs w:val="20"/>
        </w:rPr>
        <w:t>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Отбор кандидатов в состав Совета осуществляет рабочая группа по отбору кандидатов в члены Общественного совета при главе Вилючинского городского округа (далее - Рабочая группа).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Состав Рабочей группы утверждается распоряжением главы 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илючинского городского округа.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В состав Рабочей группы включаются первый заместитель главы администрации Вилючинского городского округа, заместители главы администрации Вилючинского городского округа - руководители органов администрации Вилючинского городского округа, начальники отделов администрации Вилючинского городского округа.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Заседание Рабочей группы проводится в течение 10 рабочих дней после дня окончания приема документов от Кандидатов в члены Совета. По результатам заседания формируется список кандидатов в состав Совета и направляется для согласования главе Вилючинского городского округа. Заявления, оформленные с нарушением настоящего Положения, к рассмотрению не принимаются.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Отбор Кандидатов в члены Совета проводится путем открытого голосования за каждого кандидата. При равенстве голосов голос председателя является решающим. От одного общественного объединения в состав Совета может быть отобрано не более двух представителей. Решение Рабочей группы оформляется протоколом и подписывается председателем и секретарем.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shd w:fill="auto" w:val="clear"/>
          <w:lang w:val="ru-RU" w:eastAsia="zh-CN" w:bidi="ar-SA"/>
        </w:rPr>
        <w:t>Документы, поступившие после окончания срока приема заявлений, Рабочей группой не рассматриваются и возвращаются заявителю без рассмотрения в течение 10 дней со дня их поступления.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По результатам согласования, в отношении каждой рассмотренной кандидатуры, включенной в список, составляется заключение главы Вилючинского городского округа, которое обязательно для включения или отказа во включении в состав Совета. На основании заключения главы Вилючинского городского округа в течение 7 календарных дней формируется персональный состав Совета.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 xml:space="preserve">Состав Совета утверждается постановлением главы Вилючинского городского округа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на основании протокола заседания Рабочей группы.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Граждане, подавшие заявления, уведомляются в письменной форме о решении главы Вилючинского городского округа о включении или отказе во включении в состав Совета в течение 7 календарных дней со дня его принятия.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В случае если на момент окончания приема заявлений общее количество поданных заявлений от кандидатов, соответствующих требованиям, указанным в настоящем Положении, в отношении которых не может быть принято решение об отказе во включении в состав Совета, составляет менее минимального количества состава Совета, указанного в пункте 4.4. части 4 настоящего Положения, Совет не создается, о чем глава Вилючинского городского округа в течение 5 рабочих дней со дня окончания приема заявлений уведомляет граждан, подавших заявления.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>Совет состоит из председателя, заместителя председателя, секретаря и членов Совета.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Избрание председателя Совета и его заместителя осуществляется на первом заседании Совета, если за них проголосовало более половины от общего числа членов Совета, и оформляется протоколом заседания Совета.</w:t>
      </w:r>
    </w:p>
    <w:p>
      <w:pPr>
        <w:pStyle w:val="Normal"/>
        <w:widowControl/>
        <w:numPr>
          <w:ilvl w:val="1"/>
          <w:numId w:val="14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Для обеспечения деятельности Совета распоряжением главы Вилючинского городского округа назначается секретарь Совета из числа работников отдела по внутренней и информационной политике управления делами администрации Вилючинского городского округа. Секретарь Совета не является членом Совета.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В случае досрочного прекращения полномочий члена Совета, новый член Совета вводится в порядке, установленном пунктами 4.4. - 4.11. части 4 настоящего Положения.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В случае, если нового члена Совета ввели в период деятельности уже сформированного и работающего Совета, то срок его полномочий исчисляется сроком полномочий Совета.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Прекращение полномочий членов Совета осуществляется на основании письменного заявления члена Совета, либо на основании решения Совета и оформляется постановлением главы Вилючинского городского округа.</w:t>
      </w:r>
    </w:p>
    <w:p>
      <w:pPr>
        <w:pStyle w:val="BodyText"/>
        <w:widowControl/>
        <w:numPr>
          <w:ilvl w:val="1"/>
          <w:numId w:val="14"/>
        </w:numPr>
        <w:suppressAutoHyphens w:val="true"/>
        <w:overflowPunct w:val="true"/>
        <w:bidi w:val="0"/>
        <w:spacing w:before="0" w:after="283"/>
        <w:ind w:firstLine="709" w:start="0" w:end="0"/>
        <w:jc w:val="both"/>
        <w:textAlignment w:val="baseline"/>
        <w:rPr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Члены Совета, срок полномочий который истек, продолжают осуществлять свои функции до даты утверждения нового состава Совета.</w:t>
      </w:r>
    </w:p>
    <w:p>
      <w:pPr>
        <w:pStyle w:val="Normal"/>
        <w:numPr>
          <w:ilvl w:val="0"/>
          <w:numId w:val="14"/>
        </w:numPr>
        <w:overflowPunct w:val="false"/>
        <w:spacing w:before="0" w:after="283"/>
        <w:jc w:val="center"/>
        <w:textAlignment w:val="auto"/>
        <w:outlineLvl w:val="0"/>
        <w:rPr/>
      </w:pPr>
      <w:r>
        <w:rPr>
          <w:b/>
          <w:bCs/>
          <w:sz w:val="28"/>
          <w:szCs w:val="28"/>
        </w:rPr>
        <w:t>Права и обязанности членов Совета</w:t>
      </w:r>
    </w:p>
    <w:p>
      <w:pPr>
        <w:pStyle w:val="Normal"/>
        <w:widowControl/>
        <w:numPr>
          <w:ilvl w:val="1"/>
          <w:numId w:val="1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Совета:</w:t>
      </w:r>
    </w:p>
    <w:p>
      <w:pPr>
        <w:pStyle w:val="Normal"/>
        <w:widowControl/>
        <w:numPr>
          <w:ilvl w:val="0"/>
          <w:numId w:val="18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вносят предложения по формированию плана работы, повестке заседания Совета;</w:t>
      </w:r>
    </w:p>
    <w:p>
      <w:pPr>
        <w:pStyle w:val="Normal"/>
        <w:widowControl/>
        <w:numPr>
          <w:ilvl w:val="0"/>
          <w:numId w:val="18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предлагают кандидатуры специалистов, обладающих специальными знаниями, по вопросам, предлагаемым к рассмотрению Советом;</w:t>
      </w:r>
    </w:p>
    <w:p>
      <w:pPr>
        <w:pStyle w:val="Normal"/>
        <w:widowControl/>
        <w:numPr>
          <w:ilvl w:val="0"/>
          <w:numId w:val="18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участвуют в подготовке материалов к заседаниям Совета, в организации контроля исполнения решений Совета;</w:t>
      </w:r>
    </w:p>
    <w:p>
      <w:pPr>
        <w:pStyle w:val="Normal"/>
        <w:widowControl/>
        <w:numPr>
          <w:ilvl w:val="0"/>
          <w:numId w:val="18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высказывают особое мнение по вопросам, рассматриваемым на заседании Совета;</w:t>
      </w:r>
    </w:p>
    <w:p>
      <w:pPr>
        <w:pStyle w:val="Normal"/>
        <w:widowControl/>
        <w:numPr>
          <w:ilvl w:val="0"/>
          <w:numId w:val="18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осуществляют иные полномочия в рамках деятельности Совета.</w:t>
      </w:r>
    </w:p>
    <w:p>
      <w:pPr>
        <w:pStyle w:val="Normal"/>
        <w:widowControl/>
        <w:numPr>
          <w:ilvl w:val="1"/>
          <w:numId w:val="1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>
      <w:pPr>
        <w:pStyle w:val="Normal"/>
        <w:widowControl/>
        <w:numPr>
          <w:ilvl w:val="1"/>
          <w:numId w:val="1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Совета, а в его отсутствие заместитель председателя: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возглавляет Совет и организует его работу;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 xml:space="preserve">утверждает план работы, повестку заседания и список лиц, приглашенных на заседание Совета (по согласованию с </w:t>
      </w:r>
      <w:r>
        <w:rPr>
          <w:sz w:val="28"/>
          <w:szCs w:val="28"/>
        </w:rPr>
        <w:t>главой Вилючинского городского округа</w:t>
      </w:r>
      <w:r>
        <w:rPr>
          <w:bCs/>
          <w:sz w:val="28"/>
          <w:szCs w:val="28"/>
        </w:rPr>
        <w:t>);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информирует главу Вилючинского городского округа о дате, времени, месте проведения заседания Совета и перечне рассматриваемых вопросов;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проводит заседания Совета, подписывает протоколы заседаний и другие документы, исходящие от Совета;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информирует членов Совета о документах и материалах, поступивших в Совет;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 xml:space="preserve">вносит предложения </w:t>
      </w:r>
      <w:r>
        <w:rPr>
          <w:sz w:val="28"/>
          <w:szCs w:val="28"/>
        </w:rPr>
        <w:t xml:space="preserve">главе Вилючинского городского округа </w:t>
      </w:r>
      <w:r>
        <w:rPr>
          <w:bCs/>
          <w:sz w:val="28"/>
          <w:szCs w:val="28"/>
        </w:rPr>
        <w:t>по вопросу внесения изменений в состав Совета и в положение о Совете;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 xml:space="preserve">взаимодействует с </w:t>
      </w:r>
      <w:r>
        <w:rPr>
          <w:sz w:val="28"/>
          <w:szCs w:val="28"/>
        </w:rPr>
        <w:t xml:space="preserve">главой Вилючинского городского округа </w:t>
      </w:r>
      <w:r>
        <w:rPr>
          <w:bCs/>
          <w:sz w:val="28"/>
          <w:szCs w:val="28"/>
        </w:rPr>
        <w:t>по вопросам реализации решений Совета;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>ежегодно представляет отчёт главе Вилючинского городского округа о деятельности Совета;</w:t>
      </w:r>
    </w:p>
    <w:p>
      <w:pPr>
        <w:pStyle w:val="Normal"/>
        <w:widowControl/>
        <w:numPr>
          <w:ilvl w:val="0"/>
          <w:numId w:val="19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 иные полномочия по обеспечению деятельности Совета.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ind w:hanging="0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numPr>
          <w:ilvl w:val="1"/>
          <w:numId w:val="17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Совета:</w:t>
      </w:r>
    </w:p>
    <w:p>
      <w:pPr>
        <w:pStyle w:val="Normal"/>
        <w:widowControl/>
        <w:numPr>
          <w:ilvl w:val="0"/>
          <w:numId w:val="20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уведомляет членов Совета и приглашенных о дате, времени, месте проведения очередного заседания и его повестке;</w:t>
      </w:r>
    </w:p>
    <w:p>
      <w:pPr>
        <w:pStyle w:val="Normal"/>
        <w:widowControl/>
        <w:numPr>
          <w:ilvl w:val="0"/>
          <w:numId w:val="20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оформляет протоколы заседаний Совета и представляет их председателю Совета на подпись;</w:t>
      </w:r>
    </w:p>
    <w:p>
      <w:pPr>
        <w:pStyle w:val="Normal"/>
        <w:widowControl/>
        <w:numPr>
          <w:ilvl w:val="0"/>
          <w:numId w:val="20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размещает на официальном сайте информацию о повестке дня заседания Совета, а также о решениях, принятых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>
      <w:pPr>
        <w:pStyle w:val="Normal"/>
        <w:widowControl/>
        <w:numPr>
          <w:ilvl w:val="0"/>
          <w:numId w:val="20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bCs/>
          <w:sz w:val="28"/>
          <w:szCs w:val="28"/>
        </w:rPr>
        <w:t>н</w:t>
      </w:r>
      <w:r>
        <w:rPr>
          <w:bCs/>
          <w:sz w:val="28"/>
          <w:szCs w:val="28"/>
          <w:shd w:fill="auto" w:val="clear"/>
        </w:rPr>
        <w:t xml:space="preserve">аправляет в течение 7 рабочих дней после заседания Совета копии протоколов заседаний </w:t>
      </w:r>
      <w:r>
        <w:rPr>
          <w:sz w:val="28"/>
          <w:szCs w:val="28"/>
          <w:shd w:fill="auto" w:val="clear"/>
        </w:rPr>
        <w:t>главе Вилючинского городского округа;</w:t>
      </w:r>
    </w:p>
    <w:p>
      <w:pPr>
        <w:pStyle w:val="Normal"/>
        <w:widowControl/>
        <w:numPr>
          <w:ilvl w:val="0"/>
          <w:numId w:val="20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val="ru-RU" w:eastAsia="zh-CN" w:bidi="ar-SA"/>
        </w:rPr>
        <w:t>взаимодействует с заместителем главы администрации Вилючинского городского округа, начальником управления делами администрации Вилючинского городского округа городского округа по вопросам организационно-технического и информационного сопровождения деятельности Совета.</w:t>
      </w:r>
      <w:r>
        <w:br w:type="page"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0"/>
              <w:pageBreakBefore/>
              <w:snapToGrid w:val="false"/>
              <w:spacing w:before="0" w:after="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</w:p>
        </w:tc>
        <w:tc>
          <w:tcPr>
            <w:tcW w:w="4819" w:type="dxa"/>
            <w:tcBorders/>
          </w:tcPr>
          <w:p>
            <w:pPr>
              <w:pStyle w:val="Style20"/>
              <w:jc w:val="both"/>
              <w:rPr>
                <w:sz w:val="20"/>
                <w:szCs w:val="28"/>
              </w:rPr>
            </w:pPr>
            <w:r>
              <w:rPr>
                <w:b w:val="false"/>
                <w:bCs w:val="false"/>
                <w:sz w:val="20"/>
                <w:szCs w:val="28"/>
              </w:rPr>
              <w:t>Приложение № 1 к Положению</w:t>
            </w:r>
          </w:p>
          <w:p>
            <w:pPr>
              <w:pStyle w:val="Style20"/>
              <w:jc w:val="both"/>
              <w:rPr>
                <w:sz w:val="20"/>
                <w:szCs w:val="28"/>
              </w:rPr>
            </w:pPr>
            <w:r>
              <w:rPr>
                <w:b w:val="false"/>
                <w:bCs w:val="false"/>
                <w:sz w:val="20"/>
                <w:szCs w:val="28"/>
              </w:rPr>
              <w:t>об общественном совете при главе Вилючинского городского округа</w:t>
            </w:r>
          </w:p>
        </w:tc>
      </w:tr>
    </w:tbl>
    <w:p>
      <w:pPr>
        <w:pStyle w:val="Style22"/>
        <w:ind w:firstLine="680" w:end="0"/>
        <w:jc w:val="end"/>
        <w:rPr/>
      </w:pPr>
      <w:r>
        <w:rPr/>
      </w:r>
    </w:p>
    <w:p>
      <w:pPr>
        <w:pStyle w:val="Style22"/>
        <w:ind w:firstLine="680" w:end="0"/>
        <w:jc w:val="end"/>
        <w:rPr/>
      </w:pPr>
      <w:r>
        <w:rPr/>
        <w:t>Главе Вилючинского городского округа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>
          <w:sz w:val="16"/>
          <w:szCs w:val="20"/>
        </w:rPr>
        <w:t>(Ф.И.О. главы Вилючинского городского округа)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от 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>
          <w:sz w:val="16"/>
          <w:szCs w:val="20"/>
        </w:rPr>
        <w:t>(Ф.И.О. гражданина полностью, претендующего в члены Совета)</w:t>
      </w:r>
    </w:p>
    <w:p>
      <w:pPr>
        <w:pStyle w:val="Style22"/>
        <w:ind w:firstLine="680" w:end="0"/>
        <w:jc w:val="end"/>
        <w:rPr/>
      </w:pPr>
      <w:r>
        <w:rPr/>
        <w:t>зарегистрированного по адресу: _____________________</w:t>
      </w:r>
    </w:p>
    <w:p>
      <w:pPr>
        <w:pStyle w:val="Style22"/>
        <w:ind w:firstLine="680" w:end="0"/>
        <w:jc w:val="end"/>
        <w:rPr/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/>
      </w:pPr>
      <w:r>
        <w:rPr>
          <w:sz w:val="16"/>
          <w:szCs w:val="20"/>
        </w:rPr>
        <w:t>(индекс, полный адрес регистрации)</w:t>
      </w:r>
    </w:p>
    <w:p>
      <w:pPr>
        <w:pStyle w:val="Style22"/>
        <w:ind w:firstLine="680" w:end="0"/>
        <w:jc w:val="end"/>
        <w:rPr/>
      </w:pPr>
      <w:r>
        <w:rPr/>
        <w:t>проживающего по адресу ___________________________</w:t>
      </w:r>
    </w:p>
    <w:p>
      <w:pPr>
        <w:pStyle w:val="Style22"/>
        <w:ind w:firstLine="680" w:end="0"/>
        <w:jc w:val="end"/>
        <w:rPr/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/>
        <w:t>_________________________________________________</w:t>
      </w:r>
    </w:p>
    <w:p>
      <w:pPr>
        <w:pStyle w:val="Style22"/>
        <w:ind w:firstLine="680" w:end="0"/>
        <w:jc w:val="end"/>
        <w:rPr>
          <w:sz w:val="16"/>
          <w:szCs w:val="20"/>
        </w:rPr>
      </w:pPr>
      <w:r>
        <w:rPr>
          <w:sz w:val="16"/>
          <w:szCs w:val="20"/>
        </w:rPr>
        <w:t>(индекс, полный адрес фактического проживания)</w:t>
      </w:r>
    </w:p>
    <w:p>
      <w:pPr>
        <w:pStyle w:val="Style22"/>
        <w:ind w:firstLine="680" w:end="0"/>
        <w:jc w:val="end"/>
        <w:rPr/>
      </w:pPr>
      <w:r>
        <w:rPr/>
        <w:t>контактный телефон: ______________________________</w:t>
      </w:r>
    </w:p>
    <w:p>
      <w:pPr>
        <w:pStyle w:val="Style22"/>
        <w:ind w:firstLine="680" w:end="0"/>
        <w:jc w:val="end"/>
        <w:rPr/>
      </w:pPr>
      <w:r>
        <w:rPr/>
        <w:t>адрес электронной почты: __________________________</w:t>
      </w:r>
    </w:p>
    <w:p>
      <w:pPr>
        <w:pStyle w:val="Style22"/>
        <w:jc w:val="end"/>
        <w:rPr/>
      </w:pPr>
      <w:r>
        <w:rPr/>
      </w:r>
    </w:p>
    <w:p>
      <w:pPr>
        <w:pStyle w:val="Heading1"/>
        <w:numPr>
          <w:ilvl w:val="0"/>
          <w:numId w:val="2"/>
        </w:numPr>
        <w:ind w:hanging="0" w:start="0" w:end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>
      <w:pPr>
        <w:pStyle w:val="Style2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2"/>
        <w:widowControl/>
        <w:suppressAutoHyphens w:val="true"/>
        <w:overflowPunct w:val="true"/>
        <w:bidi w:val="0"/>
        <w:ind w:firstLine="680" w:end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Прошу рассмотреть мою кандидатуру в члены общественного совета при главе Вилючинского городского округа.</w:t>
      </w:r>
    </w:p>
    <w:p>
      <w:pPr>
        <w:pStyle w:val="Style22"/>
        <w:widowControl/>
        <w:suppressAutoHyphens w:val="true"/>
        <w:overflowPunct w:val="true"/>
        <w:bidi w:val="0"/>
        <w:ind w:firstLine="737" w:end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 условиями отбора ознакомлен (ознакомлена) и согласен (согласна).</w:t>
      </w:r>
    </w:p>
    <w:p>
      <w:pPr>
        <w:pStyle w:val="Style22"/>
        <w:widowControl/>
        <w:suppressAutoHyphens w:val="true"/>
        <w:overflowPunct w:val="true"/>
        <w:bidi w:val="0"/>
        <w:ind w:firstLine="737" w:end="0"/>
        <w:jc w:val="both"/>
        <w:textAlignment w:val="baseline"/>
        <w:rPr>
          <w:sz w:val="24"/>
          <w:szCs w:val="28"/>
        </w:rPr>
      </w:pPr>
      <w:r>
        <w:rPr>
          <w:sz w:val="24"/>
          <w:szCs w:val="24"/>
        </w:rPr>
        <w:t>К заявлению прилагаю: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собственноручно заполненную и подписанную анкету с приложением фотографий 3x4;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согласие на обработку персональных данных;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/>
      </w:pPr>
      <w:r>
        <w:rPr>
          <w:sz w:val="24"/>
          <w:szCs w:val="20"/>
        </w:rPr>
        <w:t>копию паспорта гражданина Российской Федерации (страницы 2, 3, 5);</w:t>
      </w:r>
    </w:p>
    <w:p>
      <w:pPr>
        <w:pStyle w:val="BodyText"/>
        <w:widowControl/>
        <w:numPr>
          <w:ilvl w:val="0"/>
          <w:numId w:val="21"/>
        </w:numPr>
        <w:suppressAutoHyphens w:val="true"/>
        <w:overflowPunct w:val="true"/>
        <w:bidi w:val="0"/>
        <w:spacing w:before="0" w:after="0"/>
        <w:ind w:firstLine="709" w:start="0" w:end="0"/>
        <w:jc w:val="both"/>
        <w:textAlignment w:val="baseline"/>
        <w:rPr/>
      </w:pPr>
      <w:r>
        <w:rPr>
          <w:rFonts w:eastAsia="Times New Roman" w:cs="Times New Roman"/>
          <w:color w:val="auto"/>
          <w:sz w:val="24"/>
          <w:szCs w:val="28"/>
          <w:lang w:val="ru-RU" w:eastAsia="zh-CN" w:bidi="ar-SA"/>
        </w:rPr>
        <w:t>справку о наличии (отсутствии) судимости и (или) факта уголовного преследования либо о прекращении уголовного преследования</w:t>
      </w:r>
      <w:r>
        <w:rPr>
          <w:b w:val="false"/>
          <w:bCs w:val="false"/>
          <w:sz w:val="28"/>
          <w:szCs w:val="20"/>
        </w:rPr>
        <w:t>;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копию трудовой книжки или иных документов, подтверждающих трудовую (служебную) деятельность гражданина;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копии документов об образовании и (или) квалификации;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копии документов о дополнительном профессиональном образовании (при наличии);</w:t>
      </w:r>
    </w:p>
    <w:p>
      <w:pPr>
        <w:pStyle w:val="Normal"/>
        <w:widowControl/>
        <w:numPr>
          <w:ilvl w:val="0"/>
          <w:numId w:val="21"/>
        </w:numPr>
        <w:suppressAutoHyphens w:val="true"/>
        <w:overflowPunct w:val="false"/>
        <w:bidi w:val="0"/>
        <w:ind w:firstLine="709" w:start="0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копии документов о присвоении ученой степени, ученого звания (при наличии).</w:t>
      </w:r>
    </w:p>
    <w:p>
      <w:pPr>
        <w:pStyle w:val="Normal"/>
        <w:overflowPunct w:val="false"/>
        <w:ind w:firstLine="851"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widowControl/>
        <w:suppressAutoHyphens w:val="true"/>
        <w:overflowPunct w:val="false"/>
        <w:bidi w:val="0"/>
        <w:ind w:end="0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</w:r>
    </w:p>
    <w:tbl>
      <w:tblPr>
        <w:tblW w:w="935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05"/>
        <w:gridCol w:w="2804"/>
        <w:gridCol w:w="507"/>
        <w:gridCol w:w="2839"/>
      </w:tblGrid>
      <w:tr>
        <w:trPr>
          <w:trHeight w:val="345" w:hRule="atLeast"/>
        </w:trPr>
        <w:tc>
          <w:tcPr>
            <w:tcW w:w="3205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>
              <w:rPr>
                <w:rFonts w:cs="Courier New" w:ascii="Courier New" w:hAnsi="Courier New"/>
                <w:sz w:val="20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«___»________________ 20____ г</w:t>
            </w:r>
          </w:p>
        </w:tc>
        <w:tc>
          <w:tcPr>
            <w:tcW w:w="280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__________________________</w:t>
            </w:r>
          </w:p>
        </w:tc>
        <w:tc>
          <w:tcPr>
            <w:tcW w:w="507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>
              <w:rPr>
                <w:rFonts w:cs="Courier New" w:ascii="Courier New" w:hAnsi="Courier New"/>
                <w:sz w:val="20"/>
                <w:szCs w:val="24"/>
              </w:rPr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lang w:val="ru-RU" w:eastAsia="ru-RU" w:bidi="ar-SA"/>
              </w:rPr>
              <w:t>___________________________</w:t>
            </w:r>
          </w:p>
        </w:tc>
      </w:tr>
      <w:tr>
        <w:trPr/>
        <w:tc>
          <w:tcPr>
            <w:tcW w:w="3205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507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4"/>
                <w:vertAlign w:val="superscript"/>
              </w:rPr>
            </w:pPr>
            <w:r>
              <w:rPr>
                <w:sz w:val="20"/>
                <w:szCs w:val="24"/>
                <w:vertAlign w:val="superscript"/>
              </w:rPr>
            </w:r>
          </w:p>
        </w:tc>
        <w:tc>
          <w:tcPr>
            <w:tcW w:w="283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4"/>
                <w:vertAlign w:val="superscript"/>
                <w:lang w:val="ru-RU" w:eastAsia="ru-RU" w:bidi="ar-SA"/>
              </w:rPr>
              <w:t>(инициалы, фамилия кандидата)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0"/>
              <w:pageBreakBefore/>
              <w:snapToGrid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Style20"/>
              <w:jc w:val="both"/>
              <w:rPr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Приложение № 2 к Положению</w:t>
            </w:r>
          </w:p>
          <w:p>
            <w:pPr>
              <w:pStyle w:val="Style20"/>
              <w:jc w:val="both"/>
              <w:rPr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об общественном совете при главе Вилючинского городского округа</w:t>
            </w:r>
          </w:p>
        </w:tc>
      </w:tr>
    </w:tbl>
    <w:p>
      <w:pPr>
        <w:pStyle w:val="Normal"/>
        <w:spacing w:lineRule="auto" w:line="240" w:before="283"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cs="Times New Roman"/>
          <w:b/>
          <w:bCs/>
          <w:sz w:val="24"/>
          <w:szCs w:val="28"/>
        </w:rPr>
        <w:t>СОГЛАСИЕ</w:t>
      </w:r>
    </w:p>
    <w:tbl>
      <w:tblPr>
        <w:tblW w:w="93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"/>
        <w:gridCol w:w="152"/>
        <w:gridCol w:w="1391"/>
        <w:gridCol w:w="573"/>
        <w:gridCol w:w="775"/>
        <w:gridCol w:w="448"/>
        <w:gridCol w:w="1616"/>
        <w:gridCol w:w="285"/>
        <w:gridCol w:w="850"/>
        <w:gridCol w:w="2981"/>
      </w:tblGrid>
      <w:tr>
        <w:trPr>
          <w:trHeight w:val="327" w:hRule="atLeast"/>
        </w:trPr>
        <w:tc>
          <w:tcPr>
            <w:tcW w:w="9354" w:type="dxa"/>
            <w:gridSpan w:val="10"/>
            <w:tcBorders/>
          </w:tcPr>
          <w:p>
            <w:pPr>
              <w:pStyle w:val="Normal"/>
              <w:spacing w:lineRule="auto" w:line="240" w:before="0" w:after="283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8"/>
              </w:rPr>
              <w:t>на обработку персональных данных кандидата</w:t>
            </w:r>
            <w:r>
              <w:rPr>
                <w:rFonts w:cs="Times New Roman"/>
                <w:b/>
                <w:sz w:val="24"/>
                <w:szCs w:val="28"/>
              </w:rPr>
              <w:t xml:space="preserve"> в члены общественного совета</w:t>
              <w:br/>
              <w:t>при главе Вилючинского городского округа</w:t>
            </w:r>
          </w:p>
        </w:tc>
      </w:tr>
      <w:tr>
        <w:trPr/>
        <w:tc>
          <w:tcPr>
            <w:tcW w:w="43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Я,</w:t>
            </w:r>
          </w:p>
        </w:tc>
        <w:tc>
          <w:tcPr>
            <w:tcW w:w="8919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</w:tr>
      <w:tr>
        <w:trPr/>
        <w:tc>
          <w:tcPr>
            <w:tcW w:w="283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9071" w:type="dxa"/>
            <w:gridSpan w:val="9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28"/>
                <w:lang w:val="ru-RU" w:eastAsia="ru-RU" w:bidi="ar-SA"/>
              </w:rPr>
              <w:t>(фамилия, имя, отчество (при наличии)</w:t>
            </w:r>
          </w:p>
        </w:tc>
      </w:tr>
      <w:tr>
        <w:trPr/>
        <w:tc>
          <w:tcPr>
            <w:tcW w:w="182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ar-SA"/>
              </w:rPr>
              <w:t>паспорт серия</w:t>
            </w:r>
          </w:p>
        </w:tc>
        <w:tc>
          <w:tcPr>
            <w:tcW w:w="13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№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выдан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</w:tr>
      <w:tr>
        <w:trPr/>
        <w:tc>
          <w:tcPr>
            <w:tcW w:w="1826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16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28"/>
                <w:lang w:val="ru-RU" w:eastAsia="ru-RU" w:bidi="ar-SA"/>
              </w:rPr>
              <w:t>(дата)</w:t>
            </w:r>
          </w:p>
        </w:tc>
      </w:tr>
      <w:tr>
        <w:trPr/>
        <w:tc>
          <w:tcPr>
            <w:tcW w:w="239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  <w:tc>
          <w:tcPr>
            <w:tcW w:w="312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ar-SA"/>
              </w:rPr>
              <w:t>проживающий(ая) по адресу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  <w:t>,</w:t>
            </w:r>
          </w:p>
        </w:tc>
      </w:tr>
      <w:tr>
        <w:trPr/>
        <w:tc>
          <w:tcPr>
            <w:tcW w:w="2399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ar-SA"/>
              </w:rPr>
              <w:t>(кем выдан)</w:t>
            </w:r>
          </w:p>
        </w:tc>
        <w:tc>
          <w:tcPr>
            <w:tcW w:w="3124" w:type="dxa"/>
            <w:gridSpan w:val="4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8"/>
                <w:lang w:val="ru-RU" w:eastAsia="ru-RU" w:bidi="ru-RU"/>
              </w:rPr>
            </w:pPr>
            <w:r>
              <w:rPr>
                <w:rFonts w:eastAsia="Times New Roman" w:cs="Times New Roman"/>
                <w:kern w:val="0"/>
                <w:sz w:val="20"/>
                <w:szCs w:val="28"/>
                <w:lang w:val="ru-RU" w:eastAsia="ru-RU" w:bidi="ru-RU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end="0"/>
        <w:jc w:val="both"/>
        <w:rPr>
          <w:rFonts w:ascii="Times New Roman" w:hAnsi="Times New Roman" w:eastAsia="Calibri" w:cs="Times New Roman"/>
          <w:bCs/>
          <w:sz w:val="24"/>
          <w:szCs w:val="28"/>
        </w:rPr>
      </w:pPr>
      <w:r>
        <w:rPr>
          <w:rFonts w:cs="Times New Roman"/>
          <w:sz w:val="24"/>
          <w:szCs w:val="28"/>
          <w:lang w:bidi="ru-RU"/>
        </w:rPr>
        <w:t xml:space="preserve">в соответствии с Федеральным законом от 27.07.2006 № 152-ФЗ «О персональных данных» свободно, своей волей и в своем интересе принял(а) решение о предоставлении своих персональных данных </w:t>
      </w:r>
      <w:r>
        <w:rPr>
          <w:rFonts w:cs="Times New Roman"/>
          <w:sz w:val="24"/>
          <w:szCs w:val="28"/>
          <w:shd w:fill="auto" w:val="clear"/>
          <w:lang w:bidi="ru-RU"/>
        </w:rPr>
        <w:t>администрации Вилючинского городского округа</w:t>
      </w:r>
      <w:r>
        <w:rPr>
          <w:rFonts w:cs="Times New Roman"/>
          <w:color w:val="000000"/>
          <w:sz w:val="24"/>
          <w:szCs w:val="28"/>
          <w:shd w:fill="auto" w:val="clear"/>
          <w:lang w:bidi="ru-RU"/>
        </w:rPr>
        <w:t>,</w:t>
      </w:r>
      <w:r>
        <w:rPr>
          <w:rFonts w:cs="Times New Roman"/>
          <w:color w:val="000000"/>
          <w:sz w:val="24"/>
          <w:szCs w:val="28"/>
          <w:lang w:bidi="ru-RU"/>
        </w:rPr>
        <w:t xml:space="preserve"> осуществляющую свою деятельность по адресу местонахождения: </w:t>
      </w:r>
      <w:r>
        <w:rPr>
          <w:rFonts w:cs="Times New Roman"/>
          <w:sz w:val="24"/>
          <w:szCs w:val="28"/>
          <w:lang w:bidi="ru-RU"/>
        </w:rPr>
        <w:t>684090, г. Вилючинск</w:t>
      </w:r>
      <w:r>
        <w:rPr>
          <w:rFonts w:cs="Times New Roman"/>
          <w:sz w:val="24"/>
          <w:szCs w:val="28"/>
        </w:rPr>
        <w:t>, ул. Победы, д. 1</w:t>
      </w:r>
      <w:r>
        <w:rPr>
          <w:rFonts w:cs="Times New Roman"/>
          <w:sz w:val="24"/>
          <w:szCs w:val="28"/>
          <w:lang w:bidi="ru-RU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eastAsia="Calibri" w:cs="Times New Roman"/>
          <w:bCs/>
          <w:sz w:val="24"/>
          <w:szCs w:val="28"/>
        </w:rPr>
        <w:t>В соответствии со статьей 9</w:t>
      </w:r>
      <w:r>
        <w:rPr>
          <w:rFonts w:cs="Times New Roman"/>
          <w:kern w:val="2"/>
          <w:sz w:val="24"/>
          <w:szCs w:val="28"/>
        </w:rPr>
        <w:t xml:space="preserve"> </w:t>
      </w:r>
      <w:r>
        <w:rPr>
          <w:rFonts w:eastAsia="Calibri" w:cs="Times New Roman"/>
          <w:bCs/>
          <w:sz w:val="24"/>
          <w:szCs w:val="28"/>
        </w:rPr>
        <w:t xml:space="preserve">Федерального закона от 27.07.2006 № 152-ФЗ «О персональных данных» даю свое согласие на обработку следующих моих персональных данных: </w:t>
      </w:r>
      <w:r>
        <w:rPr>
          <w:rFonts w:cs="Times New Roman"/>
          <w:kern w:val="2"/>
          <w:sz w:val="24"/>
          <w:szCs w:val="28"/>
        </w:rPr>
        <w:t>фамилию, имя, отчество (при наличии), пол, возраст, дата и место рождения, место проживания, образование, профессию (профессиональные достижения), контактные данные (телефон, электронная почта), паспортные данные, фотографии, семейное положение, сведения о гражданстве, национальность, сведения о трудовой деятельности, сведения о воинском учете, сведения об ученой степени, сведения об уровне владения иностранными языками, сведения о профессиональной переподготовке и (или) повышении квалификации, награды, в соответствии с законодательством Российской Федерации (далее – персональные данные).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Fonts w:cs="Times New Roman"/>
          <w:sz w:val="24"/>
          <w:szCs w:val="28"/>
          <w:lang w:bidi="ru-RU"/>
        </w:rPr>
        <w:t xml:space="preserve">Указанные персональные данные обрабатываются в целях включения кандидата в общественный совет при главе Вилючинского городского округа в соответствии с </w:t>
      </w:r>
      <w:r>
        <w:rPr>
          <w:rFonts w:cs="Times New Roman"/>
          <w:sz w:val="24"/>
          <w:szCs w:val="28"/>
        </w:rPr>
        <w:t xml:space="preserve">Положением об общественном совете при главе Вилючинского городского округа, </w:t>
      </w:r>
      <w:r>
        <w:rPr>
          <w:rFonts w:cs="Times New Roman"/>
          <w:sz w:val="24"/>
          <w:szCs w:val="28"/>
          <w:shd w:fill="auto" w:val="clear"/>
        </w:rPr>
        <w:t>утвержденным постановлением главы Вилючинского городского округа от 25.</w:t>
      </w:r>
      <w:r>
        <w:rPr>
          <w:rFonts w:cs="Times New Roman"/>
          <w:color w:val="000000"/>
          <w:sz w:val="24"/>
          <w:szCs w:val="28"/>
          <w:shd w:fill="auto" w:val="clear"/>
        </w:rPr>
        <w:t xml:space="preserve">11.2024 </w:t>
        <w:br/>
        <w:t>№ 104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</w:rPr>
        <w:t>Обработка моих персональных данных осуществляется неавтоматизированным способом. Разрешаю использовать в качестве общедоступных персональных данных мои фамилию, имя, отчество (при наличии), наименование организации работодателя, структурное подразделение, должность, с целью, указанной в настоящем согласии.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  <w:lang w:bidi="ru-RU"/>
        </w:rPr>
        <w:t>Настоящее согласие предоставляется на обработку, т.е. осуществление следующих действий в отношении моих персональных данных: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0"/>
        <w:ind w:firstLine="850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  <w:lang w:bidi="ru-RU"/>
        </w:rPr>
        <w:t>Я ознакомлен(а), что:</w:t>
      </w:r>
      <w:r>
        <w:rPr>
          <w:rFonts w:cs="Times New Roman"/>
          <w:sz w:val="24"/>
          <w:szCs w:val="28"/>
        </w:rPr>
        <w:t xml:space="preserve"> </w:t>
      </w:r>
    </w:p>
    <w:p>
      <w:pPr>
        <w:pStyle w:val="2"/>
        <w:widowControl w:val="false"/>
        <w:numPr>
          <w:ilvl w:val="0"/>
          <w:numId w:val="6"/>
        </w:numPr>
        <w:shd w:val="clear" w:fill="auto"/>
        <w:spacing w:lineRule="auto" w:line="240" w:before="0" w:after="0"/>
        <w:ind w:firstLine="709" w:start="0" w:end="0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>
        <w:rPr>
          <w:rFonts w:cs="Times New Roman"/>
          <w:sz w:val="24"/>
          <w:szCs w:val="28"/>
          <w:lang w:bidi="ru-RU"/>
        </w:rPr>
        <w:t>настоящее согласие на обработку моих персональных данных действует 5 лет со дня подписания или до момента достижения цели, в зависимости от того, что случится ранее;</w:t>
      </w:r>
    </w:p>
    <w:p>
      <w:pPr>
        <w:pStyle w:val="2"/>
        <w:widowControl w:val="false"/>
        <w:numPr>
          <w:ilvl w:val="0"/>
          <w:numId w:val="6"/>
        </w:numPr>
        <w:shd w:val="clear" w:fill="auto"/>
        <w:spacing w:lineRule="auto" w:line="240" w:before="0" w:after="0"/>
        <w:ind w:firstLine="709" w:start="0" w:end="0"/>
        <w:jc w:val="both"/>
        <w:rPr>
          <w:rFonts w:ascii="Times New Roman" w:hAnsi="Times New Roman" w:cs="Times New Roman"/>
          <w:sz w:val="24"/>
          <w:shd w:fill="auto" w:val="clear"/>
          <w:lang w:bidi="ru-RU"/>
        </w:rPr>
      </w:pPr>
      <w:r>
        <w:rPr>
          <w:rFonts w:cs="Times New Roman"/>
          <w:sz w:val="24"/>
          <w:szCs w:val="28"/>
          <w:lang w:bidi="ru-RU"/>
        </w:rPr>
        <w:t>настоящее согласие может быть отозвано мною на основании письменного заявления.</w:t>
      </w:r>
    </w:p>
    <w:p>
      <w:pPr>
        <w:pStyle w:val="2"/>
        <w:widowControl w:val="false"/>
        <w:shd w:val="clear" w:fill="auto"/>
        <w:suppressAutoHyphens w:val="true"/>
        <w:bidi w:val="0"/>
        <w:spacing w:lineRule="auto" w:line="240" w:before="0" w:after="283"/>
        <w:ind w:firstLine="850" w:start="0" w:end="0"/>
        <w:jc w:val="both"/>
        <w:rPr>
          <w:rFonts w:ascii="Courier New" w:hAnsi="Courier New" w:cs="Courier New"/>
          <w:sz w:val="4"/>
          <w:szCs w:val="20"/>
        </w:rPr>
      </w:pPr>
      <w:r>
        <w:rPr>
          <w:rFonts w:cs="Times New Roman"/>
          <w:sz w:val="24"/>
          <w:shd w:fill="auto" w:val="clear"/>
          <w:lang w:bidi="ru-RU"/>
        </w:rPr>
        <w:t>Датой получения настоящего согласия на обработку моих персональных данных является дата передачи заполненного мною согласия в администрацию Вилючинского городского округа.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00"/>
        <w:gridCol w:w="3319"/>
        <w:gridCol w:w="214"/>
        <w:gridCol w:w="2804"/>
      </w:tblGrid>
      <w:tr>
        <w:trPr>
          <w:trHeight w:val="345" w:hRule="atLeast"/>
        </w:trPr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4"/>
                <w:szCs w:val="20"/>
              </w:rPr>
            </w:pPr>
            <w:r>
              <w:rPr>
                <w:rFonts w:cs="Courier New" w:ascii="Courier New" w:hAnsi="Courier New"/>
                <w:sz w:val="4"/>
                <w:szCs w:val="20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«___»_____________ 20___ г</w:t>
            </w:r>
          </w:p>
        </w:tc>
        <w:tc>
          <w:tcPr>
            <w:tcW w:w="331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________________________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280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</w:t>
            </w:r>
          </w:p>
        </w:tc>
      </w:tr>
      <w:tr>
        <w:trPr/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(инициалы, фамилия кандидата)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0"/>
              <w:pageBreakBefore/>
              <w:snapToGrid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Style20"/>
              <w:jc w:val="both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Приложение № 3 к Положению</w:t>
            </w:r>
          </w:p>
          <w:p>
            <w:pPr>
              <w:pStyle w:val="Style20"/>
              <w:jc w:val="both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об общественном совете при главе</w:t>
            </w:r>
          </w:p>
          <w:p>
            <w:pPr>
              <w:pStyle w:val="Style20"/>
              <w:jc w:val="both"/>
              <w:rPr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Вилючинского городского округа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8890" distB="8890" distL="8890" distR="8890" simplePos="0" locked="0" layoutInCell="1" allowOverlap="1" relativeHeight="2">
                <wp:simplePos x="0" y="0"/>
                <wp:positionH relativeFrom="column">
                  <wp:posOffset>4294505</wp:posOffset>
                </wp:positionH>
                <wp:positionV relativeFrom="paragraph">
                  <wp:posOffset>140335</wp:posOffset>
                </wp:positionV>
                <wp:extent cx="1236345" cy="1440180"/>
                <wp:effectExtent l="8890" t="8890" r="8890" b="889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24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Tahoma" w:cs="Times New Roman"/>
                                <w:color w:val="auto"/>
                                <w:kern w:val="2"/>
                                <w:sz w:val="16"/>
                                <w:szCs w:val="16"/>
                                <w:lang w:val="ru-RU" w:eastAsia="zh-CN" w:bidi="hi-IN"/>
                              </w:rPr>
                              <w:t>Место для фотографии</w:t>
                              <w:br/>
                              <w:br/>
                              <w:t>(3x4)</w:t>
                            </w:r>
                          </w:p>
                        </w:txbxContent>
                      </wps:txbx>
                      <wps:bodyPr lIns="9000" rIns="9000" tIns="9000" bIns="9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338.15pt;margin-top:11.05pt;width:97.3pt;height:113.35pt;mso-wrap-style:square;v-text-anchor:middle">
                <v:fill o:detectmouseclick="t" type="solid" color2="black"/>
                <v:stroke color="black" weight="17640" joinstyle="round" endcap="flat"/>
                <v:textbox>
                  <w:txbxContent>
                    <w:p>
                      <w:pPr>
                        <w:pStyle w:val="Style23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eastAsia="Tahoma" w:cs="Times New Roman"/>
                          <w:color w:val="auto"/>
                          <w:kern w:val="2"/>
                          <w:sz w:val="16"/>
                          <w:szCs w:val="16"/>
                          <w:lang w:val="ru-RU" w:eastAsia="zh-CN" w:bidi="hi-IN"/>
                        </w:rPr>
                        <w:t>Место для фотографии</w:t>
                        <w:br/>
                        <w:br/>
                        <w:t>(3x4)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verflowPunct w:val="false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кандидата в члены общественного совета при </w:t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главе Вилючинского городского округа</w:t>
      </w:r>
    </w:p>
    <w:p>
      <w:pPr>
        <w:pStyle w:val="Normal"/>
        <w:overflowPunct w:val="false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564"/>
        <w:gridCol w:w="6073"/>
      </w:tblGrid>
      <w:tr>
        <w:trPr/>
        <w:tc>
          <w:tcPr>
            <w:tcW w:w="3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и должность (по настоящему/последнему месту работы при увольнении, дата увольнения)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Число,месяц, год рождения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регистрации, адрес фактического проживания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(или) квалификация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образовательного учреждения и его местонахождение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обучения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Факультет, специальность (направление), квалификация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деятельность,укажите последнее место работы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организации, контактная информация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участия в деятельности общественных организаций</w:t>
            </w:r>
          </w:p>
        </w:tc>
        <w:tc>
          <w:tcPr>
            <w:tcW w:w="6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Что Вы ожидаете от участия в общественно совете при главе Вилючинского городского округа?__________________________________________________________________________________________________________________________________________________________________________________________________________________________________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Дополнительная информация: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overflowPunct w:val="false"/>
        <w:ind w:firstLine="851" w:end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прилагаю.</w:t>
      </w:r>
    </w:p>
    <w:p>
      <w:pPr>
        <w:pStyle w:val="Normal"/>
        <w:overflowPunct w:val="false"/>
        <w:ind w:firstLine="851" w:end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ind w:firstLine="851" w:end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Предоставление анкетных данных для целей отбора и включения кандидата в состав членов общественного совета при главе Вилючинского городского округа подтверждает достоверность вышеизложенной информации и свидетельствует о моем согласии на проверку предоставленных сведений, а также свидетельствует о согласии на публикацию персональных данных, за исключением места проживания и данных о рождении.</w:t>
      </w:r>
    </w:p>
    <w:p>
      <w:pPr>
        <w:pStyle w:val="Normal"/>
        <w:overflowPunct w:val="fals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00"/>
        <w:gridCol w:w="3319"/>
        <w:gridCol w:w="214"/>
        <w:gridCol w:w="2804"/>
      </w:tblGrid>
      <w:tr>
        <w:trPr>
          <w:trHeight w:val="345" w:hRule="atLeast"/>
        </w:trPr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4"/>
                <w:szCs w:val="20"/>
              </w:rPr>
            </w:pPr>
            <w:r>
              <w:rPr>
                <w:rFonts w:cs="Courier New" w:ascii="Courier New" w:hAnsi="Courier New"/>
                <w:sz w:val="4"/>
                <w:szCs w:val="20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«___»_____________ 20___ г</w:t>
            </w:r>
          </w:p>
        </w:tc>
        <w:tc>
          <w:tcPr>
            <w:tcW w:w="3319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________________________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</w:r>
          </w:p>
        </w:tc>
        <w:tc>
          <w:tcPr>
            <w:tcW w:w="2804" w:type="dxa"/>
            <w:tcBorders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_____________________</w:t>
            </w:r>
          </w:p>
        </w:tc>
      </w:tr>
      <w:tr>
        <w:trPr/>
        <w:tc>
          <w:tcPr>
            <w:tcW w:w="3300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14" w:type="dxa"/>
            <w:tcBorders/>
          </w:tcPr>
          <w:p>
            <w:pPr>
              <w:pStyle w:val="Normal"/>
              <w:widowControl/>
              <w:snapToGrid w:val="false"/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(инициалы, фамилия кандидата)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  <w:rPr>
        <w:sz w:val="28"/>
        <w:szCs w:val="28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8"/>
        <w:szCs w:val="28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8"/>
        <w:szCs w:val="28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8"/>
        <w:szCs w:val="28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8"/>
        <w:szCs w:val="28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8"/>
        <w:szCs w:val="28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8"/>
        <w:szCs w:val="28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8"/>
        <w:szCs w:val="28"/>
        <w:rFonts w:ascii="Times New Roman" w:hAnsi="Times New Roman" w:cs="Times New Roman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8"/>
        <w:szCs w:val="28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8"/>
        <w:szCs w:val="28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8"/>
        <w:szCs w:val="28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8"/>
        <w:szCs w:val="28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8"/>
        <w:szCs w:val="28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8"/>
        <w:szCs w:val="28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8"/>
        <w:szCs w:val="28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8"/>
        <w:szCs w:val="28"/>
        <w:rFonts w:ascii="Times New Roman" w:hAnsi="Times New Roman" w:cs="Times New Roman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8"/>
        <w:szCs w:val="28"/>
        <w:rFonts w:ascii="Times New Roman" w:hAnsi="Times New Roman" w:cs="Times New Roman"/>
      </w:rPr>
    </w:lvl>
    <w:lvl w:ilvl="1">
      <w:start w:val="2"/>
      <w:numFmt w:val="decimal"/>
      <w:lvlText w:val="%1.%2."/>
      <w:lvlJc w:val="start"/>
      <w:pPr>
        <w:tabs>
          <w:tab w:val="num" w:pos="1080"/>
        </w:tabs>
        <w:ind w:start="1080" w:hanging="360"/>
      </w:pPr>
      <w:rPr>
        <w:sz w:val="28"/>
        <w:szCs w:val="28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8"/>
        <w:szCs w:val="28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8"/>
        <w:szCs w:val="28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8"/>
        <w:szCs w:val="28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8"/>
        <w:szCs w:val="28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8"/>
        <w:szCs w:val="28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8"/>
        <w:szCs w:val="28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8"/>
        <w:szCs w:val="28"/>
        <w:rFonts w:ascii="Times New Roman" w:hAnsi="Times New Roman" w:cs="Times New Roman"/>
      </w:rPr>
    </w:lvl>
  </w:abstractNum>
  <w:abstractNum w:abstractNumId="6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8"/>
        <w:b/>
        <w:szCs w:val="28"/>
        <w:bCs/>
        <w:rFonts w:ascii="Times New Roman" w:hAnsi="Times New Roman" w:cs="Times New Roman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8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4"/>
        <w:b/>
        <w:szCs w:val="24"/>
        <w:bCs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9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3"/>
      <w:numFmt w:val="decimal"/>
      <w:suff w:val="space"/>
      <w:lvlText w:val="%1.%2."/>
      <w:lvlJc w:val="start"/>
      <w:pPr>
        <w:tabs>
          <w:tab w:val="num" w:pos="0"/>
        </w:tabs>
        <w:ind w:start="108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2">
    <w:lvl w:ilvl="0">
      <w:start w:val="3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8"/>
        <w:b/>
        <w:szCs w:val="28"/>
        <w:bCs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3">
    <w:lvl w:ilvl="0">
      <w:start w:val="3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8"/>
        <w:b/>
        <w:szCs w:val="28"/>
        <w:bCs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08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4">
    <w:lvl w:ilvl="0">
      <w:start w:val="4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8"/>
        <w:b/>
        <w:szCs w:val="28"/>
        <w:bCs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08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7">
    <w:lvl w:ilvl="0">
      <w:start w:val="5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1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2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8"/>
        <w:b w:val="false"/>
        <w:szCs w:val="28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2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80"/>
  <w:displayBackgroundShape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jc w:val="center"/>
      <w:outlineLvl w:val="1"/>
    </w:pPr>
    <w:rPr>
      <w:b/>
      <w:spacing w:val="200"/>
      <w:sz w:val="40"/>
    </w:rPr>
  </w:style>
  <w:style w:type="character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styleId="WW8Num4z0">
    <w:name w:val="WW8Num4z0"/>
    <w:qFormat/>
    <w:rPr>
      <w:rFonts w:ascii="Times New Roman" w:hAnsi="Times New Roman" w:cs="Times New Roman"/>
      <w:sz w:val="28"/>
      <w:szCs w:val="28"/>
    </w:rPr>
  </w:style>
  <w:style w:type="character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styleId="WW8Num6z0">
    <w:name w:val="WW8Num6z0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Style13">
    <w:name w:val="Гипертекстовая ссылка"/>
    <w:qFormat/>
    <w:rPr>
      <w:b w:val="false"/>
      <w:bCs w:val="false"/>
      <w:color w:val="106BBE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Style15">
    <w:name w:val="Символ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8">
    <w:name w:val="ðàñïîðÿæåíèå"/>
    <w:basedOn w:val="Normal"/>
    <w:next w:val="BodyText"/>
    <w:qFormat/>
    <w:pPr>
      <w:jc w:val="center"/>
    </w:pPr>
    <w:rPr/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Нормальный"/>
    <w:basedOn w:val="Normal"/>
    <w:qFormat/>
    <w:pPr/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320"/>
      <w:ind w:firstLine="4" w:start="0" w:end="0"/>
    </w:pPr>
    <w:rPr>
      <w:szCs w:val="28"/>
    </w:rPr>
  </w:style>
  <w:style w:type="paragraph" w:styleId="1">
    <w:name w:val="Основной текст1"/>
    <w:basedOn w:val="Normal"/>
    <w:qFormat/>
    <w:pPr>
      <w:shd w:val="clear" w:fill="FFFFFF"/>
      <w:ind w:firstLine="400" w:start="0" w:end="0"/>
    </w:pPr>
    <w:rPr>
      <w:rFonts w:ascii="Times New Roman" w:hAnsi="Times New Roman" w:eastAsia="Times New Roman" w:cs="Times New Roman"/>
      <w:sz w:val="28"/>
      <w:szCs w:val="28"/>
    </w:rPr>
  </w:style>
  <w:style w:type="paragraph" w:styleId="Style23">
    <w:name w:val="Содержимое врез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7286</TotalTime>
  <Application>LibreOffice/7.6.7.2$Linux_X86_64 LibreOffice_project/60$Build-2</Application>
  <AppVersion>15.0000</AppVersion>
  <Pages>14</Pages>
  <Words>3226</Words>
  <Characters>24349</Characters>
  <CharactersWithSpaces>27256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2021-04-06T14:34:00Z</dcterms:created>
  <dc:creator>Елизарова С.В.</dc:creator>
  <dc:description/>
  <dc:language>ru-RU</dc:language>
  <cp:lastModifiedBy/>
  <cp:lastPrinted>2024-12-03T09:22:18Z</cp:lastPrinted>
  <dcterms:modified xsi:type="dcterms:W3CDTF">2024-12-03T10:12:13Z</dcterms:modified>
  <cp:revision>87</cp:revision>
  <dc:subject/>
  <dc:title>ВИЛЮЧИНСКИЙ ГОРОДСКОЙ ОКРУГ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