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77C29" w:rsidRPr="00377C29" w:rsidRDefault="00377C29" w:rsidP="00377C29">
      <w:pPr>
        <w:keepNext/>
        <w:overflowPunct w:val="0"/>
        <w:autoSpaceDE w:val="0"/>
        <w:autoSpaceDN w:val="0"/>
        <w:adjustRightInd w:val="0"/>
        <w:jc w:val="center"/>
        <w:outlineLvl w:val="0"/>
        <w:rPr>
          <w:smallCaps/>
          <w:sz w:val="28"/>
        </w:rPr>
      </w:pPr>
      <w:proofErr w:type="spellStart"/>
      <w:r w:rsidRPr="00377C29">
        <w:rPr>
          <w:smallCaps/>
          <w:sz w:val="28"/>
        </w:rPr>
        <w:t>Вилючинский</w:t>
      </w:r>
      <w:proofErr w:type="spellEnd"/>
      <w:r w:rsidRPr="00377C29">
        <w:rPr>
          <w:smallCaps/>
          <w:sz w:val="28"/>
        </w:rPr>
        <w:t xml:space="preserve"> городской округ </w:t>
      </w:r>
    </w:p>
    <w:p w:rsidR="00377C29" w:rsidRPr="00377C29" w:rsidRDefault="00377C29" w:rsidP="00377C29">
      <w:pPr>
        <w:keepNext/>
        <w:overflowPunct w:val="0"/>
        <w:autoSpaceDE w:val="0"/>
        <w:autoSpaceDN w:val="0"/>
        <w:adjustRightInd w:val="0"/>
        <w:jc w:val="center"/>
        <w:outlineLvl w:val="0"/>
        <w:rPr>
          <w:smallCaps/>
          <w:sz w:val="28"/>
        </w:rPr>
      </w:pPr>
      <w:r w:rsidRPr="00377C29">
        <w:rPr>
          <w:smallCaps/>
          <w:sz w:val="28"/>
        </w:rPr>
        <w:t xml:space="preserve">закрытое административно-территориальное образование </w:t>
      </w:r>
    </w:p>
    <w:p w:rsidR="00377C29" w:rsidRPr="00377C29" w:rsidRDefault="00377C29" w:rsidP="00377C29">
      <w:pPr>
        <w:keepNext/>
        <w:overflowPunct w:val="0"/>
        <w:autoSpaceDE w:val="0"/>
        <w:autoSpaceDN w:val="0"/>
        <w:adjustRightInd w:val="0"/>
        <w:jc w:val="center"/>
        <w:outlineLvl w:val="0"/>
        <w:rPr>
          <w:smallCaps/>
          <w:sz w:val="28"/>
        </w:rPr>
      </w:pPr>
      <w:r w:rsidRPr="00377C29">
        <w:rPr>
          <w:smallCaps/>
          <w:sz w:val="28"/>
        </w:rPr>
        <w:t>город Вилючинск Камчатского края</w:t>
      </w:r>
    </w:p>
    <w:p w:rsidR="00377C29" w:rsidRPr="00377C29" w:rsidRDefault="00377C29" w:rsidP="00377C29">
      <w:pPr>
        <w:overflowPunct w:val="0"/>
        <w:autoSpaceDE w:val="0"/>
        <w:autoSpaceDN w:val="0"/>
        <w:adjustRightInd w:val="0"/>
        <w:jc w:val="center"/>
        <w:rPr>
          <w:b/>
          <w:smallCaps/>
          <w:spacing w:val="200"/>
          <w:sz w:val="28"/>
          <w:szCs w:val="28"/>
        </w:rPr>
      </w:pPr>
    </w:p>
    <w:p w:rsidR="00377C29" w:rsidRPr="00377C29" w:rsidRDefault="00377C29" w:rsidP="00377C29">
      <w:pPr>
        <w:keepNext/>
        <w:tabs>
          <w:tab w:val="left" w:pos="9072"/>
          <w:tab w:val="left" w:pos="9355"/>
        </w:tabs>
        <w:overflowPunct w:val="0"/>
        <w:autoSpaceDE w:val="0"/>
        <w:autoSpaceDN w:val="0"/>
        <w:adjustRightInd w:val="0"/>
        <w:ind w:right="-1"/>
        <w:jc w:val="center"/>
        <w:outlineLvl w:val="1"/>
        <w:rPr>
          <w:b/>
          <w:spacing w:val="200"/>
          <w:sz w:val="40"/>
        </w:rPr>
      </w:pPr>
      <w:r w:rsidRPr="00377C29">
        <w:rPr>
          <w:b/>
          <w:spacing w:val="200"/>
          <w:sz w:val="40"/>
        </w:rPr>
        <w:t>ПОСТАНОВЛЕНИЕ</w:t>
      </w:r>
    </w:p>
    <w:p w:rsidR="00377C29" w:rsidRPr="00377C29" w:rsidRDefault="00377C29" w:rsidP="00377C29">
      <w:pPr>
        <w:overflowPunct w:val="0"/>
        <w:autoSpaceDE w:val="0"/>
        <w:autoSpaceDN w:val="0"/>
        <w:adjustRightInd w:val="0"/>
        <w:jc w:val="center"/>
        <w:rPr>
          <w:smallCaps/>
          <w:sz w:val="24"/>
          <w:szCs w:val="24"/>
        </w:rPr>
      </w:pPr>
      <w:r w:rsidRPr="00377C29">
        <w:rPr>
          <w:smallCaps/>
          <w:sz w:val="24"/>
          <w:szCs w:val="24"/>
        </w:rPr>
        <w:t>главы Вилючинского городского округа</w:t>
      </w:r>
    </w:p>
    <w:p w:rsidR="005D3811" w:rsidRDefault="005D3811" w:rsidP="005D3811">
      <w:pPr>
        <w:rPr>
          <w:color w:val="000000"/>
        </w:rPr>
      </w:pPr>
    </w:p>
    <w:p w:rsidR="005D3811" w:rsidRDefault="005D3811" w:rsidP="005D3811">
      <w:pPr>
        <w:rPr>
          <w:color w:val="000000"/>
        </w:rPr>
      </w:pPr>
    </w:p>
    <w:p w:rsidR="005D3811" w:rsidRPr="00C82523" w:rsidRDefault="00B920D5" w:rsidP="005D3811">
      <w:pPr>
        <w:rPr>
          <w:color w:val="000000"/>
          <w:sz w:val="28"/>
          <w:szCs w:val="28"/>
        </w:rPr>
      </w:pPr>
      <w:r>
        <w:rPr>
          <w:color w:val="000000"/>
          <w:sz w:val="28"/>
          <w:szCs w:val="28"/>
        </w:rPr>
        <w:t>28.12.2021</w:t>
      </w:r>
      <w:r w:rsidR="005D3811" w:rsidRPr="00C82523">
        <w:rPr>
          <w:color w:val="000000"/>
          <w:sz w:val="28"/>
          <w:szCs w:val="28"/>
        </w:rPr>
        <w:t xml:space="preserve">                                                                    </w:t>
      </w:r>
      <w:r w:rsidR="005D3811">
        <w:rPr>
          <w:color w:val="000000"/>
          <w:sz w:val="28"/>
          <w:szCs w:val="28"/>
        </w:rPr>
        <w:t xml:space="preserve">                      </w:t>
      </w:r>
      <w:r w:rsidR="005D3811" w:rsidRPr="00C82523">
        <w:rPr>
          <w:color w:val="000000"/>
          <w:sz w:val="28"/>
          <w:szCs w:val="28"/>
        </w:rPr>
        <w:t xml:space="preserve">       </w:t>
      </w:r>
      <w:r>
        <w:rPr>
          <w:color w:val="000000"/>
          <w:sz w:val="28"/>
          <w:szCs w:val="28"/>
        </w:rPr>
        <w:t xml:space="preserve">       </w:t>
      </w:r>
      <w:r w:rsidR="005D3811" w:rsidRPr="00C82523">
        <w:rPr>
          <w:color w:val="000000"/>
          <w:sz w:val="28"/>
          <w:szCs w:val="28"/>
        </w:rPr>
        <w:t xml:space="preserve"> № </w:t>
      </w:r>
      <w:r>
        <w:rPr>
          <w:color w:val="000000"/>
          <w:sz w:val="28"/>
          <w:szCs w:val="28"/>
        </w:rPr>
        <w:t>130</w:t>
      </w:r>
    </w:p>
    <w:p w:rsidR="005D3811" w:rsidRDefault="005D3811" w:rsidP="005D3811">
      <w:pPr>
        <w:jc w:val="center"/>
        <w:rPr>
          <w:color w:val="000000"/>
        </w:rPr>
      </w:pPr>
      <w:proofErr w:type="spellStart"/>
      <w:r>
        <w:rPr>
          <w:color w:val="000000"/>
        </w:rPr>
        <w:t>г.Вилючинск</w:t>
      </w:r>
      <w:proofErr w:type="spellEnd"/>
    </w:p>
    <w:p w:rsidR="005D3811" w:rsidRDefault="005D3811" w:rsidP="005D3811">
      <w:pPr>
        <w:pStyle w:val="2"/>
        <w:ind w:right="4315"/>
        <w:jc w:val="left"/>
        <w:rPr>
          <w:color w:val="000000"/>
        </w:rPr>
      </w:pPr>
    </w:p>
    <w:p w:rsidR="005D3811" w:rsidRPr="007A3750" w:rsidRDefault="005D3811" w:rsidP="005D3811">
      <w:pPr>
        <w:jc w:val="both"/>
        <w:rPr>
          <w:sz w:val="28"/>
          <w:szCs w:val="28"/>
        </w:rPr>
      </w:pPr>
      <w:r w:rsidRPr="007A3750">
        <w:rPr>
          <w:sz w:val="28"/>
          <w:szCs w:val="28"/>
        </w:rPr>
        <w:t>О назначении публичных слушаний</w:t>
      </w:r>
    </w:p>
    <w:p w:rsidR="005D3811" w:rsidRDefault="005D3811" w:rsidP="005D3811">
      <w:pPr>
        <w:jc w:val="both"/>
        <w:rPr>
          <w:sz w:val="28"/>
          <w:szCs w:val="28"/>
        </w:rPr>
      </w:pPr>
      <w:r w:rsidRPr="007A3750">
        <w:rPr>
          <w:sz w:val="28"/>
          <w:szCs w:val="28"/>
        </w:rPr>
        <w:t>по утверждени</w:t>
      </w:r>
      <w:r>
        <w:rPr>
          <w:sz w:val="28"/>
          <w:szCs w:val="28"/>
        </w:rPr>
        <w:t>ю</w:t>
      </w:r>
      <w:r w:rsidRPr="007A3750">
        <w:rPr>
          <w:sz w:val="28"/>
          <w:szCs w:val="28"/>
        </w:rPr>
        <w:t xml:space="preserve"> проект</w:t>
      </w:r>
      <w:r>
        <w:rPr>
          <w:sz w:val="28"/>
          <w:szCs w:val="28"/>
        </w:rPr>
        <w:t>а</w:t>
      </w:r>
      <w:r w:rsidRPr="007A3750">
        <w:rPr>
          <w:sz w:val="28"/>
          <w:szCs w:val="28"/>
        </w:rPr>
        <w:t xml:space="preserve"> межевания </w:t>
      </w:r>
    </w:p>
    <w:p w:rsidR="005D3811" w:rsidRDefault="005D3811" w:rsidP="005D3811">
      <w:pPr>
        <w:jc w:val="both"/>
        <w:rPr>
          <w:sz w:val="28"/>
          <w:szCs w:val="28"/>
        </w:rPr>
      </w:pPr>
      <w:r w:rsidRPr="007A3750">
        <w:rPr>
          <w:sz w:val="28"/>
          <w:szCs w:val="28"/>
        </w:rPr>
        <w:t>территории</w:t>
      </w:r>
    </w:p>
    <w:p w:rsidR="005D3811" w:rsidRDefault="005D3811" w:rsidP="005D3811">
      <w:pPr>
        <w:ind w:firstLine="708"/>
        <w:jc w:val="both"/>
        <w:rPr>
          <w:snapToGrid w:val="0"/>
          <w:color w:val="000000"/>
          <w:sz w:val="28"/>
        </w:rPr>
      </w:pPr>
    </w:p>
    <w:p w:rsidR="005D3811" w:rsidRDefault="005D3811" w:rsidP="005D3811">
      <w:pPr>
        <w:widowControl w:val="0"/>
        <w:suppressAutoHyphens/>
        <w:ind w:right="-5" w:firstLine="709"/>
        <w:jc w:val="both"/>
        <w:rPr>
          <w:sz w:val="28"/>
          <w:szCs w:val="28"/>
        </w:rPr>
      </w:pPr>
      <w:r w:rsidRPr="007A3750">
        <w:rPr>
          <w:bCs/>
          <w:sz w:val="28"/>
          <w:szCs w:val="28"/>
        </w:rPr>
        <w:t xml:space="preserve">Руководствуясь статьями 5.1, 46 Градостроительного кодекса Российской Федерации, Федеральным законом от 06.10.2003 № 131-ФЗ «Об общих принципах организации местного самоуправления в Российской Федерации», Положением о публичных слушаниях в </w:t>
      </w:r>
      <w:proofErr w:type="spellStart"/>
      <w:r w:rsidRPr="007A3750">
        <w:rPr>
          <w:bCs/>
          <w:sz w:val="28"/>
          <w:szCs w:val="28"/>
        </w:rPr>
        <w:t>Вилючинском</w:t>
      </w:r>
      <w:proofErr w:type="spellEnd"/>
      <w:r w:rsidRPr="007A3750">
        <w:rPr>
          <w:bCs/>
          <w:sz w:val="28"/>
          <w:szCs w:val="28"/>
        </w:rPr>
        <w:t xml:space="preserve"> городском округе, утвержденным решением Думы Вилючинского городского округа от 27.12.2005 № 37/3, Правилами землепользования и застройки Вилючинского городского округа, утвержденные решением Думы Вилючинского городского округа от 25.10.2010 № 4/2-5, </w:t>
      </w:r>
      <w:r w:rsidRPr="007A3750">
        <w:rPr>
          <w:sz w:val="28"/>
          <w:szCs w:val="28"/>
        </w:rPr>
        <w:t>рассмотрев обращени</w:t>
      </w:r>
      <w:r>
        <w:rPr>
          <w:sz w:val="28"/>
          <w:szCs w:val="28"/>
        </w:rPr>
        <w:t>е</w:t>
      </w:r>
      <w:r w:rsidRPr="007A3750">
        <w:rPr>
          <w:sz w:val="28"/>
          <w:szCs w:val="28"/>
        </w:rPr>
        <w:t xml:space="preserve"> </w:t>
      </w:r>
      <w:proofErr w:type="spellStart"/>
      <w:r w:rsidRPr="00D07101">
        <w:rPr>
          <w:sz w:val="28"/>
          <w:szCs w:val="28"/>
        </w:rPr>
        <w:t>Чикалов</w:t>
      </w:r>
      <w:r>
        <w:rPr>
          <w:sz w:val="28"/>
          <w:szCs w:val="28"/>
        </w:rPr>
        <w:t>а</w:t>
      </w:r>
      <w:proofErr w:type="spellEnd"/>
      <w:r>
        <w:rPr>
          <w:sz w:val="28"/>
          <w:szCs w:val="28"/>
        </w:rPr>
        <w:t xml:space="preserve"> </w:t>
      </w:r>
      <w:r w:rsidRPr="00D07101">
        <w:rPr>
          <w:sz w:val="28"/>
          <w:szCs w:val="28"/>
        </w:rPr>
        <w:t>Денис</w:t>
      </w:r>
      <w:r>
        <w:rPr>
          <w:sz w:val="28"/>
          <w:szCs w:val="28"/>
        </w:rPr>
        <w:t>а</w:t>
      </w:r>
      <w:r w:rsidRPr="00D07101">
        <w:rPr>
          <w:sz w:val="28"/>
          <w:szCs w:val="28"/>
        </w:rPr>
        <w:t xml:space="preserve"> Анатольевич</w:t>
      </w:r>
      <w:r>
        <w:rPr>
          <w:sz w:val="28"/>
          <w:szCs w:val="28"/>
        </w:rPr>
        <w:t>а</w:t>
      </w:r>
      <w:r w:rsidRPr="00D07101">
        <w:rPr>
          <w:sz w:val="28"/>
          <w:szCs w:val="28"/>
        </w:rPr>
        <w:t xml:space="preserve"> </w:t>
      </w:r>
      <w:r w:rsidRPr="007A3750">
        <w:rPr>
          <w:sz w:val="28"/>
          <w:szCs w:val="28"/>
        </w:rPr>
        <w:t xml:space="preserve">от </w:t>
      </w:r>
      <w:r>
        <w:rPr>
          <w:sz w:val="28"/>
          <w:szCs w:val="28"/>
        </w:rPr>
        <w:t>24.10</w:t>
      </w:r>
      <w:r w:rsidRPr="007A3750">
        <w:rPr>
          <w:sz w:val="28"/>
          <w:szCs w:val="28"/>
        </w:rPr>
        <w:t xml:space="preserve">.2021 № </w:t>
      </w:r>
      <w:r>
        <w:rPr>
          <w:sz w:val="28"/>
          <w:szCs w:val="28"/>
        </w:rPr>
        <w:t xml:space="preserve">7491 </w:t>
      </w:r>
      <w:r w:rsidRPr="007A3750">
        <w:rPr>
          <w:sz w:val="28"/>
          <w:szCs w:val="28"/>
        </w:rPr>
        <w:t>в целях определения местоположения границ земельн</w:t>
      </w:r>
      <w:r>
        <w:rPr>
          <w:sz w:val="28"/>
          <w:szCs w:val="28"/>
        </w:rPr>
        <w:t>ого участка</w:t>
      </w:r>
    </w:p>
    <w:p w:rsidR="005D3811" w:rsidRDefault="005D3811" w:rsidP="005D3811">
      <w:pPr>
        <w:widowControl w:val="0"/>
        <w:suppressAutoHyphens/>
        <w:ind w:right="-5" w:firstLine="709"/>
        <w:jc w:val="both"/>
        <w:rPr>
          <w:snapToGrid w:val="0"/>
          <w:color w:val="000000"/>
          <w:sz w:val="28"/>
          <w:szCs w:val="28"/>
        </w:rPr>
      </w:pPr>
    </w:p>
    <w:p w:rsidR="005D3811" w:rsidRDefault="005D3811" w:rsidP="005D3811">
      <w:pPr>
        <w:suppressAutoHyphens/>
        <w:spacing w:before="100" w:after="100"/>
        <w:jc w:val="both"/>
        <w:rPr>
          <w:b/>
          <w:caps/>
          <w:sz w:val="28"/>
        </w:rPr>
      </w:pPr>
      <w:r>
        <w:rPr>
          <w:b/>
          <w:caps/>
          <w:sz w:val="28"/>
        </w:rPr>
        <w:t>Постановляю:</w:t>
      </w:r>
    </w:p>
    <w:p w:rsidR="005D3811" w:rsidRPr="00944E35" w:rsidRDefault="005D3811" w:rsidP="005D3811">
      <w:pPr>
        <w:suppressAutoHyphens/>
        <w:jc w:val="both"/>
        <w:rPr>
          <w:b/>
          <w:caps/>
          <w:sz w:val="24"/>
          <w:szCs w:val="24"/>
        </w:rPr>
      </w:pPr>
    </w:p>
    <w:p w:rsidR="005D3811" w:rsidRDefault="005D3811" w:rsidP="005D3811">
      <w:pPr>
        <w:widowControl w:val="0"/>
        <w:numPr>
          <w:ilvl w:val="0"/>
          <w:numId w:val="1"/>
        </w:numPr>
        <w:tabs>
          <w:tab w:val="left" w:pos="1134"/>
        </w:tabs>
        <w:suppressAutoHyphens/>
        <w:ind w:left="0" w:right="-6" w:firstLine="709"/>
        <w:jc w:val="both"/>
        <w:rPr>
          <w:sz w:val="28"/>
          <w:szCs w:val="28"/>
        </w:rPr>
      </w:pPr>
      <w:r w:rsidRPr="00E279CB">
        <w:rPr>
          <w:sz w:val="28"/>
          <w:szCs w:val="28"/>
        </w:rPr>
        <w:t>Провести по инициативе главы Вилючинского городско</w:t>
      </w:r>
      <w:r>
        <w:rPr>
          <w:sz w:val="28"/>
          <w:szCs w:val="28"/>
        </w:rPr>
        <w:t xml:space="preserve">го округа публичные слушания по </w:t>
      </w:r>
      <w:r w:rsidRPr="00E279CB">
        <w:rPr>
          <w:sz w:val="28"/>
          <w:szCs w:val="28"/>
        </w:rPr>
        <w:t xml:space="preserve">утверждения проекта межевания территории части элемента планировочной структуры, застроенного многоквартирными жилыми домами, квартал Победы, 1 в </w:t>
      </w:r>
      <w:proofErr w:type="spellStart"/>
      <w:r w:rsidRPr="00E279CB">
        <w:rPr>
          <w:sz w:val="28"/>
          <w:szCs w:val="28"/>
        </w:rPr>
        <w:t>Вилючинс</w:t>
      </w:r>
      <w:r>
        <w:rPr>
          <w:sz w:val="28"/>
          <w:szCs w:val="28"/>
        </w:rPr>
        <w:t>ком</w:t>
      </w:r>
      <w:proofErr w:type="spellEnd"/>
      <w:r>
        <w:rPr>
          <w:sz w:val="28"/>
          <w:szCs w:val="28"/>
        </w:rPr>
        <w:t xml:space="preserve"> городском округе, согласно П</w:t>
      </w:r>
      <w:r w:rsidRPr="00E279CB">
        <w:rPr>
          <w:sz w:val="28"/>
          <w:szCs w:val="28"/>
        </w:rPr>
        <w:t xml:space="preserve">риложению </w:t>
      </w:r>
      <w:r>
        <w:rPr>
          <w:sz w:val="28"/>
          <w:szCs w:val="28"/>
        </w:rPr>
        <w:t>№ 1 к настоящему постановлению.</w:t>
      </w:r>
    </w:p>
    <w:p w:rsidR="005D3811" w:rsidRDefault="005D3811" w:rsidP="005D3811">
      <w:pPr>
        <w:widowControl w:val="0"/>
        <w:numPr>
          <w:ilvl w:val="0"/>
          <w:numId w:val="1"/>
        </w:numPr>
        <w:tabs>
          <w:tab w:val="left" w:pos="1134"/>
        </w:tabs>
        <w:suppressAutoHyphens/>
        <w:ind w:left="0" w:right="-6" w:firstLine="709"/>
        <w:jc w:val="both"/>
        <w:rPr>
          <w:sz w:val="28"/>
          <w:szCs w:val="28"/>
        </w:rPr>
      </w:pPr>
      <w:r w:rsidRPr="00E279CB">
        <w:rPr>
          <w:sz w:val="28"/>
          <w:szCs w:val="28"/>
        </w:rPr>
        <w:t>Назначить проведение публичных слушания по утверждени</w:t>
      </w:r>
      <w:r>
        <w:rPr>
          <w:sz w:val="28"/>
          <w:szCs w:val="28"/>
        </w:rPr>
        <w:t>ю п</w:t>
      </w:r>
      <w:r w:rsidRPr="00E279CB">
        <w:rPr>
          <w:sz w:val="28"/>
          <w:szCs w:val="28"/>
        </w:rPr>
        <w:t xml:space="preserve">роекта межевания на </w:t>
      </w:r>
      <w:r w:rsidRPr="005E75D5">
        <w:rPr>
          <w:sz w:val="28"/>
          <w:szCs w:val="28"/>
        </w:rPr>
        <w:t>10 февраля 2022 года на</w:t>
      </w:r>
      <w:r w:rsidRPr="00E279CB">
        <w:rPr>
          <w:sz w:val="28"/>
          <w:szCs w:val="28"/>
        </w:rPr>
        <w:t xml:space="preserve"> 18 часов 00 минут по адресу: Камчатский край, г. Вилючинск, ул. Победы,1 в актовом зале администрации Вилючинского городского округа (кабинет № 40).</w:t>
      </w:r>
    </w:p>
    <w:p w:rsidR="005D3811" w:rsidRPr="00E279CB" w:rsidRDefault="005D3811" w:rsidP="005D3811">
      <w:pPr>
        <w:widowControl w:val="0"/>
        <w:numPr>
          <w:ilvl w:val="0"/>
          <w:numId w:val="1"/>
        </w:numPr>
        <w:tabs>
          <w:tab w:val="left" w:pos="1134"/>
        </w:tabs>
        <w:suppressAutoHyphens/>
        <w:ind w:left="0" w:right="-6" w:firstLine="709"/>
        <w:jc w:val="both"/>
        <w:rPr>
          <w:sz w:val="28"/>
          <w:szCs w:val="28"/>
        </w:rPr>
      </w:pPr>
      <w:r w:rsidRPr="00E279CB">
        <w:rPr>
          <w:sz w:val="28"/>
          <w:szCs w:val="28"/>
        </w:rPr>
        <w:t xml:space="preserve">Утвердить порядок учета </w:t>
      </w:r>
      <w:r w:rsidR="00377C29">
        <w:rPr>
          <w:sz w:val="28"/>
          <w:szCs w:val="28"/>
        </w:rPr>
        <w:t xml:space="preserve">предложений </w:t>
      </w:r>
      <w:r w:rsidRPr="00E279CB">
        <w:rPr>
          <w:sz w:val="28"/>
          <w:szCs w:val="28"/>
        </w:rPr>
        <w:t>по проект</w:t>
      </w:r>
      <w:r>
        <w:rPr>
          <w:sz w:val="28"/>
          <w:szCs w:val="28"/>
        </w:rPr>
        <w:t>у</w:t>
      </w:r>
      <w:r w:rsidRPr="00E279CB">
        <w:rPr>
          <w:sz w:val="28"/>
          <w:szCs w:val="28"/>
        </w:rPr>
        <w:t xml:space="preserve"> межевания территории, а также участия гра</w:t>
      </w:r>
      <w:r>
        <w:rPr>
          <w:sz w:val="28"/>
          <w:szCs w:val="28"/>
        </w:rPr>
        <w:t>ждан в его обсуждении</w:t>
      </w:r>
      <w:r w:rsidR="007D3358">
        <w:rPr>
          <w:sz w:val="28"/>
          <w:szCs w:val="28"/>
        </w:rPr>
        <w:t>,</w:t>
      </w:r>
      <w:r>
        <w:rPr>
          <w:sz w:val="28"/>
          <w:szCs w:val="28"/>
        </w:rPr>
        <w:t xml:space="preserve"> согласно П</w:t>
      </w:r>
      <w:r w:rsidRPr="00E279CB">
        <w:rPr>
          <w:sz w:val="28"/>
          <w:szCs w:val="28"/>
        </w:rPr>
        <w:t xml:space="preserve">риложению </w:t>
      </w:r>
      <w:r w:rsidR="007D3358">
        <w:rPr>
          <w:sz w:val="28"/>
          <w:szCs w:val="28"/>
        </w:rPr>
        <w:t xml:space="preserve">№ </w:t>
      </w:r>
      <w:r>
        <w:rPr>
          <w:sz w:val="28"/>
          <w:szCs w:val="28"/>
        </w:rPr>
        <w:t>2</w:t>
      </w:r>
      <w:r w:rsidRPr="00E279CB">
        <w:rPr>
          <w:sz w:val="28"/>
          <w:szCs w:val="28"/>
        </w:rPr>
        <w:t xml:space="preserve"> к настоящему </w:t>
      </w:r>
      <w:r>
        <w:rPr>
          <w:sz w:val="28"/>
          <w:szCs w:val="28"/>
        </w:rPr>
        <w:t>постановлению</w:t>
      </w:r>
      <w:r w:rsidRPr="00E279CB">
        <w:rPr>
          <w:sz w:val="28"/>
          <w:szCs w:val="28"/>
        </w:rPr>
        <w:t>.</w:t>
      </w:r>
    </w:p>
    <w:p w:rsidR="005D3811" w:rsidRPr="00E279CB" w:rsidRDefault="005D3811" w:rsidP="005D3811">
      <w:pPr>
        <w:widowControl w:val="0"/>
        <w:numPr>
          <w:ilvl w:val="0"/>
          <w:numId w:val="1"/>
        </w:numPr>
        <w:tabs>
          <w:tab w:val="left" w:pos="1134"/>
        </w:tabs>
        <w:suppressAutoHyphens/>
        <w:ind w:left="0" w:right="-6" w:firstLine="709"/>
        <w:jc w:val="both"/>
        <w:rPr>
          <w:sz w:val="28"/>
          <w:szCs w:val="28"/>
        </w:rPr>
      </w:pPr>
      <w:r>
        <w:rPr>
          <w:sz w:val="28"/>
          <w:szCs w:val="28"/>
        </w:rPr>
        <w:t xml:space="preserve">Отделу архитектуры </w:t>
      </w:r>
      <w:r w:rsidRPr="00E279CB">
        <w:rPr>
          <w:sz w:val="28"/>
          <w:szCs w:val="28"/>
        </w:rPr>
        <w:t xml:space="preserve">и градостроительства администрации Вилючинского городского округа обеспечить информирование о проведении публичных </w:t>
      </w:r>
      <w:proofErr w:type="spellStart"/>
      <w:r w:rsidRPr="00E279CB">
        <w:rPr>
          <w:sz w:val="28"/>
          <w:szCs w:val="28"/>
        </w:rPr>
        <w:t>слушания</w:t>
      </w:r>
      <w:r w:rsidR="00377C29">
        <w:rPr>
          <w:sz w:val="28"/>
          <w:szCs w:val="28"/>
        </w:rPr>
        <w:t>й</w:t>
      </w:r>
      <w:proofErr w:type="spellEnd"/>
      <w:r w:rsidRPr="00E279CB">
        <w:rPr>
          <w:sz w:val="28"/>
          <w:szCs w:val="28"/>
        </w:rPr>
        <w:t xml:space="preserve"> по проект</w:t>
      </w:r>
      <w:r>
        <w:rPr>
          <w:sz w:val="28"/>
          <w:szCs w:val="28"/>
        </w:rPr>
        <w:t>у</w:t>
      </w:r>
      <w:r w:rsidRPr="00E279CB">
        <w:rPr>
          <w:sz w:val="28"/>
          <w:szCs w:val="28"/>
        </w:rPr>
        <w:t xml:space="preserve"> межевания территории. </w:t>
      </w:r>
    </w:p>
    <w:p w:rsidR="005D3811" w:rsidRPr="00E279CB" w:rsidRDefault="005D3811" w:rsidP="005D3811">
      <w:pPr>
        <w:widowControl w:val="0"/>
        <w:numPr>
          <w:ilvl w:val="0"/>
          <w:numId w:val="1"/>
        </w:numPr>
        <w:tabs>
          <w:tab w:val="left" w:pos="1134"/>
        </w:tabs>
        <w:suppressAutoHyphens/>
        <w:ind w:left="0" w:right="-6" w:firstLine="709"/>
        <w:jc w:val="both"/>
        <w:rPr>
          <w:sz w:val="28"/>
          <w:szCs w:val="28"/>
        </w:rPr>
      </w:pPr>
      <w:r>
        <w:rPr>
          <w:sz w:val="28"/>
          <w:szCs w:val="28"/>
        </w:rPr>
        <w:t>Установить, что проект</w:t>
      </w:r>
      <w:r w:rsidRPr="00E279CB">
        <w:rPr>
          <w:sz w:val="28"/>
          <w:szCs w:val="28"/>
        </w:rPr>
        <w:t xml:space="preserve"> межевания территории будет размещен на официальном сайте органов местного самоуправления Вилючинского </w:t>
      </w:r>
      <w:r w:rsidRPr="00E279CB">
        <w:rPr>
          <w:sz w:val="28"/>
          <w:szCs w:val="28"/>
        </w:rPr>
        <w:lastRenderedPageBreak/>
        <w:t>городского округа закрытого административно-территориального образования города</w:t>
      </w:r>
      <w:r w:rsidRPr="005D3811">
        <w:rPr>
          <w:sz w:val="28"/>
          <w:szCs w:val="28"/>
        </w:rPr>
        <w:t xml:space="preserve"> </w:t>
      </w:r>
      <w:r w:rsidRPr="00E279CB">
        <w:rPr>
          <w:sz w:val="28"/>
          <w:szCs w:val="28"/>
        </w:rPr>
        <w:t>Вилючинска Камчатского края в информационно-телекоммуникационной сети «Интернет».</w:t>
      </w:r>
    </w:p>
    <w:p w:rsidR="005D3811" w:rsidRPr="00E279CB" w:rsidRDefault="005D3811" w:rsidP="005D3811">
      <w:pPr>
        <w:widowControl w:val="0"/>
        <w:numPr>
          <w:ilvl w:val="0"/>
          <w:numId w:val="1"/>
        </w:numPr>
        <w:tabs>
          <w:tab w:val="left" w:pos="1134"/>
        </w:tabs>
        <w:suppressAutoHyphens/>
        <w:ind w:left="0" w:right="-6" w:firstLine="709"/>
        <w:jc w:val="both"/>
        <w:rPr>
          <w:sz w:val="28"/>
          <w:szCs w:val="28"/>
        </w:rPr>
      </w:pPr>
      <w:r>
        <w:rPr>
          <w:sz w:val="28"/>
          <w:szCs w:val="28"/>
        </w:rPr>
        <w:t>А</w:t>
      </w:r>
      <w:r w:rsidRPr="00E279CB">
        <w:rPr>
          <w:sz w:val="28"/>
          <w:szCs w:val="28"/>
        </w:rPr>
        <w:t>дминистрации Вилючинского городского округа:</w:t>
      </w:r>
    </w:p>
    <w:p w:rsidR="005D3811" w:rsidRPr="00E279CB" w:rsidRDefault="005D3811" w:rsidP="005D3811">
      <w:pPr>
        <w:widowControl w:val="0"/>
        <w:tabs>
          <w:tab w:val="left" w:pos="1134"/>
        </w:tabs>
        <w:suppressAutoHyphens/>
        <w:ind w:right="-6" w:firstLine="709"/>
        <w:jc w:val="both"/>
        <w:rPr>
          <w:sz w:val="28"/>
          <w:szCs w:val="28"/>
        </w:rPr>
      </w:pPr>
      <w:r w:rsidRPr="00E279CB">
        <w:rPr>
          <w:sz w:val="28"/>
          <w:szCs w:val="28"/>
        </w:rPr>
        <w:t>- создать рабочую группу по проведени</w:t>
      </w:r>
      <w:r>
        <w:rPr>
          <w:sz w:val="28"/>
          <w:szCs w:val="28"/>
        </w:rPr>
        <w:t>ю публичных слушаний по проекту</w:t>
      </w:r>
      <w:r w:rsidRPr="00E279CB">
        <w:rPr>
          <w:sz w:val="28"/>
          <w:szCs w:val="28"/>
        </w:rPr>
        <w:t xml:space="preserve"> межевания территории;</w:t>
      </w:r>
    </w:p>
    <w:p w:rsidR="005D3811" w:rsidRPr="00E279CB" w:rsidRDefault="005D3811" w:rsidP="005D3811">
      <w:pPr>
        <w:widowControl w:val="0"/>
        <w:tabs>
          <w:tab w:val="left" w:pos="1134"/>
        </w:tabs>
        <w:suppressAutoHyphens/>
        <w:ind w:right="-6" w:firstLine="709"/>
        <w:jc w:val="both"/>
        <w:rPr>
          <w:sz w:val="28"/>
          <w:szCs w:val="28"/>
        </w:rPr>
      </w:pPr>
      <w:r w:rsidRPr="00E279CB">
        <w:rPr>
          <w:sz w:val="28"/>
          <w:szCs w:val="28"/>
        </w:rPr>
        <w:t>- провести организационно-техническое и информационное обеспечение проведения публичных слушаний, включая информирование граждан, проживающих на территории, применительно к которой осуществляется подготовка проектов ее межевания;</w:t>
      </w:r>
    </w:p>
    <w:p w:rsidR="005D3811" w:rsidRPr="00E279CB" w:rsidRDefault="005D3811" w:rsidP="005D3811">
      <w:pPr>
        <w:widowControl w:val="0"/>
        <w:tabs>
          <w:tab w:val="left" w:pos="1134"/>
        </w:tabs>
        <w:suppressAutoHyphens/>
        <w:ind w:right="-6" w:firstLine="709"/>
        <w:jc w:val="both"/>
        <w:rPr>
          <w:sz w:val="28"/>
          <w:szCs w:val="28"/>
        </w:rPr>
      </w:pPr>
      <w:r w:rsidRPr="00E279CB">
        <w:rPr>
          <w:sz w:val="28"/>
          <w:szCs w:val="28"/>
        </w:rPr>
        <w:t>- провести мероприятия, связанные с организацией и проведением публичных слушаний, с соблюдением, установленных на пер</w:t>
      </w:r>
      <w:r w:rsidR="00B616C7">
        <w:rPr>
          <w:sz w:val="28"/>
          <w:szCs w:val="28"/>
        </w:rPr>
        <w:t xml:space="preserve">иод распространения новой </w:t>
      </w:r>
      <w:bookmarkStart w:id="0" w:name="_GoBack"/>
      <w:proofErr w:type="spellStart"/>
      <w:r w:rsidR="00B616C7">
        <w:rPr>
          <w:sz w:val="28"/>
          <w:szCs w:val="28"/>
        </w:rPr>
        <w:t>корона</w:t>
      </w:r>
      <w:r w:rsidRPr="00E279CB">
        <w:rPr>
          <w:sz w:val="28"/>
          <w:szCs w:val="28"/>
        </w:rPr>
        <w:t>вирусной</w:t>
      </w:r>
      <w:bookmarkEnd w:id="0"/>
      <w:proofErr w:type="spellEnd"/>
      <w:r w:rsidRPr="00E279CB">
        <w:rPr>
          <w:sz w:val="28"/>
          <w:szCs w:val="28"/>
        </w:rPr>
        <w:t xml:space="preserve"> инфекции санитарно-эпидемиологических и гигиенических требований.</w:t>
      </w:r>
    </w:p>
    <w:p w:rsidR="005D3811" w:rsidRPr="00E279CB" w:rsidRDefault="005D3811" w:rsidP="005D3811">
      <w:pPr>
        <w:widowControl w:val="0"/>
        <w:numPr>
          <w:ilvl w:val="0"/>
          <w:numId w:val="1"/>
        </w:numPr>
        <w:tabs>
          <w:tab w:val="left" w:pos="1134"/>
        </w:tabs>
        <w:suppressAutoHyphens/>
        <w:ind w:left="0" w:right="-6" w:firstLine="709"/>
        <w:jc w:val="both"/>
        <w:rPr>
          <w:sz w:val="28"/>
          <w:szCs w:val="28"/>
        </w:rPr>
      </w:pPr>
      <w:r w:rsidRPr="00E279CB">
        <w:rPr>
          <w:sz w:val="28"/>
          <w:szCs w:val="28"/>
        </w:rPr>
        <w:t xml:space="preserve">Опубликовать настоящее </w:t>
      </w:r>
      <w:r>
        <w:rPr>
          <w:sz w:val="28"/>
          <w:szCs w:val="28"/>
        </w:rPr>
        <w:t>постановление</w:t>
      </w:r>
      <w:r w:rsidRPr="00E279CB">
        <w:rPr>
          <w:sz w:val="28"/>
          <w:szCs w:val="28"/>
        </w:rPr>
        <w:t xml:space="preserve"> в «</w:t>
      </w:r>
      <w:proofErr w:type="spellStart"/>
      <w:r w:rsidRPr="00E279CB">
        <w:rPr>
          <w:sz w:val="28"/>
          <w:szCs w:val="28"/>
        </w:rPr>
        <w:t>Вилючинской</w:t>
      </w:r>
      <w:proofErr w:type="spellEnd"/>
      <w:r w:rsidRPr="00E279CB">
        <w:rPr>
          <w:sz w:val="28"/>
          <w:szCs w:val="28"/>
        </w:rPr>
        <w:t xml:space="preserve"> газете. Официальных известиях администрации Вилючинского городского </w:t>
      </w:r>
      <w:proofErr w:type="gramStart"/>
      <w:r w:rsidRPr="00E279CB">
        <w:rPr>
          <w:sz w:val="28"/>
          <w:szCs w:val="28"/>
        </w:rPr>
        <w:t>округа</w:t>
      </w:r>
      <w:proofErr w:type="gramEnd"/>
      <w:r w:rsidRPr="00E279CB">
        <w:rPr>
          <w:sz w:val="28"/>
          <w:szCs w:val="28"/>
        </w:rPr>
        <w:t xml:space="preserve"> ЗАТО г. Вилючинска Камчатского края» и разместить на официальном сайте органов местного самоуправления Вилючинского городского округа закрытого административно-территориального образования города Вилючинска Камчатского края в информационно-телекоммуникационной сети «Интернет».</w:t>
      </w:r>
    </w:p>
    <w:p w:rsidR="005D3811" w:rsidRDefault="005D3811" w:rsidP="005D3811">
      <w:pPr>
        <w:suppressAutoHyphens/>
        <w:jc w:val="both"/>
        <w:rPr>
          <w:b/>
          <w:sz w:val="28"/>
          <w:szCs w:val="28"/>
        </w:rPr>
      </w:pPr>
    </w:p>
    <w:p w:rsidR="005D3811" w:rsidRPr="00427A0A" w:rsidRDefault="005D3811" w:rsidP="005D3811">
      <w:pPr>
        <w:suppressAutoHyphens/>
        <w:jc w:val="both"/>
        <w:rPr>
          <w:b/>
          <w:sz w:val="28"/>
          <w:szCs w:val="28"/>
        </w:rPr>
      </w:pPr>
    </w:p>
    <w:p w:rsidR="005D3811" w:rsidRDefault="005D3811" w:rsidP="005D3811">
      <w:pPr>
        <w:rPr>
          <w:b/>
          <w:sz w:val="28"/>
          <w:szCs w:val="28"/>
        </w:rPr>
      </w:pPr>
      <w:r>
        <w:rPr>
          <w:b/>
          <w:sz w:val="28"/>
          <w:szCs w:val="28"/>
        </w:rPr>
        <w:t>Глава Вилючинского</w:t>
      </w:r>
    </w:p>
    <w:p w:rsidR="002431E8" w:rsidRDefault="005D3811" w:rsidP="005D3811">
      <w:pPr>
        <w:jc w:val="both"/>
        <w:rPr>
          <w:b/>
          <w:sz w:val="28"/>
          <w:szCs w:val="28"/>
        </w:rPr>
      </w:pPr>
      <w:r>
        <w:rPr>
          <w:b/>
          <w:sz w:val="28"/>
          <w:szCs w:val="28"/>
        </w:rPr>
        <w:t>городского округа</w:t>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t xml:space="preserve">                      С.И. Потапов</w:t>
      </w:r>
    </w:p>
    <w:p w:rsidR="005D3811" w:rsidRDefault="005D3811" w:rsidP="005D3811">
      <w:pPr>
        <w:jc w:val="both"/>
        <w:rPr>
          <w:b/>
          <w:sz w:val="28"/>
          <w:szCs w:val="28"/>
        </w:rPr>
      </w:pPr>
    </w:p>
    <w:p w:rsidR="005D3811" w:rsidRDefault="005D3811" w:rsidP="005D3811">
      <w:pPr>
        <w:jc w:val="both"/>
        <w:rPr>
          <w:b/>
          <w:sz w:val="28"/>
          <w:szCs w:val="28"/>
        </w:rPr>
      </w:pPr>
    </w:p>
    <w:p w:rsidR="005D3811" w:rsidRDefault="005D3811" w:rsidP="005D3811">
      <w:pPr>
        <w:jc w:val="both"/>
        <w:rPr>
          <w:b/>
          <w:sz w:val="28"/>
          <w:szCs w:val="28"/>
        </w:rPr>
      </w:pPr>
    </w:p>
    <w:p w:rsidR="005D3811" w:rsidRDefault="005D3811">
      <w:pPr>
        <w:spacing w:after="160" w:line="259" w:lineRule="auto"/>
        <w:rPr>
          <w:b/>
          <w:sz w:val="28"/>
          <w:szCs w:val="28"/>
        </w:rPr>
      </w:pPr>
      <w:r>
        <w:rPr>
          <w:b/>
          <w:sz w:val="28"/>
          <w:szCs w:val="28"/>
        </w:rPr>
        <w:br w:type="page"/>
      </w:r>
    </w:p>
    <w:p w:rsidR="005D3811" w:rsidRDefault="005D3811" w:rsidP="005D3811">
      <w:pPr>
        <w:rPr>
          <w:b/>
          <w:sz w:val="28"/>
          <w:szCs w:val="28"/>
        </w:rPr>
      </w:pPr>
    </w:p>
    <w:p w:rsidR="005D3811" w:rsidRDefault="005D3811">
      <w:pPr>
        <w:spacing w:after="160" w:line="259" w:lineRule="auto"/>
        <w:rPr>
          <w:sz w:val="28"/>
          <w:szCs w:val="28"/>
        </w:rPr>
      </w:pPr>
    </w:p>
    <w:tbl>
      <w:tblPr>
        <w:tblpPr w:leftFromText="180" w:rightFromText="180" w:vertAnchor="text" w:horzAnchor="margin" w:tblpXSpec="right" w:tblpY="-23"/>
        <w:tblW w:w="43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tblGrid>
      <w:tr w:rsidR="00D97B49" w:rsidRPr="00C246F6" w:rsidTr="007D3358">
        <w:tc>
          <w:tcPr>
            <w:tcW w:w="4395" w:type="dxa"/>
            <w:tcBorders>
              <w:top w:val="nil"/>
              <w:left w:val="nil"/>
              <w:bottom w:val="nil"/>
              <w:right w:val="nil"/>
            </w:tcBorders>
            <w:shd w:val="clear" w:color="auto" w:fill="auto"/>
          </w:tcPr>
          <w:p w:rsidR="00D97B49" w:rsidRPr="00C246F6" w:rsidRDefault="00D97B49" w:rsidP="00D97B49">
            <w:pPr>
              <w:pStyle w:val="a3"/>
              <w:ind w:left="-108" w:right="-108"/>
              <w:jc w:val="right"/>
              <w:rPr>
                <w:bCs/>
                <w:sz w:val="28"/>
                <w:szCs w:val="28"/>
              </w:rPr>
            </w:pPr>
            <w:r>
              <w:rPr>
                <w:bCs/>
                <w:sz w:val="28"/>
                <w:szCs w:val="28"/>
              </w:rPr>
              <w:t xml:space="preserve">Приложение </w:t>
            </w:r>
            <w:r w:rsidR="007D3358">
              <w:rPr>
                <w:bCs/>
                <w:sz w:val="28"/>
                <w:szCs w:val="28"/>
              </w:rPr>
              <w:t xml:space="preserve">№ </w:t>
            </w:r>
            <w:r>
              <w:rPr>
                <w:bCs/>
                <w:sz w:val="28"/>
                <w:szCs w:val="28"/>
              </w:rPr>
              <w:t>1</w:t>
            </w:r>
            <w:r w:rsidRPr="00C246F6">
              <w:rPr>
                <w:bCs/>
                <w:sz w:val="28"/>
                <w:szCs w:val="28"/>
              </w:rPr>
              <w:t xml:space="preserve"> к </w:t>
            </w:r>
            <w:r>
              <w:rPr>
                <w:bCs/>
                <w:sz w:val="28"/>
                <w:szCs w:val="28"/>
              </w:rPr>
              <w:t>постановлению</w:t>
            </w:r>
            <w:r w:rsidRPr="00C246F6">
              <w:rPr>
                <w:bCs/>
                <w:sz w:val="28"/>
                <w:szCs w:val="28"/>
              </w:rPr>
              <w:t xml:space="preserve"> главы Вилючинского городского </w:t>
            </w:r>
          </w:p>
          <w:p w:rsidR="00D97B49" w:rsidRPr="00C246F6" w:rsidRDefault="00D97B49" w:rsidP="00D97B49">
            <w:pPr>
              <w:pStyle w:val="a3"/>
              <w:ind w:left="-108" w:right="-108"/>
              <w:jc w:val="right"/>
              <w:rPr>
                <w:bCs/>
                <w:sz w:val="28"/>
                <w:szCs w:val="28"/>
              </w:rPr>
            </w:pPr>
            <w:r w:rsidRPr="00C246F6">
              <w:rPr>
                <w:bCs/>
                <w:sz w:val="28"/>
                <w:szCs w:val="28"/>
              </w:rPr>
              <w:t xml:space="preserve">округа от </w:t>
            </w:r>
            <w:r w:rsidR="00B920D5">
              <w:rPr>
                <w:sz w:val="28"/>
                <w:szCs w:val="28"/>
              </w:rPr>
              <w:t>28.12.2021</w:t>
            </w:r>
            <w:r w:rsidRPr="00C246F6">
              <w:rPr>
                <w:bCs/>
                <w:sz w:val="28"/>
                <w:szCs w:val="28"/>
              </w:rPr>
              <w:t xml:space="preserve"> № </w:t>
            </w:r>
            <w:r w:rsidR="00B920D5">
              <w:rPr>
                <w:sz w:val="28"/>
                <w:szCs w:val="28"/>
              </w:rPr>
              <w:t>130</w:t>
            </w:r>
          </w:p>
          <w:p w:rsidR="00D97B49" w:rsidRPr="00C246F6" w:rsidRDefault="00D97B49" w:rsidP="00D97B49">
            <w:pPr>
              <w:pStyle w:val="a3"/>
              <w:rPr>
                <w:bCs/>
                <w:sz w:val="28"/>
                <w:szCs w:val="28"/>
              </w:rPr>
            </w:pPr>
          </w:p>
        </w:tc>
      </w:tr>
    </w:tbl>
    <w:p w:rsidR="005D3811" w:rsidRPr="005D3811" w:rsidRDefault="005D3811" w:rsidP="005D3811">
      <w:pPr>
        <w:jc w:val="both"/>
        <w:rPr>
          <w:sz w:val="28"/>
          <w:szCs w:val="28"/>
        </w:rPr>
      </w:pPr>
    </w:p>
    <w:p w:rsidR="00D97B49" w:rsidRDefault="00D97B49" w:rsidP="005D3811">
      <w:pPr>
        <w:widowControl w:val="0"/>
        <w:spacing w:after="22" w:line="266" w:lineRule="exact"/>
        <w:jc w:val="center"/>
        <w:rPr>
          <w:rFonts w:eastAsia="Tahoma"/>
          <w:color w:val="000000"/>
          <w:sz w:val="22"/>
          <w:szCs w:val="22"/>
          <w:lang w:bidi="ru-RU"/>
        </w:rPr>
      </w:pPr>
    </w:p>
    <w:p w:rsidR="00D97B49" w:rsidRDefault="00D97B49" w:rsidP="005D3811">
      <w:pPr>
        <w:widowControl w:val="0"/>
        <w:spacing w:after="22" w:line="266" w:lineRule="exact"/>
        <w:jc w:val="center"/>
        <w:rPr>
          <w:rFonts w:eastAsia="Tahoma"/>
          <w:color w:val="000000"/>
          <w:sz w:val="22"/>
          <w:szCs w:val="22"/>
          <w:lang w:bidi="ru-RU"/>
        </w:rPr>
      </w:pPr>
    </w:p>
    <w:p w:rsidR="00D97B49" w:rsidRDefault="00D97B49" w:rsidP="005D3811">
      <w:pPr>
        <w:widowControl w:val="0"/>
        <w:spacing w:after="22" w:line="266" w:lineRule="exact"/>
        <w:jc w:val="center"/>
        <w:rPr>
          <w:rFonts w:eastAsia="Tahoma"/>
          <w:color w:val="000000"/>
          <w:sz w:val="22"/>
          <w:szCs w:val="22"/>
          <w:lang w:bidi="ru-RU"/>
        </w:rPr>
      </w:pPr>
    </w:p>
    <w:p w:rsidR="00D97B49" w:rsidRDefault="00D97B49" w:rsidP="005D3811">
      <w:pPr>
        <w:widowControl w:val="0"/>
        <w:spacing w:after="22" w:line="266" w:lineRule="exact"/>
        <w:jc w:val="center"/>
        <w:rPr>
          <w:rFonts w:eastAsia="Tahoma"/>
          <w:color w:val="000000"/>
          <w:sz w:val="22"/>
          <w:szCs w:val="22"/>
          <w:lang w:bidi="ru-RU"/>
        </w:rPr>
      </w:pPr>
    </w:p>
    <w:p w:rsidR="005D3811" w:rsidRPr="005D3811" w:rsidRDefault="005D3811" w:rsidP="00D97B49">
      <w:pPr>
        <w:widowControl w:val="0"/>
        <w:spacing w:after="22" w:line="266" w:lineRule="exact"/>
        <w:ind w:left="1134"/>
        <w:jc w:val="center"/>
        <w:rPr>
          <w:rFonts w:eastAsia="Tahoma"/>
          <w:color w:val="000000"/>
          <w:sz w:val="22"/>
          <w:szCs w:val="22"/>
          <w:lang w:bidi="ru-RU"/>
        </w:rPr>
      </w:pPr>
      <w:r w:rsidRPr="005D3811">
        <w:rPr>
          <w:rFonts w:eastAsia="Tahoma"/>
          <w:color w:val="000000"/>
          <w:sz w:val="22"/>
          <w:szCs w:val="22"/>
          <w:lang w:bidi="ru-RU"/>
        </w:rPr>
        <w:t>ИНДИВИДУАЛЬНЫЙ ПРЕДПРИНИМАТЕЛЬ</w:t>
      </w:r>
    </w:p>
    <w:p w:rsidR="005D3811" w:rsidRPr="005D3811" w:rsidRDefault="005D3811" w:rsidP="00D97B49">
      <w:pPr>
        <w:keepNext/>
        <w:keepLines/>
        <w:widowControl w:val="0"/>
        <w:spacing w:line="314" w:lineRule="exact"/>
        <w:ind w:left="1134"/>
        <w:jc w:val="center"/>
        <w:outlineLvl w:val="0"/>
        <w:rPr>
          <w:rFonts w:eastAsia="Tahoma"/>
          <w:b/>
          <w:bCs/>
          <w:color w:val="000000"/>
          <w:sz w:val="26"/>
          <w:szCs w:val="26"/>
          <w:lang w:bidi="ru-RU"/>
        </w:rPr>
      </w:pPr>
      <w:bookmarkStart w:id="1" w:name="bookmark0"/>
      <w:r w:rsidRPr="005D3811">
        <w:rPr>
          <w:rFonts w:eastAsia="Tahoma"/>
          <w:b/>
          <w:bCs/>
          <w:color w:val="000000"/>
          <w:sz w:val="26"/>
          <w:szCs w:val="26"/>
          <w:lang w:bidi="ru-RU"/>
        </w:rPr>
        <w:t>МАШУКОВА СВЕТЛАНА ВИТАЛЬЕВНА</w:t>
      </w:r>
      <w:bookmarkEnd w:id="1"/>
    </w:p>
    <w:p w:rsidR="005D3811" w:rsidRPr="005D3811" w:rsidRDefault="005D3811" w:rsidP="00D97B49">
      <w:pPr>
        <w:widowControl w:val="0"/>
        <w:spacing w:line="222" w:lineRule="exact"/>
        <w:ind w:left="1134"/>
        <w:jc w:val="center"/>
        <w:rPr>
          <w:color w:val="000000"/>
          <w:lang w:bidi="ru-RU"/>
        </w:rPr>
      </w:pPr>
      <w:r w:rsidRPr="005D3811">
        <w:rPr>
          <w:color w:val="000000"/>
          <w:lang w:bidi="ru-RU"/>
        </w:rPr>
        <w:t>684090, г. Вилючинск, ул. Победы, д.2, кв. 34, ИНН 410200766086, ОГРН 315417700001552.</w:t>
      </w:r>
    </w:p>
    <w:p w:rsidR="005D3811" w:rsidRPr="005D3811" w:rsidRDefault="005D3811" w:rsidP="00D97B49">
      <w:pPr>
        <w:widowControl w:val="0"/>
        <w:spacing w:after="318" w:line="317" w:lineRule="exact"/>
        <w:ind w:left="1134"/>
        <w:jc w:val="center"/>
        <w:rPr>
          <w:color w:val="000000"/>
          <w:lang w:bidi="ru-RU"/>
        </w:rPr>
      </w:pPr>
      <w:r w:rsidRPr="005D3811">
        <w:rPr>
          <w:color w:val="000000"/>
          <w:lang w:bidi="ru-RU"/>
        </w:rPr>
        <w:t>Фактический адрес: 684090, г. Вилючинск, ул. Победы, д.5, помещение 13-15,</w:t>
      </w:r>
      <w:r w:rsidRPr="005D3811">
        <w:rPr>
          <w:color w:val="000000"/>
          <w:lang w:bidi="ru-RU"/>
        </w:rPr>
        <w:br/>
        <w:t xml:space="preserve">мобильный телефон: 8-914-629-19-50, </w:t>
      </w:r>
      <w:r w:rsidRPr="005D3811">
        <w:rPr>
          <w:color w:val="000000"/>
          <w:lang w:val="en-US" w:eastAsia="en-US" w:bidi="en-US"/>
        </w:rPr>
        <w:t>e</w:t>
      </w:r>
      <w:r w:rsidRPr="005D3811">
        <w:rPr>
          <w:color w:val="000000"/>
          <w:lang w:eastAsia="en-US" w:bidi="en-US"/>
        </w:rPr>
        <w:t>-</w:t>
      </w:r>
      <w:r w:rsidRPr="005D3811">
        <w:rPr>
          <w:color w:val="000000"/>
          <w:lang w:val="en-US" w:eastAsia="en-US" w:bidi="en-US"/>
        </w:rPr>
        <w:t>mail</w:t>
      </w:r>
      <w:r w:rsidRPr="005D3811">
        <w:rPr>
          <w:color w:val="000000"/>
          <w:lang w:eastAsia="en-US" w:bidi="en-US"/>
        </w:rPr>
        <w:t xml:space="preserve">: </w:t>
      </w:r>
      <w:r w:rsidRPr="005D3811">
        <w:rPr>
          <w:rFonts w:eastAsia="Tahoma"/>
          <w:b/>
          <w:bCs/>
          <w:color w:val="000000"/>
          <w:sz w:val="16"/>
          <w:szCs w:val="16"/>
          <w:lang w:val="en-US" w:eastAsia="en-US" w:bidi="en-US"/>
        </w:rPr>
        <w:t>parallel</w:t>
      </w:r>
      <w:r w:rsidRPr="005D3811">
        <w:rPr>
          <w:rFonts w:eastAsia="Tahoma"/>
          <w:b/>
          <w:bCs/>
          <w:color w:val="000000"/>
          <w:sz w:val="16"/>
          <w:szCs w:val="16"/>
          <w:lang w:eastAsia="en-US" w:bidi="en-US"/>
        </w:rPr>
        <w:t xml:space="preserve">, </w:t>
      </w:r>
      <w:hyperlink r:id="rId8" w:history="1">
        <w:r w:rsidRPr="005D3811">
          <w:rPr>
            <w:rFonts w:eastAsia="Tahoma"/>
            <w:b/>
            <w:bCs/>
            <w:color w:val="000000"/>
            <w:sz w:val="16"/>
            <w:szCs w:val="16"/>
            <w:lang w:val="en-US" w:eastAsia="en-US" w:bidi="en-US"/>
          </w:rPr>
          <w:t>vil</w:t>
        </w:r>
        <w:r w:rsidRPr="005D3811">
          <w:rPr>
            <w:rFonts w:eastAsia="Tahoma"/>
            <w:b/>
            <w:bCs/>
            <w:color w:val="000000"/>
            <w:sz w:val="16"/>
            <w:szCs w:val="16"/>
            <w:lang w:eastAsia="en-US" w:bidi="en-US"/>
          </w:rPr>
          <w:t>@</w:t>
        </w:r>
        <w:r w:rsidRPr="005D3811">
          <w:rPr>
            <w:rFonts w:eastAsia="Tahoma"/>
            <w:b/>
            <w:bCs/>
            <w:color w:val="000000"/>
            <w:sz w:val="16"/>
            <w:szCs w:val="16"/>
            <w:lang w:val="en-US" w:eastAsia="en-US" w:bidi="en-US"/>
          </w:rPr>
          <w:t>yandex</w:t>
        </w:r>
        <w:r w:rsidRPr="005D3811">
          <w:rPr>
            <w:rFonts w:eastAsia="Tahoma"/>
            <w:b/>
            <w:bCs/>
            <w:color w:val="000000"/>
            <w:sz w:val="16"/>
            <w:szCs w:val="16"/>
            <w:lang w:eastAsia="en-US" w:bidi="en-US"/>
          </w:rPr>
          <w:t>.</w:t>
        </w:r>
        <w:proofErr w:type="spellStart"/>
        <w:r w:rsidRPr="005D3811">
          <w:rPr>
            <w:rFonts w:eastAsia="Tahoma"/>
            <w:b/>
            <w:bCs/>
            <w:color w:val="000000"/>
            <w:sz w:val="16"/>
            <w:szCs w:val="16"/>
            <w:lang w:val="en-US" w:eastAsia="en-US" w:bidi="en-US"/>
          </w:rPr>
          <w:t>ru</w:t>
        </w:r>
        <w:proofErr w:type="spellEnd"/>
      </w:hyperlink>
    </w:p>
    <w:p w:rsidR="005D3811" w:rsidRPr="005D3811" w:rsidRDefault="005D3811" w:rsidP="00D97B49">
      <w:pPr>
        <w:widowControl w:val="0"/>
        <w:spacing w:after="3035" w:line="245" w:lineRule="exact"/>
        <w:ind w:left="1134"/>
        <w:jc w:val="center"/>
        <w:rPr>
          <w:color w:val="000000"/>
          <w:lang w:bidi="ru-RU"/>
        </w:rPr>
      </w:pPr>
      <w:r w:rsidRPr="005D3811">
        <w:rPr>
          <w:color w:val="000000"/>
          <w:lang w:bidi="ru-RU"/>
        </w:rPr>
        <w:t>СРО Ассоциация "ОКИС", номер в государственном реестре саморегулируемых организаций кадастровых инженеров</w:t>
      </w:r>
      <w:r w:rsidRPr="005D3811">
        <w:rPr>
          <w:color w:val="000000"/>
          <w:lang w:bidi="ru-RU"/>
        </w:rPr>
        <w:br/>
        <w:t>№ 008 от 14.09.2016. Дата вступления в СРО 04.05.2016, номер в реестре членов СРО № 0665</w:t>
      </w:r>
      <w:r w:rsidRPr="005D3811">
        <w:rPr>
          <w:color w:val="000000"/>
          <w:lang w:bidi="ru-RU"/>
        </w:rPr>
        <w:br/>
        <w:t xml:space="preserve">номер квалификационного аттестата кадастрового инженера </w:t>
      </w:r>
      <w:r w:rsidRPr="005D3811">
        <w:rPr>
          <w:color w:val="000000"/>
          <w:sz w:val="22"/>
          <w:szCs w:val="22"/>
          <w:lang w:bidi="ru-RU"/>
        </w:rPr>
        <w:t>41-12-43</w:t>
      </w:r>
    </w:p>
    <w:p w:rsidR="005D3811" w:rsidRPr="005D3811" w:rsidRDefault="005D3811" w:rsidP="00D97B49">
      <w:pPr>
        <w:widowControl w:val="0"/>
        <w:spacing w:line="326" w:lineRule="exact"/>
        <w:ind w:left="1134" w:right="720"/>
        <w:jc w:val="center"/>
        <w:rPr>
          <w:b/>
          <w:bCs/>
          <w:color w:val="000000"/>
          <w:sz w:val="28"/>
          <w:szCs w:val="28"/>
          <w:lang w:bidi="ru-RU"/>
        </w:rPr>
      </w:pPr>
      <w:r w:rsidRPr="005D3811">
        <w:rPr>
          <w:rFonts w:eastAsia="Tahoma"/>
          <w:b/>
          <w:bCs/>
          <w:color w:val="000000"/>
          <w:sz w:val="26"/>
          <w:szCs w:val="26"/>
          <w:lang w:bidi="ru-RU"/>
        </w:rPr>
        <w:t>Проект межевания территории</w:t>
      </w:r>
      <w:r w:rsidRPr="005D3811">
        <w:rPr>
          <w:rFonts w:eastAsia="Tahoma"/>
          <w:b/>
          <w:bCs/>
          <w:color w:val="000000"/>
          <w:sz w:val="26"/>
          <w:szCs w:val="26"/>
          <w:lang w:bidi="ru-RU"/>
        </w:rPr>
        <w:br/>
      </w:r>
      <w:r w:rsidRPr="005D3811">
        <w:rPr>
          <w:b/>
          <w:bCs/>
          <w:color w:val="000000"/>
          <w:sz w:val="28"/>
          <w:szCs w:val="28"/>
          <w:lang w:bidi="ru-RU"/>
        </w:rPr>
        <w:t>части элемента планировочной структуры,</w:t>
      </w:r>
      <w:r w:rsidRPr="005D3811">
        <w:rPr>
          <w:b/>
          <w:bCs/>
          <w:color w:val="000000"/>
          <w:sz w:val="28"/>
          <w:szCs w:val="28"/>
          <w:lang w:bidi="ru-RU"/>
        </w:rPr>
        <w:br/>
        <w:t>застроенного многоквартирными жилыми домами,</w:t>
      </w:r>
      <w:r w:rsidRPr="005D3811">
        <w:rPr>
          <w:b/>
          <w:bCs/>
          <w:color w:val="000000"/>
          <w:sz w:val="28"/>
          <w:szCs w:val="28"/>
          <w:lang w:bidi="ru-RU"/>
        </w:rPr>
        <w:br/>
        <w:t xml:space="preserve">квартал Победы, 1 в </w:t>
      </w:r>
      <w:proofErr w:type="spellStart"/>
      <w:r w:rsidRPr="005D3811">
        <w:rPr>
          <w:b/>
          <w:bCs/>
          <w:color w:val="000000"/>
          <w:sz w:val="28"/>
          <w:szCs w:val="28"/>
          <w:lang w:bidi="ru-RU"/>
        </w:rPr>
        <w:t>Вилючинском</w:t>
      </w:r>
      <w:proofErr w:type="spellEnd"/>
      <w:r w:rsidRPr="005D3811">
        <w:rPr>
          <w:b/>
          <w:bCs/>
          <w:color w:val="000000"/>
          <w:sz w:val="28"/>
          <w:szCs w:val="28"/>
          <w:lang w:bidi="ru-RU"/>
        </w:rPr>
        <w:t xml:space="preserve"> городском округе</w:t>
      </w:r>
    </w:p>
    <w:p w:rsidR="005D3811" w:rsidRPr="005D3811" w:rsidRDefault="005D3811" w:rsidP="00D97B49">
      <w:pPr>
        <w:ind w:left="1134"/>
        <w:rPr>
          <w:sz w:val="28"/>
          <w:szCs w:val="28"/>
          <w:lang w:bidi="ru-RU"/>
        </w:rPr>
      </w:pPr>
    </w:p>
    <w:p w:rsidR="005D3811" w:rsidRPr="005D3811" w:rsidRDefault="005D3811" w:rsidP="00D97B49">
      <w:pPr>
        <w:ind w:left="1134"/>
        <w:rPr>
          <w:sz w:val="28"/>
          <w:szCs w:val="28"/>
          <w:lang w:bidi="ru-RU"/>
        </w:rPr>
      </w:pPr>
    </w:p>
    <w:p w:rsidR="005D3811" w:rsidRPr="005D3811" w:rsidRDefault="00D97B49" w:rsidP="00D97B49">
      <w:pPr>
        <w:ind w:left="1134"/>
        <w:rPr>
          <w:sz w:val="28"/>
          <w:szCs w:val="28"/>
          <w:lang w:bidi="ru-RU"/>
        </w:rPr>
      </w:pPr>
      <w:r w:rsidRPr="005D3811">
        <w:rPr>
          <w:b/>
          <w:bCs/>
          <w:noProof/>
          <w:color w:val="000000"/>
          <w:sz w:val="28"/>
          <w:szCs w:val="28"/>
        </w:rPr>
        <mc:AlternateContent>
          <mc:Choice Requires="wps">
            <w:drawing>
              <wp:anchor distT="0" distB="1367790" distL="63500" distR="496570" simplePos="0" relativeHeight="251661312" behindDoc="1" locked="0" layoutInCell="1" allowOverlap="1" wp14:anchorId="7F7F5E1F" wp14:editId="544AD7C0">
                <wp:simplePos x="0" y="0"/>
                <wp:positionH relativeFrom="margin">
                  <wp:posOffset>4980842</wp:posOffset>
                </wp:positionH>
                <wp:positionV relativeFrom="paragraph">
                  <wp:posOffset>413483</wp:posOffset>
                </wp:positionV>
                <wp:extent cx="1017905" cy="154940"/>
                <wp:effectExtent l="1905" t="0" r="0" b="635"/>
                <wp:wrapTopAndBottom/>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9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3811" w:rsidRDefault="005D3811" w:rsidP="005D3811">
                            <w:pPr>
                              <w:spacing w:line="244" w:lineRule="exact"/>
                            </w:pPr>
                            <w:r>
                              <w:rPr>
                                <w:rStyle w:val="2Exact"/>
                              </w:rPr>
                              <w:t>Машукова С.В.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F7F5E1F" id="_x0000_t202" coordsize="21600,21600" o:spt="202" path="m,l,21600r21600,l21600,xe">
                <v:stroke joinstyle="miter"/>
                <v:path gradientshapeok="t" o:connecttype="rect"/>
              </v:shapetype>
              <v:shape id="Надпись 1" o:spid="_x0000_s1026" type="#_x0000_t202" style="position:absolute;left:0;text-align:left;margin-left:392.2pt;margin-top:32.55pt;width:80.15pt;height:12.2pt;z-index:-251655168;visibility:visible;mso-wrap-style:square;mso-width-percent:0;mso-height-percent:0;mso-wrap-distance-left:5pt;mso-wrap-distance-top:0;mso-wrap-distance-right:39.1pt;mso-wrap-distance-bottom:107.7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" filled="f" stroked="f">
                <v:textbox style="mso-fit-shape-to-text:t" inset="0,0,0,0">
                  <w:txbxContent>
                    <w:p w:rsidR="005D3811" w:rsidRDefault="005D3811" w:rsidP="005D3811">
                      <w:pPr>
                        <w:spacing w:line="244" w:lineRule="exact"/>
                      </w:pPr>
                      <w:r>
                        <w:rPr>
                          <w:rStyle w:val="2Exact"/>
                        </w:rPr>
                        <w:t>Машукова С.В.</w:t>
                      </w:r>
                    </w:p>
                  </w:txbxContent>
                </v:textbox>
                <w10:wrap type="topAndBottom" anchorx="margin"/>
              </v:shape>
            </w:pict>
          </mc:Fallback>
        </mc:AlternateContent>
      </w:r>
      <w:r w:rsidRPr="005D3811">
        <w:rPr>
          <w:b/>
          <w:bCs/>
          <w:noProof/>
          <w:color w:val="000000"/>
          <w:sz w:val="28"/>
          <w:szCs w:val="28"/>
        </w:rPr>
        <mc:AlternateContent>
          <mc:Choice Requires="wps">
            <w:drawing>
              <wp:anchor distT="0" distB="0" distL="63500" distR="2170430" simplePos="0" relativeHeight="251659264" behindDoc="1" locked="0" layoutInCell="1" allowOverlap="1" wp14:anchorId="6198BAFF" wp14:editId="3B4AA9E5">
                <wp:simplePos x="0" y="0"/>
                <wp:positionH relativeFrom="margin">
                  <wp:posOffset>686697</wp:posOffset>
                </wp:positionH>
                <wp:positionV relativeFrom="paragraph">
                  <wp:posOffset>230505</wp:posOffset>
                </wp:positionV>
                <wp:extent cx="2368550" cy="321310"/>
                <wp:effectExtent l="0" t="0" r="0" b="3175"/>
                <wp:wrapTopAndBottom/>
                <wp:docPr id="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8550"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3811" w:rsidRDefault="005D3811" w:rsidP="005D3811">
                            <w:r>
                              <w:rPr>
                                <w:rStyle w:val="2Exact"/>
                              </w:rPr>
                              <w:t>Кадастровый инженер индивидуальный предприниматель</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198BAFF" id="Надпись 3" o:spid="_x0000_s1027" type="#_x0000_t202" style="position:absolute;left:0;text-align:left;margin-left:54.05pt;margin-top:18.15pt;width:186.5pt;height:25.3pt;z-index:-251657216;visibility:visible;mso-wrap-style:square;mso-width-percent:0;mso-height-percent:0;mso-wrap-distance-left:5pt;mso-wrap-distance-top:0;mso-wrap-distance-right:170.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" filled="f" stroked="f">
                <v:textbox style="mso-fit-shape-to-text:t" inset="0,0,0,0">
                  <w:txbxContent>
                    <w:p w:rsidR="005D3811" w:rsidRDefault="005D3811" w:rsidP="005D3811">
                      <w:r>
                        <w:rPr>
                          <w:rStyle w:val="2Exact"/>
                        </w:rPr>
                        <w:t>Кадастровый инженер индивидуальный предприниматель</w:t>
                      </w:r>
                    </w:p>
                  </w:txbxContent>
                </v:textbox>
                <w10:wrap type="topAndBottom" anchorx="margin"/>
              </v:shape>
            </w:pict>
          </mc:Fallback>
        </mc:AlternateContent>
      </w:r>
      <w:r w:rsidRPr="005D3811">
        <w:rPr>
          <w:b/>
          <w:bCs/>
          <w:noProof/>
          <w:color w:val="000000"/>
          <w:sz w:val="28"/>
          <w:szCs w:val="28"/>
        </w:rPr>
        <w:drawing>
          <wp:anchor distT="0" distB="0" distL="182880" distR="63500" simplePos="0" relativeHeight="251660288" behindDoc="1" locked="0" layoutInCell="1" allowOverlap="1" wp14:anchorId="6513ED45" wp14:editId="48825D9D">
            <wp:simplePos x="0" y="0"/>
            <wp:positionH relativeFrom="margin">
              <wp:posOffset>677732</wp:posOffset>
            </wp:positionH>
            <wp:positionV relativeFrom="paragraph">
              <wp:posOffset>600710</wp:posOffset>
            </wp:positionV>
            <wp:extent cx="1414145" cy="1395730"/>
            <wp:effectExtent l="0" t="0" r="0" b="0"/>
            <wp:wrapTopAndBottom/>
            <wp:docPr id="2" name="Рисунок 2"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14145" cy="1395730"/>
                    </a:xfrm>
                    <a:prstGeom prst="rect">
                      <a:avLst/>
                    </a:prstGeom>
                    <a:noFill/>
                  </pic:spPr>
                </pic:pic>
              </a:graphicData>
            </a:graphic>
            <wp14:sizeRelH relativeFrom="page">
              <wp14:pctWidth>0</wp14:pctWidth>
            </wp14:sizeRelH>
            <wp14:sizeRelV relativeFrom="page">
              <wp14:pctHeight>0</wp14:pctHeight>
            </wp14:sizeRelV>
          </wp:anchor>
        </w:drawing>
      </w:r>
    </w:p>
    <w:p w:rsidR="005D3811" w:rsidRPr="005D3811" w:rsidRDefault="005D3811" w:rsidP="00D97B49">
      <w:pPr>
        <w:ind w:left="1134"/>
        <w:rPr>
          <w:sz w:val="28"/>
          <w:szCs w:val="28"/>
          <w:lang w:bidi="ru-RU"/>
        </w:rPr>
      </w:pPr>
    </w:p>
    <w:p w:rsidR="005D3811" w:rsidRPr="005D3811" w:rsidRDefault="005D3811" w:rsidP="00D97B49">
      <w:pPr>
        <w:ind w:left="1134"/>
        <w:rPr>
          <w:sz w:val="24"/>
          <w:szCs w:val="24"/>
          <w:lang w:bidi="ru-RU"/>
        </w:rPr>
      </w:pPr>
    </w:p>
    <w:p w:rsidR="005D3811" w:rsidRPr="005D3811" w:rsidRDefault="005D3811" w:rsidP="00D97B49">
      <w:pPr>
        <w:ind w:left="1134"/>
        <w:jc w:val="center"/>
        <w:rPr>
          <w:sz w:val="24"/>
          <w:szCs w:val="24"/>
          <w:lang w:bidi="ru-RU"/>
        </w:rPr>
      </w:pPr>
      <w:r w:rsidRPr="005D3811">
        <w:rPr>
          <w:sz w:val="24"/>
          <w:szCs w:val="24"/>
          <w:lang w:bidi="ru-RU"/>
        </w:rPr>
        <w:t>г. Вилючинск</w:t>
      </w:r>
      <w:r w:rsidRPr="005D3811">
        <w:rPr>
          <w:sz w:val="24"/>
          <w:szCs w:val="24"/>
          <w:lang w:bidi="ru-RU"/>
        </w:rPr>
        <w:br/>
        <w:t>2021</w:t>
      </w:r>
    </w:p>
    <w:p w:rsidR="00C325D3" w:rsidRPr="00BA2913" w:rsidRDefault="005D3811" w:rsidP="00C325D3">
      <w:pPr>
        <w:widowControl w:val="0"/>
        <w:spacing w:after="411" w:line="244" w:lineRule="exact"/>
        <w:ind w:left="3800"/>
        <w:rPr>
          <w:b/>
          <w:bCs/>
          <w:color w:val="000000"/>
          <w:sz w:val="24"/>
          <w:szCs w:val="24"/>
          <w:lang w:bidi="ru-RU"/>
        </w:rPr>
      </w:pPr>
      <w:r>
        <w:rPr>
          <w:sz w:val="28"/>
          <w:szCs w:val="28"/>
          <w:lang w:bidi="ru-RU"/>
        </w:rPr>
        <w:br w:type="page"/>
      </w:r>
      <w:r w:rsidR="00C33DE0">
        <w:rPr>
          <w:noProof/>
          <w:sz w:val="28"/>
          <w:szCs w:val="28"/>
        </w:rPr>
        <w:lastRenderedPageBreak/>
        <mc:AlternateContent>
          <mc:Choice Requires="wps">
            <w:drawing>
              <wp:anchor distT="0" distB="0" distL="114300" distR="114300" simplePos="0" relativeHeight="251667456" behindDoc="0" locked="0" layoutInCell="1" allowOverlap="1" wp14:anchorId="44DC839A" wp14:editId="5AB188FB">
                <wp:simplePos x="0" y="0"/>
                <wp:positionH relativeFrom="column">
                  <wp:posOffset>281962</wp:posOffset>
                </wp:positionH>
                <wp:positionV relativeFrom="paragraph">
                  <wp:posOffset>-171604</wp:posOffset>
                </wp:positionV>
                <wp:extent cx="6691256" cy="10757"/>
                <wp:effectExtent l="0" t="0" r="33655" b="27940"/>
                <wp:wrapNone/>
                <wp:docPr id="7" name="Прямая соединительная линия 7"/>
                <wp:cNvGraphicFramePr/>
                <a:graphic xmlns:a="http://schemas.openxmlformats.org/drawingml/2006/main">
                  <a:graphicData uri="http://schemas.microsoft.com/office/word/2010/wordprocessingShape">
                    <wps:wsp>
                      <wps:cNvCnPr/>
                      <wps:spPr>
                        <a:xfrm>
                          <a:off x="0" y="0"/>
                          <a:ext cx="6691256" cy="10757"/>
                        </a:xfrm>
                        <a:prstGeom prst="line">
                          <a:avLst/>
                        </a:prstGeom>
                        <a:noFill/>
                        <a:ln w="6350" cap="flat" cmpd="thinThick"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ACEBE3D" id="Прямая соединительная линия 7"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pt,-13.5pt" to="549.0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" strokecolor="windowText" strokeweight=".5pt">
                <v:stroke linestyle="thinThick" joinstyle="miter"/>
              </v:line>
            </w:pict>
          </mc:Fallback>
        </mc:AlternateContent>
      </w:r>
      <w:r w:rsidR="00C325D3" w:rsidRPr="00BA2913">
        <w:rPr>
          <w:noProof/>
          <w:sz w:val="28"/>
          <w:szCs w:val="28"/>
        </w:rPr>
        <mc:AlternateContent>
          <mc:Choice Requires="wps">
            <w:drawing>
              <wp:anchor distT="0" distB="0" distL="63500" distR="63500" simplePos="0" relativeHeight="251665408" behindDoc="1" locked="0" layoutInCell="1" allowOverlap="1" wp14:anchorId="67E0DD72" wp14:editId="389C5D91">
                <wp:simplePos x="0" y="0"/>
                <wp:positionH relativeFrom="page">
                  <wp:posOffset>2820757</wp:posOffset>
                </wp:positionH>
                <wp:positionV relativeFrom="page">
                  <wp:posOffset>327287</wp:posOffset>
                </wp:positionV>
                <wp:extent cx="1877695" cy="179705"/>
                <wp:effectExtent l="0" t="0" r="1905" b="0"/>
                <wp:wrapNone/>
                <wp:docPr id="6"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69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A2913" w:rsidRDefault="00BA2913" w:rsidP="00BA2913">
                            <w:r>
                              <w:rPr>
                                <w:rStyle w:val="a8"/>
                              </w:rPr>
                              <w:t>Утверждаемая часть</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7E0DD72" id="Надпись 6" o:spid="_x0000_s1028" type="#_x0000_t202" style="position:absolute;left:0;text-align:left;margin-left:222.1pt;margin-top:25.75pt;width:147.85pt;height:14.15pt;z-index:-25165107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" filled="f" stroked="f">
                <v:textbox style="mso-fit-shape-to-text:t" inset="0,0,0,0">
                  <w:txbxContent>
                    <w:p w:rsidR="00BA2913" w:rsidRDefault="00BA2913" w:rsidP="00BA2913">
                      <w:r>
                        <w:rPr>
                          <w:rStyle w:val="a8"/>
                        </w:rPr>
                        <w:t>Утверждаемая часть</w:t>
                      </w:r>
                    </w:p>
                  </w:txbxContent>
                </v:textbox>
                <w10:wrap anchorx="page" anchory="page"/>
              </v:shape>
            </w:pict>
          </mc:Fallback>
        </mc:AlternateContent>
      </w:r>
      <w:r w:rsidR="00C325D3" w:rsidRPr="00BA2913">
        <w:rPr>
          <w:b/>
          <w:bCs/>
          <w:color w:val="000000"/>
          <w:sz w:val="24"/>
          <w:szCs w:val="24"/>
          <w:lang w:bidi="ru-RU"/>
        </w:rPr>
        <w:t>СТРУКТУРА ПРОЕКТА</w:t>
      </w:r>
    </w:p>
    <w:tbl>
      <w:tblPr>
        <w:tblOverlap w:val="never"/>
        <w:tblW w:w="9048" w:type="dxa"/>
        <w:tblInd w:w="870" w:type="dxa"/>
        <w:tblLayout w:type="fixed"/>
        <w:tblCellMar>
          <w:left w:w="10" w:type="dxa"/>
          <w:right w:w="10" w:type="dxa"/>
        </w:tblCellMar>
        <w:tblLook w:val="04A0" w:firstRow="1" w:lastRow="0" w:firstColumn="1" w:lastColumn="0" w:noHBand="0" w:noVBand="1"/>
      </w:tblPr>
      <w:tblGrid>
        <w:gridCol w:w="648"/>
        <w:gridCol w:w="7290"/>
        <w:gridCol w:w="1110"/>
      </w:tblGrid>
      <w:tr w:rsidR="00C325D3" w:rsidRPr="00BA2913" w:rsidTr="00C33DE0">
        <w:trPr>
          <w:trHeight w:hRule="exact" w:val="533"/>
        </w:trPr>
        <w:tc>
          <w:tcPr>
            <w:tcW w:w="648" w:type="dxa"/>
            <w:tcBorders>
              <w:top w:val="single" w:sz="4" w:space="0" w:color="auto"/>
              <w:left w:val="single" w:sz="4" w:space="0" w:color="auto"/>
            </w:tcBorders>
            <w:shd w:val="clear" w:color="auto" w:fill="FFFFFF"/>
            <w:vAlign w:val="bottom"/>
          </w:tcPr>
          <w:p w:rsidR="00C325D3" w:rsidRPr="00BA2913" w:rsidRDefault="00C325D3" w:rsidP="007E2824">
            <w:pPr>
              <w:framePr w:w="10075" w:wrap="notBeside" w:vAnchor="text" w:hAnchor="text" w:xAlign="center" w:y="1"/>
              <w:widowControl w:val="0"/>
              <w:spacing w:line="244" w:lineRule="exact"/>
              <w:rPr>
                <w:color w:val="000000"/>
                <w:sz w:val="22"/>
                <w:szCs w:val="22"/>
                <w:lang w:bidi="ru-RU"/>
              </w:rPr>
            </w:pPr>
            <w:r w:rsidRPr="00BA2913">
              <w:rPr>
                <w:color w:val="000000"/>
                <w:sz w:val="22"/>
                <w:szCs w:val="22"/>
                <w:lang w:bidi="ru-RU"/>
              </w:rPr>
              <w:t>№</w:t>
            </w:r>
          </w:p>
          <w:p w:rsidR="00C325D3" w:rsidRPr="00BA2913" w:rsidRDefault="00C325D3" w:rsidP="007E2824">
            <w:pPr>
              <w:framePr w:w="10075" w:wrap="notBeside" w:vAnchor="text" w:hAnchor="text" w:xAlign="center" w:y="1"/>
              <w:widowControl w:val="0"/>
              <w:spacing w:line="244" w:lineRule="exact"/>
              <w:rPr>
                <w:color w:val="000000"/>
                <w:sz w:val="22"/>
                <w:szCs w:val="22"/>
                <w:lang w:bidi="ru-RU"/>
              </w:rPr>
            </w:pPr>
            <w:r w:rsidRPr="00BA2913">
              <w:rPr>
                <w:color w:val="000000"/>
                <w:sz w:val="22"/>
                <w:szCs w:val="22"/>
                <w:lang w:bidi="ru-RU"/>
              </w:rPr>
              <w:t>п/п</w:t>
            </w:r>
          </w:p>
        </w:tc>
        <w:tc>
          <w:tcPr>
            <w:tcW w:w="7290" w:type="dxa"/>
            <w:tcBorders>
              <w:top w:val="single" w:sz="4" w:space="0" w:color="auto"/>
              <w:left w:val="single" w:sz="4" w:space="0" w:color="auto"/>
            </w:tcBorders>
            <w:shd w:val="clear" w:color="auto" w:fill="FFFFFF"/>
            <w:vAlign w:val="center"/>
          </w:tcPr>
          <w:p w:rsidR="00C325D3" w:rsidRPr="00BA2913" w:rsidRDefault="00C325D3" w:rsidP="007E2824">
            <w:pPr>
              <w:framePr w:w="10075" w:wrap="notBeside" w:vAnchor="text" w:hAnchor="text" w:xAlign="center" w:y="1"/>
              <w:widowControl w:val="0"/>
              <w:spacing w:line="244" w:lineRule="exact"/>
              <w:jc w:val="center"/>
              <w:rPr>
                <w:color w:val="000000"/>
                <w:sz w:val="24"/>
                <w:szCs w:val="24"/>
                <w:lang w:bidi="ru-RU"/>
              </w:rPr>
            </w:pPr>
            <w:r w:rsidRPr="00BA2913">
              <w:rPr>
                <w:color w:val="000000"/>
                <w:sz w:val="24"/>
                <w:szCs w:val="24"/>
                <w:lang w:bidi="ru-RU"/>
              </w:rPr>
              <w:t>Название документа</w:t>
            </w:r>
          </w:p>
        </w:tc>
        <w:tc>
          <w:tcPr>
            <w:tcW w:w="1110" w:type="dxa"/>
            <w:tcBorders>
              <w:top w:val="single" w:sz="4" w:space="0" w:color="auto"/>
              <w:left w:val="single" w:sz="4" w:space="0" w:color="auto"/>
              <w:right w:val="single" w:sz="4" w:space="0" w:color="auto"/>
            </w:tcBorders>
            <w:shd w:val="clear" w:color="auto" w:fill="FFFFFF"/>
            <w:vAlign w:val="center"/>
          </w:tcPr>
          <w:p w:rsidR="00C325D3" w:rsidRPr="00BA2913" w:rsidRDefault="00C325D3" w:rsidP="007E2824">
            <w:pPr>
              <w:framePr w:w="10075" w:wrap="notBeside" w:vAnchor="text" w:hAnchor="text" w:xAlign="center" w:y="1"/>
              <w:widowControl w:val="0"/>
              <w:spacing w:line="244" w:lineRule="exact"/>
              <w:rPr>
                <w:color w:val="000000"/>
                <w:sz w:val="24"/>
                <w:szCs w:val="24"/>
                <w:lang w:bidi="ru-RU"/>
              </w:rPr>
            </w:pPr>
            <w:r w:rsidRPr="00BA2913">
              <w:rPr>
                <w:color w:val="000000"/>
                <w:sz w:val="24"/>
                <w:szCs w:val="24"/>
                <w:lang w:bidi="ru-RU"/>
              </w:rPr>
              <w:t>Характеристика</w:t>
            </w:r>
          </w:p>
        </w:tc>
      </w:tr>
      <w:tr w:rsidR="00C325D3" w:rsidRPr="00BA2913" w:rsidTr="00C33DE0">
        <w:trPr>
          <w:trHeight w:hRule="exact" w:val="293"/>
        </w:trPr>
        <w:tc>
          <w:tcPr>
            <w:tcW w:w="9048" w:type="dxa"/>
            <w:gridSpan w:val="3"/>
            <w:tcBorders>
              <w:top w:val="single" w:sz="4" w:space="0" w:color="auto"/>
              <w:left w:val="single" w:sz="4" w:space="0" w:color="auto"/>
              <w:right w:val="single" w:sz="4" w:space="0" w:color="auto"/>
            </w:tcBorders>
            <w:shd w:val="clear" w:color="auto" w:fill="FFFFFF"/>
            <w:vAlign w:val="bottom"/>
          </w:tcPr>
          <w:p w:rsidR="00C325D3" w:rsidRPr="00BA2913" w:rsidRDefault="00C325D3" w:rsidP="007E2824">
            <w:pPr>
              <w:framePr w:w="10075" w:wrap="notBeside" w:vAnchor="text" w:hAnchor="text" w:xAlign="center" w:y="1"/>
              <w:widowControl w:val="0"/>
              <w:spacing w:line="244" w:lineRule="exact"/>
              <w:ind w:left="3600"/>
              <w:rPr>
                <w:color w:val="000000"/>
                <w:sz w:val="24"/>
                <w:szCs w:val="24"/>
                <w:lang w:bidi="ru-RU"/>
              </w:rPr>
            </w:pPr>
            <w:r w:rsidRPr="00BA2913">
              <w:rPr>
                <w:rFonts w:eastAsia="Tahoma"/>
                <w:b/>
                <w:bCs/>
                <w:color w:val="000000"/>
                <w:sz w:val="24"/>
                <w:szCs w:val="24"/>
                <w:lang w:bidi="ru-RU"/>
              </w:rPr>
              <w:t>Текстовые материалы</w:t>
            </w:r>
          </w:p>
        </w:tc>
      </w:tr>
      <w:tr w:rsidR="00C325D3" w:rsidRPr="00BA2913" w:rsidTr="00C33DE0">
        <w:trPr>
          <w:trHeight w:hRule="exact" w:val="288"/>
        </w:trPr>
        <w:tc>
          <w:tcPr>
            <w:tcW w:w="648" w:type="dxa"/>
            <w:tcBorders>
              <w:top w:val="single" w:sz="4" w:space="0" w:color="auto"/>
              <w:left w:val="single" w:sz="4" w:space="0" w:color="auto"/>
            </w:tcBorders>
            <w:shd w:val="clear" w:color="auto" w:fill="FFFFFF"/>
            <w:vAlign w:val="bottom"/>
          </w:tcPr>
          <w:p w:rsidR="00C325D3" w:rsidRPr="00BA2913" w:rsidRDefault="00C325D3" w:rsidP="007E2824">
            <w:pPr>
              <w:framePr w:w="10075" w:wrap="notBeside" w:vAnchor="text" w:hAnchor="text" w:xAlign="center" w:y="1"/>
              <w:widowControl w:val="0"/>
              <w:spacing w:line="244" w:lineRule="exact"/>
              <w:ind w:left="300"/>
              <w:rPr>
                <w:color w:val="000000"/>
                <w:sz w:val="22"/>
                <w:szCs w:val="22"/>
                <w:lang w:bidi="ru-RU"/>
              </w:rPr>
            </w:pPr>
            <w:r w:rsidRPr="00BA2913">
              <w:rPr>
                <w:color w:val="000000"/>
                <w:sz w:val="22"/>
                <w:szCs w:val="22"/>
                <w:lang w:bidi="ru-RU"/>
              </w:rPr>
              <w:t>1</w:t>
            </w:r>
          </w:p>
        </w:tc>
        <w:tc>
          <w:tcPr>
            <w:tcW w:w="7290" w:type="dxa"/>
            <w:tcBorders>
              <w:top w:val="single" w:sz="4" w:space="0" w:color="auto"/>
            </w:tcBorders>
            <w:shd w:val="clear" w:color="auto" w:fill="FFFFFF"/>
          </w:tcPr>
          <w:p w:rsidR="00C325D3" w:rsidRPr="00BA2913" w:rsidRDefault="00C325D3" w:rsidP="007E2824">
            <w:pPr>
              <w:framePr w:w="10075" w:wrap="notBeside" w:vAnchor="text" w:hAnchor="text" w:xAlign="center" w:y="1"/>
              <w:widowControl w:val="0"/>
              <w:spacing w:line="244" w:lineRule="exact"/>
              <w:rPr>
                <w:color w:val="000000"/>
                <w:sz w:val="24"/>
                <w:szCs w:val="24"/>
                <w:lang w:bidi="ru-RU"/>
              </w:rPr>
            </w:pPr>
            <w:r w:rsidRPr="00BA2913">
              <w:rPr>
                <w:color w:val="000000"/>
                <w:sz w:val="24"/>
                <w:szCs w:val="24"/>
                <w:lang w:bidi="ru-RU"/>
              </w:rPr>
              <w:t>Пояснительная записка</w:t>
            </w:r>
          </w:p>
        </w:tc>
        <w:tc>
          <w:tcPr>
            <w:tcW w:w="1110" w:type="dxa"/>
            <w:tcBorders>
              <w:top w:val="single" w:sz="4" w:space="0" w:color="auto"/>
              <w:left w:val="single" w:sz="4" w:space="0" w:color="auto"/>
              <w:right w:val="single" w:sz="4" w:space="0" w:color="auto"/>
            </w:tcBorders>
            <w:shd w:val="clear" w:color="auto" w:fill="FFFFFF"/>
          </w:tcPr>
          <w:p w:rsidR="00C325D3" w:rsidRPr="00BA2913" w:rsidRDefault="00C325D3" w:rsidP="007E2824">
            <w:pPr>
              <w:framePr w:w="10075" w:wrap="notBeside" w:vAnchor="text" w:hAnchor="text" w:xAlign="center" w:y="1"/>
              <w:widowControl w:val="0"/>
              <w:spacing w:line="244" w:lineRule="exact"/>
              <w:jc w:val="center"/>
              <w:rPr>
                <w:color w:val="000000"/>
                <w:sz w:val="24"/>
                <w:szCs w:val="24"/>
                <w:lang w:bidi="ru-RU"/>
              </w:rPr>
            </w:pPr>
            <w:r w:rsidRPr="00BA2913">
              <w:rPr>
                <w:color w:val="000000"/>
                <w:sz w:val="24"/>
                <w:szCs w:val="24"/>
                <w:lang w:bidi="ru-RU"/>
              </w:rPr>
              <w:t>3 листа</w:t>
            </w:r>
          </w:p>
        </w:tc>
      </w:tr>
      <w:tr w:rsidR="00C325D3" w:rsidRPr="00BA2913" w:rsidTr="00C33DE0">
        <w:trPr>
          <w:trHeight w:hRule="exact" w:val="538"/>
        </w:trPr>
        <w:tc>
          <w:tcPr>
            <w:tcW w:w="9048" w:type="dxa"/>
            <w:gridSpan w:val="3"/>
            <w:tcBorders>
              <w:top w:val="single" w:sz="4" w:space="0" w:color="auto"/>
              <w:left w:val="single" w:sz="4" w:space="0" w:color="auto"/>
              <w:right w:val="single" w:sz="4" w:space="0" w:color="auto"/>
            </w:tcBorders>
            <w:shd w:val="clear" w:color="auto" w:fill="FFFFFF"/>
            <w:vAlign w:val="center"/>
          </w:tcPr>
          <w:p w:rsidR="00C325D3" w:rsidRPr="00BA2913" w:rsidRDefault="00C325D3" w:rsidP="007E2824">
            <w:pPr>
              <w:framePr w:w="10075" w:wrap="notBeside" w:vAnchor="text" w:hAnchor="text" w:xAlign="center" w:y="1"/>
              <w:widowControl w:val="0"/>
              <w:spacing w:line="244" w:lineRule="exact"/>
              <w:jc w:val="center"/>
              <w:rPr>
                <w:color w:val="000000"/>
                <w:sz w:val="24"/>
                <w:szCs w:val="24"/>
                <w:lang w:bidi="ru-RU"/>
              </w:rPr>
            </w:pPr>
            <w:r w:rsidRPr="00BA2913">
              <w:rPr>
                <w:rFonts w:eastAsia="Tahoma"/>
                <w:b/>
                <w:bCs/>
                <w:color w:val="000000"/>
                <w:sz w:val="24"/>
                <w:szCs w:val="24"/>
                <w:lang w:bidi="ru-RU"/>
              </w:rPr>
              <w:t>Графические материалы по обоснованию</w:t>
            </w:r>
          </w:p>
        </w:tc>
      </w:tr>
      <w:tr w:rsidR="00C325D3" w:rsidRPr="00BA2913" w:rsidTr="00C33DE0">
        <w:trPr>
          <w:trHeight w:hRule="exact" w:val="283"/>
        </w:trPr>
        <w:tc>
          <w:tcPr>
            <w:tcW w:w="648" w:type="dxa"/>
            <w:tcBorders>
              <w:top w:val="single" w:sz="4" w:space="0" w:color="auto"/>
              <w:left w:val="single" w:sz="4" w:space="0" w:color="auto"/>
            </w:tcBorders>
            <w:shd w:val="clear" w:color="auto" w:fill="FFFFFF"/>
            <w:vAlign w:val="bottom"/>
          </w:tcPr>
          <w:p w:rsidR="00C325D3" w:rsidRPr="00BA2913" w:rsidRDefault="00C325D3" w:rsidP="007E2824">
            <w:pPr>
              <w:framePr w:w="10075" w:wrap="notBeside" w:vAnchor="text" w:hAnchor="text" w:xAlign="center" w:y="1"/>
              <w:widowControl w:val="0"/>
              <w:spacing w:line="244" w:lineRule="exact"/>
              <w:ind w:left="300"/>
              <w:rPr>
                <w:color w:val="000000"/>
                <w:sz w:val="22"/>
                <w:szCs w:val="22"/>
                <w:lang w:bidi="ru-RU"/>
              </w:rPr>
            </w:pPr>
            <w:r w:rsidRPr="00BA2913">
              <w:rPr>
                <w:color w:val="000000"/>
                <w:sz w:val="22"/>
                <w:szCs w:val="22"/>
                <w:lang w:bidi="ru-RU"/>
              </w:rPr>
              <w:t>1</w:t>
            </w:r>
          </w:p>
        </w:tc>
        <w:tc>
          <w:tcPr>
            <w:tcW w:w="7290" w:type="dxa"/>
            <w:tcBorders>
              <w:top w:val="single" w:sz="4" w:space="0" w:color="auto"/>
              <w:left w:val="single" w:sz="4" w:space="0" w:color="auto"/>
            </w:tcBorders>
            <w:shd w:val="clear" w:color="auto" w:fill="FFFFFF"/>
            <w:vAlign w:val="bottom"/>
          </w:tcPr>
          <w:p w:rsidR="00C325D3" w:rsidRPr="00BA2913" w:rsidRDefault="00C325D3" w:rsidP="007E2824">
            <w:pPr>
              <w:framePr w:w="10075" w:wrap="notBeside" w:vAnchor="text" w:hAnchor="text" w:xAlign="center" w:y="1"/>
              <w:widowControl w:val="0"/>
              <w:spacing w:line="244" w:lineRule="exact"/>
              <w:rPr>
                <w:color w:val="000000"/>
                <w:sz w:val="24"/>
                <w:szCs w:val="24"/>
                <w:lang w:bidi="ru-RU"/>
              </w:rPr>
            </w:pPr>
            <w:r w:rsidRPr="00BA2913">
              <w:rPr>
                <w:color w:val="000000"/>
                <w:sz w:val="24"/>
                <w:szCs w:val="24"/>
                <w:lang w:bidi="ru-RU"/>
              </w:rPr>
              <w:t>Современное состояние территории проектирования</w:t>
            </w:r>
          </w:p>
        </w:tc>
        <w:tc>
          <w:tcPr>
            <w:tcW w:w="1110" w:type="dxa"/>
            <w:tcBorders>
              <w:top w:val="single" w:sz="4" w:space="0" w:color="auto"/>
              <w:left w:val="single" w:sz="4" w:space="0" w:color="auto"/>
              <w:right w:val="single" w:sz="4" w:space="0" w:color="auto"/>
            </w:tcBorders>
            <w:shd w:val="clear" w:color="auto" w:fill="FFFFFF"/>
            <w:vAlign w:val="bottom"/>
          </w:tcPr>
          <w:p w:rsidR="00C325D3" w:rsidRPr="00BA2913" w:rsidRDefault="00C325D3" w:rsidP="007E2824">
            <w:pPr>
              <w:framePr w:w="10075" w:wrap="notBeside" w:vAnchor="text" w:hAnchor="text" w:xAlign="center" w:y="1"/>
              <w:widowControl w:val="0"/>
              <w:spacing w:line="244" w:lineRule="exact"/>
              <w:jc w:val="center"/>
              <w:rPr>
                <w:color w:val="000000"/>
                <w:sz w:val="24"/>
                <w:szCs w:val="24"/>
                <w:lang w:bidi="ru-RU"/>
              </w:rPr>
            </w:pPr>
            <w:r w:rsidRPr="00BA2913">
              <w:rPr>
                <w:color w:val="000000"/>
                <w:sz w:val="24"/>
                <w:szCs w:val="24"/>
                <w:lang w:bidi="ru-RU"/>
              </w:rPr>
              <w:t>М 1:1000</w:t>
            </w:r>
          </w:p>
        </w:tc>
      </w:tr>
      <w:tr w:rsidR="00C325D3" w:rsidRPr="00BA2913" w:rsidTr="00C33DE0">
        <w:trPr>
          <w:trHeight w:hRule="exact" w:val="288"/>
        </w:trPr>
        <w:tc>
          <w:tcPr>
            <w:tcW w:w="648" w:type="dxa"/>
            <w:tcBorders>
              <w:top w:val="single" w:sz="4" w:space="0" w:color="auto"/>
              <w:left w:val="single" w:sz="4" w:space="0" w:color="auto"/>
            </w:tcBorders>
            <w:shd w:val="clear" w:color="auto" w:fill="FFFFFF"/>
            <w:vAlign w:val="bottom"/>
          </w:tcPr>
          <w:p w:rsidR="00C325D3" w:rsidRPr="00BA2913" w:rsidRDefault="00C325D3" w:rsidP="007E2824">
            <w:pPr>
              <w:framePr w:w="10075" w:wrap="notBeside" w:vAnchor="text" w:hAnchor="text" w:xAlign="center" w:y="1"/>
              <w:widowControl w:val="0"/>
              <w:spacing w:line="244" w:lineRule="exact"/>
              <w:ind w:left="300"/>
              <w:rPr>
                <w:color w:val="000000"/>
                <w:sz w:val="22"/>
                <w:szCs w:val="22"/>
                <w:lang w:bidi="ru-RU"/>
              </w:rPr>
            </w:pPr>
            <w:r w:rsidRPr="00BA2913">
              <w:rPr>
                <w:color w:val="000000"/>
                <w:sz w:val="22"/>
                <w:szCs w:val="22"/>
                <w:lang w:bidi="ru-RU"/>
              </w:rPr>
              <w:t>2</w:t>
            </w:r>
          </w:p>
        </w:tc>
        <w:tc>
          <w:tcPr>
            <w:tcW w:w="7290" w:type="dxa"/>
            <w:tcBorders>
              <w:top w:val="single" w:sz="4" w:space="0" w:color="auto"/>
              <w:left w:val="single" w:sz="4" w:space="0" w:color="auto"/>
            </w:tcBorders>
            <w:shd w:val="clear" w:color="auto" w:fill="FFFFFF"/>
            <w:vAlign w:val="bottom"/>
          </w:tcPr>
          <w:p w:rsidR="00C325D3" w:rsidRPr="00BA2913" w:rsidRDefault="00C325D3" w:rsidP="00C325D3">
            <w:pPr>
              <w:framePr w:w="10075" w:wrap="notBeside" w:vAnchor="text" w:hAnchor="text" w:xAlign="center" w:y="1"/>
              <w:widowControl w:val="0"/>
              <w:spacing w:line="244" w:lineRule="exact"/>
              <w:ind w:left="180" w:hanging="180"/>
              <w:rPr>
                <w:color w:val="000000"/>
                <w:sz w:val="24"/>
                <w:szCs w:val="24"/>
                <w:lang w:bidi="ru-RU"/>
              </w:rPr>
            </w:pPr>
            <w:r w:rsidRPr="00BA2913">
              <w:rPr>
                <w:color w:val="000000"/>
                <w:sz w:val="24"/>
                <w:szCs w:val="24"/>
                <w:lang w:bidi="ru-RU"/>
              </w:rPr>
              <w:t>Схема взаимного расположения</w:t>
            </w:r>
          </w:p>
        </w:tc>
        <w:tc>
          <w:tcPr>
            <w:tcW w:w="1110" w:type="dxa"/>
            <w:tcBorders>
              <w:top w:val="single" w:sz="4" w:space="0" w:color="auto"/>
              <w:left w:val="single" w:sz="4" w:space="0" w:color="auto"/>
              <w:right w:val="single" w:sz="4" w:space="0" w:color="auto"/>
            </w:tcBorders>
            <w:shd w:val="clear" w:color="auto" w:fill="FFFFFF"/>
            <w:vAlign w:val="bottom"/>
          </w:tcPr>
          <w:p w:rsidR="00C325D3" w:rsidRPr="00BA2913" w:rsidRDefault="00C325D3" w:rsidP="007E2824">
            <w:pPr>
              <w:framePr w:w="10075" w:wrap="notBeside" w:vAnchor="text" w:hAnchor="text" w:xAlign="center" w:y="1"/>
              <w:widowControl w:val="0"/>
              <w:spacing w:line="244" w:lineRule="exact"/>
              <w:jc w:val="center"/>
              <w:rPr>
                <w:color w:val="000000"/>
                <w:sz w:val="24"/>
                <w:szCs w:val="24"/>
                <w:lang w:bidi="ru-RU"/>
              </w:rPr>
            </w:pPr>
            <w:r w:rsidRPr="00BA2913">
              <w:rPr>
                <w:color w:val="000000"/>
                <w:sz w:val="24"/>
                <w:szCs w:val="24"/>
                <w:lang w:bidi="ru-RU"/>
              </w:rPr>
              <w:t>М 1:2000</w:t>
            </w:r>
          </w:p>
        </w:tc>
      </w:tr>
      <w:tr w:rsidR="00C325D3" w:rsidRPr="00BA2913" w:rsidTr="00C33DE0">
        <w:trPr>
          <w:trHeight w:hRule="exact" w:val="538"/>
        </w:trPr>
        <w:tc>
          <w:tcPr>
            <w:tcW w:w="9048" w:type="dxa"/>
            <w:gridSpan w:val="3"/>
            <w:tcBorders>
              <w:top w:val="single" w:sz="4" w:space="0" w:color="auto"/>
              <w:left w:val="single" w:sz="4" w:space="0" w:color="auto"/>
              <w:right w:val="single" w:sz="4" w:space="0" w:color="auto"/>
            </w:tcBorders>
            <w:shd w:val="clear" w:color="auto" w:fill="FFFFFF"/>
            <w:vAlign w:val="center"/>
          </w:tcPr>
          <w:p w:rsidR="00C325D3" w:rsidRPr="00BA2913" w:rsidRDefault="00C325D3" w:rsidP="007E2824">
            <w:pPr>
              <w:framePr w:w="10075" w:wrap="notBeside" w:vAnchor="text" w:hAnchor="text" w:xAlign="center" w:y="1"/>
              <w:widowControl w:val="0"/>
              <w:spacing w:line="244" w:lineRule="exact"/>
              <w:jc w:val="center"/>
              <w:rPr>
                <w:color w:val="000000"/>
                <w:sz w:val="24"/>
                <w:szCs w:val="24"/>
                <w:lang w:bidi="ru-RU"/>
              </w:rPr>
            </w:pPr>
            <w:r w:rsidRPr="00BA2913">
              <w:rPr>
                <w:rFonts w:eastAsia="Tahoma"/>
                <w:b/>
                <w:bCs/>
                <w:color w:val="000000"/>
                <w:sz w:val="24"/>
                <w:szCs w:val="24"/>
                <w:lang w:bidi="ru-RU"/>
              </w:rPr>
              <w:t>Графические материалы проекта межевания территории</w:t>
            </w:r>
          </w:p>
        </w:tc>
      </w:tr>
      <w:tr w:rsidR="00C325D3" w:rsidRPr="00BA2913" w:rsidTr="00C33DE0">
        <w:trPr>
          <w:trHeight w:hRule="exact" w:val="302"/>
        </w:trPr>
        <w:tc>
          <w:tcPr>
            <w:tcW w:w="648" w:type="dxa"/>
            <w:tcBorders>
              <w:top w:val="single" w:sz="4" w:space="0" w:color="auto"/>
              <w:left w:val="single" w:sz="4" w:space="0" w:color="auto"/>
              <w:bottom w:val="single" w:sz="4" w:space="0" w:color="auto"/>
            </w:tcBorders>
            <w:shd w:val="clear" w:color="auto" w:fill="FFFFFF"/>
            <w:vAlign w:val="bottom"/>
          </w:tcPr>
          <w:p w:rsidR="00C325D3" w:rsidRPr="00BA2913" w:rsidRDefault="00C325D3" w:rsidP="007E2824">
            <w:pPr>
              <w:framePr w:w="10075" w:wrap="notBeside" w:vAnchor="text" w:hAnchor="text" w:xAlign="center" w:y="1"/>
              <w:widowControl w:val="0"/>
              <w:spacing w:line="244" w:lineRule="exact"/>
              <w:ind w:left="300"/>
              <w:rPr>
                <w:color w:val="000000"/>
                <w:sz w:val="22"/>
                <w:szCs w:val="22"/>
                <w:lang w:bidi="ru-RU"/>
              </w:rPr>
            </w:pPr>
            <w:r w:rsidRPr="00BA2913">
              <w:rPr>
                <w:color w:val="000000"/>
                <w:sz w:val="22"/>
                <w:szCs w:val="22"/>
                <w:lang w:bidi="ru-RU"/>
              </w:rPr>
              <w:t>1</w:t>
            </w:r>
          </w:p>
        </w:tc>
        <w:tc>
          <w:tcPr>
            <w:tcW w:w="7290" w:type="dxa"/>
            <w:tcBorders>
              <w:top w:val="single" w:sz="4" w:space="0" w:color="auto"/>
              <w:left w:val="single" w:sz="4" w:space="0" w:color="auto"/>
              <w:bottom w:val="single" w:sz="4" w:space="0" w:color="auto"/>
            </w:tcBorders>
            <w:shd w:val="clear" w:color="auto" w:fill="FFFFFF"/>
          </w:tcPr>
          <w:p w:rsidR="00C325D3" w:rsidRPr="00BA2913" w:rsidRDefault="00C325D3" w:rsidP="007E2824">
            <w:pPr>
              <w:framePr w:w="10075" w:wrap="notBeside" w:vAnchor="text" w:hAnchor="text" w:xAlign="center" w:y="1"/>
              <w:widowControl w:val="0"/>
              <w:spacing w:line="244" w:lineRule="exact"/>
              <w:rPr>
                <w:color w:val="000000"/>
                <w:sz w:val="24"/>
                <w:szCs w:val="24"/>
                <w:lang w:bidi="ru-RU"/>
              </w:rPr>
            </w:pPr>
            <w:r w:rsidRPr="00BA2913">
              <w:rPr>
                <w:color w:val="000000"/>
                <w:sz w:val="24"/>
                <w:szCs w:val="24"/>
                <w:lang w:bidi="ru-RU"/>
              </w:rPr>
              <w:t>Чертеж межевания территории</w:t>
            </w:r>
          </w:p>
        </w:tc>
        <w:tc>
          <w:tcPr>
            <w:tcW w:w="1110" w:type="dxa"/>
            <w:tcBorders>
              <w:top w:val="single" w:sz="4" w:space="0" w:color="auto"/>
              <w:left w:val="single" w:sz="4" w:space="0" w:color="auto"/>
              <w:bottom w:val="single" w:sz="4" w:space="0" w:color="auto"/>
              <w:right w:val="single" w:sz="4" w:space="0" w:color="auto"/>
            </w:tcBorders>
            <w:shd w:val="clear" w:color="auto" w:fill="FFFFFF"/>
          </w:tcPr>
          <w:p w:rsidR="00C325D3" w:rsidRPr="00BA2913" w:rsidRDefault="00C325D3" w:rsidP="007E2824">
            <w:pPr>
              <w:framePr w:w="10075" w:wrap="notBeside" w:vAnchor="text" w:hAnchor="text" w:xAlign="center" w:y="1"/>
              <w:widowControl w:val="0"/>
              <w:spacing w:line="244" w:lineRule="exact"/>
              <w:jc w:val="center"/>
              <w:rPr>
                <w:color w:val="000000"/>
                <w:sz w:val="24"/>
                <w:szCs w:val="24"/>
                <w:lang w:bidi="ru-RU"/>
              </w:rPr>
            </w:pPr>
            <w:r w:rsidRPr="00BA2913">
              <w:rPr>
                <w:color w:val="000000"/>
                <w:sz w:val="24"/>
                <w:szCs w:val="24"/>
                <w:lang w:bidi="ru-RU"/>
              </w:rPr>
              <w:t>М 1:500</w:t>
            </w:r>
          </w:p>
        </w:tc>
      </w:tr>
    </w:tbl>
    <w:p w:rsidR="00C325D3" w:rsidRPr="00BA2913" w:rsidRDefault="00C325D3" w:rsidP="00C325D3">
      <w:pPr>
        <w:framePr w:w="10075" w:wrap="notBeside" w:vAnchor="text" w:hAnchor="text" w:xAlign="center" w:y="1"/>
        <w:widowControl w:val="0"/>
        <w:rPr>
          <w:rFonts w:ascii="Courier New" w:eastAsia="Courier New" w:hAnsi="Courier New" w:cs="Courier New"/>
          <w:color w:val="000000"/>
          <w:sz w:val="2"/>
          <w:szCs w:val="2"/>
          <w:lang w:bidi="ru-RU"/>
        </w:rPr>
      </w:pPr>
    </w:p>
    <w:p w:rsidR="00C325D3" w:rsidRDefault="00C325D3" w:rsidP="00C325D3">
      <w:pPr>
        <w:spacing w:after="160" w:line="259" w:lineRule="auto"/>
        <w:rPr>
          <w:sz w:val="28"/>
          <w:szCs w:val="28"/>
          <w:lang w:bidi="ru-RU"/>
        </w:rPr>
      </w:pPr>
      <w:r>
        <w:rPr>
          <w:sz w:val="28"/>
          <w:szCs w:val="28"/>
          <w:lang w:bidi="ru-RU"/>
        </w:rPr>
        <w:br w:type="page"/>
      </w:r>
    </w:p>
    <w:p w:rsidR="005D3811" w:rsidRPr="005D3811" w:rsidRDefault="00C33DE0" w:rsidP="00D97B49">
      <w:pPr>
        <w:spacing w:after="160" w:line="259" w:lineRule="auto"/>
        <w:rPr>
          <w:sz w:val="28"/>
          <w:szCs w:val="28"/>
          <w:lang w:bidi="ru-RU"/>
        </w:rPr>
      </w:pPr>
      <w:r>
        <w:rPr>
          <w:noProof/>
          <w:sz w:val="28"/>
          <w:szCs w:val="28"/>
        </w:rPr>
        <w:lastRenderedPageBreak/>
        <mc:AlternateContent>
          <mc:Choice Requires="wps">
            <w:drawing>
              <wp:anchor distT="0" distB="0" distL="114300" distR="114300" simplePos="0" relativeHeight="251663360" behindDoc="0" locked="0" layoutInCell="1" allowOverlap="1" wp14:anchorId="3A06A3D9" wp14:editId="2BC88258">
                <wp:simplePos x="0" y="0"/>
                <wp:positionH relativeFrom="column">
                  <wp:posOffset>164596</wp:posOffset>
                </wp:positionH>
                <wp:positionV relativeFrom="paragraph">
                  <wp:posOffset>10445</wp:posOffset>
                </wp:positionV>
                <wp:extent cx="6691256" cy="10757"/>
                <wp:effectExtent l="0" t="0" r="33655" b="27940"/>
                <wp:wrapNone/>
                <wp:docPr id="5" name="Прямая соединительная линия 5"/>
                <wp:cNvGraphicFramePr/>
                <a:graphic xmlns:a="http://schemas.openxmlformats.org/drawingml/2006/main">
                  <a:graphicData uri="http://schemas.microsoft.com/office/word/2010/wordprocessingShape">
                    <wps:wsp>
                      <wps:cNvCnPr/>
                      <wps:spPr>
                        <a:xfrm>
                          <a:off x="0" y="0"/>
                          <a:ext cx="6691256" cy="10757"/>
                        </a:xfrm>
                        <a:prstGeom prst="line">
                          <a:avLst/>
                        </a:prstGeom>
                        <a:ln cmpd="thinThick">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8B0CE5" id="Прямая соединительная линия 5"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5pt,.8pt" to="539.8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" strokecolor="black [3213]" strokeweight=".5pt">
                <v:stroke linestyle="thinThick" joinstyle="miter"/>
              </v:line>
            </w:pict>
          </mc:Fallback>
        </mc:AlternateContent>
      </w:r>
    </w:p>
    <w:p w:rsidR="005D3811" w:rsidRPr="005D3811" w:rsidRDefault="005D3811" w:rsidP="005D3811">
      <w:pPr>
        <w:rPr>
          <w:sz w:val="28"/>
          <w:szCs w:val="28"/>
          <w:lang w:bidi="ru-RU"/>
        </w:rPr>
      </w:pPr>
      <w:r>
        <w:rPr>
          <w:noProof/>
          <w:sz w:val="28"/>
          <w:szCs w:val="28"/>
        </w:rPr>
        <mc:AlternateContent>
          <mc:Choice Requires="wps">
            <w:drawing>
              <wp:anchor distT="0" distB="0" distL="63500" distR="63500" simplePos="0" relativeHeight="251662336" behindDoc="1" locked="0" layoutInCell="1" allowOverlap="1">
                <wp:simplePos x="0" y="0"/>
                <wp:positionH relativeFrom="page">
                  <wp:posOffset>2940050</wp:posOffset>
                </wp:positionH>
                <wp:positionV relativeFrom="page">
                  <wp:posOffset>377190</wp:posOffset>
                </wp:positionV>
                <wp:extent cx="1877695" cy="179705"/>
                <wp:effectExtent l="0" t="0" r="1905" b="0"/>
                <wp:wrapNone/>
                <wp:docPr id="4"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69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3811" w:rsidRDefault="005D3811" w:rsidP="005D3811">
                            <w:r>
                              <w:rPr>
                                <w:rStyle w:val="a8"/>
                              </w:rPr>
                              <w:t>Утверждаемая часть</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Надпись 4" o:spid="_x0000_s1029" type="#_x0000_t202" style="position:absolute;margin-left:231.5pt;margin-top:29.7pt;width:147.85pt;height:14.15pt;z-index:-25165414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" filled="f" stroked="f">
                <v:textbox style="mso-fit-shape-to-text:t" inset="0,0,0,0">
                  <w:txbxContent>
                    <w:p w:rsidR="005D3811" w:rsidRDefault="005D3811" w:rsidP="005D3811">
                      <w:r>
                        <w:rPr>
                          <w:rStyle w:val="a8"/>
                        </w:rPr>
                        <w:t>Утверждаемая часть</w:t>
                      </w:r>
                    </w:p>
                  </w:txbxContent>
                </v:textbox>
                <w10:wrap anchorx="page" anchory="page"/>
              </v:shape>
            </w:pict>
          </mc:Fallback>
        </mc:AlternateContent>
      </w:r>
    </w:p>
    <w:p w:rsidR="00BA2913" w:rsidRPr="00BA2913" w:rsidRDefault="00BA2913" w:rsidP="00BA2913">
      <w:pPr>
        <w:widowControl w:val="0"/>
        <w:spacing w:after="315" w:line="244" w:lineRule="exact"/>
        <w:jc w:val="center"/>
        <w:rPr>
          <w:b/>
          <w:bCs/>
          <w:color w:val="000000"/>
          <w:sz w:val="24"/>
          <w:szCs w:val="24"/>
          <w:lang w:bidi="ru-RU"/>
        </w:rPr>
      </w:pPr>
      <w:r w:rsidRPr="00BA2913">
        <w:rPr>
          <w:b/>
          <w:bCs/>
          <w:color w:val="000000"/>
          <w:sz w:val="24"/>
          <w:szCs w:val="24"/>
          <w:lang w:bidi="ru-RU"/>
        </w:rPr>
        <w:t>Содержание</w:t>
      </w:r>
    </w:p>
    <w:p w:rsidR="00BA2913" w:rsidRPr="00BA2913" w:rsidRDefault="00BA2913" w:rsidP="00C33DE0">
      <w:pPr>
        <w:widowControl w:val="0"/>
        <w:tabs>
          <w:tab w:val="right" w:leader="dot" w:pos="10706"/>
        </w:tabs>
        <w:spacing w:line="350" w:lineRule="exact"/>
        <w:jc w:val="both"/>
        <w:rPr>
          <w:b/>
          <w:bCs/>
          <w:color w:val="000000"/>
          <w:sz w:val="24"/>
          <w:szCs w:val="24"/>
          <w:lang w:bidi="ru-RU"/>
        </w:rPr>
      </w:pPr>
      <w:r w:rsidRPr="00BA2913">
        <w:rPr>
          <w:b/>
          <w:bCs/>
          <w:color w:val="000000"/>
          <w:sz w:val="24"/>
          <w:szCs w:val="24"/>
          <w:lang w:bidi="ru-RU"/>
        </w:rPr>
        <w:fldChar w:fldCharType="begin"/>
      </w:r>
      <w:r w:rsidRPr="00BA2913">
        <w:rPr>
          <w:b/>
          <w:bCs/>
          <w:color w:val="000000"/>
          <w:sz w:val="24"/>
          <w:szCs w:val="24"/>
          <w:lang w:bidi="ru-RU"/>
        </w:rPr>
        <w:instrText xml:space="preserve"> TOC \o "1-5" \h \z </w:instrText>
      </w:r>
      <w:r w:rsidRPr="00BA2913">
        <w:rPr>
          <w:b/>
          <w:bCs/>
          <w:color w:val="000000"/>
          <w:sz w:val="24"/>
          <w:szCs w:val="24"/>
          <w:lang w:bidi="ru-RU"/>
        </w:rPr>
        <w:fldChar w:fldCharType="separate"/>
      </w:r>
      <w:r w:rsidRPr="00BA2913">
        <w:rPr>
          <w:b/>
          <w:bCs/>
          <w:color w:val="000000"/>
          <w:sz w:val="24"/>
          <w:szCs w:val="24"/>
          <w:lang w:bidi="ru-RU"/>
        </w:rPr>
        <w:t>ПОЯСНИТЕЛЬНАЯ ЗАПИСКА</w:t>
      </w:r>
      <w:r w:rsidRPr="00BA2913">
        <w:rPr>
          <w:b/>
          <w:bCs/>
          <w:color w:val="000000"/>
          <w:sz w:val="24"/>
          <w:szCs w:val="24"/>
          <w:lang w:bidi="ru-RU"/>
        </w:rPr>
        <w:tab/>
        <w:t>4</w:t>
      </w:r>
    </w:p>
    <w:p w:rsidR="00BA2913" w:rsidRPr="00BA2913" w:rsidRDefault="00BA2913" w:rsidP="00C33DE0">
      <w:pPr>
        <w:widowControl w:val="0"/>
        <w:tabs>
          <w:tab w:val="right" w:leader="dot" w:pos="10706"/>
        </w:tabs>
        <w:spacing w:line="350" w:lineRule="exact"/>
        <w:jc w:val="both"/>
        <w:rPr>
          <w:b/>
          <w:bCs/>
          <w:color w:val="000000"/>
          <w:sz w:val="24"/>
          <w:szCs w:val="24"/>
          <w:lang w:bidi="ru-RU"/>
        </w:rPr>
      </w:pPr>
      <w:r w:rsidRPr="00BA2913">
        <w:rPr>
          <w:b/>
          <w:bCs/>
          <w:color w:val="000000"/>
          <w:sz w:val="24"/>
          <w:szCs w:val="24"/>
          <w:lang w:bidi="ru-RU"/>
        </w:rPr>
        <w:t>ГРАФИЧЕСКИЕ МАТЕРИАЛЫ ПО ОБОСНОВАНИЮ</w:t>
      </w:r>
      <w:r w:rsidRPr="00BA2913">
        <w:rPr>
          <w:b/>
          <w:bCs/>
          <w:color w:val="000000"/>
          <w:sz w:val="24"/>
          <w:szCs w:val="24"/>
          <w:lang w:bidi="ru-RU"/>
        </w:rPr>
        <w:tab/>
        <w:t>7</w:t>
      </w:r>
    </w:p>
    <w:p w:rsidR="005D3811" w:rsidRPr="00BA2913" w:rsidRDefault="00BA2913" w:rsidP="00C33DE0">
      <w:pPr>
        <w:rPr>
          <w:b/>
          <w:bCs/>
          <w:color w:val="000000"/>
          <w:sz w:val="24"/>
          <w:szCs w:val="24"/>
          <w:lang w:bidi="ru-RU"/>
        </w:rPr>
      </w:pPr>
      <w:r w:rsidRPr="00BA2913">
        <w:rPr>
          <w:b/>
          <w:bCs/>
          <w:color w:val="000000"/>
          <w:sz w:val="24"/>
          <w:szCs w:val="24"/>
          <w:lang w:bidi="ru-RU"/>
        </w:rPr>
        <w:t>ЧЕРТЕЖ МЕЖЕВАНИЯ ТЕРРИТОРИИ</w:t>
      </w:r>
      <w:r>
        <w:rPr>
          <w:b/>
          <w:bCs/>
          <w:color w:val="000000"/>
          <w:sz w:val="24"/>
          <w:szCs w:val="24"/>
          <w:lang w:bidi="ru-RU"/>
        </w:rPr>
        <w:t>……………………………………………………...</w:t>
      </w:r>
      <w:r w:rsidRPr="00BA2913">
        <w:rPr>
          <w:b/>
          <w:bCs/>
          <w:color w:val="000000"/>
          <w:sz w:val="24"/>
          <w:szCs w:val="24"/>
          <w:lang w:bidi="ru-RU"/>
        </w:rPr>
        <w:t>9</w:t>
      </w:r>
      <w:r w:rsidRPr="00BA2913">
        <w:rPr>
          <w:b/>
          <w:bCs/>
          <w:color w:val="000000"/>
          <w:sz w:val="24"/>
          <w:szCs w:val="24"/>
          <w:lang w:bidi="ru-RU"/>
        </w:rPr>
        <w:fldChar w:fldCharType="end"/>
      </w:r>
    </w:p>
    <w:p w:rsidR="005D3811" w:rsidRPr="00BA2913" w:rsidRDefault="005D3811" w:rsidP="005D3811">
      <w:pPr>
        <w:rPr>
          <w:sz w:val="24"/>
          <w:szCs w:val="24"/>
          <w:lang w:bidi="ru-RU"/>
        </w:rPr>
      </w:pPr>
    </w:p>
    <w:p w:rsidR="00BA2913" w:rsidRDefault="00BA2913">
      <w:pPr>
        <w:spacing w:after="160" w:line="259" w:lineRule="auto"/>
        <w:rPr>
          <w:sz w:val="28"/>
          <w:szCs w:val="28"/>
          <w:lang w:bidi="ru-RU"/>
        </w:rPr>
      </w:pPr>
      <w:r>
        <w:rPr>
          <w:sz w:val="28"/>
          <w:szCs w:val="28"/>
          <w:lang w:bidi="ru-RU"/>
        </w:rPr>
        <w:br w:type="page"/>
      </w:r>
    </w:p>
    <w:p w:rsidR="005D3811" w:rsidRPr="005D3811" w:rsidRDefault="00BA2913" w:rsidP="005D3811">
      <w:pPr>
        <w:rPr>
          <w:sz w:val="28"/>
          <w:szCs w:val="28"/>
          <w:lang w:bidi="ru-RU"/>
        </w:rPr>
      </w:pPr>
      <w:r>
        <w:rPr>
          <w:noProof/>
          <w:sz w:val="28"/>
          <w:szCs w:val="28"/>
        </w:rPr>
        <w:lastRenderedPageBreak/>
        <mc:AlternateContent>
          <mc:Choice Requires="wps">
            <w:drawing>
              <wp:anchor distT="0" distB="0" distL="114300" distR="114300" simplePos="0" relativeHeight="251671552" behindDoc="0" locked="0" layoutInCell="1" allowOverlap="1" wp14:anchorId="6C517934" wp14:editId="0CA3A160">
                <wp:simplePos x="0" y="0"/>
                <wp:positionH relativeFrom="column">
                  <wp:posOffset>-495300</wp:posOffset>
                </wp:positionH>
                <wp:positionV relativeFrom="paragraph">
                  <wp:posOffset>247650</wp:posOffset>
                </wp:positionV>
                <wp:extent cx="6690995" cy="10160"/>
                <wp:effectExtent l="0" t="0" r="33655" b="27940"/>
                <wp:wrapNone/>
                <wp:docPr id="9" name="Прямая соединительная линия 9"/>
                <wp:cNvGraphicFramePr/>
                <a:graphic xmlns:a="http://schemas.openxmlformats.org/drawingml/2006/main">
                  <a:graphicData uri="http://schemas.microsoft.com/office/word/2010/wordprocessingShape">
                    <wps:wsp>
                      <wps:cNvCnPr/>
                      <wps:spPr>
                        <a:xfrm>
                          <a:off x="0" y="0"/>
                          <a:ext cx="6690995" cy="10160"/>
                        </a:xfrm>
                        <a:prstGeom prst="line">
                          <a:avLst/>
                        </a:prstGeom>
                        <a:noFill/>
                        <a:ln w="6350" cap="flat" cmpd="thinThick" algn="ctr">
                          <a:solidFill>
                            <a:sysClr val="windowText" lastClr="000000"/>
                          </a:solidFill>
                          <a:prstDash val="solid"/>
                          <a:miter lim="800000"/>
                        </a:ln>
                        <a:effectLst/>
                      </wps:spPr>
                      <wps:bodyPr/>
                    </wps:wsp>
                  </a:graphicData>
                </a:graphic>
              </wp:anchor>
            </w:drawing>
          </mc:Choice>
          <mc:Fallback>
            <w:pict>
              <v:line w14:anchorId="2DBA4406" id="Прямая соединительная линия 9"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39pt,19.5pt" to="487.85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" strokecolor="windowText" strokeweight=".5pt">
                <v:stroke linestyle="thinThick" joinstyle="miter"/>
              </v:line>
            </w:pict>
          </mc:Fallback>
        </mc:AlternateContent>
      </w:r>
      <w:r>
        <w:rPr>
          <w:noProof/>
          <w:sz w:val="28"/>
          <w:szCs w:val="28"/>
        </w:rPr>
        <mc:AlternateContent>
          <mc:Choice Requires="wps">
            <w:drawing>
              <wp:anchor distT="0" distB="0" distL="63500" distR="63500" simplePos="0" relativeHeight="251669504" behindDoc="1" locked="0" layoutInCell="1" allowOverlap="1" wp14:anchorId="7C729F7C" wp14:editId="545D606A">
                <wp:simplePos x="0" y="0"/>
                <wp:positionH relativeFrom="page">
                  <wp:posOffset>3038027</wp:posOffset>
                </wp:positionH>
                <wp:positionV relativeFrom="page">
                  <wp:posOffset>741680</wp:posOffset>
                </wp:positionV>
                <wp:extent cx="1877695" cy="179705"/>
                <wp:effectExtent l="0" t="0" r="1905" b="0"/>
                <wp:wrapNone/>
                <wp:docPr id="8"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69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A2913" w:rsidRDefault="00BA2913" w:rsidP="00BA2913">
                            <w:r>
                              <w:rPr>
                                <w:rStyle w:val="a8"/>
                              </w:rPr>
                              <w:t>Утверждаемая часть</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C729F7C" id="Надпись 8" o:spid="_x0000_s1030" type="#_x0000_t202" style="position:absolute;margin-left:239.2pt;margin-top:58.4pt;width:147.85pt;height:14.15pt;z-index:-25164697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" filled="f" stroked="f">
                <v:textbox style="mso-fit-shape-to-text:t" inset="0,0,0,0">
                  <w:txbxContent>
                    <w:p w:rsidR="00BA2913" w:rsidRDefault="00BA2913" w:rsidP="00BA2913">
                      <w:r>
                        <w:rPr>
                          <w:rStyle w:val="a8"/>
                        </w:rPr>
                        <w:t>Утверждаемая часть</w:t>
                      </w:r>
                    </w:p>
                  </w:txbxContent>
                </v:textbox>
                <w10:wrap anchorx="page" anchory="page"/>
              </v:shape>
            </w:pict>
          </mc:Fallback>
        </mc:AlternateContent>
      </w:r>
    </w:p>
    <w:p w:rsidR="005D3811" w:rsidRPr="005D3811" w:rsidRDefault="00C33DE0" w:rsidP="005D3811">
      <w:pPr>
        <w:rPr>
          <w:sz w:val="28"/>
          <w:szCs w:val="28"/>
          <w:lang w:bidi="ru-RU"/>
        </w:rPr>
      </w:pPr>
      <w:r>
        <w:rPr>
          <w:noProof/>
          <w:sz w:val="28"/>
          <w:szCs w:val="28"/>
        </w:rPr>
        <mc:AlternateContent>
          <mc:Choice Requires="wps">
            <w:drawing>
              <wp:anchor distT="0" distB="0" distL="114300" distR="114300" simplePos="0" relativeHeight="251675648" behindDoc="0" locked="0" layoutInCell="1" allowOverlap="1" wp14:anchorId="0D301AF5" wp14:editId="0986CE2C">
                <wp:simplePos x="0" y="0"/>
                <wp:positionH relativeFrom="column">
                  <wp:posOffset>182617</wp:posOffset>
                </wp:positionH>
                <wp:positionV relativeFrom="paragraph">
                  <wp:posOffset>53340</wp:posOffset>
                </wp:positionV>
                <wp:extent cx="6690995" cy="10160"/>
                <wp:effectExtent l="0" t="0" r="33655" b="27940"/>
                <wp:wrapNone/>
                <wp:docPr id="11" name="Прямая соединительная линия 11"/>
                <wp:cNvGraphicFramePr/>
                <a:graphic xmlns:a="http://schemas.openxmlformats.org/drawingml/2006/main">
                  <a:graphicData uri="http://schemas.microsoft.com/office/word/2010/wordprocessingShape">
                    <wps:wsp>
                      <wps:cNvCnPr/>
                      <wps:spPr>
                        <a:xfrm>
                          <a:off x="0" y="0"/>
                          <a:ext cx="6690995" cy="10160"/>
                        </a:xfrm>
                        <a:prstGeom prst="line">
                          <a:avLst/>
                        </a:prstGeom>
                        <a:noFill/>
                        <a:ln w="6350" cap="flat" cmpd="thinThick" algn="ctr">
                          <a:solidFill>
                            <a:sysClr val="windowText" lastClr="000000"/>
                          </a:solidFill>
                          <a:prstDash val="solid"/>
                          <a:miter lim="800000"/>
                        </a:ln>
                        <a:effectLst/>
                      </wps:spPr>
                      <wps:bodyPr/>
                    </wps:wsp>
                  </a:graphicData>
                </a:graphic>
              </wp:anchor>
            </w:drawing>
          </mc:Choice>
          <mc:Fallback>
            <w:pict>
              <v:line w14:anchorId="092D9411" id="Прямая соединительная линия 11"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14.4pt,4.2pt" to="541.2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" strokecolor="windowText" strokeweight=".5pt">
                <v:stroke linestyle="thinThick" joinstyle="miter"/>
              </v:line>
            </w:pict>
          </mc:Fallback>
        </mc:AlternateContent>
      </w:r>
    </w:p>
    <w:p w:rsidR="00BA2913" w:rsidRDefault="00BA2913" w:rsidP="00BA2913">
      <w:pPr>
        <w:widowControl w:val="0"/>
        <w:spacing w:line="523" w:lineRule="exact"/>
        <w:ind w:right="520"/>
        <w:jc w:val="center"/>
        <w:rPr>
          <w:b/>
          <w:bCs/>
          <w:color w:val="000000"/>
          <w:sz w:val="22"/>
          <w:szCs w:val="22"/>
          <w:lang w:bidi="ru-RU"/>
        </w:rPr>
      </w:pPr>
      <w:r>
        <w:rPr>
          <w:sz w:val="28"/>
          <w:szCs w:val="28"/>
          <w:lang w:bidi="ru-RU"/>
        </w:rPr>
        <w:t xml:space="preserve"> </w:t>
      </w:r>
      <w:r w:rsidRPr="00F563AB">
        <w:rPr>
          <w:b/>
          <w:bCs/>
          <w:color w:val="000000"/>
          <w:sz w:val="22"/>
          <w:szCs w:val="22"/>
          <w:lang w:bidi="ru-RU"/>
        </w:rPr>
        <w:t>ПОЯСНИТЕЛЬНАЯ ЗАПИСКА</w:t>
      </w:r>
      <w:r w:rsidRPr="00F563AB">
        <w:rPr>
          <w:b/>
          <w:bCs/>
          <w:color w:val="000000"/>
          <w:sz w:val="22"/>
          <w:szCs w:val="22"/>
          <w:lang w:bidi="ru-RU"/>
        </w:rPr>
        <w:br/>
        <w:t>ОБЩИЕ ПОЛОЖЕНИЯ</w:t>
      </w:r>
    </w:p>
    <w:p w:rsidR="00BA2913" w:rsidRPr="00F563AB" w:rsidRDefault="00BA2913" w:rsidP="00BA2913">
      <w:pPr>
        <w:widowControl w:val="0"/>
        <w:jc w:val="center"/>
        <w:rPr>
          <w:b/>
          <w:bCs/>
          <w:color w:val="000000"/>
          <w:sz w:val="4"/>
          <w:szCs w:val="4"/>
          <w:lang w:bidi="ru-RU"/>
        </w:rPr>
      </w:pPr>
    </w:p>
    <w:p w:rsidR="00BA2913" w:rsidRPr="00BA2913" w:rsidRDefault="00BA2913" w:rsidP="00C33DE0">
      <w:pPr>
        <w:widowControl w:val="0"/>
        <w:spacing w:line="274" w:lineRule="exact"/>
        <w:ind w:firstLine="709"/>
        <w:jc w:val="both"/>
        <w:rPr>
          <w:color w:val="000000"/>
          <w:sz w:val="24"/>
          <w:szCs w:val="24"/>
          <w:lang w:bidi="ru-RU"/>
        </w:rPr>
      </w:pPr>
      <w:r w:rsidRPr="00BA2913">
        <w:rPr>
          <w:color w:val="000000"/>
          <w:sz w:val="24"/>
          <w:szCs w:val="24"/>
          <w:lang w:bidi="ru-RU"/>
        </w:rPr>
        <w:t xml:space="preserve">Проект межевания территории представляет собой вид документации по планировке территории, подготовка которого осуществляется в целях определения местоположения </w:t>
      </w:r>
      <w:proofErr w:type="gramStart"/>
      <w:r w:rsidRPr="00BA2913">
        <w:rPr>
          <w:color w:val="000000"/>
          <w:sz w:val="24"/>
          <w:szCs w:val="24"/>
          <w:lang w:bidi="ru-RU"/>
        </w:rPr>
        <w:t>границ</w:t>
      </w:r>
      <w:proofErr w:type="gramEnd"/>
      <w:r w:rsidRPr="00BA2913">
        <w:rPr>
          <w:color w:val="000000"/>
          <w:sz w:val="24"/>
          <w:szCs w:val="24"/>
          <w:lang w:bidi="ru-RU"/>
        </w:rPr>
        <w:t xml:space="preserve"> образуемых и изменяемых земельных участков.</w:t>
      </w:r>
    </w:p>
    <w:p w:rsidR="00BA2913" w:rsidRPr="00BA2913" w:rsidRDefault="00BA2913" w:rsidP="00C33DE0">
      <w:pPr>
        <w:widowControl w:val="0"/>
        <w:spacing w:line="274" w:lineRule="exact"/>
        <w:ind w:firstLine="709"/>
        <w:jc w:val="both"/>
        <w:rPr>
          <w:color w:val="000000"/>
          <w:sz w:val="24"/>
          <w:szCs w:val="24"/>
          <w:lang w:bidi="ru-RU"/>
        </w:rPr>
      </w:pPr>
      <w:r w:rsidRPr="00BA2913">
        <w:rPr>
          <w:color w:val="000000"/>
          <w:sz w:val="24"/>
          <w:szCs w:val="24"/>
          <w:lang w:bidi="ru-RU"/>
        </w:rPr>
        <w:t>Целью настоящего проекта является определение местоположения границ образуемого земельного участка в границах проектирования.</w:t>
      </w:r>
    </w:p>
    <w:p w:rsidR="00BA2913" w:rsidRPr="00BA2913" w:rsidRDefault="00BA2913" w:rsidP="00C33DE0">
      <w:pPr>
        <w:widowControl w:val="0"/>
        <w:spacing w:line="274" w:lineRule="exact"/>
        <w:ind w:firstLine="709"/>
        <w:jc w:val="both"/>
        <w:rPr>
          <w:color w:val="000000"/>
          <w:sz w:val="24"/>
          <w:szCs w:val="24"/>
          <w:lang w:bidi="ru-RU"/>
        </w:rPr>
      </w:pPr>
      <w:r w:rsidRPr="00BA2913">
        <w:rPr>
          <w:color w:val="000000"/>
          <w:sz w:val="24"/>
          <w:szCs w:val="24"/>
          <w:lang w:bidi="ru-RU"/>
        </w:rPr>
        <w:t xml:space="preserve">Разработка проекта межевания территории части элемента планировочной структуры, застроенного многоквартирными жилыми домами, квартала Победы, 1 в </w:t>
      </w:r>
      <w:proofErr w:type="spellStart"/>
      <w:r w:rsidRPr="00BA2913">
        <w:rPr>
          <w:color w:val="000000"/>
          <w:sz w:val="24"/>
          <w:szCs w:val="24"/>
          <w:lang w:bidi="ru-RU"/>
        </w:rPr>
        <w:t>Вилючинском</w:t>
      </w:r>
      <w:proofErr w:type="spellEnd"/>
      <w:r w:rsidRPr="00BA2913">
        <w:rPr>
          <w:color w:val="000000"/>
          <w:sz w:val="24"/>
          <w:szCs w:val="24"/>
          <w:lang w:bidi="ru-RU"/>
        </w:rPr>
        <w:t xml:space="preserve"> городском округе велась в соответствии с действующим федеральным градостроительным законодательством.</w:t>
      </w:r>
    </w:p>
    <w:p w:rsidR="00BA2913" w:rsidRPr="00BA2913" w:rsidRDefault="00BA2913" w:rsidP="00C33DE0">
      <w:pPr>
        <w:widowControl w:val="0"/>
        <w:spacing w:line="274" w:lineRule="exact"/>
        <w:ind w:firstLine="709"/>
        <w:jc w:val="both"/>
        <w:rPr>
          <w:color w:val="000000"/>
          <w:sz w:val="24"/>
          <w:szCs w:val="24"/>
          <w:lang w:bidi="ru-RU"/>
        </w:rPr>
      </w:pPr>
      <w:r w:rsidRPr="00BA2913">
        <w:rPr>
          <w:color w:val="000000"/>
          <w:sz w:val="24"/>
          <w:szCs w:val="24"/>
          <w:lang w:bidi="ru-RU"/>
        </w:rPr>
        <w:t xml:space="preserve">Проект межевания территории выполнен с использованием результатов </w:t>
      </w:r>
      <w:proofErr w:type="spellStart"/>
      <w:r w:rsidRPr="00BA2913">
        <w:rPr>
          <w:color w:val="000000"/>
          <w:sz w:val="24"/>
          <w:szCs w:val="24"/>
          <w:lang w:bidi="ru-RU"/>
        </w:rPr>
        <w:t>инженерно</w:t>
      </w:r>
      <w:proofErr w:type="spellEnd"/>
      <w:r w:rsidRPr="00BA2913">
        <w:rPr>
          <w:color w:val="000000"/>
          <w:sz w:val="24"/>
          <w:szCs w:val="24"/>
          <w:lang w:bidi="ru-RU"/>
        </w:rPr>
        <w:t xml:space="preserve"> - геодезических изысканий, проведенных ИП Машуковой С.В. в 2020 году.</w:t>
      </w:r>
    </w:p>
    <w:p w:rsidR="00BA2913" w:rsidRDefault="00BA2913" w:rsidP="00C33DE0">
      <w:pPr>
        <w:widowControl w:val="0"/>
        <w:ind w:firstLine="709"/>
        <w:jc w:val="both"/>
        <w:rPr>
          <w:color w:val="000000"/>
          <w:sz w:val="24"/>
          <w:szCs w:val="24"/>
          <w:lang w:bidi="ru-RU"/>
        </w:rPr>
      </w:pPr>
      <w:r w:rsidRPr="00BA2913">
        <w:rPr>
          <w:color w:val="000000"/>
          <w:sz w:val="24"/>
          <w:szCs w:val="24"/>
          <w:lang w:bidi="ru-RU"/>
        </w:rPr>
        <w:t>Настоящий проект выполнен с учетом требований, установленных Градостроительным кодексом Российской Федерации, «Инструкцией о порядке проектирования и установления красных линий в городах и других поселениях Российской Федерации РДС 30-201-98», утвержденной постановлением Госстроя России от 08.04.1998 № 18-30, постановлением Госстроя РФ от 29.10.2002 № 150 «Об утверждении Инструкции о порядке разработки, согласования, экспертизы и утверждения градостроительной документации», Генеральным планом Вилючинского городского округа, утвержденного решением Думы Вилючинского городского округа от 17.02.2010 № 331/46, Правилами землепользования и застройки Вилючинского городского округа, утвержденными решением Думы Вилючинского городского округа от 25.10.2010 № 4/2-5, постановлением администрации Вилючинского городского округа от 21.10.2015 № 1358 «Об утверждении схемы расположения элементов планировочной структуры города Вилючинска, застроенных многоквартирными домами», на основании постановления администрации Вилючинского городского округа от 26.11.2020 № 1037 «О принятии решения о подготовке проекта межевания территории части квартала Победы, 1 города Вилючинска».</w:t>
      </w:r>
    </w:p>
    <w:p w:rsidR="00BA2913" w:rsidRPr="00BA2913" w:rsidRDefault="00BA2913" w:rsidP="00C33DE0">
      <w:pPr>
        <w:widowControl w:val="0"/>
        <w:ind w:left="1134" w:firstLine="709"/>
        <w:jc w:val="both"/>
        <w:rPr>
          <w:color w:val="000000"/>
          <w:sz w:val="24"/>
          <w:szCs w:val="24"/>
          <w:lang w:bidi="ru-RU"/>
        </w:rPr>
      </w:pPr>
    </w:p>
    <w:p w:rsidR="00BA2913" w:rsidRDefault="00BA2913" w:rsidP="00C33DE0">
      <w:pPr>
        <w:widowControl w:val="0"/>
        <w:ind w:left="1134" w:right="522" w:firstLine="709"/>
        <w:jc w:val="center"/>
        <w:rPr>
          <w:b/>
          <w:bCs/>
          <w:color w:val="000000"/>
          <w:sz w:val="22"/>
          <w:szCs w:val="22"/>
          <w:lang w:bidi="ru-RU"/>
        </w:rPr>
      </w:pPr>
      <w:r w:rsidRPr="00F563AB">
        <w:rPr>
          <w:b/>
          <w:bCs/>
          <w:color w:val="000000"/>
          <w:sz w:val="22"/>
          <w:szCs w:val="22"/>
          <w:lang w:bidi="ru-RU"/>
        </w:rPr>
        <w:t>СОВРЕМЕННОЕ СОСТОЯНИЕ ТЕРРИТОРИИ ПРОЕКТИРОВАНИЯ</w:t>
      </w:r>
    </w:p>
    <w:p w:rsidR="00BA2913" w:rsidRPr="00BA2913" w:rsidRDefault="00BA2913" w:rsidP="00C33DE0">
      <w:pPr>
        <w:widowControl w:val="0"/>
        <w:ind w:left="1134" w:right="522" w:firstLine="709"/>
        <w:jc w:val="center"/>
        <w:rPr>
          <w:b/>
          <w:bCs/>
          <w:color w:val="000000"/>
          <w:sz w:val="16"/>
          <w:szCs w:val="16"/>
          <w:lang w:bidi="ru-RU"/>
        </w:rPr>
      </w:pPr>
    </w:p>
    <w:p w:rsidR="00BA2913" w:rsidRPr="00BA2913" w:rsidRDefault="00BA2913" w:rsidP="00C33DE0">
      <w:pPr>
        <w:widowControl w:val="0"/>
        <w:spacing w:line="274" w:lineRule="exact"/>
        <w:ind w:firstLine="709"/>
        <w:jc w:val="both"/>
        <w:rPr>
          <w:color w:val="000000"/>
          <w:sz w:val="24"/>
          <w:szCs w:val="24"/>
          <w:lang w:bidi="ru-RU"/>
        </w:rPr>
      </w:pPr>
      <w:r w:rsidRPr="00BA2913">
        <w:rPr>
          <w:color w:val="000000"/>
          <w:sz w:val="24"/>
          <w:szCs w:val="24"/>
          <w:lang w:bidi="ru-RU"/>
        </w:rPr>
        <w:t xml:space="preserve">Территория разработки проекта межевания территории части элемента планировочной структуры, застроенного многоквартирными жилыми домами, квартала Победы, 1 в </w:t>
      </w:r>
      <w:proofErr w:type="spellStart"/>
      <w:r w:rsidRPr="00BA2913">
        <w:rPr>
          <w:color w:val="000000"/>
          <w:sz w:val="24"/>
          <w:szCs w:val="24"/>
          <w:lang w:bidi="ru-RU"/>
        </w:rPr>
        <w:t>Вилючинском</w:t>
      </w:r>
      <w:proofErr w:type="spellEnd"/>
      <w:r w:rsidRPr="00BA2913">
        <w:rPr>
          <w:color w:val="000000"/>
          <w:sz w:val="24"/>
          <w:szCs w:val="24"/>
          <w:lang w:bidi="ru-RU"/>
        </w:rPr>
        <w:t xml:space="preserve"> городском округе расположена в кадастровом квартале 41:02:0010106. Информация о земельных участках, внесенных в государственный кадастр недвижимости, граничащих с указанной терр</w:t>
      </w:r>
      <w:r w:rsidR="00732278">
        <w:rPr>
          <w:color w:val="000000"/>
          <w:sz w:val="24"/>
          <w:szCs w:val="24"/>
          <w:lang w:bidi="ru-RU"/>
        </w:rPr>
        <w:t>иторией, представлена в таблице</w:t>
      </w:r>
      <w:r w:rsidRPr="00BA2913">
        <w:rPr>
          <w:color w:val="000000"/>
          <w:sz w:val="24"/>
          <w:szCs w:val="24"/>
          <w:lang w:bidi="ru-RU"/>
        </w:rPr>
        <w:t>1.</w:t>
      </w:r>
    </w:p>
    <w:p w:rsidR="00BA2913" w:rsidRPr="00BA2913" w:rsidRDefault="00BA2913" w:rsidP="00C33DE0">
      <w:pPr>
        <w:widowControl w:val="0"/>
        <w:spacing w:line="274" w:lineRule="exact"/>
        <w:ind w:firstLine="709"/>
        <w:jc w:val="both"/>
        <w:rPr>
          <w:color w:val="000000"/>
          <w:sz w:val="24"/>
          <w:szCs w:val="24"/>
          <w:lang w:bidi="ru-RU"/>
        </w:rPr>
      </w:pPr>
      <w:r w:rsidRPr="00BA2913">
        <w:rPr>
          <w:color w:val="000000"/>
          <w:sz w:val="24"/>
          <w:szCs w:val="24"/>
          <w:lang w:bidi="ru-RU"/>
        </w:rPr>
        <w:t>В районе разработки проекта межевания красные линии не установлены, их установление не предусматривается настоящим проектом по следующим основаниям.</w:t>
      </w:r>
    </w:p>
    <w:p w:rsidR="00BA2913" w:rsidRPr="00BA2913" w:rsidRDefault="00BA2913" w:rsidP="00C33DE0">
      <w:pPr>
        <w:widowControl w:val="0"/>
        <w:spacing w:line="274" w:lineRule="exact"/>
        <w:ind w:firstLine="709"/>
        <w:jc w:val="both"/>
        <w:rPr>
          <w:color w:val="000000"/>
          <w:sz w:val="24"/>
          <w:szCs w:val="24"/>
          <w:lang w:bidi="ru-RU"/>
        </w:rPr>
      </w:pPr>
      <w:r w:rsidRPr="00BA2913">
        <w:rPr>
          <w:color w:val="000000"/>
          <w:sz w:val="24"/>
          <w:szCs w:val="24"/>
          <w:lang w:bidi="ru-RU"/>
        </w:rPr>
        <w:t>В соответствии с определением, данным «Инструкцией о порядке проектирования и установления красных линий в городах и других поселениях Российской Федерации РДС 30-201- 98», утвержденной постановлением Госстроя России от 08.04.1998 № 18-30, Красные линии — границы, отделяющие территории кварталов, микрорайонов и других элементов планировочной структуры от улиц, проездов и площадей в городских и сельских поселениях.</w:t>
      </w:r>
    </w:p>
    <w:p w:rsidR="00BA2913" w:rsidRPr="00BA2913" w:rsidRDefault="00BA2913" w:rsidP="00C33DE0">
      <w:pPr>
        <w:widowControl w:val="0"/>
        <w:spacing w:line="274" w:lineRule="exact"/>
        <w:ind w:firstLine="709"/>
        <w:jc w:val="both"/>
        <w:rPr>
          <w:color w:val="000000"/>
          <w:sz w:val="24"/>
          <w:szCs w:val="24"/>
          <w:lang w:bidi="ru-RU"/>
        </w:rPr>
      </w:pPr>
      <w:r w:rsidRPr="00BA2913">
        <w:rPr>
          <w:color w:val="000000"/>
          <w:sz w:val="24"/>
          <w:szCs w:val="24"/>
          <w:lang w:bidi="ru-RU"/>
        </w:rPr>
        <w:t>Место, на которое разрабатывается проект межевания территории, находится внутри элемента планировочной структуры, застроенного многоквартирными жилыми домами, квартала Победы, 1 границы которого утверждены постановлением администрации Вилючинского городского округа от 21.10.2015 № 1358 «Об утверждении схемы расположения элементов планировочной структуры города Вилючинска, застроенных многоквартирными домами».</w:t>
      </w:r>
    </w:p>
    <w:p w:rsidR="0012315D" w:rsidRDefault="0012315D" w:rsidP="005D3811">
      <w:pPr>
        <w:rPr>
          <w:sz w:val="28"/>
          <w:szCs w:val="28"/>
          <w:lang w:bidi="ru-RU"/>
        </w:rPr>
      </w:pPr>
    </w:p>
    <w:p w:rsidR="0012315D" w:rsidRDefault="00C33DE0" w:rsidP="005D3811">
      <w:pPr>
        <w:rPr>
          <w:sz w:val="28"/>
          <w:szCs w:val="28"/>
          <w:lang w:bidi="ru-RU"/>
        </w:rPr>
      </w:pPr>
      <w:r>
        <w:rPr>
          <w:noProof/>
          <w:sz w:val="28"/>
          <w:szCs w:val="28"/>
        </w:rPr>
        <mc:AlternateContent>
          <mc:Choice Requires="wps">
            <w:drawing>
              <wp:anchor distT="0" distB="0" distL="114300" distR="114300" simplePos="0" relativeHeight="251679744" behindDoc="0" locked="0" layoutInCell="1" allowOverlap="1" wp14:anchorId="2D7E6629" wp14:editId="6521FB6C">
                <wp:simplePos x="0" y="0"/>
                <wp:positionH relativeFrom="column">
                  <wp:posOffset>-350520</wp:posOffset>
                </wp:positionH>
                <wp:positionV relativeFrom="paragraph">
                  <wp:posOffset>74295</wp:posOffset>
                </wp:positionV>
                <wp:extent cx="6690995" cy="10160"/>
                <wp:effectExtent l="0" t="0" r="33655" b="27940"/>
                <wp:wrapNone/>
                <wp:docPr id="13" name="Прямая соединительная линия 13"/>
                <wp:cNvGraphicFramePr/>
                <a:graphic xmlns:a="http://schemas.openxmlformats.org/drawingml/2006/main">
                  <a:graphicData uri="http://schemas.microsoft.com/office/word/2010/wordprocessingShape">
                    <wps:wsp>
                      <wps:cNvCnPr/>
                      <wps:spPr>
                        <a:xfrm>
                          <a:off x="0" y="0"/>
                          <a:ext cx="6690995" cy="10160"/>
                        </a:xfrm>
                        <a:prstGeom prst="line">
                          <a:avLst/>
                        </a:prstGeom>
                        <a:noFill/>
                        <a:ln w="6350" cap="flat" cmpd="thinThick" algn="ctr">
                          <a:solidFill>
                            <a:sysClr val="windowText" lastClr="000000"/>
                          </a:solidFill>
                          <a:prstDash val="solid"/>
                          <a:miter lim="800000"/>
                        </a:ln>
                        <a:effectLst/>
                      </wps:spPr>
                      <wps:bodyPr/>
                    </wps:wsp>
                  </a:graphicData>
                </a:graphic>
              </wp:anchor>
            </w:drawing>
          </mc:Choice>
          <mc:Fallback>
            <w:pict>
              <v:line w14:anchorId="5E254D1C" id="Прямая соединительная линия 13"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27.6pt,5.85pt" to="499.2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" strokecolor="windowText" strokeweight=".5pt">
                <v:stroke linestyle="thinThick" joinstyle="miter"/>
              </v:line>
            </w:pict>
          </mc:Fallback>
        </mc:AlternateContent>
      </w:r>
    </w:p>
    <w:p w:rsidR="00732278" w:rsidRDefault="00732278" w:rsidP="005D3811">
      <w:pPr>
        <w:rPr>
          <w:sz w:val="28"/>
          <w:szCs w:val="28"/>
          <w:lang w:bidi="ru-RU"/>
        </w:rPr>
      </w:pPr>
      <w:r>
        <w:rPr>
          <w:noProof/>
          <w:sz w:val="28"/>
          <w:szCs w:val="28"/>
        </w:rPr>
        <mc:AlternateContent>
          <mc:Choice Requires="wps">
            <w:drawing>
              <wp:anchor distT="0" distB="0" distL="63500" distR="63500" simplePos="0" relativeHeight="251673600" behindDoc="1" locked="0" layoutInCell="1" allowOverlap="1" wp14:anchorId="4B6696AD" wp14:editId="39AF43B7">
                <wp:simplePos x="0" y="0"/>
                <wp:positionH relativeFrom="page">
                  <wp:posOffset>2940722</wp:posOffset>
                </wp:positionH>
                <wp:positionV relativeFrom="page">
                  <wp:posOffset>644300</wp:posOffset>
                </wp:positionV>
                <wp:extent cx="1877695" cy="179705"/>
                <wp:effectExtent l="0" t="0" r="1905" b="0"/>
                <wp:wrapNone/>
                <wp:docPr id="10" name="Надпись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69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2315D" w:rsidRDefault="0012315D" w:rsidP="0012315D">
                            <w:r>
                              <w:rPr>
                                <w:rStyle w:val="a8"/>
                              </w:rPr>
                              <w:t>Утверждаемая часть</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B6696AD" id="Надпись 10" o:spid="_x0000_s1031" type="#_x0000_t202" style="position:absolute;margin-left:231.55pt;margin-top:50.75pt;width:147.85pt;height:14.15pt;z-index:-25164288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" filled="f" stroked="f">
                <v:textbox style="mso-fit-shape-to-text:t" inset="0,0,0,0">
                  <w:txbxContent>
                    <w:p w:rsidR="0012315D" w:rsidRDefault="0012315D" w:rsidP="0012315D">
                      <w:r>
                        <w:rPr>
                          <w:rStyle w:val="a8"/>
                        </w:rPr>
                        <w:t>Утверждаемая часть</w:t>
                      </w:r>
                    </w:p>
                  </w:txbxContent>
                </v:textbox>
                <w10:wrap anchorx="page" anchory="page"/>
              </v:shape>
            </w:pict>
          </mc:Fallback>
        </mc:AlternateContent>
      </w:r>
    </w:p>
    <w:p w:rsidR="00732278" w:rsidRDefault="00732278" w:rsidP="00732278">
      <w:pPr>
        <w:widowControl w:val="0"/>
        <w:spacing w:line="278" w:lineRule="exact"/>
        <w:ind w:left="580" w:firstLine="540"/>
        <w:jc w:val="both"/>
        <w:rPr>
          <w:color w:val="000000"/>
          <w:sz w:val="24"/>
          <w:szCs w:val="24"/>
          <w:lang w:bidi="ru-RU"/>
        </w:rPr>
      </w:pPr>
    </w:p>
    <w:p w:rsidR="00732278" w:rsidRPr="00732278" w:rsidRDefault="00732278" w:rsidP="00C33DE0">
      <w:pPr>
        <w:widowControl w:val="0"/>
        <w:spacing w:line="278" w:lineRule="exact"/>
        <w:ind w:firstLine="709"/>
        <w:jc w:val="both"/>
        <w:rPr>
          <w:color w:val="000000"/>
          <w:sz w:val="24"/>
          <w:szCs w:val="24"/>
          <w:lang w:bidi="ru-RU"/>
        </w:rPr>
      </w:pPr>
      <w:r w:rsidRPr="00732278">
        <w:rPr>
          <w:color w:val="000000"/>
          <w:sz w:val="24"/>
          <w:szCs w:val="24"/>
          <w:lang w:bidi="ru-RU"/>
        </w:rPr>
        <w:t xml:space="preserve">Взаимное расположение района разработки проекта межевания территории и элемента планировочной структуры, застроенного многоквартирными жилыми домами, квартала Победы, 1 в </w:t>
      </w:r>
      <w:proofErr w:type="spellStart"/>
      <w:r w:rsidRPr="00732278">
        <w:rPr>
          <w:color w:val="000000"/>
          <w:sz w:val="24"/>
          <w:szCs w:val="24"/>
          <w:lang w:bidi="ru-RU"/>
        </w:rPr>
        <w:t>Вилючинском</w:t>
      </w:r>
      <w:proofErr w:type="spellEnd"/>
      <w:r w:rsidRPr="00732278">
        <w:rPr>
          <w:color w:val="000000"/>
          <w:sz w:val="24"/>
          <w:szCs w:val="24"/>
          <w:lang w:bidi="ru-RU"/>
        </w:rPr>
        <w:t xml:space="preserve"> городском округе приведено в материалах по обоснованию (схема взаимного расположения).</w:t>
      </w:r>
    </w:p>
    <w:p w:rsidR="00732278" w:rsidRPr="00732278" w:rsidRDefault="00732278" w:rsidP="00732278">
      <w:pPr>
        <w:framePr w:w="9850" w:wrap="notBeside" w:vAnchor="text" w:hAnchor="text" w:xAlign="center" w:y="1"/>
        <w:widowControl w:val="0"/>
        <w:spacing w:line="244" w:lineRule="exact"/>
        <w:jc w:val="right"/>
        <w:rPr>
          <w:b/>
          <w:bCs/>
          <w:color w:val="000000"/>
          <w:sz w:val="22"/>
          <w:szCs w:val="22"/>
          <w:lang w:bidi="ru-RU"/>
        </w:rPr>
      </w:pPr>
    </w:p>
    <w:p w:rsidR="00732278" w:rsidRPr="00732278" w:rsidRDefault="00732278" w:rsidP="00732278">
      <w:pPr>
        <w:framePr w:w="9850" w:wrap="notBeside" w:vAnchor="text" w:hAnchor="text" w:xAlign="center" w:y="1"/>
        <w:widowControl w:val="0"/>
        <w:spacing w:line="244" w:lineRule="exact"/>
        <w:jc w:val="right"/>
        <w:rPr>
          <w:b/>
          <w:bCs/>
          <w:color w:val="000000"/>
          <w:sz w:val="22"/>
          <w:szCs w:val="22"/>
          <w:lang w:bidi="ru-RU"/>
        </w:rPr>
      </w:pPr>
      <w:r w:rsidRPr="00732278">
        <w:rPr>
          <w:b/>
          <w:bCs/>
          <w:color w:val="000000"/>
          <w:sz w:val="22"/>
          <w:szCs w:val="22"/>
          <w:lang w:bidi="ru-RU"/>
        </w:rPr>
        <w:t>Таблица 1</w:t>
      </w:r>
    </w:p>
    <w:p w:rsidR="00732278" w:rsidRPr="00732278" w:rsidRDefault="00732278" w:rsidP="00732278">
      <w:pPr>
        <w:framePr w:w="10193" w:wrap="notBeside" w:vAnchor="text" w:hAnchor="text" w:xAlign="center" w:y="1"/>
        <w:widowControl w:val="0"/>
        <w:spacing w:line="244" w:lineRule="exact"/>
        <w:ind w:firstLine="142"/>
        <w:rPr>
          <w:color w:val="000000"/>
          <w:sz w:val="22"/>
          <w:szCs w:val="22"/>
          <w:lang w:bidi="ru-RU"/>
        </w:rPr>
      </w:pPr>
      <w:r w:rsidRPr="00732278">
        <w:rPr>
          <w:color w:val="000000"/>
          <w:sz w:val="22"/>
          <w:szCs w:val="22"/>
          <w:lang w:bidi="ru-RU"/>
        </w:rPr>
        <w:t>Информация о земельных участках, внесенных в государственный кадастр недвижимости</w:t>
      </w:r>
    </w:p>
    <w:tbl>
      <w:tblPr>
        <w:tblpPr w:leftFromText="180" w:rightFromText="180" w:horzAnchor="margin" w:tblpXSpec="center" w:tblpY="356"/>
        <w:tblOverlap w:val="never"/>
        <w:tblW w:w="9221" w:type="dxa"/>
        <w:tblLayout w:type="fixed"/>
        <w:tblCellMar>
          <w:left w:w="10" w:type="dxa"/>
          <w:right w:w="10" w:type="dxa"/>
        </w:tblCellMar>
        <w:tblLook w:val="04A0" w:firstRow="1" w:lastRow="0" w:firstColumn="1" w:lastColumn="0" w:noHBand="0" w:noVBand="1"/>
      </w:tblPr>
      <w:tblGrid>
        <w:gridCol w:w="764"/>
        <w:gridCol w:w="2656"/>
        <w:gridCol w:w="4714"/>
        <w:gridCol w:w="1087"/>
      </w:tblGrid>
      <w:tr w:rsidR="00732278" w:rsidRPr="00732278" w:rsidTr="00732278">
        <w:trPr>
          <w:trHeight w:hRule="exact" w:val="621"/>
        </w:trPr>
        <w:tc>
          <w:tcPr>
            <w:tcW w:w="764"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ind w:left="380"/>
              <w:rPr>
                <w:color w:val="000000"/>
                <w:sz w:val="22"/>
                <w:szCs w:val="22"/>
                <w:lang w:bidi="ru-RU"/>
              </w:rPr>
            </w:pPr>
            <w:r w:rsidRPr="00732278">
              <w:rPr>
                <w:color w:val="000000"/>
                <w:sz w:val="22"/>
                <w:szCs w:val="22"/>
                <w:lang w:bidi="ru-RU"/>
              </w:rPr>
              <w:t>№</w:t>
            </w:r>
          </w:p>
          <w:p w:rsidR="00732278" w:rsidRPr="00732278" w:rsidRDefault="00732278" w:rsidP="00732278">
            <w:pPr>
              <w:widowControl w:val="0"/>
              <w:spacing w:line="244" w:lineRule="exact"/>
              <w:ind w:left="280"/>
              <w:rPr>
                <w:color w:val="000000"/>
                <w:sz w:val="22"/>
                <w:szCs w:val="22"/>
                <w:lang w:bidi="ru-RU"/>
              </w:rPr>
            </w:pPr>
            <w:r w:rsidRPr="00732278">
              <w:rPr>
                <w:color w:val="000000"/>
                <w:sz w:val="22"/>
                <w:szCs w:val="22"/>
                <w:lang w:bidi="ru-RU"/>
              </w:rPr>
              <w:t>п/п</w:t>
            </w:r>
          </w:p>
        </w:tc>
        <w:tc>
          <w:tcPr>
            <w:tcW w:w="2656"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78" w:lineRule="exact"/>
              <w:jc w:val="center"/>
              <w:rPr>
                <w:color w:val="000000"/>
                <w:sz w:val="22"/>
                <w:szCs w:val="22"/>
                <w:lang w:bidi="ru-RU"/>
              </w:rPr>
            </w:pPr>
            <w:r w:rsidRPr="00732278">
              <w:rPr>
                <w:color w:val="000000"/>
                <w:sz w:val="22"/>
                <w:szCs w:val="22"/>
                <w:lang w:bidi="ru-RU"/>
              </w:rPr>
              <w:t>Кадастровый номер ЗУ, внесенного в ЕГРН</w:t>
            </w:r>
          </w:p>
        </w:tc>
        <w:tc>
          <w:tcPr>
            <w:tcW w:w="4714" w:type="dxa"/>
            <w:tcBorders>
              <w:top w:val="single" w:sz="4" w:space="0" w:color="auto"/>
              <w:left w:val="single" w:sz="4" w:space="0" w:color="auto"/>
            </w:tcBorders>
            <w:shd w:val="clear" w:color="auto" w:fill="FFFFFF"/>
            <w:vAlign w:val="center"/>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Разрешенное использование</w:t>
            </w:r>
          </w:p>
        </w:tc>
        <w:tc>
          <w:tcPr>
            <w:tcW w:w="1087" w:type="dxa"/>
            <w:tcBorders>
              <w:top w:val="single" w:sz="4" w:space="0" w:color="auto"/>
              <w:left w:val="single" w:sz="4" w:space="0" w:color="auto"/>
              <w:right w:val="single" w:sz="4" w:space="0" w:color="auto"/>
            </w:tcBorders>
            <w:shd w:val="clear" w:color="auto" w:fill="FFFFFF"/>
            <w:vAlign w:val="center"/>
          </w:tcPr>
          <w:p w:rsidR="00732278" w:rsidRPr="00732278" w:rsidRDefault="00732278" w:rsidP="00732278">
            <w:pPr>
              <w:widowControl w:val="0"/>
              <w:spacing w:line="244" w:lineRule="exact"/>
              <w:rPr>
                <w:color w:val="000000"/>
                <w:sz w:val="22"/>
                <w:szCs w:val="22"/>
                <w:lang w:bidi="ru-RU"/>
              </w:rPr>
            </w:pPr>
            <w:r w:rsidRPr="00732278">
              <w:rPr>
                <w:color w:val="000000"/>
                <w:sz w:val="22"/>
                <w:szCs w:val="22"/>
                <w:lang w:bidi="ru-RU"/>
              </w:rPr>
              <w:t>Площадь</w:t>
            </w:r>
          </w:p>
        </w:tc>
      </w:tr>
      <w:tr w:rsidR="00732278" w:rsidRPr="00732278" w:rsidTr="00732278">
        <w:trPr>
          <w:trHeight w:hRule="exact" w:val="601"/>
        </w:trPr>
        <w:tc>
          <w:tcPr>
            <w:tcW w:w="764" w:type="dxa"/>
            <w:tcBorders>
              <w:top w:val="single" w:sz="4" w:space="0" w:color="auto"/>
              <w:left w:val="single" w:sz="4" w:space="0" w:color="auto"/>
            </w:tcBorders>
            <w:shd w:val="clear" w:color="auto" w:fill="FFFFFF"/>
            <w:vAlign w:val="center"/>
          </w:tcPr>
          <w:p w:rsidR="00732278" w:rsidRPr="00732278" w:rsidRDefault="00732278" w:rsidP="00732278">
            <w:pPr>
              <w:widowControl w:val="0"/>
              <w:spacing w:line="244" w:lineRule="exact"/>
              <w:ind w:left="380"/>
              <w:rPr>
                <w:color w:val="000000"/>
                <w:sz w:val="22"/>
                <w:szCs w:val="22"/>
                <w:lang w:bidi="ru-RU"/>
              </w:rPr>
            </w:pPr>
            <w:r w:rsidRPr="00732278">
              <w:rPr>
                <w:color w:val="000000"/>
                <w:sz w:val="22"/>
                <w:szCs w:val="22"/>
                <w:lang w:bidi="ru-RU"/>
              </w:rPr>
              <w:t>1</w:t>
            </w:r>
          </w:p>
        </w:tc>
        <w:tc>
          <w:tcPr>
            <w:tcW w:w="2656" w:type="dxa"/>
            <w:tcBorders>
              <w:top w:val="single" w:sz="4" w:space="0" w:color="auto"/>
              <w:left w:val="single" w:sz="4" w:space="0" w:color="auto"/>
            </w:tcBorders>
            <w:shd w:val="clear" w:color="auto" w:fill="FFFFFF"/>
            <w:vAlign w:val="center"/>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41:02:0010106:8460</w:t>
            </w:r>
          </w:p>
        </w:tc>
        <w:tc>
          <w:tcPr>
            <w:tcW w:w="4714"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83" w:lineRule="exact"/>
              <w:rPr>
                <w:color w:val="000000"/>
                <w:sz w:val="22"/>
                <w:szCs w:val="22"/>
                <w:lang w:bidi="ru-RU"/>
              </w:rPr>
            </w:pPr>
            <w:r w:rsidRPr="00732278">
              <w:rPr>
                <w:color w:val="000000"/>
                <w:sz w:val="22"/>
                <w:szCs w:val="22"/>
                <w:lang w:bidi="ru-RU"/>
              </w:rPr>
              <w:t>Земельные участки, предназначенные для размещения многоэтажных жилых домов</w:t>
            </w:r>
          </w:p>
        </w:tc>
        <w:tc>
          <w:tcPr>
            <w:tcW w:w="1087" w:type="dxa"/>
            <w:tcBorders>
              <w:top w:val="single" w:sz="4" w:space="0" w:color="auto"/>
              <w:left w:val="single" w:sz="4" w:space="0" w:color="auto"/>
              <w:right w:val="single" w:sz="4" w:space="0" w:color="auto"/>
            </w:tcBorders>
            <w:shd w:val="clear" w:color="auto" w:fill="FFFFFF"/>
            <w:vAlign w:val="center"/>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4581</w:t>
            </w:r>
          </w:p>
        </w:tc>
      </w:tr>
      <w:tr w:rsidR="00732278" w:rsidRPr="00732278" w:rsidTr="00732278">
        <w:trPr>
          <w:trHeight w:hRule="exact" w:val="441"/>
        </w:trPr>
        <w:tc>
          <w:tcPr>
            <w:tcW w:w="764" w:type="dxa"/>
            <w:tcBorders>
              <w:top w:val="single" w:sz="4" w:space="0" w:color="auto"/>
              <w:left w:val="single" w:sz="4" w:space="0" w:color="auto"/>
            </w:tcBorders>
            <w:shd w:val="clear" w:color="auto" w:fill="FFFFFF"/>
            <w:vAlign w:val="center"/>
          </w:tcPr>
          <w:p w:rsidR="00732278" w:rsidRPr="00732278" w:rsidRDefault="00732278" w:rsidP="00732278">
            <w:pPr>
              <w:widowControl w:val="0"/>
              <w:spacing w:line="244" w:lineRule="exact"/>
              <w:ind w:left="380"/>
              <w:rPr>
                <w:color w:val="000000"/>
                <w:sz w:val="22"/>
                <w:szCs w:val="22"/>
                <w:lang w:bidi="ru-RU"/>
              </w:rPr>
            </w:pPr>
            <w:r w:rsidRPr="00732278">
              <w:rPr>
                <w:color w:val="000000"/>
                <w:sz w:val="22"/>
                <w:szCs w:val="22"/>
                <w:lang w:bidi="ru-RU"/>
              </w:rPr>
              <w:t>2</w:t>
            </w:r>
          </w:p>
        </w:tc>
        <w:tc>
          <w:tcPr>
            <w:tcW w:w="2656" w:type="dxa"/>
            <w:tcBorders>
              <w:top w:val="single" w:sz="4" w:space="0" w:color="auto"/>
              <w:left w:val="single" w:sz="4" w:space="0" w:color="auto"/>
            </w:tcBorders>
            <w:shd w:val="clear" w:color="auto" w:fill="FFFFFF"/>
            <w:vAlign w:val="center"/>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41:02:0010106:12</w:t>
            </w:r>
          </w:p>
        </w:tc>
        <w:tc>
          <w:tcPr>
            <w:tcW w:w="4714" w:type="dxa"/>
            <w:tcBorders>
              <w:top w:val="single" w:sz="4" w:space="0" w:color="auto"/>
              <w:left w:val="single" w:sz="4" w:space="0" w:color="auto"/>
            </w:tcBorders>
            <w:shd w:val="clear" w:color="auto" w:fill="FFFFFF"/>
            <w:vAlign w:val="center"/>
          </w:tcPr>
          <w:p w:rsidR="00732278" w:rsidRPr="00732278" w:rsidRDefault="00732278" w:rsidP="00732278">
            <w:pPr>
              <w:widowControl w:val="0"/>
              <w:spacing w:line="244" w:lineRule="exact"/>
              <w:rPr>
                <w:color w:val="000000"/>
                <w:sz w:val="22"/>
                <w:szCs w:val="22"/>
                <w:lang w:bidi="ru-RU"/>
              </w:rPr>
            </w:pPr>
            <w:r w:rsidRPr="00732278">
              <w:rPr>
                <w:color w:val="000000"/>
                <w:sz w:val="22"/>
                <w:szCs w:val="22"/>
                <w:lang w:bidi="ru-RU"/>
              </w:rPr>
              <w:t>Эксплуатация павильона по ремонту обуви</w:t>
            </w:r>
          </w:p>
        </w:tc>
        <w:tc>
          <w:tcPr>
            <w:tcW w:w="1087" w:type="dxa"/>
            <w:tcBorders>
              <w:top w:val="single" w:sz="4" w:space="0" w:color="auto"/>
              <w:left w:val="single" w:sz="4" w:space="0" w:color="auto"/>
              <w:right w:val="single" w:sz="4" w:space="0" w:color="auto"/>
            </w:tcBorders>
            <w:shd w:val="clear" w:color="auto" w:fill="FFFFFF"/>
            <w:vAlign w:val="center"/>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20</w:t>
            </w:r>
          </w:p>
        </w:tc>
      </w:tr>
      <w:tr w:rsidR="00732278" w:rsidRPr="00732278" w:rsidTr="00732278">
        <w:trPr>
          <w:trHeight w:hRule="exact" w:val="597"/>
        </w:trPr>
        <w:tc>
          <w:tcPr>
            <w:tcW w:w="764" w:type="dxa"/>
            <w:tcBorders>
              <w:top w:val="single" w:sz="4" w:space="0" w:color="auto"/>
              <w:left w:val="single" w:sz="4" w:space="0" w:color="auto"/>
            </w:tcBorders>
            <w:shd w:val="clear" w:color="auto" w:fill="FFFFFF"/>
            <w:vAlign w:val="center"/>
          </w:tcPr>
          <w:p w:rsidR="00732278" w:rsidRPr="00732278" w:rsidRDefault="00732278" w:rsidP="00732278">
            <w:pPr>
              <w:widowControl w:val="0"/>
              <w:spacing w:line="244" w:lineRule="exact"/>
              <w:ind w:left="380"/>
              <w:rPr>
                <w:color w:val="000000"/>
                <w:sz w:val="22"/>
                <w:szCs w:val="22"/>
                <w:lang w:bidi="ru-RU"/>
              </w:rPr>
            </w:pPr>
            <w:r w:rsidRPr="00732278">
              <w:rPr>
                <w:color w:val="000000"/>
                <w:sz w:val="22"/>
                <w:szCs w:val="22"/>
                <w:lang w:bidi="ru-RU"/>
              </w:rPr>
              <w:t>3</w:t>
            </w:r>
          </w:p>
        </w:tc>
        <w:tc>
          <w:tcPr>
            <w:tcW w:w="2656" w:type="dxa"/>
            <w:tcBorders>
              <w:top w:val="single" w:sz="4" w:space="0" w:color="auto"/>
              <w:left w:val="single" w:sz="4" w:space="0" w:color="auto"/>
            </w:tcBorders>
            <w:shd w:val="clear" w:color="auto" w:fill="FFFFFF"/>
            <w:vAlign w:val="center"/>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41:02:0010106:8457</w:t>
            </w:r>
          </w:p>
        </w:tc>
        <w:tc>
          <w:tcPr>
            <w:tcW w:w="4714"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78" w:lineRule="exact"/>
              <w:rPr>
                <w:color w:val="000000"/>
                <w:sz w:val="22"/>
                <w:szCs w:val="22"/>
                <w:lang w:bidi="ru-RU"/>
              </w:rPr>
            </w:pPr>
            <w:r w:rsidRPr="00732278">
              <w:rPr>
                <w:color w:val="000000"/>
                <w:sz w:val="22"/>
                <w:szCs w:val="22"/>
                <w:lang w:bidi="ru-RU"/>
              </w:rPr>
              <w:t>Земельные участки, предназначенные для размещения многоэтажных жилых домов</w:t>
            </w:r>
          </w:p>
        </w:tc>
        <w:tc>
          <w:tcPr>
            <w:tcW w:w="1087" w:type="dxa"/>
            <w:tcBorders>
              <w:top w:val="single" w:sz="4" w:space="0" w:color="auto"/>
              <w:left w:val="single" w:sz="4" w:space="0" w:color="auto"/>
              <w:right w:val="single" w:sz="4" w:space="0" w:color="auto"/>
            </w:tcBorders>
            <w:shd w:val="clear" w:color="auto" w:fill="FFFFFF"/>
            <w:vAlign w:val="center"/>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4040</w:t>
            </w:r>
          </w:p>
        </w:tc>
      </w:tr>
      <w:tr w:rsidR="00732278" w:rsidRPr="00732278" w:rsidTr="00732278">
        <w:trPr>
          <w:trHeight w:hRule="exact" w:val="597"/>
        </w:trPr>
        <w:tc>
          <w:tcPr>
            <w:tcW w:w="764" w:type="dxa"/>
            <w:tcBorders>
              <w:top w:val="single" w:sz="4" w:space="0" w:color="auto"/>
              <w:left w:val="single" w:sz="4" w:space="0" w:color="auto"/>
            </w:tcBorders>
            <w:shd w:val="clear" w:color="auto" w:fill="FFFFFF"/>
            <w:vAlign w:val="center"/>
          </w:tcPr>
          <w:p w:rsidR="00732278" w:rsidRPr="00732278" w:rsidRDefault="00732278" w:rsidP="00732278">
            <w:pPr>
              <w:widowControl w:val="0"/>
              <w:spacing w:line="244" w:lineRule="exact"/>
              <w:ind w:left="380"/>
              <w:rPr>
                <w:color w:val="000000"/>
                <w:sz w:val="22"/>
                <w:szCs w:val="22"/>
                <w:lang w:bidi="ru-RU"/>
              </w:rPr>
            </w:pPr>
            <w:r w:rsidRPr="00732278">
              <w:rPr>
                <w:color w:val="000000"/>
                <w:sz w:val="22"/>
                <w:szCs w:val="22"/>
                <w:lang w:bidi="ru-RU"/>
              </w:rPr>
              <w:t>4</w:t>
            </w:r>
          </w:p>
        </w:tc>
        <w:tc>
          <w:tcPr>
            <w:tcW w:w="2656" w:type="dxa"/>
            <w:tcBorders>
              <w:top w:val="single" w:sz="4" w:space="0" w:color="auto"/>
              <w:left w:val="single" w:sz="4" w:space="0" w:color="auto"/>
            </w:tcBorders>
            <w:shd w:val="clear" w:color="auto" w:fill="FFFFFF"/>
            <w:vAlign w:val="center"/>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41:02:0010106:8546</w:t>
            </w:r>
          </w:p>
        </w:tc>
        <w:tc>
          <w:tcPr>
            <w:tcW w:w="4714"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78" w:lineRule="exact"/>
              <w:rPr>
                <w:color w:val="000000"/>
                <w:sz w:val="22"/>
                <w:szCs w:val="22"/>
                <w:lang w:bidi="ru-RU"/>
              </w:rPr>
            </w:pPr>
            <w:r w:rsidRPr="00732278">
              <w:rPr>
                <w:color w:val="000000"/>
                <w:sz w:val="22"/>
                <w:szCs w:val="22"/>
                <w:lang w:bidi="ru-RU"/>
              </w:rPr>
              <w:t>Земельные участки, предназначенные для размещения многоэтажных жилых домов</w:t>
            </w:r>
          </w:p>
        </w:tc>
        <w:tc>
          <w:tcPr>
            <w:tcW w:w="1087" w:type="dxa"/>
            <w:tcBorders>
              <w:top w:val="single" w:sz="4" w:space="0" w:color="auto"/>
              <w:left w:val="single" w:sz="4" w:space="0" w:color="auto"/>
              <w:right w:val="single" w:sz="4" w:space="0" w:color="auto"/>
            </w:tcBorders>
            <w:shd w:val="clear" w:color="auto" w:fill="FFFFFF"/>
            <w:vAlign w:val="center"/>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1284</w:t>
            </w:r>
          </w:p>
        </w:tc>
      </w:tr>
      <w:tr w:rsidR="00732278" w:rsidRPr="00732278" w:rsidTr="00732278">
        <w:trPr>
          <w:trHeight w:hRule="exact" w:val="484"/>
        </w:trPr>
        <w:tc>
          <w:tcPr>
            <w:tcW w:w="764" w:type="dxa"/>
            <w:tcBorders>
              <w:top w:val="single" w:sz="4" w:space="0" w:color="auto"/>
              <w:left w:val="single" w:sz="4" w:space="0" w:color="auto"/>
              <w:bottom w:val="single" w:sz="4" w:space="0" w:color="auto"/>
            </w:tcBorders>
            <w:shd w:val="clear" w:color="auto" w:fill="FFFFFF"/>
            <w:vAlign w:val="center"/>
          </w:tcPr>
          <w:p w:rsidR="00732278" w:rsidRPr="00732278" w:rsidRDefault="00732278" w:rsidP="00732278">
            <w:pPr>
              <w:widowControl w:val="0"/>
              <w:spacing w:line="244" w:lineRule="exact"/>
              <w:ind w:left="380"/>
              <w:rPr>
                <w:color w:val="000000"/>
                <w:sz w:val="22"/>
                <w:szCs w:val="22"/>
                <w:lang w:bidi="ru-RU"/>
              </w:rPr>
            </w:pPr>
            <w:r w:rsidRPr="00732278">
              <w:rPr>
                <w:color w:val="000000"/>
                <w:sz w:val="22"/>
                <w:szCs w:val="22"/>
                <w:lang w:bidi="ru-RU"/>
              </w:rPr>
              <w:t>5</w:t>
            </w:r>
          </w:p>
        </w:tc>
        <w:tc>
          <w:tcPr>
            <w:tcW w:w="2656" w:type="dxa"/>
            <w:tcBorders>
              <w:top w:val="single" w:sz="4" w:space="0" w:color="auto"/>
              <w:left w:val="single" w:sz="4" w:space="0" w:color="auto"/>
              <w:bottom w:val="single" w:sz="4" w:space="0" w:color="auto"/>
            </w:tcBorders>
            <w:shd w:val="clear" w:color="auto" w:fill="FFFFFF"/>
            <w:vAlign w:val="center"/>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41:02:0010106:67</w:t>
            </w:r>
          </w:p>
        </w:tc>
        <w:tc>
          <w:tcPr>
            <w:tcW w:w="4714" w:type="dxa"/>
            <w:tcBorders>
              <w:top w:val="single" w:sz="4" w:space="0" w:color="auto"/>
              <w:left w:val="single" w:sz="4" w:space="0" w:color="auto"/>
              <w:bottom w:val="single" w:sz="4" w:space="0" w:color="auto"/>
            </w:tcBorders>
            <w:shd w:val="clear" w:color="auto" w:fill="FFFFFF"/>
            <w:vAlign w:val="center"/>
          </w:tcPr>
          <w:p w:rsidR="00732278" w:rsidRPr="00732278" w:rsidRDefault="00732278" w:rsidP="00732278">
            <w:pPr>
              <w:widowControl w:val="0"/>
              <w:spacing w:line="244" w:lineRule="exact"/>
              <w:rPr>
                <w:color w:val="000000"/>
                <w:sz w:val="22"/>
                <w:szCs w:val="22"/>
                <w:lang w:bidi="ru-RU"/>
              </w:rPr>
            </w:pPr>
            <w:r w:rsidRPr="00732278">
              <w:rPr>
                <w:color w:val="000000"/>
                <w:sz w:val="22"/>
                <w:szCs w:val="22"/>
                <w:lang w:bidi="ru-RU"/>
              </w:rPr>
              <w:t>Эксплуатация торгового павильона</w:t>
            </w:r>
          </w:p>
        </w:tc>
        <w:tc>
          <w:tcPr>
            <w:tcW w:w="1087" w:type="dxa"/>
            <w:tcBorders>
              <w:top w:val="single" w:sz="4" w:space="0" w:color="auto"/>
              <w:left w:val="single" w:sz="4" w:space="0" w:color="auto"/>
              <w:bottom w:val="single" w:sz="4" w:space="0" w:color="auto"/>
              <w:right w:val="single" w:sz="4" w:space="0" w:color="auto"/>
            </w:tcBorders>
            <w:shd w:val="clear" w:color="auto" w:fill="FFFFFF"/>
            <w:vAlign w:val="center"/>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143</w:t>
            </w:r>
          </w:p>
        </w:tc>
      </w:tr>
    </w:tbl>
    <w:p w:rsidR="00732278" w:rsidRPr="00732278" w:rsidRDefault="00732278" w:rsidP="00732278">
      <w:pPr>
        <w:framePr w:w="9850" w:wrap="notBeside" w:vAnchor="text" w:hAnchor="text" w:xAlign="center" w:y="1"/>
        <w:widowControl w:val="0"/>
        <w:rPr>
          <w:rFonts w:ascii="Courier New" w:eastAsia="Courier New" w:hAnsi="Courier New" w:cs="Courier New"/>
          <w:color w:val="000000"/>
          <w:sz w:val="2"/>
          <w:szCs w:val="2"/>
          <w:lang w:bidi="ru-RU"/>
        </w:rPr>
      </w:pPr>
    </w:p>
    <w:p w:rsidR="00732278" w:rsidRPr="00732278" w:rsidRDefault="00732278" w:rsidP="00732278">
      <w:pPr>
        <w:widowControl w:val="0"/>
        <w:rPr>
          <w:rFonts w:ascii="Courier New" w:eastAsia="Courier New" w:hAnsi="Courier New" w:cs="Courier New"/>
          <w:color w:val="000000"/>
          <w:sz w:val="2"/>
          <w:szCs w:val="2"/>
          <w:lang w:bidi="ru-RU"/>
        </w:rPr>
      </w:pPr>
    </w:p>
    <w:p w:rsidR="00732278" w:rsidRPr="00732278" w:rsidRDefault="00732278" w:rsidP="00732278">
      <w:pPr>
        <w:widowControl w:val="0"/>
        <w:spacing w:before="527" w:after="256" w:line="244" w:lineRule="exact"/>
        <w:ind w:left="580" w:firstLine="880"/>
        <w:jc w:val="both"/>
        <w:rPr>
          <w:b/>
          <w:bCs/>
          <w:color w:val="000000"/>
          <w:sz w:val="22"/>
          <w:szCs w:val="22"/>
          <w:lang w:bidi="ru-RU"/>
        </w:rPr>
      </w:pPr>
      <w:r w:rsidRPr="00732278">
        <w:rPr>
          <w:b/>
          <w:bCs/>
          <w:color w:val="000000"/>
          <w:sz w:val="22"/>
          <w:szCs w:val="22"/>
          <w:lang w:bidi="ru-RU"/>
        </w:rPr>
        <w:t>ИНФОРМАЦИЯ ОБ ОБРАЗУЕМЫХ ЗЕМЕЛЬНЫХ УЧАСТКАХ</w:t>
      </w:r>
    </w:p>
    <w:p w:rsidR="00732278" w:rsidRPr="00732278" w:rsidRDefault="00732278" w:rsidP="00C33DE0">
      <w:pPr>
        <w:widowControl w:val="0"/>
        <w:spacing w:line="274" w:lineRule="exact"/>
        <w:ind w:firstLine="709"/>
        <w:jc w:val="both"/>
        <w:rPr>
          <w:color w:val="000000"/>
          <w:sz w:val="24"/>
          <w:szCs w:val="24"/>
          <w:lang w:bidi="ru-RU"/>
        </w:rPr>
      </w:pPr>
      <w:r w:rsidRPr="00732278">
        <w:rPr>
          <w:color w:val="000000"/>
          <w:sz w:val="24"/>
          <w:szCs w:val="24"/>
          <w:lang w:bidi="ru-RU"/>
        </w:rPr>
        <w:t xml:space="preserve">Проектные решения проекта межевания территории предусматривают образование одного земельного участка для хранения автотранспорта, путем образования из земель государственной формы собственности, не разграниченных по формам собственности. Образуемому земельному участку устанавливается вид разрешенного использования для </w:t>
      </w:r>
      <w:r w:rsidR="00377C29">
        <w:rPr>
          <w:color w:val="000000"/>
          <w:sz w:val="24"/>
          <w:szCs w:val="24"/>
          <w:lang w:bidi="ru-RU"/>
        </w:rPr>
        <w:t xml:space="preserve">хранения </w:t>
      </w:r>
      <w:r w:rsidRPr="00732278">
        <w:rPr>
          <w:color w:val="000000"/>
          <w:sz w:val="24"/>
          <w:szCs w:val="24"/>
          <w:lang w:bidi="ru-RU"/>
        </w:rPr>
        <w:t>автотранспорта, соответствующий градостроительному регламенту зоны жилой застройки второго типа (Ж-2), и определена площадь - 139 кв. м.</w:t>
      </w:r>
    </w:p>
    <w:p w:rsidR="00732278" w:rsidRPr="00732278" w:rsidRDefault="00732278" w:rsidP="00C33DE0">
      <w:pPr>
        <w:widowControl w:val="0"/>
        <w:spacing w:line="274" w:lineRule="exact"/>
        <w:ind w:firstLine="709"/>
        <w:jc w:val="both"/>
        <w:rPr>
          <w:color w:val="000000"/>
          <w:sz w:val="24"/>
          <w:szCs w:val="24"/>
          <w:lang w:bidi="ru-RU"/>
        </w:rPr>
      </w:pPr>
      <w:r w:rsidRPr="00732278">
        <w:rPr>
          <w:color w:val="000000"/>
          <w:sz w:val="24"/>
          <w:szCs w:val="24"/>
          <w:lang w:bidi="ru-RU"/>
        </w:rPr>
        <w:t>В таблице 2 приведена ведомость координат характерных точек границы образуемого земельного участка.</w:t>
      </w:r>
    </w:p>
    <w:p w:rsidR="00732278" w:rsidRPr="00732278" w:rsidRDefault="00732278" w:rsidP="00732278">
      <w:pPr>
        <w:widowControl w:val="0"/>
        <w:spacing w:line="274" w:lineRule="exact"/>
        <w:jc w:val="right"/>
        <w:rPr>
          <w:b/>
          <w:bCs/>
          <w:color w:val="000000"/>
          <w:sz w:val="22"/>
          <w:szCs w:val="22"/>
          <w:lang w:bidi="ru-RU"/>
        </w:rPr>
      </w:pPr>
      <w:r w:rsidRPr="00732278">
        <w:rPr>
          <w:b/>
          <w:bCs/>
          <w:color w:val="000000"/>
          <w:sz w:val="22"/>
          <w:szCs w:val="22"/>
          <w:lang w:bidi="ru-RU"/>
        </w:rPr>
        <w:t>Таблица 2</w:t>
      </w:r>
    </w:p>
    <w:p w:rsidR="00732278" w:rsidRPr="00732278" w:rsidRDefault="00732278" w:rsidP="00732278">
      <w:pPr>
        <w:framePr w:w="10229" w:wrap="notBeside" w:vAnchor="text" w:hAnchor="text" w:xAlign="center" w:y="1"/>
        <w:widowControl w:val="0"/>
        <w:spacing w:line="244" w:lineRule="exact"/>
        <w:rPr>
          <w:color w:val="000000"/>
          <w:sz w:val="22"/>
          <w:szCs w:val="22"/>
          <w:lang w:bidi="ru-RU"/>
        </w:rPr>
      </w:pPr>
      <w:r w:rsidRPr="00732278">
        <w:rPr>
          <w:color w:val="000000"/>
          <w:sz w:val="22"/>
          <w:szCs w:val="22"/>
          <w:u w:val="single"/>
          <w:lang w:bidi="ru-RU"/>
        </w:rPr>
        <w:t>Образуемый земельный участок:</w:t>
      </w:r>
    </w:p>
    <w:tbl>
      <w:tblPr>
        <w:tblpPr w:leftFromText="180" w:rightFromText="180" w:vertAnchor="page" w:horzAnchor="margin" w:tblpXSpec="center" w:tblpY="10843"/>
        <w:tblOverlap w:val="never"/>
        <w:tblW w:w="9740" w:type="dxa"/>
        <w:tblLayout w:type="fixed"/>
        <w:tblCellMar>
          <w:left w:w="10" w:type="dxa"/>
          <w:right w:w="10" w:type="dxa"/>
        </w:tblCellMar>
        <w:tblLook w:val="04A0" w:firstRow="1" w:lastRow="0" w:firstColumn="1" w:lastColumn="0" w:noHBand="0" w:noVBand="1"/>
      </w:tblPr>
      <w:tblGrid>
        <w:gridCol w:w="1233"/>
        <w:gridCol w:w="1899"/>
        <w:gridCol w:w="2258"/>
        <w:gridCol w:w="2401"/>
        <w:gridCol w:w="1949"/>
      </w:tblGrid>
      <w:tr w:rsidR="00732278" w:rsidRPr="00732278" w:rsidTr="00732278">
        <w:trPr>
          <w:trHeight w:hRule="exact" w:val="725"/>
        </w:trPr>
        <w:tc>
          <w:tcPr>
            <w:tcW w:w="1233" w:type="dxa"/>
            <w:tcBorders>
              <w:top w:val="single" w:sz="4" w:space="0" w:color="auto"/>
              <w:left w:val="single" w:sz="4" w:space="0" w:color="auto"/>
            </w:tcBorders>
            <w:shd w:val="clear" w:color="auto" w:fill="FFFFFF"/>
            <w:vAlign w:val="center"/>
          </w:tcPr>
          <w:p w:rsidR="00732278" w:rsidRPr="00732278" w:rsidRDefault="00732278" w:rsidP="00732278">
            <w:pPr>
              <w:widowControl w:val="0"/>
              <w:spacing w:line="244" w:lineRule="exact"/>
              <w:ind w:left="300"/>
              <w:rPr>
                <w:color w:val="000000"/>
                <w:sz w:val="22"/>
                <w:szCs w:val="22"/>
                <w:lang w:bidi="ru-RU"/>
              </w:rPr>
            </w:pPr>
            <w:r w:rsidRPr="00732278">
              <w:rPr>
                <w:color w:val="000000"/>
                <w:sz w:val="22"/>
                <w:szCs w:val="22"/>
                <w:lang w:bidi="ru-RU"/>
              </w:rPr>
              <w:t>Номер</w:t>
            </w:r>
          </w:p>
        </w:tc>
        <w:tc>
          <w:tcPr>
            <w:tcW w:w="1899" w:type="dxa"/>
            <w:tcBorders>
              <w:top w:val="single" w:sz="4" w:space="0" w:color="auto"/>
              <w:left w:val="single" w:sz="4" w:space="0" w:color="auto"/>
            </w:tcBorders>
            <w:shd w:val="clear" w:color="auto" w:fill="FFFFFF"/>
            <w:vAlign w:val="center"/>
          </w:tcPr>
          <w:p w:rsidR="00732278" w:rsidRPr="00732278" w:rsidRDefault="00732278" w:rsidP="00732278">
            <w:pPr>
              <w:widowControl w:val="0"/>
              <w:spacing w:line="244" w:lineRule="exact"/>
              <w:jc w:val="center"/>
              <w:rPr>
                <w:color w:val="000000"/>
                <w:sz w:val="22"/>
                <w:szCs w:val="22"/>
                <w:lang w:bidi="ru-RU"/>
              </w:rPr>
            </w:pPr>
            <w:proofErr w:type="spellStart"/>
            <w:r w:rsidRPr="00732278">
              <w:rPr>
                <w:color w:val="000000"/>
                <w:sz w:val="22"/>
                <w:szCs w:val="22"/>
                <w:lang w:bidi="ru-RU"/>
              </w:rPr>
              <w:t>Дир.угол</w:t>
            </w:r>
            <w:proofErr w:type="spellEnd"/>
          </w:p>
        </w:tc>
        <w:tc>
          <w:tcPr>
            <w:tcW w:w="2258" w:type="dxa"/>
            <w:tcBorders>
              <w:top w:val="single" w:sz="4" w:space="0" w:color="auto"/>
              <w:left w:val="single" w:sz="4" w:space="0" w:color="auto"/>
            </w:tcBorders>
            <w:shd w:val="clear" w:color="auto" w:fill="FFFFFF"/>
            <w:vAlign w:val="center"/>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Длина, м</w:t>
            </w:r>
          </w:p>
        </w:tc>
        <w:tc>
          <w:tcPr>
            <w:tcW w:w="2401" w:type="dxa"/>
            <w:tcBorders>
              <w:top w:val="single" w:sz="4" w:space="0" w:color="auto"/>
              <w:left w:val="single" w:sz="4" w:space="0" w:color="auto"/>
            </w:tcBorders>
            <w:shd w:val="clear" w:color="auto" w:fill="FFFFFF"/>
            <w:vAlign w:val="center"/>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X, м</w:t>
            </w:r>
          </w:p>
        </w:tc>
        <w:tc>
          <w:tcPr>
            <w:tcW w:w="1949" w:type="dxa"/>
            <w:tcBorders>
              <w:top w:val="single" w:sz="4" w:space="0" w:color="auto"/>
              <w:left w:val="single" w:sz="4" w:space="0" w:color="auto"/>
              <w:right w:val="single" w:sz="4" w:space="0" w:color="auto"/>
            </w:tcBorders>
            <w:shd w:val="clear" w:color="auto" w:fill="FFFFFF"/>
            <w:vAlign w:val="center"/>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val="en-US" w:eastAsia="en-US" w:bidi="en-US"/>
              </w:rPr>
              <w:t xml:space="preserve">Y, </w:t>
            </w:r>
            <w:r w:rsidRPr="00732278">
              <w:rPr>
                <w:color w:val="000000"/>
                <w:sz w:val="22"/>
                <w:szCs w:val="22"/>
                <w:lang w:bidi="ru-RU"/>
              </w:rPr>
              <w:t>м</w:t>
            </w:r>
          </w:p>
        </w:tc>
      </w:tr>
      <w:tr w:rsidR="00732278" w:rsidRPr="00732278" w:rsidTr="00732278">
        <w:trPr>
          <w:trHeight w:hRule="exact" w:val="343"/>
        </w:trPr>
        <w:tc>
          <w:tcPr>
            <w:tcW w:w="1233"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н1</w:t>
            </w:r>
          </w:p>
        </w:tc>
        <w:tc>
          <w:tcPr>
            <w:tcW w:w="1899"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1,69</w:t>
            </w:r>
          </w:p>
        </w:tc>
        <w:tc>
          <w:tcPr>
            <w:tcW w:w="2258"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127° 04,3'</w:t>
            </w:r>
          </w:p>
        </w:tc>
        <w:tc>
          <w:tcPr>
            <w:tcW w:w="2401"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550287,99</w:t>
            </w:r>
          </w:p>
        </w:tc>
        <w:tc>
          <w:tcPr>
            <w:tcW w:w="1949" w:type="dxa"/>
            <w:tcBorders>
              <w:top w:val="single" w:sz="4" w:space="0" w:color="auto"/>
              <w:left w:val="single" w:sz="4" w:space="0" w:color="auto"/>
              <w:righ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1395718,38</w:t>
            </w:r>
          </w:p>
        </w:tc>
      </w:tr>
      <w:tr w:rsidR="00732278" w:rsidRPr="00732278" w:rsidTr="00732278">
        <w:trPr>
          <w:trHeight w:hRule="exact" w:val="343"/>
        </w:trPr>
        <w:tc>
          <w:tcPr>
            <w:tcW w:w="1233"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н2</w:t>
            </w:r>
          </w:p>
        </w:tc>
        <w:tc>
          <w:tcPr>
            <w:tcW w:w="1899"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10,38</w:t>
            </w:r>
          </w:p>
        </w:tc>
        <w:tc>
          <w:tcPr>
            <w:tcW w:w="2258"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97° 51,8'</w:t>
            </w:r>
          </w:p>
        </w:tc>
        <w:tc>
          <w:tcPr>
            <w:tcW w:w="2401"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550286,97</w:t>
            </w:r>
          </w:p>
        </w:tc>
        <w:tc>
          <w:tcPr>
            <w:tcW w:w="1949" w:type="dxa"/>
            <w:tcBorders>
              <w:top w:val="single" w:sz="4" w:space="0" w:color="auto"/>
              <w:left w:val="single" w:sz="4" w:space="0" w:color="auto"/>
              <w:righ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1395719,73</w:t>
            </w:r>
          </w:p>
        </w:tc>
      </w:tr>
      <w:tr w:rsidR="00732278" w:rsidRPr="00732278" w:rsidTr="00732278">
        <w:trPr>
          <w:trHeight w:hRule="exact" w:val="338"/>
        </w:trPr>
        <w:tc>
          <w:tcPr>
            <w:tcW w:w="1233"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proofErr w:type="spellStart"/>
            <w:r w:rsidRPr="00732278">
              <w:rPr>
                <w:color w:val="000000"/>
                <w:sz w:val="22"/>
                <w:szCs w:val="22"/>
                <w:lang w:bidi="ru-RU"/>
              </w:rPr>
              <w:t>нЗ</w:t>
            </w:r>
            <w:proofErr w:type="spellEnd"/>
          </w:p>
        </w:tc>
        <w:tc>
          <w:tcPr>
            <w:tcW w:w="1899"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4,10</w:t>
            </w:r>
          </w:p>
        </w:tc>
        <w:tc>
          <w:tcPr>
            <w:tcW w:w="2258"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90° 08,3'</w:t>
            </w:r>
          </w:p>
        </w:tc>
        <w:tc>
          <w:tcPr>
            <w:tcW w:w="2401"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550285,55</w:t>
            </w:r>
          </w:p>
        </w:tc>
        <w:tc>
          <w:tcPr>
            <w:tcW w:w="1949" w:type="dxa"/>
            <w:tcBorders>
              <w:top w:val="single" w:sz="4" w:space="0" w:color="auto"/>
              <w:left w:val="single" w:sz="4" w:space="0" w:color="auto"/>
              <w:righ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1395730,01</w:t>
            </w:r>
          </w:p>
        </w:tc>
      </w:tr>
      <w:tr w:rsidR="00732278" w:rsidRPr="00732278" w:rsidTr="00732278">
        <w:trPr>
          <w:trHeight w:hRule="exact" w:val="343"/>
        </w:trPr>
        <w:tc>
          <w:tcPr>
            <w:tcW w:w="1233"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н4</w:t>
            </w:r>
          </w:p>
        </w:tc>
        <w:tc>
          <w:tcPr>
            <w:tcW w:w="1899"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8,62</w:t>
            </w:r>
          </w:p>
        </w:tc>
        <w:tc>
          <w:tcPr>
            <w:tcW w:w="2258"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90° 31,9'</w:t>
            </w:r>
          </w:p>
        </w:tc>
        <w:tc>
          <w:tcPr>
            <w:tcW w:w="2401"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550285,54</w:t>
            </w:r>
          </w:p>
        </w:tc>
        <w:tc>
          <w:tcPr>
            <w:tcW w:w="1949" w:type="dxa"/>
            <w:tcBorders>
              <w:top w:val="single" w:sz="4" w:space="0" w:color="auto"/>
              <w:left w:val="single" w:sz="4" w:space="0" w:color="auto"/>
              <w:righ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1395734,11</w:t>
            </w:r>
          </w:p>
        </w:tc>
      </w:tr>
      <w:tr w:rsidR="00732278" w:rsidRPr="00732278" w:rsidTr="00732278">
        <w:trPr>
          <w:trHeight w:hRule="exact" w:val="338"/>
        </w:trPr>
        <w:tc>
          <w:tcPr>
            <w:tcW w:w="1233"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н5</w:t>
            </w:r>
          </w:p>
        </w:tc>
        <w:tc>
          <w:tcPr>
            <w:tcW w:w="1899"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6,77</w:t>
            </w:r>
          </w:p>
        </w:tc>
        <w:tc>
          <w:tcPr>
            <w:tcW w:w="2258"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180° 35,5'</w:t>
            </w:r>
          </w:p>
        </w:tc>
        <w:tc>
          <w:tcPr>
            <w:tcW w:w="2401"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550285,46</w:t>
            </w:r>
          </w:p>
        </w:tc>
        <w:tc>
          <w:tcPr>
            <w:tcW w:w="1949" w:type="dxa"/>
            <w:tcBorders>
              <w:top w:val="single" w:sz="4" w:space="0" w:color="auto"/>
              <w:left w:val="single" w:sz="4" w:space="0" w:color="auto"/>
              <w:righ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1395742,73</w:t>
            </w:r>
          </w:p>
        </w:tc>
      </w:tr>
      <w:tr w:rsidR="00732278" w:rsidRPr="00732278" w:rsidTr="00732278">
        <w:trPr>
          <w:trHeight w:hRule="exact" w:val="343"/>
        </w:trPr>
        <w:tc>
          <w:tcPr>
            <w:tcW w:w="1233"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proofErr w:type="spellStart"/>
            <w:r w:rsidRPr="00732278">
              <w:rPr>
                <w:color w:val="000000"/>
                <w:sz w:val="22"/>
                <w:szCs w:val="22"/>
                <w:lang w:bidi="ru-RU"/>
              </w:rPr>
              <w:t>нб</w:t>
            </w:r>
            <w:proofErr w:type="spellEnd"/>
          </w:p>
        </w:tc>
        <w:tc>
          <w:tcPr>
            <w:tcW w:w="1899"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16,69</w:t>
            </w:r>
          </w:p>
        </w:tc>
        <w:tc>
          <w:tcPr>
            <w:tcW w:w="2258"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275° 00,3'</w:t>
            </w:r>
          </w:p>
        </w:tc>
        <w:tc>
          <w:tcPr>
            <w:tcW w:w="2401"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550278,69</w:t>
            </w:r>
          </w:p>
        </w:tc>
        <w:tc>
          <w:tcPr>
            <w:tcW w:w="1949" w:type="dxa"/>
            <w:tcBorders>
              <w:top w:val="single" w:sz="4" w:space="0" w:color="auto"/>
              <w:left w:val="single" w:sz="4" w:space="0" w:color="auto"/>
              <w:righ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1395742,66</w:t>
            </w:r>
          </w:p>
        </w:tc>
      </w:tr>
      <w:tr w:rsidR="00732278" w:rsidRPr="00732278" w:rsidTr="00732278">
        <w:trPr>
          <w:trHeight w:hRule="exact" w:val="343"/>
        </w:trPr>
        <w:tc>
          <w:tcPr>
            <w:tcW w:w="1233"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н7</w:t>
            </w:r>
          </w:p>
        </w:tc>
        <w:tc>
          <w:tcPr>
            <w:tcW w:w="1899"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4,31</w:t>
            </w:r>
          </w:p>
        </w:tc>
        <w:tc>
          <w:tcPr>
            <w:tcW w:w="2258"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290° 47,3'</w:t>
            </w:r>
          </w:p>
        </w:tc>
        <w:tc>
          <w:tcPr>
            <w:tcW w:w="2401"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550280,16</w:t>
            </w:r>
          </w:p>
        </w:tc>
        <w:tc>
          <w:tcPr>
            <w:tcW w:w="1949" w:type="dxa"/>
            <w:tcBorders>
              <w:top w:val="single" w:sz="4" w:space="0" w:color="auto"/>
              <w:left w:val="single" w:sz="4" w:space="0" w:color="auto"/>
              <w:righ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1395726,03</w:t>
            </w:r>
          </w:p>
        </w:tc>
      </w:tr>
      <w:tr w:rsidR="00732278" w:rsidRPr="00732278" w:rsidTr="00732278">
        <w:trPr>
          <w:trHeight w:hRule="exact" w:val="343"/>
        </w:trPr>
        <w:tc>
          <w:tcPr>
            <w:tcW w:w="1233"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н8</w:t>
            </w:r>
          </w:p>
        </w:tc>
        <w:tc>
          <w:tcPr>
            <w:tcW w:w="1899"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4,34</w:t>
            </w:r>
          </w:p>
        </w:tc>
        <w:tc>
          <w:tcPr>
            <w:tcW w:w="2258"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305° 48,8'</w:t>
            </w:r>
          </w:p>
        </w:tc>
        <w:tc>
          <w:tcPr>
            <w:tcW w:w="2401" w:type="dxa"/>
            <w:tcBorders>
              <w:top w:val="single" w:sz="4" w:space="0" w:color="auto"/>
              <w:lef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550281,69</w:t>
            </w:r>
          </w:p>
        </w:tc>
        <w:tc>
          <w:tcPr>
            <w:tcW w:w="1949" w:type="dxa"/>
            <w:tcBorders>
              <w:top w:val="single" w:sz="4" w:space="0" w:color="auto"/>
              <w:left w:val="single" w:sz="4" w:space="0" w:color="auto"/>
              <w:righ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1395722,00</w:t>
            </w:r>
          </w:p>
        </w:tc>
      </w:tr>
      <w:tr w:rsidR="00732278" w:rsidRPr="00732278" w:rsidTr="00732278">
        <w:trPr>
          <w:trHeight w:hRule="exact" w:val="364"/>
        </w:trPr>
        <w:tc>
          <w:tcPr>
            <w:tcW w:w="1233" w:type="dxa"/>
            <w:tcBorders>
              <w:top w:val="single" w:sz="4" w:space="0" w:color="auto"/>
              <w:left w:val="single" w:sz="4" w:space="0" w:color="auto"/>
              <w:bottom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н9</w:t>
            </w:r>
          </w:p>
        </w:tc>
        <w:tc>
          <w:tcPr>
            <w:tcW w:w="1899" w:type="dxa"/>
            <w:tcBorders>
              <w:top w:val="single" w:sz="4" w:space="0" w:color="auto"/>
              <w:left w:val="single" w:sz="4" w:space="0" w:color="auto"/>
              <w:bottom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3,76</w:t>
            </w:r>
          </w:p>
        </w:tc>
        <w:tc>
          <w:tcPr>
            <w:tcW w:w="2258" w:type="dxa"/>
            <w:tcBorders>
              <w:top w:val="single" w:sz="4" w:space="0" w:color="auto"/>
              <w:left w:val="single" w:sz="4" w:space="0" w:color="auto"/>
              <w:bottom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358° 28,5'</w:t>
            </w:r>
          </w:p>
        </w:tc>
        <w:tc>
          <w:tcPr>
            <w:tcW w:w="2401" w:type="dxa"/>
            <w:tcBorders>
              <w:top w:val="single" w:sz="4" w:space="0" w:color="auto"/>
              <w:left w:val="single" w:sz="4" w:space="0" w:color="auto"/>
              <w:bottom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550284,23</w:t>
            </w:r>
          </w:p>
        </w:tc>
        <w:tc>
          <w:tcPr>
            <w:tcW w:w="1949" w:type="dxa"/>
            <w:tcBorders>
              <w:top w:val="single" w:sz="4" w:space="0" w:color="auto"/>
              <w:left w:val="single" w:sz="4" w:space="0" w:color="auto"/>
              <w:bottom w:val="single" w:sz="4" w:space="0" w:color="auto"/>
              <w:right w:val="single" w:sz="4" w:space="0" w:color="auto"/>
            </w:tcBorders>
            <w:shd w:val="clear" w:color="auto" w:fill="FFFFFF"/>
            <w:vAlign w:val="bottom"/>
          </w:tcPr>
          <w:p w:rsidR="00732278" w:rsidRPr="00732278" w:rsidRDefault="00732278" w:rsidP="00732278">
            <w:pPr>
              <w:widowControl w:val="0"/>
              <w:spacing w:line="244" w:lineRule="exact"/>
              <w:jc w:val="center"/>
              <w:rPr>
                <w:color w:val="000000"/>
                <w:sz w:val="22"/>
                <w:szCs w:val="22"/>
                <w:lang w:bidi="ru-RU"/>
              </w:rPr>
            </w:pPr>
            <w:r w:rsidRPr="00732278">
              <w:rPr>
                <w:color w:val="000000"/>
                <w:sz w:val="22"/>
                <w:szCs w:val="22"/>
                <w:lang w:bidi="ru-RU"/>
              </w:rPr>
              <w:t>1395718,48</w:t>
            </w:r>
          </w:p>
        </w:tc>
      </w:tr>
    </w:tbl>
    <w:p w:rsidR="00732278" w:rsidRPr="00732278" w:rsidRDefault="00732278" w:rsidP="00732278">
      <w:pPr>
        <w:framePr w:w="10229" w:wrap="notBeside" w:vAnchor="text" w:hAnchor="text" w:xAlign="center" w:y="1"/>
        <w:widowControl w:val="0"/>
        <w:rPr>
          <w:rFonts w:ascii="Courier New" w:eastAsia="Courier New" w:hAnsi="Courier New" w:cs="Courier New"/>
          <w:color w:val="000000"/>
          <w:sz w:val="2"/>
          <w:szCs w:val="2"/>
          <w:lang w:bidi="ru-RU"/>
        </w:rPr>
      </w:pPr>
    </w:p>
    <w:p w:rsidR="00732278" w:rsidRPr="00732278" w:rsidRDefault="00732278" w:rsidP="00732278">
      <w:pPr>
        <w:widowControl w:val="0"/>
        <w:rPr>
          <w:rFonts w:ascii="Courier New" w:eastAsia="Courier New" w:hAnsi="Courier New" w:cs="Courier New"/>
          <w:color w:val="000000"/>
          <w:sz w:val="2"/>
          <w:szCs w:val="2"/>
          <w:lang w:bidi="ru-RU"/>
        </w:rPr>
        <w:sectPr w:rsidR="00732278" w:rsidRPr="00732278" w:rsidSect="00C33DE0">
          <w:footerReference w:type="default" r:id="rId10"/>
          <w:pgSz w:w="11900" w:h="16840"/>
          <w:pgMar w:top="1134" w:right="567" w:bottom="1134" w:left="1701" w:header="0" w:footer="6" w:gutter="0"/>
          <w:cols w:space="720"/>
          <w:noEndnote/>
          <w:docGrid w:linePitch="360"/>
        </w:sectPr>
      </w:pPr>
    </w:p>
    <w:p w:rsidR="00D97B49" w:rsidRDefault="00C33DE0" w:rsidP="005D3811">
      <w:pPr>
        <w:rPr>
          <w:sz w:val="28"/>
          <w:szCs w:val="28"/>
          <w:lang w:bidi="ru-RU"/>
        </w:rPr>
      </w:pPr>
      <w:r w:rsidRPr="00C33DE0">
        <w:rPr>
          <w:noProof/>
          <w:sz w:val="24"/>
          <w:szCs w:val="24"/>
        </w:rPr>
        <w:lastRenderedPageBreak/>
        <mc:AlternateContent>
          <mc:Choice Requires="wps">
            <w:drawing>
              <wp:anchor distT="0" distB="0" distL="63500" distR="63500" simplePos="0" relativeHeight="251685888" behindDoc="1" locked="0" layoutInCell="1" allowOverlap="1" wp14:anchorId="2AD049BB" wp14:editId="13A96719">
                <wp:simplePos x="0" y="0"/>
                <wp:positionH relativeFrom="page">
                  <wp:posOffset>2882558</wp:posOffset>
                </wp:positionH>
                <wp:positionV relativeFrom="page">
                  <wp:posOffset>627478</wp:posOffset>
                </wp:positionV>
                <wp:extent cx="2280621" cy="344245"/>
                <wp:effectExtent l="0" t="0" r="5715" b="17780"/>
                <wp:wrapNone/>
                <wp:docPr id="16"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0621" cy="344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3DE0" w:rsidRDefault="00C33DE0" w:rsidP="00C33DE0">
                            <w:r>
                              <w:rPr>
                                <w:rStyle w:val="a8"/>
                              </w:rPr>
                              <w:t>Утверждаемая часть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D049BB" id="Надпись 16" o:spid="_x0000_s1032" type="#_x0000_t202" style="position:absolute;margin-left:226.95pt;margin-top:49.4pt;width:179.6pt;height:27.1pt;z-index:-251630592;visibility:visible;mso-wrap-style:squar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" filled="f" stroked="f">
                <v:textbox inset="0,0,0,0">
                  <w:txbxContent>
                    <w:p w:rsidR="00C33DE0" w:rsidRDefault="00C33DE0" w:rsidP="00C33DE0">
                      <w:r>
                        <w:rPr>
                          <w:rStyle w:val="a8"/>
                        </w:rPr>
                        <w:t>Утверждаемая часть</w:t>
                      </w:r>
                    </w:p>
                  </w:txbxContent>
                </v:textbox>
                <w10:wrap anchorx="page" anchory="page"/>
              </v:shape>
            </w:pict>
          </mc:Fallback>
        </mc:AlternateContent>
      </w:r>
      <w:r>
        <w:rPr>
          <w:noProof/>
          <w:sz w:val="28"/>
          <w:szCs w:val="28"/>
        </w:rPr>
        <mc:AlternateContent>
          <mc:Choice Requires="wps">
            <w:drawing>
              <wp:anchor distT="0" distB="0" distL="114300" distR="114300" simplePos="0" relativeHeight="251683840" behindDoc="0" locked="0" layoutInCell="1" allowOverlap="1" wp14:anchorId="7DCEA0A6" wp14:editId="7AF5F171">
                <wp:simplePos x="0" y="0"/>
                <wp:positionH relativeFrom="column">
                  <wp:posOffset>-360485</wp:posOffset>
                </wp:positionH>
                <wp:positionV relativeFrom="paragraph">
                  <wp:posOffset>213995</wp:posOffset>
                </wp:positionV>
                <wp:extent cx="6690995" cy="10160"/>
                <wp:effectExtent l="0" t="0" r="33655" b="27940"/>
                <wp:wrapNone/>
                <wp:docPr id="15" name="Прямая соединительная линия 15"/>
                <wp:cNvGraphicFramePr/>
                <a:graphic xmlns:a="http://schemas.openxmlformats.org/drawingml/2006/main">
                  <a:graphicData uri="http://schemas.microsoft.com/office/word/2010/wordprocessingShape">
                    <wps:wsp>
                      <wps:cNvCnPr/>
                      <wps:spPr>
                        <a:xfrm>
                          <a:off x="0" y="0"/>
                          <a:ext cx="6690995" cy="10160"/>
                        </a:xfrm>
                        <a:prstGeom prst="line">
                          <a:avLst/>
                        </a:prstGeom>
                        <a:noFill/>
                        <a:ln w="6350" cap="flat" cmpd="thinThick" algn="ctr">
                          <a:solidFill>
                            <a:sysClr val="windowText" lastClr="000000"/>
                          </a:solidFill>
                          <a:prstDash val="solid"/>
                          <a:miter lim="800000"/>
                        </a:ln>
                        <a:effectLst/>
                      </wps:spPr>
                      <wps:bodyPr/>
                    </wps:wsp>
                  </a:graphicData>
                </a:graphic>
              </wp:anchor>
            </w:drawing>
          </mc:Choice>
          <mc:Fallback>
            <w:pict>
              <v:line w14:anchorId="3002FAAF" id="Прямая соединительная линия 15"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28.4pt,16.85pt" to="498.4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" strokecolor="windowText" strokeweight=".5pt">
                <v:stroke linestyle="thinThick" joinstyle="miter"/>
              </v:line>
            </w:pict>
          </mc:Fallback>
        </mc:AlternateContent>
      </w:r>
    </w:p>
    <w:p w:rsidR="00C33DE0" w:rsidRDefault="00C33DE0" w:rsidP="005D3811">
      <w:pPr>
        <w:rPr>
          <w:sz w:val="28"/>
          <w:szCs w:val="28"/>
          <w:lang w:bidi="ru-RU"/>
        </w:rPr>
      </w:pPr>
    </w:p>
    <w:p w:rsidR="00C33DE0" w:rsidRDefault="00C33DE0" w:rsidP="00C33DE0">
      <w:pPr>
        <w:ind w:firstLine="709"/>
        <w:rPr>
          <w:sz w:val="24"/>
          <w:szCs w:val="24"/>
          <w:lang w:bidi="ru-RU"/>
        </w:rPr>
      </w:pPr>
      <w:r w:rsidRPr="00C33DE0">
        <w:rPr>
          <w:sz w:val="24"/>
          <w:szCs w:val="24"/>
          <w:lang w:bidi="ru-RU"/>
        </w:rPr>
        <w:t xml:space="preserve">Образование земельных участков общего пользования проектом межевания территории не предусматривается. Установление публичных сервитутов на образуемых земельных участках не предусматривается. </w:t>
      </w:r>
    </w:p>
    <w:p w:rsidR="00C33DE0" w:rsidRDefault="00C33DE0" w:rsidP="00C33DE0">
      <w:pPr>
        <w:ind w:firstLine="709"/>
        <w:rPr>
          <w:sz w:val="24"/>
          <w:szCs w:val="24"/>
          <w:lang w:bidi="ru-RU"/>
        </w:rPr>
      </w:pPr>
    </w:p>
    <w:p w:rsidR="00C33DE0" w:rsidRDefault="00C33DE0">
      <w:pPr>
        <w:spacing w:after="160" w:line="259" w:lineRule="auto"/>
        <w:rPr>
          <w:sz w:val="24"/>
          <w:szCs w:val="24"/>
          <w:lang w:bidi="ru-RU"/>
        </w:rPr>
      </w:pPr>
      <w:r>
        <w:rPr>
          <w:sz w:val="24"/>
          <w:szCs w:val="24"/>
          <w:lang w:bidi="ru-RU"/>
        </w:rPr>
        <w:br w:type="page"/>
      </w:r>
    </w:p>
    <w:p w:rsidR="00C33DE0" w:rsidRDefault="00D12B75" w:rsidP="00C33DE0">
      <w:pPr>
        <w:ind w:firstLine="709"/>
        <w:rPr>
          <w:sz w:val="24"/>
          <w:szCs w:val="24"/>
          <w:lang w:bidi="ru-RU"/>
        </w:rPr>
      </w:pPr>
      <w:r w:rsidRPr="00D12B75">
        <w:rPr>
          <w:noProof/>
          <w:sz w:val="24"/>
          <w:szCs w:val="24"/>
        </w:rPr>
        <w:lastRenderedPageBreak/>
        <mc:AlternateContent>
          <mc:Choice Requires="wps">
            <w:drawing>
              <wp:anchor distT="0" distB="0" distL="63500" distR="63500" simplePos="0" relativeHeight="251689984" behindDoc="1" locked="0" layoutInCell="1" allowOverlap="1" wp14:anchorId="55776277" wp14:editId="60094792">
                <wp:simplePos x="0" y="0"/>
                <wp:positionH relativeFrom="page">
                  <wp:posOffset>2924077</wp:posOffset>
                </wp:positionH>
                <wp:positionV relativeFrom="page">
                  <wp:posOffset>774065</wp:posOffset>
                </wp:positionV>
                <wp:extent cx="2280621" cy="344245"/>
                <wp:effectExtent l="0" t="0" r="5715" b="17780"/>
                <wp:wrapNone/>
                <wp:docPr id="18" name="Надпись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0621" cy="344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12B75" w:rsidRDefault="00D12B75" w:rsidP="00D12B75">
                            <w:r>
                              <w:rPr>
                                <w:rStyle w:val="a8"/>
                              </w:rPr>
                              <w:t>Утверждаемая часть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776277" id="Надпись 18" o:spid="_x0000_s1033" type="#_x0000_t202" style="position:absolute;left:0;text-align:left;margin-left:230.25pt;margin-top:60.95pt;width:179.6pt;height:27.1pt;z-index:-251626496;visibility:visible;mso-wrap-style:squar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" filled="f" stroked="f">
                <v:textbox inset="0,0,0,0">
                  <w:txbxContent>
                    <w:p w:rsidR="00D12B75" w:rsidRDefault="00D12B75" w:rsidP="00D12B75">
                      <w:r>
                        <w:rPr>
                          <w:rStyle w:val="a8"/>
                        </w:rPr>
                        <w:t>Утверждаемая часть</w:t>
                      </w:r>
                    </w:p>
                  </w:txbxContent>
                </v:textbox>
                <w10:wrap anchorx="page" anchory="page"/>
              </v:shape>
            </w:pict>
          </mc:Fallback>
        </mc:AlternateContent>
      </w:r>
    </w:p>
    <w:p w:rsidR="00C33DE0" w:rsidRDefault="003F473B" w:rsidP="00C33DE0">
      <w:pPr>
        <w:ind w:firstLine="709"/>
        <w:rPr>
          <w:sz w:val="24"/>
          <w:szCs w:val="24"/>
          <w:lang w:bidi="ru-RU"/>
        </w:rPr>
      </w:pPr>
      <w:r>
        <w:rPr>
          <w:noProof/>
          <w:sz w:val="28"/>
          <w:szCs w:val="28"/>
        </w:rPr>
        <mc:AlternateContent>
          <mc:Choice Requires="wps">
            <w:drawing>
              <wp:anchor distT="0" distB="0" distL="114300" distR="114300" simplePos="0" relativeHeight="251687936" behindDoc="0" locked="0" layoutInCell="1" allowOverlap="1" wp14:anchorId="0E21ECD5" wp14:editId="46875E73">
                <wp:simplePos x="0" y="0"/>
                <wp:positionH relativeFrom="column">
                  <wp:posOffset>-448801</wp:posOffset>
                </wp:positionH>
                <wp:positionV relativeFrom="paragraph">
                  <wp:posOffset>224149</wp:posOffset>
                </wp:positionV>
                <wp:extent cx="6690995" cy="10160"/>
                <wp:effectExtent l="0" t="0" r="33655" b="27940"/>
                <wp:wrapNone/>
                <wp:docPr id="17" name="Прямая соединительная линия 17"/>
                <wp:cNvGraphicFramePr/>
                <a:graphic xmlns:a="http://schemas.openxmlformats.org/drawingml/2006/main">
                  <a:graphicData uri="http://schemas.microsoft.com/office/word/2010/wordprocessingShape">
                    <wps:wsp>
                      <wps:cNvCnPr/>
                      <wps:spPr>
                        <a:xfrm>
                          <a:off x="0" y="0"/>
                          <a:ext cx="6690995" cy="10160"/>
                        </a:xfrm>
                        <a:prstGeom prst="line">
                          <a:avLst/>
                        </a:prstGeom>
                        <a:noFill/>
                        <a:ln w="6350" cap="flat" cmpd="thinThick" algn="ctr">
                          <a:solidFill>
                            <a:sysClr val="windowText" lastClr="000000"/>
                          </a:solidFill>
                          <a:prstDash val="solid"/>
                          <a:miter lim="800000"/>
                        </a:ln>
                        <a:effectLst/>
                      </wps:spPr>
                      <wps:bodyPr/>
                    </wps:wsp>
                  </a:graphicData>
                </a:graphic>
              </wp:anchor>
            </w:drawing>
          </mc:Choice>
          <mc:Fallback>
            <w:pict>
              <v:line w14:anchorId="04192191" id="Прямая соединительная линия 17"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35.35pt,17.65pt" to="491.5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" strokecolor="windowText" strokeweight=".5pt">
                <v:stroke linestyle="thinThick" joinstyle="miter"/>
              </v:line>
            </w:pict>
          </mc:Fallback>
        </mc:AlternateContent>
      </w:r>
    </w:p>
    <w:p w:rsidR="00C33DE0" w:rsidRDefault="00C33DE0" w:rsidP="00C33DE0">
      <w:pPr>
        <w:ind w:firstLine="709"/>
        <w:rPr>
          <w:sz w:val="24"/>
          <w:szCs w:val="24"/>
          <w:lang w:bidi="ru-RU"/>
        </w:rPr>
      </w:pPr>
    </w:p>
    <w:p w:rsidR="00D12B75" w:rsidRPr="00F563AB" w:rsidRDefault="00D12B75" w:rsidP="00D12B75">
      <w:pPr>
        <w:widowControl w:val="0"/>
        <w:spacing w:line="244" w:lineRule="exact"/>
        <w:ind w:right="160"/>
        <w:jc w:val="center"/>
        <w:rPr>
          <w:b/>
          <w:bCs/>
          <w:color w:val="000000"/>
          <w:sz w:val="22"/>
          <w:szCs w:val="22"/>
          <w:lang w:bidi="ru-RU"/>
        </w:rPr>
      </w:pPr>
      <w:r w:rsidRPr="00F563AB">
        <w:rPr>
          <w:b/>
          <w:bCs/>
          <w:color w:val="000000"/>
          <w:sz w:val="22"/>
          <w:szCs w:val="22"/>
          <w:lang w:bidi="ru-RU"/>
        </w:rPr>
        <w:t>ИНФОРМАЦИЯ ОБ ОСОБЫХ УСЛОВИЯХ ИСПОЛЬЗОВАНИЯ</w:t>
      </w:r>
    </w:p>
    <w:p w:rsidR="00D12B75" w:rsidRPr="00F563AB" w:rsidRDefault="00D12B75" w:rsidP="00D12B75">
      <w:pPr>
        <w:widowControl w:val="0"/>
        <w:spacing w:after="296" w:line="244" w:lineRule="exact"/>
        <w:ind w:right="160"/>
        <w:jc w:val="center"/>
        <w:rPr>
          <w:b/>
          <w:bCs/>
          <w:color w:val="000000"/>
          <w:sz w:val="22"/>
          <w:szCs w:val="22"/>
          <w:lang w:bidi="ru-RU"/>
        </w:rPr>
      </w:pPr>
      <w:r w:rsidRPr="00F563AB">
        <w:rPr>
          <w:b/>
          <w:bCs/>
          <w:color w:val="000000"/>
          <w:sz w:val="22"/>
          <w:szCs w:val="22"/>
          <w:lang w:bidi="ru-RU"/>
        </w:rPr>
        <w:t>ТЕРРИТОРИИ</w:t>
      </w:r>
    </w:p>
    <w:p w:rsidR="00D12B75" w:rsidRPr="00F563AB" w:rsidRDefault="00D12B75" w:rsidP="00D12B75">
      <w:pPr>
        <w:widowControl w:val="0"/>
        <w:spacing w:line="274" w:lineRule="exact"/>
        <w:ind w:left="400" w:right="240" w:firstLine="700"/>
        <w:jc w:val="both"/>
        <w:rPr>
          <w:color w:val="000000"/>
          <w:sz w:val="24"/>
          <w:szCs w:val="24"/>
          <w:lang w:bidi="ru-RU"/>
        </w:rPr>
      </w:pPr>
      <w:r w:rsidRPr="00F563AB">
        <w:rPr>
          <w:color w:val="000000"/>
          <w:sz w:val="24"/>
          <w:szCs w:val="24"/>
          <w:lang w:bidi="ru-RU"/>
        </w:rPr>
        <w:t>Территория участка работ расположена в границах зон с особыми условиями использования территорий:</w:t>
      </w:r>
    </w:p>
    <w:p w:rsidR="00D12B75" w:rsidRDefault="00D12B75" w:rsidP="00D12B75">
      <w:pPr>
        <w:widowControl w:val="0"/>
        <w:spacing w:line="274" w:lineRule="exact"/>
        <w:ind w:left="400" w:right="240" w:firstLine="700"/>
        <w:jc w:val="both"/>
        <w:rPr>
          <w:color w:val="000000"/>
          <w:sz w:val="24"/>
          <w:szCs w:val="24"/>
          <w:lang w:bidi="ru-RU"/>
        </w:rPr>
      </w:pPr>
      <w:r w:rsidRPr="00F563AB">
        <w:rPr>
          <w:color w:val="000000"/>
          <w:sz w:val="24"/>
          <w:szCs w:val="24"/>
          <w:lang w:bidi="ru-RU"/>
        </w:rPr>
        <w:t>- зона охраняемого военного объекта, охранная зона военного объекта, запретные и специальные зоны, устанавливаемые в связи с размещением указанных объектов; в соответствии с Земельным кодексом Российской Федерации от 25.10.2001 № 136-ФЗ (ред. от 02.07.2021) ЗК РФ Статья 105. "Виды зон с особыми условиями использования территорий". Запретная зона военного объекта - Камчатское лесничество Министерства обороны Российской Федерации, установленной в соответствии с Постановлением Правительства Российской Федерации от 05.05.2014 № 405 "Об установлении запретных и иных зон с особыми условиями использования земель для обеспечения функционирования военных объектов Вооруженных Сил РФ", реестровый номер в ЕГРН - 41.00.2.10.</w:t>
      </w:r>
    </w:p>
    <w:p w:rsidR="00D12B75" w:rsidRDefault="00D12B75" w:rsidP="00D12B75">
      <w:pPr>
        <w:widowControl w:val="0"/>
        <w:spacing w:line="274" w:lineRule="exact"/>
        <w:ind w:left="400" w:right="240" w:firstLine="700"/>
        <w:jc w:val="both"/>
        <w:rPr>
          <w:color w:val="000000"/>
          <w:sz w:val="24"/>
          <w:szCs w:val="24"/>
          <w:lang w:bidi="ru-RU"/>
        </w:rPr>
      </w:pPr>
    </w:p>
    <w:p w:rsidR="00D12B75" w:rsidRDefault="00D12B75" w:rsidP="00D12B75">
      <w:pPr>
        <w:widowControl w:val="0"/>
        <w:spacing w:line="274" w:lineRule="exact"/>
        <w:ind w:left="400" w:right="240" w:firstLine="700"/>
        <w:jc w:val="both"/>
        <w:rPr>
          <w:color w:val="000000"/>
          <w:sz w:val="24"/>
          <w:szCs w:val="24"/>
          <w:lang w:bidi="ru-RU"/>
        </w:rPr>
      </w:pPr>
    </w:p>
    <w:p w:rsidR="00D12B75" w:rsidRDefault="00D12B75">
      <w:pPr>
        <w:spacing w:after="160" w:line="259" w:lineRule="auto"/>
        <w:rPr>
          <w:color w:val="000000"/>
          <w:sz w:val="24"/>
          <w:szCs w:val="24"/>
          <w:lang w:bidi="ru-RU"/>
        </w:rPr>
      </w:pPr>
      <w:r>
        <w:rPr>
          <w:color w:val="000000"/>
          <w:sz w:val="24"/>
          <w:szCs w:val="24"/>
          <w:lang w:bidi="ru-RU"/>
        </w:rPr>
        <w:br w:type="page"/>
      </w:r>
    </w:p>
    <w:p w:rsidR="00D12B75" w:rsidRDefault="003F473B">
      <w:pPr>
        <w:spacing w:after="160" w:line="259" w:lineRule="auto"/>
        <w:rPr>
          <w:color w:val="000000"/>
          <w:sz w:val="24"/>
          <w:szCs w:val="24"/>
          <w:lang w:bidi="ru-RU"/>
        </w:rPr>
      </w:pPr>
      <w:r>
        <w:rPr>
          <w:noProof/>
        </w:rPr>
        <w:lastRenderedPageBreak/>
        <w:drawing>
          <wp:inline distT="0" distB="0" distL="0" distR="0" wp14:anchorId="0F912A75" wp14:editId="3B5FCA94">
            <wp:extent cx="6391910" cy="9340081"/>
            <wp:effectExtent l="0" t="0" r="889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500" t="3820" r="4510" b="4227"/>
                    <a:stretch/>
                  </pic:blipFill>
                  <pic:spPr bwMode="auto">
                    <a:xfrm>
                      <a:off x="0" y="0"/>
                      <a:ext cx="6400876" cy="9353182"/>
                    </a:xfrm>
                    <a:prstGeom prst="rect">
                      <a:avLst/>
                    </a:prstGeom>
                    <a:ln>
                      <a:noFill/>
                    </a:ln>
                    <a:extLst>
                      <a:ext uri="{53640926-AAD7-44D8-BBD7-CCE9431645EC}">
                        <a14:shadowObscured xmlns:a14="http://schemas.microsoft.com/office/drawing/2010/main"/>
                      </a:ext>
                    </a:extLst>
                  </pic:spPr>
                </pic:pic>
              </a:graphicData>
            </a:graphic>
          </wp:inline>
        </w:drawing>
      </w:r>
      <w:r w:rsidR="00D12B75">
        <w:rPr>
          <w:color w:val="000000"/>
          <w:sz w:val="24"/>
          <w:szCs w:val="24"/>
          <w:lang w:bidi="ru-RU"/>
        </w:rPr>
        <w:br w:type="page"/>
      </w:r>
    </w:p>
    <w:p w:rsidR="00D12B75" w:rsidRPr="00F563AB" w:rsidRDefault="00D12B75" w:rsidP="00D12B75">
      <w:pPr>
        <w:widowControl w:val="0"/>
        <w:spacing w:line="274" w:lineRule="exact"/>
        <w:ind w:left="400" w:right="240" w:firstLine="700"/>
        <w:jc w:val="both"/>
        <w:rPr>
          <w:color w:val="000000"/>
          <w:sz w:val="24"/>
          <w:szCs w:val="24"/>
          <w:lang w:bidi="ru-RU"/>
        </w:rPr>
        <w:sectPr w:rsidR="00D12B75" w:rsidRPr="00F563AB" w:rsidSect="00883C23">
          <w:pgSz w:w="11900" w:h="16840"/>
          <w:pgMar w:top="1134" w:right="567" w:bottom="1134" w:left="1701" w:header="0" w:footer="6" w:gutter="0"/>
          <w:cols w:space="720"/>
          <w:noEndnote/>
          <w:docGrid w:linePitch="360"/>
        </w:sectPr>
      </w:pPr>
    </w:p>
    <w:p w:rsidR="00C33DE0" w:rsidRDefault="0064724C" w:rsidP="0064724C">
      <w:pPr>
        <w:rPr>
          <w:sz w:val="24"/>
          <w:szCs w:val="24"/>
          <w:lang w:bidi="ru-RU"/>
        </w:rPr>
      </w:pPr>
      <w:r>
        <w:rPr>
          <w:noProof/>
        </w:rPr>
        <w:lastRenderedPageBreak/>
        <w:drawing>
          <wp:inline distT="0" distB="0" distL="0" distR="0" wp14:anchorId="48305A52" wp14:editId="474C27A1">
            <wp:extent cx="6300497" cy="9169468"/>
            <wp:effectExtent l="0" t="0" r="508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027" t="3995" r="5191" b="4631"/>
                    <a:stretch/>
                  </pic:blipFill>
                  <pic:spPr bwMode="auto">
                    <a:xfrm>
                      <a:off x="0" y="0"/>
                      <a:ext cx="6304602" cy="9175442"/>
                    </a:xfrm>
                    <a:prstGeom prst="rect">
                      <a:avLst/>
                    </a:prstGeom>
                    <a:ln>
                      <a:noFill/>
                    </a:ln>
                    <a:extLst>
                      <a:ext uri="{53640926-AAD7-44D8-BBD7-CCE9431645EC}">
                        <a14:shadowObscured xmlns:a14="http://schemas.microsoft.com/office/drawing/2010/main"/>
                      </a:ext>
                    </a:extLst>
                  </pic:spPr>
                </pic:pic>
              </a:graphicData>
            </a:graphic>
          </wp:inline>
        </w:drawing>
      </w:r>
    </w:p>
    <w:p w:rsidR="002B318A" w:rsidRPr="00C33DE0" w:rsidRDefault="002B318A" w:rsidP="002B318A">
      <w:pPr>
        <w:rPr>
          <w:sz w:val="24"/>
          <w:szCs w:val="24"/>
          <w:lang w:bidi="ru-RU"/>
        </w:rPr>
      </w:pPr>
      <w:r>
        <w:rPr>
          <w:noProof/>
        </w:rPr>
        <w:lastRenderedPageBreak/>
        <w:drawing>
          <wp:anchor distT="0" distB="0" distL="114300" distR="114300" simplePos="0" relativeHeight="251691008" behindDoc="0" locked="0" layoutInCell="1" allowOverlap="1">
            <wp:simplePos x="1083449" y="745351"/>
            <wp:positionH relativeFrom="column">
              <wp:align>left</wp:align>
            </wp:positionH>
            <wp:positionV relativeFrom="paragraph">
              <wp:align>top</wp:align>
            </wp:positionV>
            <wp:extent cx="6224067" cy="9144834"/>
            <wp:effectExtent l="0" t="0" r="5715"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404" t="3996" r="5324" b="4287"/>
                    <a:stretch/>
                  </pic:blipFill>
                  <pic:spPr bwMode="auto">
                    <a:xfrm>
                      <a:off x="0" y="0"/>
                      <a:ext cx="6224067" cy="9144834"/>
                    </a:xfrm>
                    <a:prstGeom prst="rect">
                      <a:avLst/>
                    </a:prstGeom>
                    <a:ln>
                      <a:noFill/>
                    </a:ln>
                    <a:extLst>
                      <a:ext uri="{53640926-AAD7-44D8-BBD7-CCE9431645EC}">
                        <a14:shadowObscured xmlns:a14="http://schemas.microsoft.com/office/drawing/2010/main"/>
                      </a:ext>
                    </a:extLst>
                  </pic:spPr>
                </pic:pic>
              </a:graphicData>
            </a:graphic>
          </wp:anchor>
        </w:drawing>
      </w:r>
      <w:r>
        <w:rPr>
          <w:sz w:val="24"/>
          <w:szCs w:val="24"/>
          <w:lang w:bidi="ru-RU"/>
        </w:rPr>
        <w:br w:type="textWrapping" w:clear="all"/>
      </w:r>
    </w:p>
    <w:tbl>
      <w:tblPr>
        <w:tblpPr w:leftFromText="180" w:rightFromText="180" w:vertAnchor="text" w:horzAnchor="margin" w:tblpXSpec="right" w:tblpYSpec="outside"/>
        <w:tblW w:w="46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tblGrid>
      <w:tr w:rsidR="002B318A" w:rsidRPr="002B318A" w:rsidTr="007D3358">
        <w:tc>
          <w:tcPr>
            <w:tcW w:w="4678" w:type="dxa"/>
            <w:tcBorders>
              <w:top w:val="nil"/>
              <w:left w:val="nil"/>
              <w:bottom w:val="nil"/>
              <w:right w:val="nil"/>
            </w:tcBorders>
            <w:shd w:val="clear" w:color="auto" w:fill="auto"/>
          </w:tcPr>
          <w:p w:rsidR="002B318A" w:rsidRPr="002B318A" w:rsidRDefault="002B318A" w:rsidP="002B318A">
            <w:pPr>
              <w:widowControl w:val="0"/>
              <w:autoSpaceDE w:val="0"/>
              <w:autoSpaceDN w:val="0"/>
              <w:adjustRightInd w:val="0"/>
              <w:ind w:left="-108" w:right="-108"/>
              <w:jc w:val="right"/>
              <w:rPr>
                <w:bCs/>
                <w:sz w:val="28"/>
                <w:szCs w:val="28"/>
              </w:rPr>
            </w:pPr>
            <w:r w:rsidRPr="002B318A">
              <w:rPr>
                <w:bCs/>
                <w:sz w:val="28"/>
                <w:szCs w:val="28"/>
              </w:rPr>
              <w:t xml:space="preserve">Приложение </w:t>
            </w:r>
            <w:r w:rsidR="007D3358">
              <w:rPr>
                <w:bCs/>
                <w:sz w:val="28"/>
                <w:szCs w:val="28"/>
              </w:rPr>
              <w:t xml:space="preserve">№ </w:t>
            </w:r>
            <w:r w:rsidRPr="002B318A">
              <w:rPr>
                <w:bCs/>
                <w:sz w:val="28"/>
                <w:szCs w:val="28"/>
              </w:rPr>
              <w:t xml:space="preserve">2 к постановлению главы Вилючинского городского </w:t>
            </w:r>
          </w:p>
          <w:p w:rsidR="002B318A" w:rsidRPr="002B318A" w:rsidRDefault="002B318A" w:rsidP="002B318A">
            <w:pPr>
              <w:widowControl w:val="0"/>
              <w:autoSpaceDE w:val="0"/>
              <w:autoSpaceDN w:val="0"/>
              <w:adjustRightInd w:val="0"/>
              <w:ind w:left="-108" w:right="-108"/>
              <w:jc w:val="right"/>
              <w:rPr>
                <w:bCs/>
                <w:sz w:val="28"/>
                <w:szCs w:val="28"/>
              </w:rPr>
            </w:pPr>
            <w:r w:rsidRPr="002B318A">
              <w:rPr>
                <w:bCs/>
                <w:sz w:val="28"/>
                <w:szCs w:val="28"/>
              </w:rPr>
              <w:t xml:space="preserve">округа от </w:t>
            </w:r>
            <w:r w:rsidR="00B920D5">
              <w:rPr>
                <w:sz w:val="28"/>
                <w:szCs w:val="28"/>
              </w:rPr>
              <w:t>28.12.2021</w:t>
            </w:r>
            <w:r w:rsidRPr="002B318A">
              <w:rPr>
                <w:bCs/>
                <w:sz w:val="28"/>
                <w:szCs w:val="28"/>
              </w:rPr>
              <w:t xml:space="preserve"> № </w:t>
            </w:r>
            <w:r w:rsidR="00B920D5">
              <w:rPr>
                <w:sz w:val="28"/>
                <w:szCs w:val="28"/>
              </w:rPr>
              <w:t>130</w:t>
            </w:r>
          </w:p>
          <w:p w:rsidR="002B318A" w:rsidRPr="002B318A" w:rsidRDefault="002B318A" w:rsidP="002B318A">
            <w:pPr>
              <w:widowControl w:val="0"/>
              <w:autoSpaceDE w:val="0"/>
              <w:autoSpaceDN w:val="0"/>
              <w:adjustRightInd w:val="0"/>
              <w:rPr>
                <w:bCs/>
                <w:sz w:val="28"/>
                <w:szCs w:val="28"/>
              </w:rPr>
            </w:pPr>
          </w:p>
        </w:tc>
      </w:tr>
    </w:tbl>
    <w:p w:rsidR="005D3811" w:rsidRDefault="005D3811" w:rsidP="002B318A">
      <w:pPr>
        <w:rPr>
          <w:sz w:val="24"/>
          <w:szCs w:val="24"/>
          <w:lang w:bidi="ru-RU"/>
        </w:rPr>
      </w:pPr>
    </w:p>
    <w:p w:rsidR="002B318A" w:rsidRDefault="002B318A" w:rsidP="002B318A">
      <w:pPr>
        <w:rPr>
          <w:sz w:val="24"/>
          <w:szCs w:val="24"/>
          <w:lang w:bidi="ru-RU"/>
        </w:rPr>
      </w:pPr>
    </w:p>
    <w:p w:rsidR="002B318A" w:rsidRDefault="002B318A" w:rsidP="002B318A">
      <w:pPr>
        <w:rPr>
          <w:sz w:val="24"/>
          <w:szCs w:val="24"/>
          <w:lang w:bidi="ru-RU"/>
        </w:rPr>
      </w:pPr>
    </w:p>
    <w:p w:rsidR="002B318A" w:rsidRDefault="002B318A" w:rsidP="002B318A">
      <w:pPr>
        <w:rPr>
          <w:sz w:val="24"/>
          <w:szCs w:val="24"/>
          <w:lang w:bidi="ru-RU"/>
        </w:rPr>
      </w:pPr>
    </w:p>
    <w:p w:rsidR="002B318A" w:rsidRDefault="002B318A" w:rsidP="002B318A">
      <w:pPr>
        <w:rPr>
          <w:sz w:val="24"/>
          <w:szCs w:val="24"/>
          <w:lang w:bidi="ru-RU"/>
        </w:rPr>
      </w:pPr>
    </w:p>
    <w:p w:rsidR="002B318A" w:rsidRDefault="002B318A" w:rsidP="002B318A">
      <w:pPr>
        <w:rPr>
          <w:sz w:val="24"/>
          <w:szCs w:val="24"/>
          <w:lang w:bidi="ru-RU"/>
        </w:rPr>
      </w:pPr>
    </w:p>
    <w:p w:rsidR="002B318A" w:rsidRPr="00845849" w:rsidRDefault="002B318A" w:rsidP="002B318A">
      <w:pPr>
        <w:overflowPunct w:val="0"/>
        <w:autoSpaceDE w:val="0"/>
        <w:autoSpaceDN w:val="0"/>
        <w:adjustRightInd w:val="0"/>
        <w:jc w:val="center"/>
        <w:outlineLvl w:val="0"/>
        <w:rPr>
          <w:sz w:val="28"/>
          <w:szCs w:val="28"/>
        </w:rPr>
      </w:pPr>
      <w:r w:rsidRPr="00845849">
        <w:rPr>
          <w:b/>
          <w:bCs/>
          <w:sz w:val="28"/>
          <w:szCs w:val="28"/>
        </w:rPr>
        <w:t>Порядок</w:t>
      </w:r>
    </w:p>
    <w:p w:rsidR="002B318A" w:rsidRPr="00845849" w:rsidRDefault="002B318A" w:rsidP="002B318A">
      <w:pPr>
        <w:widowControl w:val="0"/>
        <w:autoSpaceDE w:val="0"/>
        <w:autoSpaceDN w:val="0"/>
        <w:adjustRightInd w:val="0"/>
        <w:jc w:val="center"/>
        <w:rPr>
          <w:b/>
          <w:sz w:val="28"/>
          <w:szCs w:val="28"/>
          <w:lang w:eastAsia="ar-SA"/>
        </w:rPr>
      </w:pPr>
      <w:r w:rsidRPr="00845849">
        <w:rPr>
          <w:b/>
          <w:sz w:val="28"/>
          <w:szCs w:val="28"/>
          <w:lang w:eastAsia="ar-SA"/>
        </w:rPr>
        <w:t xml:space="preserve">учета предложений и замечаний по вопросам утверждения проектов </w:t>
      </w:r>
    </w:p>
    <w:p w:rsidR="002B318A" w:rsidRPr="00845849" w:rsidRDefault="002B318A" w:rsidP="002B318A">
      <w:pPr>
        <w:widowControl w:val="0"/>
        <w:autoSpaceDE w:val="0"/>
        <w:autoSpaceDN w:val="0"/>
        <w:adjustRightInd w:val="0"/>
        <w:jc w:val="center"/>
        <w:rPr>
          <w:b/>
          <w:sz w:val="28"/>
          <w:szCs w:val="28"/>
          <w:lang w:eastAsia="ar-SA"/>
        </w:rPr>
      </w:pPr>
      <w:r w:rsidRPr="00845849">
        <w:rPr>
          <w:b/>
          <w:sz w:val="28"/>
          <w:szCs w:val="28"/>
          <w:lang w:eastAsia="ar-SA"/>
        </w:rPr>
        <w:t>межевания территории</w:t>
      </w:r>
    </w:p>
    <w:p w:rsidR="002B318A" w:rsidRPr="00845849" w:rsidRDefault="002B318A" w:rsidP="002B318A">
      <w:pPr>
        <w:widowControl w:val="0"/>
        <w:autoSpaceDE w:val="0"/>
        <w:autoSpaceDN w:val="0"/>
        <w:adjustRightInd w:val="0"/>
        <w:jc w:val="center"/>
        <w:rPr>
          <w:bCs/>
          <w:sz w:val="28"/>
          <w:szCs w:val="28"/>
        </w:rPr>
      </w:pPr>
    </w:p>
    <w:p w:rsidR="002B318A" w:rsidRPr="00845849" w:rsidRDefault="002B318A" w:rsidP="002B318A">
      <w:pPr>
        <w:tabs>
          <w:tab w:val="left" w:pos="1134"/>
        </w:tabs>
        <w:suppressAutoHyphens/>
        <w:ind w:firstLine="709"/>
        <w:jc w:val="both"/>
        <w:rPr>
          <w:bCs/>
          <w:sz w:val="28"/>
          <w:szCs w:val="28"/>
          <w:lang w:eastAsia="ar-SA"/>
        </w:rPr>
      </w:pPr>
      <w:r w:rsidRPr="00845849">
        <w:rPr>
          <w:bCs/>
          <w:sz w:val="28"/>
          <w:szCs w:val="28"/>
          <w:lang w:eastAsia="ar-SA"/>
        </w:rPr>
        <w:t>1. Граждане вправе подать свои предложения по проектам межевания территории и участвовать в обсуждении указанных проектов при проведении публичных слушаний.</w:t>
      </w:r>
    </w:p>
    <w:p w:rsidR="002B318A" w:rsidRPr="00845849" w:rsidRDefault="002B318A" w:rsidP="002B318A">
      <w:pPr>
        <w:tabs>
          <w:tab w:val="left" w:pos="1134"/>
        </w:tabs>
        <w:suppressAutoHyphens/>
        <w:ind w:firstLine="709"/>
        <w:jc w:val="both"/>
        <w:rPr>
          <w:bCs/>
          <w:sz w:val="28"/>
          <w:szCs w:val="28"/>
          <w:lang w:eastAsia="ar-SA"/>
        </w:rPr>
      </w:pPr>
      <w:r w:rsidRPr="00845849">
        <w:rPr>
          <w:bCs/>
          <w:sz w:val="28"/>
          <w:szCs w:val="28"/>
          <w:lang w:eastAsia="ar-SA"/>
        </w:rPr>
        <w:t xml:space="preserve">2. Предложения по проектам межевания территории в письменном виде с отметкой «публичные слушания» направляются в администрацию Вилючинского городского округа - отдел архитектуры и градостроительства администрации Вилючинского городского округа со дня опубликования распоряжения о публичных слушаниях по вопросу утверждения проектов межевания территории до дня их проведения по адресу: 684090, Камчатский край, г. Вилючинск, ул. Победы, д. 1, </w:t>
      </w:r>
      <w:proofErr w:type="spellStart"/>
      <w:r w:rsidRPr="00845849">
        <w:rPr>
          <w:bCs/>
          <w:sz w:val="28"/>
          <w:szCs w:val="28"/>
          <w:lang w:eastAsia="ar-SA"/>
        </w:rPr>
        <w:t>каб</w:t>
      </w:r>
      <w:proofErr w:type="spellEnd"/>
      <w:r w:rsidRPr="00845849">
        <w:rPr>
          <w:bCs/>
          <w:sz w:val="28"/>
          <w:szCs w:val="28"/>
          <w:lang w:eastAsia="ar-SA"/>
        </w:rPr>
        <w:t>. 10, понедельник – четверг с 09.00 до 18.00 часов, пятница с 09.00 до 13.00 часов (перерыв с 13.00 до 14.00 часов).</w:t>
      </w:r>
    </w:p>
    <w:p w:rsidR="002B318A" w:rsidRPr="00845849" w:rsidRDefault="002B318A" w:rsidP="002B318A">
      <w:pPr>
        <w:widowControl w:val="0"/>
        <w:tabs>
          <w:tab w:val="left" w:pos="1134"/>
        </w:tabs>
        <w:autoSpaceDE w:val="0"/>
        <w:autoSpaceDN w:val="0"/>
        <w:adjustRightInd w:val="0"/>
        <w:ind w:firstLine="709"/>
        <w:jc w:val="both"/>
        <w:rPr>
          <w:bCs/>
          <w:sz w:val="28"/>
          <w:szCs w:val="28"/>
        </w:rPr>
      </w:pPr>
      <w:r w:rsidRPr="00845849">
        <w:rPr>
          <w:bCs/>
          <w:sz w:val="28"/>
          <w:szCs w:val="28"/>
        </w:rPr>
        <w:t xml:space="preserve">3. При участии в публичных слушаниях граждане обязаны соблюдать порядок проведения публичных слушаний, установленный Положением о публичных слушаниях в </w:t>
      </w:r>
      <w:proofErr w:type="spellStart"/>
      <w:r w:rsidRPr="00845849">
        <w:rPr>
          <w:bCs/>
          <w:sz w:val="28"/>
          <w:szCs w:val="28"/>
        </w:rPr>
        <w:t>Вилючинском</w:t>
      </w:r>
      <w:proofErr w:type="spellEnd"/>
      <w:r w:rsidRPr="00845849">
        <w:rPr>
          <w:bCs/>
          <w:sz w:val="28"/>
          <w:szCs w:val="28"/>
        </w:rPr>
        <w:t xml:space="preserve"> городском округе, утвержденным решением Думы Вилючинского городского округа от 27.12.2005 № 37/3.</w:t>
      </w:r>
    </w:p>
    <w:p w:rsidR="002B318A" w:rsidRPr="00845849" w:rsidRDefault="002B318A" w:rsidP="002B318A">
      <w:pPr>
        <w:widowControl w:val="0"/>
        <w:tabs>
          <w:tab w:val="left" w:pos="1134"/>
        </w:tabs>
        <w:autoSpaceDE w:val="0"/>
        <w:autoSpaceDN w:val="0"/>
        <w:adjustRightInd w:val="0"/>
        <w:ind w:firstLine="709"/>
        <w:jc w:val="both"/>
        <w:rPr>
          <w:bCs/>
          <w:sz w:val="28"/>
          <w:szCs w:val="28"/>
        </w:rPr>
      </w:pPr>
      <w:r w:rsidRPr="00845849">
        <w:rPr>
          <w:bCs/>
          <w:sz w:val="28"/>
          <w:szCs w:val="28"/>
        </w:rPr>
        <w:t>4. Перед открытием публичных слушаний проводится регистрация участников с указанием фамилии, имени, отчества, даты рождения и адреса участника публичных слушаний.</w:t>
      </w:r>
    </w:p>
    <w:p w:rsidR="002B318A" w:rsidRPr="00845849" w:rsidRDefault="002B318A" w:rsidP="002B318A">
      <w:pPr>
        <w:widowControl w:val="0"/>
        <w:tabs>
          <w:tab w:val="left" w:pos="1134"/>
        </w:tabs>
        <w:autoSpaceDE w:val="0"/>
        <w:autoSpaceDN w:val="0"/>
        <w:adjustRightInd w:val="0"/>
        <w:ind w:firstLine="709"/>
        <w:jc w:val="both"/>
        <w:rPr>
          <w:bCs/>
          <w:sz w:val="28"/>
          <w:szCs w:val="28"/>
        </w:rPr>
      </w:pPr>
      <w:r w:rsidRPr="00845849">
        <w:rPr>
          <w:bCs/>
          <w:sz w:val="28"/>
          <w:szCs w:val="28"/>
        </w:rPr>
        <w:t>5. Председатель публичных слушаний открывает публичные слушания, оглашает вопрос публичных слушаний, порядок и регламент проведения публичных слушаний, указывает инициаторов его проведения. Секретарь ведет протокол публичных слушаний.</w:t>
      </w:r>
    </w:p>
    <w:p w:rsidR="002B318A" w:rsidRPr="00845849" w:rsidRDefault="002B318A" w:rsidP="002B318A">
      <w:pPr>
        <w:widowControl w:val="0"/>
        <w:tabs>
          <w:tab w:val="left" w:pos="1134"/>
        </w:tabs>
        <w:autoSpaceDE w:val="0"/>
        <w:autoSpaceDN w:val="0"/>
        <w:adjustRightInd w:val="0"/>
        <w:ind w:firstLine="709"/>
        <w:jc w:val="both"/>
        <w:rPr>
          <w:bCs/>
          <w:sz w:val="28"/>
          <w:szCs w:val="28"/>
        </w:rPr>
      </w:pPr>
      <w:r w:rsidRPr="00845849">
        <w:rPr>
          <w:bCs/>
          <w:sz w:val="28"/>
          <w:szCs w:val="28"/>
        </w:rPr>
        <w:t>6. Время для выступлений определяется регламентом работы публичных слушаний, исходя из количества выступающих.</w:t>
      </w:r>
    </w:p>
    <w:p w:rsidR="002B318A" w:rsidRPr="00845849" w:rsidRDefault="002B318A" w:rsidP="002B318A">
      <w:pPr>
        <w:widowControl w:val="0"/>
        <w:tabs>
          <w:tab w:val="left" w:pos="1134"/>
        </w:tabs>
        <w:autoSpaceDE w:val="0"/>
        <w:autoSpaceDN w:val="0"/>
        <w:adjustRightInd w:val="0"/>
        <w:ind w:firstLine="709"/>
        <w:jc w:val="both"/>
        <w:rPr>
          <w:bCs/>
          <w:sz w:val="28"/>
          <w:szCs w:val="28"/>
        </w:rPr>
      </w:pPr>
      <w:r w:rsidRPr="00845849">
        <w:rPr>
          <w:bCs/>
          <w:sz w:val="28"/>
          <w:szCs w:val="28"/>
        </w:rPr>
        <w:t>7. Для организации прений председатель публичных слушаний предоставляет слово участникам публичных слушаний в порядке поступления их предложений.</w:t>
      </w:r>
    </w:p>
    <w:p w:rsidR="002B318A" w:rsidRPr="00845849" w:rsidRDefault="002B318A" w:rsidP="002B318A">
      <w:pPr>
        <w:widowControl w:val="0"/>
        <w:tabs>
          <w:tab w:val="left" w:pos="1134"/>
        </w:tabs>
        <w:autoSpaceDE w:val="0"/>
        <w:autoSpaceDN w:val="0"/>
        <w:adjustRightInd w:val="0"/>
        <w:ind w:firstLine="709"/>
        <w:jc w:val="both"/>
        <w:rPr>
          <w:bCs/>
          <w:sz w:val="28"/>
          <w:szCs w:val="28"/>
        </w:rPr>
      </w:pPr>
      <w:r w:rsidRPr="00845849">
        <w:rPr>
          <w:bCs/>
          <w:sz w:val="28"/>
          <w:szCs w:val="28"/>
        </w:rPr>
        <w:t>8. По окончании прений председатель публичных слушаний ставит на голосование каждое предложение, поступившее от участников публичных слушаний. Предложения принимаются простым большинством от числа зарегистрированных участников публичных слушаний.</w:t>
      </w:r>
    </w:p>
    <w:p w:rsidR="002B318A" w:rsidRPr="00845849" w:rsidRDefault="002B318A" w:rsidP="002B318A">
      <w:pPr>
        <w:widowControl w:val="0"/>
        <w:tabs>
          <w:tab w:val="left" w:pos="1134"/>
        </w:tabs>
        <w:autoSpaceDE w:val="0"/>
        <w:autoSpaceDN w:val="0"/>
        <w:adjustRightInd w:val="0"/>
        <w:ind w:firstLine="709"/>
        <w:jc w:val="both"/>
        <w:rPr>
          <w:bCs/>
          <w:sz w:val="28"/>
          <w:szCs w:val="28"/>
        </w:rPr>
      </w:pPr>
      <w:r w:rsidRPr="00845849">
        <w:rPr>
          <w:bCs/>
          <w:sz w:val="28"/>
          <w:szCs w:val="28"/>
        </w:rPr>
        <w:t xml:space="preserve">Предложения, не относящиеся к обсуждаемому вопросу, на голосование не </w:t>
      </w:r>
      <w:r w:rsidRPr="00845849">
        <w:rPr>
          <w:bCs/>
          <w:sz w:val="28"/>
          <w:szCs w:val="28"/>
        </w:rPr>
        <w:lastRenderedPageBreak/>
        <w:t>ставятся.</w:t>
      </w:r>
    </w:p>
    <w:p w:rsidR="002B318A" w:rsidRPr="00845849" w:rsidRDefault="002B318A" w:rsidP="002B318A">
      <w:pPr>
        <w:widowControl w:val="0"/>
        <w:tabs>
          <w:tab w:val="left" w:pos="1134"/>
        </w:tabs>
        <w:autoSpaceDE w:val="0"/>
        <w:autoSpaceDN w:val="0"/>
        <w:adjustRightInd w:val="0"/>
        <w:ind w:firstLine="709"/>
        <w:jc w:val="both"/>
        <w:rPr>
          <w:bCs/>
          <w:sz w:val="28"/>
          <w:szCs w:val="28"/>
        </w:rPr>
      </w:pPr>
      <w:r w:rsidRPr="00845849">
        <w:rPr>
          <w:bCs/>
          <w:sz w:val="28"/>
          <w:szCs w:val="28"/>
        </w:rPr>
        <w:t>Участники публичных слушаний вправе снять свои предложения и (или) присоединиться к предложениям, выдвинутым другими участниками публичных слушаний.</w:t>
      </w:r>
    </w:p>
    <w:p w:rsidR="002B318A" w:rsidRPr="00845849" w:rsidRDefault="002B318A" w:rsidP="002B318A">
      <w:pPr>
        <w:widowControl w:val="0"/>
        <w:tabs>
          <w:tab w:val="left" w:pos="1134"/>
        </w:tabs>
        <w:autoSpaceDE w:val="0"/>
        <w:autoSpaceDN w:val="0"/>
        <w:adjustRightInd w:val="0"/>
        <w:ind w:firstLine="709"/>
        <w:jc w:val="both"/>
        <w:rPr>
          <w:bCs/>
          <w:sz w:val="28"/>
          <w:szCs w:val="28"/>
        </w:rPr>
      </w:pPr>
      <w:r w:rsidRPr="00845849">
        <w:rPr>
          <w:bCs/>
          <w:sz w:val="28"/>
          <w:szCs w:val="28"/>
        </w:rPr>
        <w:t>9. Результаты публичных слушаний принимаются путем открытого голосования простым большинством голосов от числа зарегистрированных участников публичных слушаний.</w:t>
      </w:r>
    </w:p>
    <w:p w:rsidR="002B318A" w:rsidRPr="00845849" w:rsidRDefault="002B318A" w:rsidP="002B318A">
      <w:pPr>
        <w:widowControl w:val="0"/>
        <w:tabs>
          <w:tab w:val="left" w:pos="1134"/>
        </w:tabs>
        <w:autoSpaceDE w:val="0"/>
        <w:autoSpaceDN w:val="0"/>
        <w:adjustRightInd w:val="0"/>
        <w:ind w:firstLine="709"/>
        <w:jc w:val="both"/>
        <w:rPr>
          <w:sz w:val="28"/>
        </w:rPr>
      </w:pPr>
      <w:r w:rsidRPr="00845849">
        <w:rPr>
          <w:bCs/>
          <w:sz w:val="28"/>
          <w:szCs w:val="28"/>
        </w:rPr>
        <w:t xml:space="preserve">10. Поступившие предложения рассматриваются </w:t>
      </w:r>
      <w:r w:rsidRPr="00845849">
        <w:rPr>
          <w:sz w:val="28"/>
        </w:rPr>
        <w:t xml:space="preserve">рабочей группой по проведению публичных слушаний по вопросам утверждения проектов межевания территории </w:t>
      </w:r>
      <w:r w:rsidRPr="00845849">
        <w:rPr>
          <w:bCs/>
          <w:sz w:val="28"/>
          <w:szCs w:val="28"/>
        </w:rPr>
        <w:t>для решения вопроса о необходимости их учета при подготовке заключения о результатах публичных слушаний.</w:t>
      </w:r>
    </w:p>
    <w:p w:rsidR="002B318A" w:rsidRPr="00845849" w:rsidRDefault="002B318A" w:rsidP="002B318A">
      <w:pPr>
        <w:widowControl w:val="0"/>
        <w:overflowPunct w:val="0"/>
        <w:autoSpaceDE w:val="0"/>
        <w:autoSpaceDN w:val="0"/>
        <w:adjustRightInd w:val="0"/>
        <w:ind w:firstLine="851"/>
        <w:jc w:val="both"/>
        <w:rPr>
          <w:sz w:val="28"/>
          <w:szCs w:val="28"/>
        </w:rPr>
      </w:pPr>
    </w:p>
    <w:p w:rsidR="002B318A" w:rsidRPr="00C33DE0" w:rsidRDefault="002B318A" w:rsidP="002B318A">
      <w:pPr>
        <w:rPr>
          <w:sz w:val="24"/>
          <w:szCs w:val="24"/>
          <w:lang w:bidi="ru-RU"/>
        </w:rPr>
      </w:pPr>
    </w:p>
    <w:sectPr w:rsidR="002B318A" w:rsidRPr="00C33DE0" w:rsidSect="005D3811">
      <w:headerReference w:type="default" r:id="rId14"/>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71747" w:rsidRDefault="00D71747" w:rsidP="005D3811">
      <w:r>
        <w:separator/>
      </w:r>
    </w:p>
  </w:endnote>
  <w:endnote w:type="continuationSeparator" w:id="0">
    <w:p w:rsidR="00D71747" w:rsidRDefault="00D71747" w:rsidP="005D38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318A" w:rsidRDefault="002B318A">
    <w:pPr>
      <w:pStyle w:val="a6"/>
    </w:pPr>
  </w:p>
  <w:p w:rsidR="002B318A" w:rsidRDefault="002B318A">
    <w:pPr>
      <w:pStyle w:val="a6"/>
    </w:pPr>
  </w:p>
  <w:p w:rsidR="002B318A" w:rsidRDefault="002B318A">
    <w:pPr>
      <w:pStyle w:val="a6"/>
    </w:pPr>
  </w:p>
  <w:p w:rsidR="002B318A" w:rsidRDefault="002B318A">
    <w:pPr>
      <w:pStyle w:val="a6"/>
    </w:pPr>
  </w:p>
  <w:p w:rsidR="002B318A" w:rsidRDefault="002B318A">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71747" w:rsidRDefault="00D71747" w:rsidP="005D3811">
      <w:r>
        <w:separator/>
      </w:r>
    </w:p>
  </w:footnote>
  <w:footnote w:type="continuationSeparator" w:id="0">
    <w:p w:rsidR="00D71747" w:rsidRDefault="00D71747" w:rsidP="005D381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3811" w:rsidRDefault="005D3811">
    <w:pPr>
      <w:pStyle w:val="a4"/>
    </w:pPr>
  </w:p>
  <w:p w:rsidR="005D3811" w:rsidRDefault="005D3811">
    <w:pPr>
      <w:pStyle w:val="a4"/>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36EB8"/>
    <w:multiLevelType w:val="hybridMultilevel"/>
    <w:tmpl w:val="189692F8"/>
    <w:lvl w:ilvl="0" w:tplc="BEC057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3811"/>
    <w:rsid w:val="0012315D"/>
    <w:rsid w:val="001D76B3"/>
    <w:rsid w:val="002431E8"/>
    <w:rsid w:val="002B318A"/>
    <w:rsid w:val="00377C29"/>
    <w:rsid w:val="003F473B"/>
    <w:rsid w:val="005D3811"/>
    <w:rsid w:val="0064724C"/>
    <w:rsid w:val="00732278"/>
    <w:rsid w:val="007D3358"/>
    <w:rsid w:val="00883C23"/>
    <w:rsid w:val="008B3238"/>
    <w:rsid w:val="00B22AF8"/>
    <w:rsid w:val="00B616C7"/>
    <w:rsid w:val="00B76CA3"/>
    <w:rsid w:val="00B920D5"/>
    <w:rsid w:val="00BA2913"/>
    <w:rsid w:val="00C325D3"/>
    <w:rsid w:val="00C33DE0"/>
    <w:rsid w:val="00D12B75"/>
    <w:rsid w:val="00D314C0"/>
    <w:rsid w:val="00D71747"/>
    <w:rsid w:val="00D97B49"/>
    <w:rsid w:val="00F500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4B38CE"/>
  <w15:chartTrackingRefBased/>
  <w15:docId w15:val="{0FCD2A64-DCDF-4FA9-A575-463ACC7E4D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D3811"/>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
    <w:qFormat/>
    <w:rsid w:val="00377C29"/>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qFormat/>
    <w:rsid w:val="005D3811"/>
    <w:pPr>
      <w:keepNext/>
      <w:widowControl w:val="0"/>
      <w:jc w:val="center"/>
      <w:outlineLvl w:val="1"/>
    </w:pPr>
    <w:rPr>
      <w:snapToGrid w:val="0"/>
      <w:sz w:val="28"/>
      <w:szCs w:val="24"/>
    </w:rPr>
  </w:style>
  <w:style w:type="paragraph" w:styleId="5">
    <w:name w:val="heading 5"/>
    <w:basedOn w:val="a"/>
    <w:next w:val="a"/>
    <w:link w:val="50"/>
    <w:qFormat/>
    <w:rsid w:val="005D3811"/>
    <w:pPr>
      <w:keepNext/>
      <w:jc w:val="center"/>
      <w:outlineLvl w:val="4"/>
    </w:pPr>
    <w:rPr>
      <w:b/>
      <w:spacing w:val="200"/>
      <w:sz w:val="40"/>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5D3811"/>
    <w:rPr>
      <w:rFonts w:ascii="Times New Roman" w:eastAsia="Times New Roman" w:hAnsi="Times New Roman" w:cs="Times New Roman"/>
      <w:snapToGrid w:val="0"/>
      <w:sz w:val="28"/>
      <w:szCs w:val="24"/>
      <w:lang w:eastAsia="ru-RU"/>
    </w:rPr>
  </w:style>
  <w:style w:type="character" w:customStyle="1" w:styleId="50">
    <w:name w:val="Заголовок 5 Знак"/>
    <w:basedOn w:val="a0"/>
    <w:link w:val="5"/>
    <w:rsid w:val="005D3811"/>
    <w:rPr>
      <w:rFonts w:ascii="Times New Roman" w:eastAsia="Times New Roman" w:hAnsi="Times New Roman" w:cs="Times New Roman"/>
      <w:b/>
      <w:spacing w:val="200"/>
      <w:sz w:val="40"/>
      <w:szCs w:val="24"/>
      <w:lang w:eastAsia="ru-RU"/>
    </w:rPr>
  </w:style>
  <w:style w:type="paragraph" w:styleId="a3">
    <w:name w:val="No Spacing"/>
    <w:uiPriority w:val="1"/>
    <w:qFormat/>
    <w:rsid w:val="005D3811"/>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customStyle="1" w:styleId="2Exact">
    <w:name w:val="Основной текст (2) Exact"/>
    <w:rsid w:val="005D3811"/>
    <w:rPr>
      <w:rFonts w:ascii="Times New Roman" w:eastAsia="Times New Roman" w:hAnsi="Times New Roman" w:cs="Times New Roman"/>
      <w:b w:val="0"/>
      <w:bCs w:val="0"/>
      <w:i w:val="0"/>
      <w:iCs w:val="0"/>
      <w:smallCaps w:val="0"/>
      <w:strike w:val="0"/>
      <w:sz w:val="22"/>
      <w:szCs w:val="22"/>
      <w:u w:val="none"/>
    </w:rPr>
  </w:style>
  <w:style w:type="paragraph" w:styleId="a4">
    <w:name w:val="header"/>
    <w:basedOn w:val="a"/>
    <w:link w:val="a5"/>
    <w:uiPriority w:val="99"/>
    <w:unhideWhenUsed/>
    <w:rsid w:val="005D3811"/>
    <w:pPr>
      <w:tabs>
        <w:tab w:val="center" w:pos="4677"/>
        <w:tab w:val="right" w:pos="9355"/>
      </w:tabs>
    </w:pPr>
  </w:style>
  <w:style w:type="character" w:customStyle="1" w:styleId="a5">
    <w:name w:val="Верхний колонтитул Знак"/>
    <w:basedOn w:val="a0"/>
    <w:link w:val="a4"/>
    <w:uiPriority w:val="99"/>
    <w:rsid w:val="005D3811"/>
    <w:rPr>
      <w:rFonts w:ascii="Times New Roman" w:eastAsia="Times New Roman" w:hAnsi="Times New Roman" w:cs="Times New Roman"/>
      <w:sz w:val="20"/>
      <w:szCs w:val="20"/>
      <w:lang w:eastAsia="ru-RU"/>
    </w:rPr>
  </w:style>
  <w:style w:type="paragraph" w:styleId="a6">
    <w:name w:val="footer"/>
    <w:basedOn w:val="a"/>
    <w:link w:val="a7"/>
    <w:uiPriority w:val="99"/>
    <w:unhideWhenUsed/>
    <w:rsid w:val="005D3811"/>
    <w:pPr>
      <w:tabs>
        <w:tab w:val="center" w:pos="4677"/>
        <w:tab w:val="right" w:pos="9355"/>
      </w:tabs>
    </w:pPr>
  </w:style>
  <w:style w:type="character" w:customStyle="1" w:styleId="a7">
    <w:name w:val="Нижний колонтитул Знак"/>
    <w:basedOn w:val="a0"/>
    <w:link w:val="a6"/>
    <w:uiPriority w:val="99"/>
    <w:rsid w:val="005D3811"/>
    <w:rPr>
      <w:rFonts w:ascii="Times New Roman" w:eastAsia="Times New Roman" w:hAnsi="Times New Roman" w:cs="Times New Roman"/>
      <w:sz w:val="20"/>
      <w:szCs w:val="20"/>
      <w:lang w:eastAsia="ru-RU"/>
    </w:rPr>
  </w:style>
  <w:style w:type="character" w:customStyle="1" w:styleId="a8">
    <w:name w:val="Колонтитул"/>
    <w:rsid w:val="005D3811"/>
    <w:rPr>
      <w:rFonts w:ascii="Times New Roman" w:eastAsia="Times New Roman" w:hAnsi="Times New Roman" w:cs="Times New Roman"/>
      <w:b w:val="0"/>
      <w:bCs w:val="0"/>
      <w:i w:val="0"/>
      <w:iCs w:val="0"/>
      <w:smallCaps w:val="0"/>
      <w:strike w:val="0"/>
      <w:color w:val="000000"/>
      <w:spacing w:val="0"/>
      <w:w w:val="100"/>
      <w:position w:val="0"/>
      <w:sz w:val="34"/>
      <w:szCs w:val="34"/>
      <w:u w:val="none"/>
      <w:lang w:val="ru-RU" w:eastAsia="ru-RU" w:bidi="ru-RU"/>
    </w:rPr>
  </w:style>
  <w:style w:type="character" w:styleId="a9">
    <w:name w:val="annotation reference"/>
    <w:basedOn w:val="a0"/>
    <w:uiPriority w:val="99"/>
    <w:semiHidden/>
    <w:unhideWhenUsed/>
    <w:rsid w:val="005D3811"/>
    <w:rPr>
      <w:sz w:val="16"/>
      <w:szCs w:val="16"/>
    </w:rPr>
  </w:style>
  <w:style w:type="paragraph" w:styleId="aa">
    <w:name w:val="annotation text"/>
    <w:basedOn w:val="a"/>
    <w:link w:val="ab"/>
    <w:uiPriority w:val="99"/>
    <w:semiHidden/>
    <w:unhideWhenUsed/>
    <w:rsid w:val="005D3811"/>
  </w:style>
  <w:style w:type="character" w:customStyle="1" w:styleId="ab">
    <w:name w:val="Текст примечания Знак"/>
    <w:basedOn w:val="a0"/>
    <w:link w:val="aa"/>
    <w:uiPriority w:val="99"/>
    <w:semiHidden/>
    <w:rsid w:val="005D3811"/>
    <w:rPr>
      <w:rFonts w:ascii="Times New Roman" w:eastAsia="Times New Roman" w:hAnsi="Times New Roman" w:cs="Times New Roman"/>
      <w:sz w:val="20"/>
      <w:szCs w:val="20"/>
      <w:lang w:eastAsia="ru-RU"/>
    </w:rPr>
  </w:style>
  <w:style w:type="paragraph" w:styleId="ac">
    <w:name w:val="annotation subject"/>
    <w:basedOn w:val="aa"/>
    <w:next w:val="aa"/>
    <w:link w:val="ad"/>
    <w:uiPriority w:val="99"/>
    <w:semiHidden/>
    <w:unhideWhenUsed/>
    <w:rsid w:val="005D3811"/>
    <w:rPr>
      <w:b/>
      <w:bCs/>
    </w:rPr>
  </w:style>
  <w:style w:type="character" w:customStyle="1" w:styleId="ad">
    <w:name w:val="Тема примечания Знак"/>
    <w:basedOn w:val="ab"/>
    <w:link w:val="ac"/>
    <w:uiPriority w:val="99"/>
    <w:semiHidden/>
    <w:rsid w:val="005D3811"/>
    <w:rPr>
      <w:rFonts w:ascii="Times New Roman" w:eastAsia="Times New Roman" w:hAnsi="Times New Roman" w:cs="Times New Roman"/>
      <w:b/>
      <w:bCs/>
      <w:sz w:val="20"/>
      <w:szCs w:val="20"/>
      <w:lang w:eastAsia="ru-RU"/>
    </w:rPr>
  </w:style>
  <w:style w:type="paragraph" w:styleId="ae">
    <w:name w:val="Balloon Text"/>
    <w:basedOn w:val="a"/>
    <w:link w:val="af"/>
    <w:uiPriority w:val="99"/>
    <w:semiHidden/>
    <w:unhideWhenUsed/>
    <w:rsid w:val="005D3811"/>
    <w:rPr>
      <w:rFonts w:ascii="Segoe UI" w:hAnsi="Segoe UI" w:cs="Segoe UI"/>
      <w:sz w:val="18"/>
      <w:szCs w:val="18"/>
    </w:rPr>
  </w:style>
  <w:style w:type="character" w:customStyle="1" w:styleId="af">
    <w:name w:val="Текст выноски Знак"/>
    <w:basedOn w:val="a0"/>
    <w:link w:val="ae"/>
    <w:uiPriority w:val="99"/>
    <w:semiHidden/>
    <w:rsid w:val="005D3811"/>
    <w:rPr>
      <w:rFonts w:ascii="Segoe UI" w:eastAsia="Times New Roman" w:hAnsi="Segoe UI" w:cs="Segoe UI"/>
      <w:sz w:val="18"/>
      <w:szCs w:val="18"/>
      <w:lang w:eastAsia="ru-RU"/>
    </w:rPr>
  </w:style>
  <w:style w:type="character" w:customStyle="1" w:styleId="10">
    <w:name w:val="Заголовок 1 Знак"/>
    <w:basedOn w:val="a0"/>
    <w:link w:val="1"/>
    <w:uiPriority w:val="9"/>
    <w:rsid w:val="00377C29"/>
    <w:rPr>
      <w:rFonts w:asciiTheme="majorHAnsi" w:eastAsiaTheme="majorEastAsia" w:hAnsiTheme="majorHAnsi" w:cstheme="majorBidi"/>
      <w:color w:val="2E74B5" w:themeColor="accent1" w:themeShade="BF"/>
      <w:sz w:val="32"/>
      <w:szCs w:val="3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vil@yandex.ru" TargetMode="External"/><Relationship Id="rId13" Type="http://schemas.openxmlformats.org/officeDocument/2006/relationships/image" Target="media/image4.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2C4DBA-8BF4-4F5D-A20F-90114CBC2A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TotalTime>
  <Pages>14</Pages>
  <Words>2058</Words>
  <Characters>11733</Characters>
  <Application>Microsoft Office Word</Application>
  <DocSecurity>0</DocSecurity>
  <Lines>97</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Анастасия О. Иванова</dc:creator>
  <cp:keywords/>
  <dc:description/>
  <cp:lastModifiedBy>Анастасия О. Иванова</cp:lastModifiedBy>
  <cp:revision>13</cp:revision>
  <cp:lastPrinted>2021-12-29T03:29:00Z</cp:lastPrinted>
  <dcterms:created xsi:type="dcterms:W3CDTF">2021-12-28T22:53:00Z</dcterms:created>
  <dcterms:modified xsi:type="dcterms:W3CDTF">2021-12-29T04:59:00Z</dcterms:modified>
</cp:coreProperties>
</file>