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9FDEF" w14:textId="77777777" w:rsidR="0073077B" w:rsidRDefault="00E11062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Администрация Вилючинского городского округа</w:t>
      </w:r>
    </w:p>
    <w:p w14:paraId="55FF7F95" w14:textId="77777777" w:rsidR="0073077B" w:rsidRDefault="00E11062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закрытого административно-территориального образования</w:t>
      </w:r>
    </w:p>
    <w:p w14:paraId="45CE5517" w14:textId="77777777" w:rsidR="0073077B" w:rsidRDefault="00E11062">
      <w:pPr>
        <w:jc w:val="center"/>
        <w:rPr>
          <w:smallCaps/>
          <w:sz w:val="28"/>
          <w:szCs w:val="28"/>
        </w:rPr>
      </w:pPr>
      <w:r>
        <w:rPr>
          <w:smallCaps/>
          <w:sz w:val="28"/>
          <w:szCs w:val="28"/>
        </w:rPr>
        <w:t>города Вилючинска Камчатского края</w:t>
      </w:r>
    </w:p>
    <w:p w14:paraId="17A324A8" w14:textId="77777777" w:rsidR="0073077B" w:rsidRDefault="00E11062">
      <w:pPr>
        <w:pStyle w:val="5"/>
      </w:pPr>
      <w:r>
        <w:t xml:space="preserve"> </w:t>
      </w:r>
    </w:p>
    <w:p w14:paraId="68C1F794" w14:textId="77777777" w:rsidR="0073077B" w:rsidRDefault="00E11062">
      <w:pPr>
        <w:pStyle w:val="5"/>
      </w:pPr>
      <w:r>
        <w:t>ПОСТАНОВЛЕНИЕ</w:t>
      </w:r>
    </w:p>
    <w:p w14:paraId="7443CB98" w14:textId="77777777" w:rsidR="0073077B" w:rsidRDefault="0073077B">
      <w:pPr>
        <w:rPr>
          <w:color w:val="000000"/>
        </w:rPr>
      </w:pPr>
    </w:p>
    <w:p w14:paraId="67E67676" w14:textId="77777777" w:rsidR="0073077B" w:rsidRDefault="00E11062">
      <w:pPr>
        <w:rPr>
          <w:color w:val="000000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u w:val="single"/>
        </w:rPr>
        <w:t>24.06.2026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№ </w:t>
      </w:r>
      <w:r>
        <w:rPr>
          <w:color w:val="000000"/>
          <w:sz w:val="28"/>
          <w:szCs w:val="28"/>
          <w:u w:val="single"/>
        </w:rPr>
        <w:t>569</w:t>
      </w:r>
    </w:p>
    <w:p w14:paraId="0F5B6A9B" w14:textId="77777777" w:rsidR="0073077B" w:rsidRDefault="0073077B">
      <w:pPr>
        <w:jc w:val="center"/>
        <w:rPr>
          <w:color w:val="000000"/>
        </w:rPr>
      </w:pPr>
    </w:p>
    <w:p w14:paraId="411578B3" w14:textId="77777777" w:rsidR="0073077B" w:rsidRDefault="00E11062">
      <w:pPr>
        <w:jc w:val="center"/>
        <w:rPr>
          <w:color w:val="000000"/>
        </w:rPr>
      </w:pPr>
      <w:r>
        <w:rPr>
          <w:color w:val="000000"/>
        </w:rPr>
        <w:t>г. Вилючинск</w:t>
      </w:r>
    </w:p>
    <w:p w14:paraId="6FC4544D" w14:textId="77777777" w:rsidR="0073077B" w:rsidRDefault="0073077B">
      <w:pPr>
        <w:widowControl w:val="0"/>
        <w:ind w:right="4315"/>
        <w:rPr>
          <w:color w:val="000000"/>
        </w:rPr>
      </w:pPr>
    </w:p>
    <w:p w14:paraId="59E2EFAE" w14:textId="77777777" w:rsidR="0073077B" w:rsidRDefault="00E11062">
      <w:pPr>
        <w:widowControl w:val="0"/>
        <w:ind w:right="4315"/>
        <w:rPr>
          <w:sz w:val="28"/>
          <w:szCs w:val="28"/>
        </w:rPr>
      </w:pPr>
      <w:r>
        <w:rPr>
          <w:sz w:val="28"/>
          <w:szCs w:val="28"/>
        </w:rPr>
        <w:t xml:space="preserve">Об организации и проведении на территории Вилючинского городского округа культурно-массовых мероприятий, </w:t>
      </w:r>
    </w:p>
    <w:p w14:paraId="7211BAA7" w14:textId="77777777" w:rsidR="0073077B" w:rsidRDefault="00E11062">
      <w:pPr>
        <w:widowControl w:val="0"/>
        <w:ind w:right="4315"/>
        <w:rPr>
          <w:sz w:val="28"/>
          <w:szCs w:val="28"/>
        </w:rPr>
      </w:pPr>
      <w:r>
        <w:rPr>
          <w:sz w:val="28"/>
          <w:szCs w:val="28"/>
        </w:rPr>
        <w:t>посвященных празднованию Дня молодежи</w:t>
      </w:r>
    </w:p>
    <w:p w14:paraId="2D328DB5" w14:textId="77777777" w:rsidR="0073077B" w:rsidRDefault="0073077B">
      <w:pPr>
        <w:widowControl w:val="0"/>
        <w:ind w:right="4315"/>
        <w:rPr>
          <w:color w:val="000000"/>
          <w:sz w:val="24"/>
        </w:rPr>
      </w:pPr>
    </w:p>
    <w:p w14:paraId="0773281B" w14:textId="77777777" w:rsidR="0073077B" w:rsidRDefault="00E1106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Руководствуясь Федеральным законом от 20.03.2025 № 33-ФЗ </w:t>
      </w:r>
      <w:r>
        <w:rPr>
          <w:sz w:val="28"/>
          <w:szCs w:val="28"/>
        </w:rPr>
        <w:br/>
        <w:t>«Об общих принципах организации местного самоуправлен</w:t>
      </w:r>
      <w:r>
        <w:rPr>
          <w:sz w:val="28"/>
          <w:szCs w:val="28"/>
        </w:rPr>
        <w:t xml:space="preserve">ию в единой системе публичной власти», ст. 16 Федерального закона от 06.10.2003 № 131-ФЗ «Об общих принципах организации местного самоуправления в Российской Федерации», Федеральным законом </w:t>
      </w:r>
      <w:r>
        <w:rPr>
          <w:spacing w:val="-4"/>
          <w:sz w:val="28"/>
          <w:szCs w:val="28"/>
        </w:rPr>
        <w:t>от 08.11.2007 № 257-ФЗ «</w:t>
      </w:r>
      <w:r>
        <w:rPr>
          <w:sz w:val="28"/>
          <w:szCs w:val="28"/>
        </w:rPr>
        <w:t>Об автомобильных дорогах и о дорожной деят</w:t>
      </w:r>
      <w:r>
        <w:rPr>
          <w:sz w:val="28"/>
          <w:szCs w:val="28"/>
        </w:rPr>
        <w:t>ельности в Российской Федерации и о внесении изменений в отдельные законодательные акты Российской Федерации», в целях организации отдыха и досуга населения Вилючинского городского округа, в связи с проведением культурно-массовых мероприятий, посвященных п</w:t>
      </w:r>
      <w:r>
        <w:rPr>
          <w:sz w:val="28"/>
          <w:szCs w:val="28"/>
        </w:rPr>
        <w:t>разднованию Дня Молодежи,</w:t>
      </w:r>
    </w:p>
    <w:p w14:paraId="67D654FE" w14:textId="77777777" w:rsidR="0073077B" w:rsidRDefault="0073077B">
      <w:pPr>
        <w:ind w:firstLine="709"/>
        <w:jc w:val="both"/>
        <w:rPr>
          <w:sz w:val="24"/>
          <w:szCs w:val="28"/>
        </w:rPr>
      </w:pPr>
    </w:p>
    <w:p w14:paraId="24879587" w14:textId="77777777" w:rsidR="0073077B" w:rsidRDefault="00E11062">
      <w:pPr>
        <w:tabs>
          <w:tab w:val="left" w:pos="709"/>
        </w:tabs>
        <w:spacing w:before="100" w:after="100"/>
        <w:jc w:val="both"/>
        <w:rPr>
          <w:b/>
          <w:caps/>
          <w:sz w:val="28"/>
        </w:rPr>
      </w:pPr>
      <w:r>
        <w:rPr>
          <w:b/>
          <w:caps/>
          <w:sz w:val="28"/>
        </w:rPr>
        <w:t>Постановляю:</w:t>
      </w:r>
    </w:p>
    <w:p w14:paraId="00801C30" w14:textId="77777777" w:rsidR="0073077B" w:rsidRDefault="0073077B">
      <w:pPr>
        <w:ind w:firstLine="601"/>
        <w:jc w:val="both"/>
        <w:rPr>
          <w:szCs w:val="28"/>
        </w:rPr>
      </w:pPr>
    </w:p>
    <w:p w14:paraId="4DC5FD22" w14:textId="77777777" w:rsidR="0073077B" w:rsidRDefault="00E11062">
      <w:pPr>
        <w:pStyle w:val="a9"/>
        <w:widowControl w:val="0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>
        <w:rPr>
          <w:sz w:val="28"/>
          <w:szCs w:val="28"/>
        </w:rPr>
        <w:t>Провести 27.06.2026 на территории Вилючинского городского округа культурно-массовые мероприятия, посвященные празднованию Дня молодежи (далее — культурно-массовые мероприятия).</w:t>
      </w:r>
    </w:p>
    <w:p w14:paraId="3F8CD4D3" w14:textId="77777777" w:rsidR="0073077B" w:rsidRDefault="00E11062">
      <w:pPr>
        <w:pStyle w:val="a9"/>
        <w:widowControl w:val="0"/>
        <w:tabs>
          <w:tab w:val="left" w:pos="993"/>
          <w:tab w:val="left" w:pos="1134"/>
        </w:tabs>
        <w:ind w:left="0"/>
        <w:jc w:val="both"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В </w:t>
      </w:r>
      <w:r>
        <w:rPr>
          <w:color w:val="000000"/>
          <w:sz w:val="28"/>
          <w:szCs w:val="28"/>
        </w:rPr>
        <w:t>случае неблагоприятных погодных ус</w:t>
      </w:r>
      <w:r>
        <w:rPr>
          <w:color w:val="000000"/>
          <w:sz w:val="28"/>
          <w:szCs w:val="28"/>
        </w:rPr>
        <w:t>ловий, культурно-массовые  мероприятия переносятся на 28.06.2026.</w:t>
      </w:r>
    </w:p>
    <w:p w14:paraId="18CD6EEF" w14:textId="77777777" w:rsidR="0073077B" w:rsidRDefault="00E11062">
      <w:pPr>
        <w:pStyle w:val="a9"/>
        <w:widowControl w:val="0"/>
        <w:tabs>
          <w:tab w:val="left" w:pos="993"/>
        </w:tabs>
        <w:ind w:left="0" w:firstLine="709"/>
        <w:jc w:val="both"/>
      </w:pPr>
      <w:r>
        <w:rPr>
          <w:sz w:val="28"/>
        </w:rPr>
        <w:t>2.</w:t>
      </w:r>
      <w:r>
        <w:rPr>
          <w:sz w:val="28"/>
        </w:rPr>
        <w:tab/>
        <w:t xml:space="preserve">Функции по контролю за ходом реализации плана, а также по организации и непосредственному проведению мероприятий закрепляются за ответственным исполнителем согласно приложению №1 к </w:t>
      </w:r>
      <w:r>
        <w:rPr>
          <w:sz w:val="28"/>
        </w:rPr>
        <w:t>настоящему постановлению.</w:t>
      </w:r>
    </w:p>
    <w:p w14:paraId="1C2576DB" w14:textId="77777777" w:rsidR="0073077B" w:rsidRDefault="00E11062">
      <w:pPr>
        <w:pStyle w:val="a9"/>
        <w:widowControl w:val="0"/>
        <w:tabs>
          <w:tab w:val="left" w:pos="993"/>
        </w:tabs>
        <w:ind w:left="0" w:right="-5" w:firstLine="709"/>
        <w:jc w:val="both"/>
      </w:pPr>
      <w:r>
        <w:rPr>
          <w:sz w:val="28"/>
          <w:szCs w:val="28"/>
        </w:rPr>
        <w:t>3. Отделу по работе с предпринимателями, инвестиционной политики управления экономического развития и поддержки предпринимательства администрации Вилючинского городского округа организовать работу по торговому обслуживанию населен</w:t>
      </w:r>
      <w:r>
        <w:rPr>
          <w:sz w:val="28"/>
          <w:szCs w:val="28"/>
        </w:rPr>
        <w:t>ия в жилом районе Приморский.</w:t>
      </w:r>
    </w:p>
    <w:p w14:paraId="644D7397" w14:textId="77777777" w:rsidR="0073077B" w:rsidRDefault="00E11062">
      <w:pPr>
        <w:widowControl w:val="0"/>
        <w:tabs>
          <w:tab w:val="left" w:pos="993"/>
        </w:tabs>
        <w:ind w:firstLine="709"/>
        <w:jc w:val="both"/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>Рекомендовать Отделу Министерства внутренних дел России по ЗАТО</w:t>
      </w:r>
    </w:p>
    <w:p w14:paraId="0A58655D" w14:textId="77777777" w:rsidR="0073077B" w:rsidRDefault="00E11062">
      <w:pPr>
        <w:widowControl w:val="0"/>
        <w:tabs>
          <w:tab w:val="left" w:pos="993"/>
        </w:tabs>
        <w:jc w:val="both"/>
      </w:pPr>
      <w:r>
        <w:rPr>
          <w:sz w:val="28"/>
          <w:szCs w:val="28"/>
        </w:rPr>
        <w:t xml:space="preserve">Вилючинск Камчатского края обеспечить охрану общественного порядка и безопасность дорожного движения на территории Вилючинского городского округа во время </w:t>
      </w:r>
      <w:r>
        <w:rPr>
          <w:sz w:val="28"/>
          <w:szCs w:val="28"/>
        </w:rPr>
        <w:t>проведения</w:t>
      </w:r>
      <w:r>
        <w:rPr>
          <w:color w:val="000000"/>
          <w:sz w:val="28"/>
          <w:szCs w:val="28"/>
        </w:rPr>
        <w:t xml:space="preserve"> культурно-массовых мероприятий.</w:t>
      </w:r>
    </w:p>
    <w:p w14:paraId="7C355DC6" w14:textId="77777777" w:rsidR="0073077B" w:rsidRDefault="00E11062">
      <w:pPr>
        <w:pStyle w:val="a9"/>
        <w:widowControl w:val="0"/>
        <w:tabs>
          <w:tab w:val="left" w:pos="993"/>
        </w:tabs>
        <w:ind w:left="0" w:right="-5" w:firstLine="709"/>
        <w:jc w:val="both"/>
      </w:pPr>
      <w:r>
        <w:rPr>
          <w:sz w:val="28"/>
          <w:szCs w:val="28"/>
        </w:rPr>
        <w:t xml:space="preserve">5. Муниципальному бюджетному учреждению «Благоустройство </w:t>
      </w:r>
      <w:r>
        <w:rPr>
          <w:sz w:val="28"/>
          <w:szCs w:val="28"/>
        </w:rPr>
        <w:lastRenderedPageBreak/>
        <w:t>Вилючинска»:</w:t>
      </w:r>
    </w:p>
    <w:p w14:paraId="265B6F97" w14:textId="77777777" w:rsidR="0073077B" w:rsidRDefault="00E11062">
      <w:pPr>
        <w:pStyle w:val="a9"/>
        <w:widowControl w:val="0"/>
        <w:tabs>
          <w:tab w:val="left" w:pos="1134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установить </w:t>
      </w:r>
      <w:r>
        <w:rPr>
          <w:sz w:val="28"/>
          <w:szCs w:val="28"/>
        </w:rPr>
        <w:t xml:space="preserve">в Алексеевском сквере, на Городской площади </w:t>
      </w:r>
      <w:r>
        <w:rPr>
          <w:sz w:val="28"/>
          <w:szCs w:val="28"/>
        </w:rPr>
        <w:t>в жилом районе Приморский дополнительные урны для мусора;</w:t>
      </w:r>
    </w:p>
    <w:p w14:paraId="1CD4B4AC" w14:textId="77777777" w:rsidR="0073077B" w:rsidRDefault="00E11062">
      <w:pPr>
        <w:pStyle w:val="a9"/>
        <w:widowControl w:val="0"/>
        <w:tabs>
          <w:tab w:val="left" w:pos="1134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 установить биотуалеты </w:t>
      </w:r>
      <w:r>
        <w:rPr>
          <w:sz w:val="28"/>
          <w:szCs w:val="28"/>
        </w:rPr>
        <w:t>в районе Городской площади;</w:t>
      </w:r>
    </w:p>
    <w:p w14:paraId="2723E288" w14:textId="77777777" w:rsidR="0073077B" w:rsidRDefault="00E11062">
      <w:pPr>
        <w:pStyle w:val="a9"/>
        <w:widowControl w:val="0"/>
        <w:tabs>
          <w:tab w:val="left" w:pos="1134"/>
        </w:tabs>
        <w:ind w:left="0" w:firstLine="737"/>
        <w:jc w:val="both"/>
        <w:rPr>
          <w:sz w:val="28"/>
          <w:szCs w:val="28"/>
        </w:rPr>
      </w:pPr>
      <w:r>
        <w:rPr>
          <w:sz w:val="28"/>
        </w:rPr>
        <w:t>5.3 обеспечить уборку территорий в Алексеевском сквере,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t xml:space="preserve">на Городской площади </w:t>
      </w:r>
      <w:r>
        <w:rPr>
          <w:spacing w:val="-4"/>
          <w:sz w:val="28"/>
          <w:szCs w:val="28"/>
        </w:rPr>
        <w:t xml:space="preserve">в жилом районе Приморский </w:t>
      </w:r>
      <w:r>
        <w:rPr>
          <w:sz w:val="28"/>
          <w:szCs w:val="28"/>
        </w:rPr>
        <w:t xml:space="preserve">до и </w:t>
      </w:r>
      <w:r>
        <w:rPr>
          <w:sz w:val="28"/>
        </w:rPr>
        <w:t xml:space="preserve">после проведения </w:t>
      </w:r>
      <w:r>
        <w:rPr>
          <w:sz w:val="28"/>
          <w:szCs w:val="28"/>
        </w:rPr>
        <w:t>мероприятий;</w:t>
      </w:r>
    </w:p>
    <w:p w14:paraId="26B65027" w14:textId="77777777" w:rsidR="0073077B" w:rsidRDefault="00E11062">
      <w:pPr>
        <w:pStyle w:val="a9"/>
        <w:widowControl w:val="0"/>
        <w:tabs>
          <w:tab w:val="left" w:pos="1134"/>
        </w:tabs>
        <w:ind w:left="0"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5.4 в период проведения мероприятий </w:t>
      </w:r>
      <w:r>
        <w:rPr>
          <w:color w:val="000000"/>
          <w:sz w:val="28"/>
          <w:szCs w:val="28"/>
        </w:rPr>
        <w:t>установить на Городской площади палатки для организаци</w:t>
      </w:r>
      <w:r>
        <w:rPr>
          <w:color w:val="000000"/>
          <w:sz w:val="28"/>
          <w:szCs w:val="28"/>
        </w:rPr>
        <w:t>и работы по торговому обслуживанию населения;</w:t>
      </w:r>
    </w:p>
    <w:p w14:paraId="3B2DAC5A" w14:textId="77777777" w:rsidR="0073077B" w:rsidRDefault="00E11062">
      <w:pPr>
        <w:pStyle w:val="a9"/>
        <w:widowControl w:val="0"/>
        <w:tabs>
          <w:tab w:val="left" w:pos="993"/>
        </w:tabs>
        <w:ind w:left="0" w:right="-5" w:firstLine="709"/>
        <w:jc w:val="both"/>
      </w:pPr>
      <w:r>
        <w:rPr>
          <w:color w:val="000000"/>
          <w:sz w:val="28"/>
          <w:szCs w:val="28"/>
        </w:rPr>
        <w:t xml:space="preserve">5.5 </w:t>
      </w:r>
      <w:r>
        <w:rPr>
          <w:rFonts w:ascii="Times" w:hAnsi="Times"/>
          <w:color w:val="000000"/>
          <w:sz w:val="28"/>
          <w:szCs w:val="28"/>
        </w:rPr>
        <w:t>установить инженерно-технические конструкции для обеспечения антитеррористической безопасности согласно приложениям №2, №3 к настоящему постановлени</w:t>
      </w:r>
      <w:r>
        <w:rPr>
          <w:rFonts w:ascii="Times" w:hAnsi="Times"/>
          <w:color w:val="000000"/>
          <w:sz w:val="28"/>
          <w:szCs w:val="28"/>
          <w:shd w:val="clear" w:color="auto" w:fill="FFFFFF"/>
        </w:rPr>
        <w:t>ю</w:t>
      </w:r>
      <w:r>
        <w:rPr>
          <w:sz w:val="28"/>
          <w:szCs w:val="28"/>
          <w:shd w:val="clear" w:color="auto" w:fill="FFFFFF"/>
        </w:rPr>
        <w:t>;</w:t>
      </w:r>
    </w:p>
    <w:p w14:paraId="6239DDC6" w14:textId="77777777" w:rsidR="0073077B" w:rsidRDefault="00E11062">
      <w:pPr>
        <w:pStyle w:val="a9"/>
        <w:widowControl w:val="0"/>
        <w:tabs>
          <w:tab w:val="left" w:pos="993"/>
        </w:tabs>
        <w:ind w:left="0" w:right="-5" w:firstLine="709"/>
        <w:jc w:val="both"/>
      </w:pPr>
      <w:r>
        <w:rPr>
          <w:sz w:val="28"/>
          <w:szCs w:val="28"/>
        </w:rPr>
        <w:t>6. Муниципальному казенному учреждению «Учреждение защи</w:t>
      </w:r>
      <w:r>
        <w:rPr>
          <w:sz w:val="28"/>
          <w:szCs w:val="28"/>
        </w:rPr>
        <w:t>ты от чрезвычайных ситуаций» в рамках обеспечения антитеррористической защищённости при организации и проведении культурно-массовых мероприятий установить стационарные (мобильные) арочные металлодетекторы в местах основного прохода участников и посетителей</w:t>
      </w:r>
      <w:r>
        <w:rPr>
          <w:sz w:val="28"/>
          <w:szCs w:val="28"/>
        </w:rPr>
        <w:t xml:space="preserve"> к месту проведения мероприятия» на Городской площади в жилом районе Приморский.</w:t>
      </w:r>
    </w:p>
    <w:p w14:paraId="60FDD00A" w14:textId="77777777" w:rsidR="0073077B" w:rsidRDefault="00E11062">
      <w:pPr>
        <w:pStyle w:val="a9"/>
        <w:widowControl w:val="0"/>
        <w:tabs>
          <w:tab w:val="left" w:pos="1134"/>
        </w:tabs>
        <w:ind w:left="0" w:firstLine="709"/>
        <w:jc w:val="both"/>
      </w:pPr>
      <w:r>
        <w:rPr>
          <w:sz w:val="28"/>
        </w:rPr>
        <w:t xml:space="preserve">7. </w:t>
      </w:r>
      <w:r>
        <w:rPr>
          <w:sz w:val="28"/>
          <w:szCs w:val="28"/>
        </w:rPr>
        <w:t>Директору муниципального казенного учреждения «Ресурсно-информационный центр» Вилючинского городского округа О.Ю. Трофимовой:</w:t>
      </w:r>
    </w:p>
    <w:p w14:paraId="04230B0B" w14:textId="77777777" w:rsidR="0073077B" w:rsidRDefault="00E11062">
      <w:pPr>
        <w:pStyle w:val="a9"/>
        <w:widowControl w:val="0"/>
        <w:tabs>
          <w:tab w:val="left" w:pos="1134"/>
        </w:tabs>
        <w:ind w:left="0" w:firstLine="709"/>
        <w:jc w:val="both"/>
      </w:pPr>
      <w:r>
        <w:rPr>
          <w:sz w:val="28"/>
          <w:szCs w:val="28"/>
        </w:rPr>
        <w:t>7.1 проинформировать горожан о проведении куль</w:t>
      </w:r>
      <w:r>
        <w:rPr>
          <w:sz w:val="28"/>
          <w:szCs w:val="28"/>
        </w:rPr>
        <w:t>турно-массовых мероприятий, перекрытии движения автотранспорта на период их проведения;</w:t>
      </w:r>
    </w:p>
    <w:p w14:paraId="4F6B5EB1" w14:textId="77777777" w:rsidR="0073077B" w:rsidRDefault="00E11062">
      <w:pPr>
        <w:pStyle w:val="a9"/>
        <w:widowControl w:val="0"/>
        <w:tabs>
          <w:tab w:val="left" w:pos="1134"/>
        </w:tabs>
        <w:ind w:left="0" w:firstLine="709"/>
        <w:jc w:val="both"/>
      </w:pPr>
      <w:r>
        <w:rPr>
          <w:sz w:val="28"/>
          <w:szCs w:val="28"/>
        </w:rPr>
        <w:t>7.2</w:t>
      </w:r>
      <w:r>
        <w:rPr>
          <w:spacing w:val="-4"/>
          <w:sz w:val="28"/>
          <w:szCs w:val="28"/>
        </w:rPr>
        <w:t xml:space="preserve"> разместить настоящее постановление на официальном сайте органов местного самоуправления Вилючинского городского округа в информационно-телекоммуникационной сети «Ин</w:t>
      </w:r>
      <w:r>
        <w:rPr>
          <w:spacing w:val="-4"/>
          <w:sz w:val="28"/>
          <w:szCs w:val="28"/>
        </w:rPr>
        <w:t>тернет»;</w:t>
      </w:r>
    </w:p>
    <w:p w14:paraId="651C80E5" w14:textId="77777777" w:rsidR="0073077B" w:rsidRDefault="00E11062">
      <w:pPr>
        <w:pStyle w:val="a4"/>
        <w:tabs>
          <w:tab w:val="left" w:pos="993"/>
        </w:tabs>
        <w:spacing w:after="0"/>
        <w:ind w:right="-2" w:firstLine="709"/>
        <w:jc w:val="both"/>
      </w:pPr>
      <w:r>
        <w:rPr>
          <w:sz w:val="28"/>
          <w:szCs w:val="28"/>
        </w:rPr>
        <w:t>8. Контроль за исполнением настоящего постановления оставляю за собой.</w:t>
      </w:r>
    </w:p>
    <w:p w14:paraId="1189ADCE" w14:textId="77777777" w:rsidR="0073077B" w:rsidRDefault="0073077B">
      <w:pPr>
        <w:pStyle w:val="a4"/>
        <w:tabs>
          <w:tab w:val="left" w:pos="993"/>
        </w:tabs>
        <w:spacing w:after="0"/>
        <w:ind w:right="-2" w:firstLine="709"/>
        <w:jc w:val="both"/>
        <w:rPr>
          <w:sz w:val="28"/>
          <w:szCs w:val="28"/>
        </w:rPr>
      </w:pPr>
    </w:p>
    <w:p w14:paraId="69DD7ECA" w14:textId="77777777" w:rsidR="0073077B" w:rsidRDefault="0073077B">
      <w:pPr>
        <w:pStyle w:val="a4"/>
        <w:tabs>
          <w:tab w:val="left" w:pos="993"/>
        </w:tabs>
        <w:spacing w:after="0"/>
        <w:ind w:right="-2" w:firstLine="709"/>
        <w:jc w:val="both"/>
        <w:rPr>
          <w:sz w:val="28"/>
          <w:szCs w:val="28"/>
        </w:rPr>
      </w:pPr>
    </w:p>
    <w:p w14:paraId="5B34FC51" w14:textId="77777777" w:rsidR="00E11062" w:rsidRDefault="00E11062">
      <w:pPr>
        <w:widowControl w:val="0"/>
        <w:tabs>
          <w:tab w:val="right" w:pos="9498"/>
        </w:tabs>
        <w:ind w:right="-5"/>
        <w:rPr>
          <w:b/>
          <w:sz w:val="28"/>
        </w:rPr>
        <w:sectPr w:rsidR="00E11062">
          <w:pgSz w:w="11906" w:h="16838"/>
          <w:pgMar w:top="907" w:right="567" w:bottom="907" w:left="1701" w:header="0" w:footer="0" w:gutter="0"/>
          <w:cols w:space="720"/>
          <w:formProt w:val="0"/>
          <w:docGrid w:linePitch="360"/>
        </w:sectPr>
      </w:pPr>
      <w:r>
        <w:rPr>
          <w:b/>
          <w:sz w:val="28"/>
        </w:rPr>
        <w:t>Глава Вилючинского</w:t>
      </w:r>
      <w:r>
        <w:rPr>
          <w:b/>
          <w:sz w:val="28"/>
        </w:rPr>
        <w:br/>
        <w:t>городского округа</w:t>
      </w:r>
      <w:r>
        <w:rPr>
          <w:b/>
          <w:sz w:val="28"/>
        </w:rPr>
        <w:tab/>
        <w:t>О.С. Бондаренко</w:t>
      </w:r>
    </w:p>
    <w:p w14:paraId="02767CD8" w14:textId="77777777" w:rsidR="00E11062" w:rsidRPr="00E11062" w:rsidRDefault="00E11062" w:rsidP="00E11062">
      <w:pPr>
        <w:rPr>
          <w:rFonts w:eastAsia="Calibri"/>
          <w:b/>
          <w:sz w:val="28"/>
          <w:szCs w:val="28"/>
          <w:lang w:eastAsia="en-US"/>
        </w:rPr>
      </w:pPr>
      <w:r w:rsidRPr="00E11062">
        <w:rPr>
          <w:rFonts w:eastAsia="Calibri"/>
          <w:b/>
          <w:sz w:val="28"/>
          <w:szCs w:val="28"/>
          <w:lang w:eastAsia="en-US"/>
        </w:rPr>
        <w:lastRenderedPageBreak/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b/>
          <w:sz w:val="28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 xml:space="preserve">Приложение №1 к постановлению администрации </w:t>
      </w:r>
    </w:p>
    <w:p w14:paraId="16A01D59" w14:textId="77777777" w:rsidR="00E11062" w:rsidRPr="00E11062" w:rsidRDefault="00E11062" w:rsidP="00E11062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  <w:t>Вилючинского городского округа</w:t>
      </w:r>
    </w:p>
    <w:p w14:paraId="17929FA0" w14:textId="6EF1B107" w:rsidR="00E11062" w:rsidRPr="00E11062" w:rsidRDefault="00E11062" w:rsidP="00E11062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r w:rsidRPr="00E11062">
        <w:rPr>
          <w:rFonts w:eastAsia="Calibri"/>
          <w:szCs w:val="28"/>
          <w:lang w:eastAsia="en-US"/>
        </w:rPr>
        <w:tab/>
      </w:r>
      <w:bookmarkStart w:id="0" w:name="_Hlk233290701"/>
      <w:r w:rsidRPr="00E11062">
        <w:rPr>
          <w:rFonts w:eastAsia="Calibri"/>
          <w:szCs w:val="28"/>
          <w:lang w:eastAsia="en-US"/>
        </w:rPr>
        <w:t>от__</w:t>
      </w:r>
      <w:r>
        <w:rPr>
          <w:rFonts w:eastAsia="Calibri"/>
          <w:szCs w:val="28"/>
          <w:u w:val="single"/>
          <w:lang w:eastAsia="en-US"/>
        </w:rPr>
        <w:t>24.06.2026</w:t>
      </w:r>
      <w:r w:rsidRPr="00E11062">
        <w:rPr>
          <w:rFonts w:eastAsia="Calibri"/>
          <w:szCs w:val="28"/>
          <w:lang w:eastAsia="en-US"/>
        </w:rPr>
        <w:t>___№__</w:t>
      </w:r>
      <w:r>
        <w:rPr>
          <w:rFonts w:eastAsia="Calibri"/>
          <w:szCs w:val="28"/>
          <w:u w:val="single"/>
          <w:lang w:eastAsia="en-US"/>
        </w:rPr>
        <w:t>569</w:t>
      </w:r>
      <w:r w:rsidRPr="00E11062">
        <w:rPr>
          <w:rFonts w:eastAsia="Calibri"/>
          <w:szCs w:val="28"/>
          <w:lang w:eastAsia="en-US"/>
        </w:rPr>
        <w:t>__</w:t>
      </w:r>
    </w:p>
    <w:bookmarkEnd w:id="0"/>
    <w:p w14:paraId="6F0281C2" w14:textId="77777777" w:rsidR="00E11062" w:rsidRPr="00E11062" w:rsidRDefault="00E11062" w:rsidP="00E11062">
      <w:pPr>
        <w:spacing w:after="160" w:line="259" w:lineRule="auto"/>
        <w:rPr>
          <w:rFonts w:eastAsia="Calibri"/>
          <w:b/>
          <w:sz w:val="28"/>
          <w:szCs w:val="28"/>
          <w:lang w:eastAsia="en-US"/>
        </w:rPr>
      </w:pPr>
    </w:p>
    <w:p w14:paraId="4E38D800" w14:textId="77777777" w:rsidR="00E11062" w:rsidRPr="00E11062" w:rsidRDefault="00E11062" w:rsidP="00E11062">
      <w:pPr>
        <w:spacing w:after="160" w:line="259" w:lineRule="auto"/>
        <w:jc w:val="center"/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 w:rsidRPr="00E11062">
        <w:rPr>
          <w:rFonts w:eastAsia="Calibri"/>
          <w:b/>
          <w:bCs/>
          <w:sz w:val="28"/>
          <w:szCs w:val="28"/>
          <w:lang w:eastAsia="en-US"/>
        </w:rPr>
        <w:t>План мероприятий, посвящённых празднованию Дня молодежи 27.06.2026</w:t>
      </w:r>
    </w:p>
    <w:tbl>
      <w:tblPr>
        <w:tblStyle w:val="ae"/>
        <w:tblW w:w="14688" w:type="dxa"/>
        <w:tblLayout w:type="fixed"/>
        <w:tblLook w:val="04A0" w:firstRow="1" w:lastRow="0" w:firstColumn="1" w:lastColumn="0" w:noHBand="0" w:noVBand="1"/>
      </w:tblPr>
      <w:tblGrid>
        <w:gridCol w:w="739"/>
        <w:gridCol w:w="6184"/>
        <w:gridCol w:w="2377"/>
        <w:gridCol w:w="2488"/>
        <w:gridCol w:w="2900"/>
      </w:tblGrid>
      <w:tr w:rsidR="00E11062" w:rsidRPr="00E11062" w14:paraId="466AACAA" w14:textId="77777777" w:rsidTr="00EB48B8">
        <w:tc>
          <w:tcPr>
            <w:tcW w:w="739" w:type="dxa"/>
          </w:tcPr>
          <w:p w14:paraId="75C360D2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6184" w:type="dxa"/>
          </w:tcPr>
          <w:p w14:paraId="63665CE9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Название.</w:t>
            </w:r>
          </w:p>
          <w:p w14:paraId="690743F6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Содержание мероприятия</w:t>
            </w:r>
          </w:p>
        </w:tc>
        <w:tc>
          <w:tcPr>
            <w:tcW w:w="2377" w:type="dxa"/>
          </w:tcPr>
          <w:p w14:paraId="56C73518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Время проведения</w:t>
            </w:r>
          </w:p>
        </w:tc>
        <w:tc>
          <w:tcPr>
            <w:tcW w:w="2488" w:type="dxa"/>
          </w:tcPr>
          <w:p w14:paraId="334CB5CF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Место</w:t>
            </w:r>
          </w:p>
          <w:p w14:paraId="20E782BE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проведения</w:t>
            </w:r>
          </w:p>
        </w:tc>
        <w:tc>
          <w:tcPr>
            <w:tcW w:w="2900" w:type="dxa"/>
          </w:tcPr>
          <w:p w14:paraId="6C8F83DE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Ответственный</w:t>
            </w:r>
          </w:p>
          <w:p w14:paraId="58C2DB7A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исполнитель</w:t>
            </w:r>
          </w:p>
        </w:tc>
      </w:tr>
      <w:tr w:rsidR="00E11062" w:rsidRPr="00E11062" w14:paraId="1B2FD563" w14:textId="77777777" w:rsidTr="00EB48B8">
        <w:tc>
          <w:tcPr>
            <w:tcW w:w="739" w:type="dxa"/>
          </w:tcPr>
          <w:p w14:paraId="056ECB54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6184" w:type="dxa"/>
            <w:vAlign w:val="center"/>
          </w:tcPr>
          <w:p w14:paraId="067B19A1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Утренняя зарядка с Главой</w:t>
            </w:r>
          </w:p>
          <w:p w14:paraId="3B92ED3C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Вилючинского городского округа</w:t>
            </w:r>
          </w:p>
        </w:tc>
        <w:tc>
          <w:tcPr>
            <w:tcW w:w="2377" w:type="dxa"/>
            <w:vAlign w:val="center"/>
          </w:tcPr>
          <w:p w14:paraId="0EA3F609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09:00-10:00</w:t>
            </w:r>
          </w:p>
        </w:tc>
        <w:tc>
          <w:tcPr>
            <w:tcW w:w="2488" w:type="dxa"/>
            <w:vAlign w:val="center"/>
          </w:tcPr>
          <w:p w14:paraId="43226593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Алексеевский сквер</w:t>
            </w:r>
          </w:p>
        </w:tc>
        <w:tc>
          <w:tcPr>
            <w:tcW w:w="2900" w:type="dxa"/>
            <w:vAlign w:val="center"/>
          </w:tcPr>
          <w:p w14:paraId="199F9BFC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Отдел внутренней и информационной политики</w:t>
            </w:r>
          </w:p>
        </w:tc>
      </w:tr>
      <w:tr w:rsidR="00E11062" w:rsidRPr="00E11062" w14:paraId="5D1E1E7E" w14:textId="77777777" w:rsidTr="00EB48B8">
        <w:tc>
          <w:tcPr>
            <w:tcW w:w="739" w:type="dxa"/>
            <w:tcBorders>
              <w:top w:val="nil"/>
            </w:tcBorders>
          </w:tcPr>
          <w:p w14:paraId="1519EB58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6184" w:type="dxa"/>
            <w:tcBorders>
              <w:top w:val="nil"/>
            </w:tcBorders>
            <w:vAlign w:val="center"/>
          </w:tcPr>
          <w:p w14:paraId="1E66412C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Музыкальный интерактив диджеев с жителями</w:t>
            </w:r>
          </w:p>
        </w:tc>
        <w:tc>
          <w:tcPr>
            <w:tcW w:w="2377" w:type="dxa"/>
            <w:tcBorders>
              <w:top w:val="nil"/>
            </w:tcBorders>
            <w:vAlign w:val="center"/>
          </w:tcPr>
          <w:p w14:paraId="53DF0349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10:00-12:00</w:t>
            </w:r>
          </w:p>
        </w:tc>
        <w:tc>
          <w:tcPr>
            <w:tcW w:w="2488" w:type="dxa"/>
            <w:tcBorders>
              <w:top w:val="nil"/>
            </w:tcBorders>
            <w:vAlign w:val="center"/>
          </w:tcPr>
          <w:p w14:paraId="2D8DDA3E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Алексеевский сквер</w:t>
            </w:r>
          </w:p>
        </w:tc>
        <w:tc>
          <w:tcPr>
            <w:tcW w:w="2900" w:type="dxa"/>
            <w:tcBorders>
              <w:top w:val="nil"/>
            </w:tcBorders>
            <w:vAlign w:val="center"/>
          </w:tcPr>
          <w:p w14:paraId="35FA4461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АНО «Моя судьба»</w:t>
            </w:r>
          </w:p>
        </w:tc>
      </w:tr>
      <w:tr w:rsidR="00E11062" w:rsidRPr="00E11062" w14:paraId="3F5105FD" w14:textId="77777777" w:rsidTr="00EB48B8">
        <w:trPr>
          <w:trHeight w:val="197"/>
        </w:trPr>
        <w:tc>
          <w:tcPr>
            <w:tcW w:w="739" w:type="dxa"/>
          </w:tcPr>
          <w:p w14:paraId="6784BF22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6184" w:type="dxa"/>
            <w:vAlign w:val="center"/>
          </w:tcPr>
          <w:p w14:paraId="6AA562C0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Физкультурно-спортивное многоборье среди команд трудовых коллективов:</w:t>
            </w:r>
          </w:p>
        </w:tc>
        <w:tc>
          <w:tcPr>
            <w:tcW w:w="2377" w:type="dxa"/>
            <w:vAlign w:val="center"/>
          </w:tcPr>
          <w:p w14:paraId="65CA5310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10:00-15:00</w:t>
            </w:r>
          </w:p>
        </w:tc>
        <w:tc>
          <w:tcPr>
            <w:tcW w:w="2488" w:type="dxa"/>
            <w:vAlign w:val="center"/>
          </w:tcPr>
          <w:p w14:paraId="1DE17B8F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«Умная площадка» на территории </w:t>
            </w:r>
          </w:p>
          <w:p w14:paraId="6E4DE241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МБУ ЦФКС</w:t>
            </w:r>
          </w:p>
        </w:tc>
        <w:tc>
          <w:tcPr>
            <w:tcW w:w="2900" w:type="dxa"/>
            <w:vAlign w:val="center"/>
          </w:tcPr>
          <w:p w14:paraId="3CEDD87E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Директор</w:t>
            </w:r>
          </w:p>
          <w:p w14:paraId="0B971D70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МБУ ЦФКС — Масленникова Е.А.</w:t>
            </w:r>
          </w:p>
        </w:tc>
      </w:tr>
      <w:tr w:rsidR="00E11062" w:rsidRPr="00E11062" w14:paraId="1FA4EB0C" w14:textId="77777777" w:rsidTr="00EB48B8">
        <w:trPr>
          <w:trHeight w:val="197"/>
        </w:trPr>
        <w:tc>
          <w:tcPr>
            <w:tcW w:w="739" w:type="dxa"/>
          </w:tcPr>
          <w:p w14:paraId="225F8C82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6184" w:type="dxa"/>
            <w:vAlign w:val="center"/>
          </w:tcPr>
          <w:p w14:paraId="469E29A6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 xml:space="preserve">Экологическая акция в рамках </w:t>
            </w:r>
            <w:proofErr w:type="spellStart"/>
            <w:r w:rsidRPr="00E11062">
              <w:rPr>
                <w:rFonts w:eastAsia="Calibri"/>
                <w:sz w:val="28"/>
                <w:szCs w:val="28"/>
                <w:lang w:eastAsia="en-US"/>
              </w:rPr>
              <w:t>экофорума</w:t>
            </w:r>
            <w:proofErr w:type="spellEnd"/>
            <w:r w:rsidRPr="00E11062">
              <w:rPr>
                <w:rFonts w:eastAsia="Calibri"/>
                <w:sz w:val="28"/>
                <w:szCs w:val="28"/>
                <w:lang w:eastAsia="en-US"/>
              </w:rPr>
              <w:t xml:space="preserve"> «Экосистема. Заповедный край»</w:t>
            </w:r>
          </w:p>
        </w:tc>
        <w:tc>
          <w:tcPr>
            <w:tcW w:w="2377" w:type="dxa"/>
            <w:vAlign w:val="center"/>
          </w:tcPr>
          <w:p w14:paraId="3CB097A7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11:00-12:00</w:t>
            </w:r>
          </w:p>
        </w:tc>
        <w:tc>
          <w:tcPr>
            <w:tcW w:w="2488" w:type="dxa"/>
            <w:vAlign w:val="center"/>
          </w:tcPr>
          <w:p w14:paraId="5DB6AD0B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Территория от Гражданского пирса до оз. Зеркальное</w:t>
            </w:r>
          </w:p>
        </w:tc>
        <w:tc>
          <w:tcPr>
            <w:tcW w:w="2900" w:type="dxa"/>
            <w:vAlign w:val="center"/>
          </w:tcPr>
          <w:p w14:paraId="441974DC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Отдел культуры, молодежной политики</w:t>
            </w:r>
          </w:p>
        </w:tc>
      </w:tr>
      <w:tr w:rsidR="00E11062" w:rsidRPr="00E11062" w14:paraId="090E0268" w14:textId="77777777" w:rsidTr="00EB48B8">
        <w:tc>
          <w:tcPr>
            <w:tcW w:w="739" w:type="dxa"/>
          </w:tcPr>
          <w:p w14:paraId="14D9FE02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6184" w:type="dxa"/>
            <w:vAlign w:val="center"/>
          </w:tcPr>
          <w:p w14:paraId="09F2539E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Программа с розыгрышем призов </w:t>
            </w:r>
          </w:p>
          <w:p w14:paraId="307E936A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от </w:t>
            </w:r>
            <w:proofErr w:type="spellStart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автокафе</w:t>
            </w:r>
            <w:proofErr w:type="spellEnd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 «</w:t>
            </w:r>
            <w:proofErr w:type="spellStart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PitStop</w:t>
            </w:r>
            <w:proofErr w:type="spellEnd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377" w:type="dxa"/>
            <w:vAlign w:val="center"/>
          </w:tcPr>
          <w:p w14:paraId="02EA1A22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12:00-13:00</w:t>
            </w:r>
          </w:p>
        </w:tc>
        <w:tc>
          <w:tcPr>
            <w:tcW w:w="2488" w:type="dxa"/>
            <w:vAlign w:val="center"/>
          </w:tcPr>
          <w:p w14:paraId="69F94EE9" w14:textId="77777777" w:rsidR="00E11062" w:rsidRPr="00E11062" w:rsidRDefault="00E11062" w:rsidP="00E11062">
            <w:pPr>
              <w:jc w:val="center"/>
              <w:rPr>
                <w:rFonts w:eastAsia="Calibri" w:cs="Calibri"/>
                <w:color w:val="000000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color w:val="000000"/>
                <w:sz w:val="28"/>
                <w:szCs w:val="28"/>
                <w:lang w:eastAsia="en-US"/>
              </w:rPr>
              <w:t>Строительная ул., 6, микрорайон Центральный</w:t>
            </w:r>
          </w:p>
        </w:tc>
        <w:tc>
          <w:tcPr>
            <w:tcW w:w="2900" w:type="dxa"/>
            <w:vAlign w:val="center"/>
          </w:tcPr>
          <w:p w14:paraId="1C552235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E11062">
              <w:rPr>
                <w:rFonts w:eastAsia="Calibri"/>
                <w:sz w:val="28"/>
                <w:szCs w:val="28"/>
                <w:lang w:eastAsia="en-US"/>
              </w:rPr>
              <w:t>Чебанова</w:t>
            </w:r>
            <w:proofErr w:type="spellEnd"/>
            <w:r w:rsidRPr="00E11062">
              <w:rPr>
                <w:rFonts w:eastAsia="Calibri"/>
                <w:sz w:val="28"/>
                <w:szCs w:val="28"/>
                <w:lang w:eastAsia="en-US"/>
              </w:rPr>
              <w:t xml:space="preserve"> В.В.</w:t>
            </w:r>
          </w:p>
        </w:tc>
      </w:tr>
      <w:tr w:rsidR="00E11062" w:rsidRPr="00E11062" w14:paraId="5DE1407B" w14:textId="77777777" w:rsidTr="00EB48B8">
        <w:tc>
          <w:tcPr>
            <w:tcW w:w="739" w:type="dxa"/>
          </w:tcPr>
          <w:p w14:paraId="797EF744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6.</w:t>
            </w:r>
          </w:p>
        </w:tc>
        <w:tc>
          <w:tcPr>
            <w:tcW w:w="6184" w:type="dxa"/>
            <w:vAlign w:val="center"/>
          </w:tcPr>
          <w:p w14:paraId="16E0E158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Показательные выступления, мастер классы от мотоклуба «</w:t>
            </w:r>
            <w:proofErr w:type="spellStart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СаранкаМОТО</w:t>
            </w:r>
            <w:proofErr w:type="spellEnd"/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», Всероссийского мотоклуба «Ночные волки» отделения Камчатка и движения «Русские Мотоциклисты» </w:t>
            </w:r>
          </w:p>
        </w:tc>
        <w:tc>
          <w:tcPr>
            <w:tcW w:w="2377" w:type="dxa"/>
            <w:vAlign w:val="center"/>
          </w:tcPr>
          <w:p w14:paraId="4C31A756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13:00-15:00</w:t>
            </w:r>
          </w:p>
        </w:tc>
        <w:tc>
          <w:tcPr>
            <w:tcW w:w="2488" w:type="dxa"/>
            <w:vAlign w:val="center"/>
          </w:tcPr>
          <w:p w14:paraId="27ED7B31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Территория от ГИБДД до Гражданского пирса</w:t>
            </w:r>
          </w:p>
        </w:tc>
        <w:tc>
          <w:tcPr>
            <w:tcW w:w="2900" w:type="dxa"/>
            <w:vAlign w:val="center"/>
          </w:tcPr>
          <w:p w14:paraId="5C9BBE52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Банку О.С.</w:t>
            </w:r>
          </w:p>
        </w:tc>
      </w:tr>
      <w:tr w:rsidR="00E11062" w:rsidRPr="00E11062" w14:paraId="4A50DD4A" w14:textId="77777777" w:rsidTr="00EB48B8">
        <w:tc>
          <w:tcPr>
            <w:tcW w:w="739" w:type="dxa"/>
          </w:tcPr>
          <w:p w14:paraId="25738FB8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6184" w:type="dxa"/>
            <w:vAlign w:val="center"/>
          </w:tcPr>
          <w:p w14:paraId="5D5D41EF" w14:textId="77777777" w:rsidR="00E11062" w:rsidRPr="00E11062" w:rsidRDefault="00E11062" w:rsidP="00E11062">
            <w:pPr>
              <w:spacing w:after="160"/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Показательные выступления Специальной пожарно-спасательной части №1 ФГКУ </w:t>
            </w: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lastRenderedPageBreak/>
              <w:t>«Специальное управление ФПС №79 МЧС России»</w:t>
            </w:r>
          </w:p>
        </w:tc>
        <w:tc>
          <w:tcPr>
            <w:tcW w:w="2377" w:type="dxa"/>
            <w:vAlign w:val="center"/>
          </w:tcPr>
          <w:p w14:paraId="5DB76196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lastRenderedPageBreak/>
              <w:t>16:00-17:00</w:t>
            </w:r>
          </w:p>
        </w:tc>
        <w:tc>
          <w:tcPr>
            <w:tcW w:w="2488" w:type="dxa"/>
            <w:vAlign w:val="center"/>
          </w:tcPr>
          <w:p w14:paraId="5F27A9AE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Городская площадь,</w:t>
            </w:r>
          </w:p>
          <w:p w14:paraId="0FA57186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lastRenderedPageBreak/>
              <w:t>жилой район Приморский</w:t>
            </w:r>
          </w:p>
        </w:tc>
        <w:tc>
          <w:tcPr>
            <w:tcW w:w="2900" w:type="dxa"/>
            <w:vAlign w:val="center"/>
          </w:tcPr>
          <w:p w14:paraId="5900D814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lastRenderedPageBreak/>
              <w:t>СПСЧ №1 ФГКУ</w:t>
            </w:r>
          </w:p>
          <w:p w14:paraId="106E4C2A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«СУ ФПС №79</w:t>
            </w:r>
          </w:p>
          <w:p w14:paraId="726C9303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lastRenderedPageBreak/>
              <w:t>МЧС России»</w:t>
            </w:r>
          </w:p>
        </w:tc>
      </w:tr>
      <w:tr w:rsidR="00E11062" w:rsidRPr="00E11062" w14:paraId="7C5AC1CB" w14:textId="77777777" w:rsidTr="00EB48B8">
        <w:tc>
          <w:tcPr>
            <w:tcW w:w="739" w:type="dxa"/>
          </w:tcPr>
          <w:p w14:paraId="1B463BD3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6184" w:type="dxa"/>
            <w:vAlign w:val="center"/>
          </w:tcPr>
          <w:p w14:paraId="7071BC41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Технический прогон музыкальных коллективов перед торжественной частью мероприятия</w:t>
            </w:r>
          </w:p>
        </w:tc>
        <w:tc>
          <w:tcPr>
            <w:tcW w:w="2377" w:type="dxa"/>
            <w:vAlign w:val="center"/>
          </w:tcPr>
          <w:p w14:paraId="56500911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17:30-19:00</w:t>
            </w:r>
          </w:p>
        </w:tc>
        <w:tc>
          <w:tcPr>
            <w:tcW w:w="2488" w:type="dxa"/>
            <w:vAlign w:val="center"/>
          </w:tcPr>
          <w:p w14:paraId="5778A9F7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Городская площадь,</w:t>
            </w:r>
          </w:p>
          <w:p w14:paraId="4B1D4BEF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жилой район Приморский</w:t>
            </w:r>
          </w:p>
        </w:tc>
        <w:tc>
          <w:tcPr>
            <w:tcW w:w="2900" w:type="dxa"/>
            <w:vAlign w:val="center"/>
          </w:tcPr>
          <w:p w14:paraId="3DF6FC8C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МБУК ДК -</w:t>
            </w:r>
          </w:p>
          <w:p w14:paraId="47434FD7" w14:textId="77777777" w:rsidR="00E11062" w:rsidRPr="00E11062" w:rsidRDefault="00E11062" w:rsidP="00E11062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sz w:val="28"/>
                <w:szCs w:val="28"/>
                <w:lang w:eastAsia="en-US"/>
              </w:rPr>
              <w:t>Дворец культуры «Меридиан»</w:t>
            </w:r>
          </w:p>
        </w:tc>
      </w:tr>
      <w:tr w:rsidR="00E11062" w:rsidRPr="00E11062" w14:paraId="00311D1D" w14:textId="77777777" w:rsidTr="00EB48B8">
        <w:tc>
          <w:tcPr>
            <w:tcW w:w="739" w:type="dxa"/>
          </w:tcPr>
          <w:p w14:paraId="40C98F05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9.</w:t>
            </w:r>
          </w:p>
        </w:tc>
        <w:tc>
          <w:tcPr>
            <w:tcW w:w="6184" w:type="dxa"/>
            <w:vAlign w:val="center"/>
          </w:tcPr>
          <w:p w14:paraId="0F80797A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Торжественное выступление официальных лиц, награждение активных участников дня, начало работы лотерейной площадки</w:t>
            </w:r>
          </w:p>
        </w:tc>
        <w:tc>
          <w:tcPr>
            <w:tcW w:w="2377" w:type="dxa"/>
            <w:vAlign w:val="center"/>
          </w:tcPr>
          <w:p w14:paraId="4EC0FBCF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19:00-19:30</w:t>
            </w:r>
          </w:p>
        </w:tc>
        <w:tc>
          <w:tcPr>
            <w:tcW w:w="2488" w:type="dxa"/>
            <w:vAlign w:val="center"/>
          </w:tcPr>
          <w:p w14:paraId="5C8920C5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Городская площадь,</w:t>
            </w:r>
          </w:p>
          <w:p w14:paraId="13BB06FA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жилой район Приморский</w:t>
            </w:r>
          </w:p>
        </w:tc>
        <w:tc>
          <w:tcPr>
            <w:tcW w:w="2900" w:type="dxa"/>
            <w:vAlign w:val="center"/>
          </w:tcPr>
          <w:p w14:paraId="09075D65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color w:val="000000"/>
                <w:sz w:val="28"/>
                <w:szCs w:val="28"/>
                <w:lang w:eastAsia="en-US"/>
              </w:rPr>
              <w:t>МБУК ДК -</w:t>
            </w:r>
          </w:p>
          <w:p w14:paraId="7A96A47C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color w:val="000000"/>
                <w:sz w:val="28"/>
                <w:szCs w:val="28"/>
                <w:lang w:eastAsia="en-US"/>
              </w:rPr>
              <w:t>Дворец культуры «Меридиан»</w:t>
            </w:r>
          </w:p>
        </w:tc>
      </w:tr>
      <w:tr w:rsidR="00E11062" w:rsidRPr="00E11062" w14:paraId="2335F73C" w14:textId="77777777" w:rsidTr="00EB48B8">
        <w:tc>
          <w:tcPr>
            <w:tcW w:w="739" w:type="dxa"/>
          </w:tcPr>
          <w:p w14:paraId="7736A2F2" w14:textId="77777777" w:rsidR="00E11062" w:rsidRPr="00E11062" w:rsidRDefault="00E11062" w:rsidP="00E11062">
            <w:pPr>
              <w:jc w:val="center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E11062">
              <w:rPr>
                <w:rFonts w:eastAsia="Calibri"/>
                <w:b/>
                <w:sz w:val="28"/>
                <w:szCs w:val="28"/>
                <w:lang w:eastAsia="en-US"/>
              </w:rPr>
              <w:t>10.</w:t>
            </w:r>
          </w:p>
        </w:tc>
        <w:tc>
          <w:tcPr>
            <w:tcW w:w="6184" w:type="dxa"/>
            <w:vAlign w:val="center"/>
          </w:tcPr>
          <w:p w14:paraId="06160DB6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 xml:space="preserve">Концерт рок-группы «Цифры». </w:t>
            </w:r>
          </w:p>
          <w:p w14:paraId="1718C148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Розыгрыш суперпризов лотереи</w:t>
            </w:r>
          </w:p>
        </w:tc>
        <w:tc>
          <w:tcPr>
            <w:tcW w:w="2377" w:type="dxa"/>
            <w:vAlign w:val="center"/>
          </w:tcPr>
          <w:p w14:paraId="2BBBA98B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19:30-21:30</w:t>
            </w:r>
          </w:p>
        </w:tc>
        <w:tc>
          <w:tcPr>
            <w:tcW w:w="2488" w:type="dxa"/>
            <w:vAlign w:val="center"/>
          </w:tcPr>
          <w:p w14:paraId="596410C9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Городская площадь,</w:t>
            </w:r>
          </w:p>
          <w:p w14:paraId="6EE4E04F" w14:textId="77777777" w:rsidR="00E11062" w:rsidRPr="00E11062" w:rsidRDefault="00E11062" w:rsidP="00E11062">
            <w:pPr>
              <w:jc w:val="center"/>
              <w:rPr>
                <w:rFonts w:eastAsia="Calibri" w:cs="Calibri"/>
                <w:sz w:val="28"/>
                <w:szCs w:val="28"/>
                <w:lang w:eastAsia="en-US"/>
              </w:rPr>
            </w:pPr>
            <w:r w:rsidRPr="00E11062">
              <w:rPr>
                <w:rFonts w:eastAsia="Calibri" w:cs="Calibri"/>
                <w:sz w:val="28"/>
                <w:szCs w:val="28"/>
                <w:lang w:eastAsia="en-US"/>
              </w:rPr>
              <w:t>жилой район Приморский</w:t>
            </w:r>
          </w:p>
        </w:tc>
        <w:tc>
          <w:tcPr>
            <w:tcW w:w="2900" w:type="dxa"/>
            <w:vAlign w:val="center"/>
          </w:tcPr>
          <w:p w14:paraId="5D7E291D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color w:val="000000"/>
                <w:sz w:val="28"/>
                <w:szCs w:val="28"/>
                <w:lang w:eastAsia="en-US"/>
              </w:rPr>
              <w:t>МБУК ДК -</w:t>
            </w:r>
          </w:p>
          <w:p w14:paraId="4BFC2576" w14:textId="77777777" w:rsidR="00E11062" w:rsidRPr="00E11062" w:rsidRDefault="00E11062" w:rsidP="00E11062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</w:pPr>
            <w:r w:rsidRPr="00E11062">
              <w:rPr>
                <w:rFonts w:eastAsia="Calibri"/>
                <w:color w:val="000000"/>
                <w:sz w:val="28"/>
                <w:szCs w:val="28"/>
                <w:lang w:eastAsia="en-US"/>
              </w:rPr>
              <w:t>Дворец культуры «Меридиан»</w:t>
            </w:r>
          </w:p>
        </w:tc>
      </w:tr>
    </w:tbl>
    <w:p w14:paraId="685A8AB1" w14:textId="77777777" w:rsidR="00E11062" w:rsidRPr="00E11062" w:rsidRDefault="00E11062" w:rsidP="00E11062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10A92D72" w14:textId="77777777" w:rsidR="00E11062" w:rsidRDefault="00E11062">
      <w:pPr>
        <w:widowControl w:val="0"/>
        <w:tabs>
          <w:tab w:val="right" w:pos="9498"/>
        </w:tabs>
        <w:ind w:right="-5"/>
        <w:rPr>
          <w:b/>
          <w:sz w:val="28"/>
        </w:rPr>
        <w:sectPr w:rsidR="00E11062" w:rsidSect="00E11062">
          <w:pgSz w:w="16838" w:h="11906" w:orient="landscape"/>
          <w:pgMar w:top="1701" w:right="907" w:bottom="567" w:left="907" w:header="0" w:footer="0" w:gutter="0"/>
          <w:cols w:space="720"/>
          <w:formProt w:val="0"/>
          <w:docGrid w:linePitch="360"/>
        </w:sectPr>
      </w:pPr>
    </w:p>
    <w:p w14:paraId="77626093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11062">
        <w:rPr>
          <w:rFonts w:ascii="Times" w:eastAsia="Tahoma" w:hAnsi="Times" w:cs="Lohit Devanagari"/>
          <w:kern w:val="3"/>
          <w:lang w:eastAsia="zh-CN" w:bidi="hi-IN"/>
        </w:rPr>
        <w:lastRenderedPageBreak/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  <w:t xml:space="preserve">       Приложение №2 к постановлению администрации</w:t>
      </w:r>
    </w:p>
    <w:p w14:paraId="141FD03B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  <w:t xml:space="preserve">       Вилючинского городского округа</w:t>
      </w:r>
    </w:p>
    <w:p w14:paraId="126D407D" w14:textId="77777777" w:rsidR="00E11062" w:rsidRPr="00E11062" w:rsidRDefault="00E11062" w:rsidP="00E11062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  <w:t xml:space="preserve">       </w:t>
      </w:r>
      <w:r w:rsidRPr="00E11062">
        <w:rPr>
          <w:rFonts w:eastAsia="Calibri"/>
          <w:szCs w:val="28"/>
          <w:lang w:eastAsia="en-US"/>
        </w:rPr>
        <w:t>от__</w:t>
      </w:r>
      <w:r>
        <w:rPr>
          <w:rFonts w:eastAsia="Calibri"/>
          <w:szCs w:val="28"/>
          <w:u w:val="single"/>
          <w:lang w:eastAsia="en-US"/>
        </w:rPr>
        <w:t>24.06.2026</w:t>
      </w:r>
      <w:r w:rsidRPr="00E11062">
        <w:rPr>
          <w:rFonts w:eastAsia="Calibri"/>
          <w:szCs w:val="28"/>
          <w:lang w:eastAsia="en-US"/>
        </w:rPr>
        <w:t>___№__</w:t>
      </w:r>
      <w:r>
        <w:rPr>
          <w:rFonts w:eastAsia="Calibri"/>
          <w:szCs w:val="28"/>
          <w:u w:val="single"/>
          <w:lang w:eastAsia="en-US"/>
        </w:rPr>
        <w:t>569</w:t>
      </w:r>
      <w:r w:rsidRPr="00E11062">
        <w:rPr>
          <w:rFonts w:eastAsia="Calibri"/>
          <w:szCs w:val="28"/>
          <w:lang w:eastAsia="en-US"/>
        </w:rPr>
        <w:t>__</w:t>
      </w:r>
    </w:p>
    <w:p w14:paraId="23841F68" w14:textId="044FC96A" w:rsidR="00E11062" w:rsidRPr="00E11062" w:rsidRDefault="00E11062" w:rsidP="00E11062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</w:p>
    <w:p w14:paraId="1EB5A68F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</w:p>
    <w:p w14:paraId="39C38441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</w:p>
    <w:p w14:paraId="1CB59652" w14:textId="77777777" w:rsidR="00E11062" w:rsidRPr="00E11062" w:rsidRDefault="00E11062" w:rsidP="00E11062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СХЕМА</w:t>
      </w:r>
    </w:p>
    <w:p w14:paraId="7D54800F" w14:textId="77777777" w:rsidR="00E11062" w:rsidRPr="00E11062" w:rsidRDefault="00E11062" w:rsidP="00E11062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организации движения по автодороге общего пользования местного значения на территории Вилючинского городского округа (жилой район Приморский)</w:t>
      </w:r>
    </w:p>
    <w:p w14:paraId="2DC1A919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на период проведения культурно-массовых мероприятий</w:t>
      </w:r>
    </w:p>
    <w:p w14:paraId="7981026A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посвященных Дню молодежи</w:t>
      </w:r>
    </w:p>
    <w:p w14:paraId="654690A5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27 июня 2026 года с 15:00 до 22:00</w:t>
      </w:r>
    </w:p>
    <w:p w14:paraId="0D1B6A43" w14:textId="4371F23F" w:rsidR="0073077B" w:rsidRDefault="00E11062">
      <w:pPr>
        <w:widowControl w:val="0"/>
        <w:tabs>
          <w:tab w:val="right" w:pos="9498"/>
        </w:tabs>
        <w:ind w:right="-5"/>
        <w:rPr>
          <w:b/>
          <w:sz w:val="28"/>
        </w:rPr>
      </w:pPr>
      <w:r w:rsidRPr="00E11062">
        <w:rPr>
          <w:rFonts w:ascii="Liberation Serif" w:eastAsia="Tahoma" w:hAnsi="Liberation Serif" w:cs="Lohit Devanagari"/>
          <w:noProof/>
          <w:kern w:val="3"/>
          <w:sz w:val="24"/>
          <w:szCs w:val="24"/>
          <w:lang w:eastAsia="zh-CN" w:bidi="hi-IN"/>
        </w:rPr>
        <w:drawing>
          <wp:anchor distT="0" distB="0" distL="114300" distR="114300" simplePos="0" relativeHeight="251659264" behindDoc="0" locked="0" layoutInCell="1" allowOverlap="1" wp14:anchorId="39764C4C" wp14:editId="0A59E2F8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6179040" cy="3766680"/>
            <wp:effectExtent l="0" t="0" r="0" b="5220"/>
            <wp:wrapSquare wrapText="bothSides"/>
            <wp:docPr id="1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 t="12960" r="-965"/>
                    <a:stretch>
                      <a:fillRect/>
                    </a:stretch>
                  </pic:blipFill>
                  <pic:spPr>
                    <a:xfrm>
                      <a:off x="0" y="0"/>
                      <a:ext cx="6179040" cy="376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74656" w14:textId="660216D9" w:rsidR="00E11062" w:rsidRPr="00E11062" w:rsidRDefault="00E11062" w:rsidP="00E11062">
      <w:pPr>
        <w:rPr>
          <w:sz w:val="28"/>
        </w:rPr>
      </w:pPr>
    </w:p>
    <w:p w14:paraId="01B02885" w14:textId="77777777" w:rsidR="00E11062" w:rsidRDefault="00E11062" w:rsidP="00E11062">
      <w:pPr>
        <w:rPr>
          <w:sz w:val="28"/>
        </w:rPr>
        <w:sectPr w:rsidR="00E11062" w:rsidSect="00E11062">
          <w:pgSz w:w="11906" w:h="16838"/>
          <w:pgMar w:top="907" w:right="567" w:bottom="907" w:left="1701" w:header="0" w:footer="0" w:gutter="0"/>
          <w:cols w:space="720"/>
          <w:formProt w:val="0"/>
          <w:docGrid w:linePitch="360"/>
        </w:sectPr>
      </w:pPr>
    </w:p>
    <w:p w14:paraId="23AAA4CF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11062">
        <w:rPr>
          <w:rFonts w:ascii="Times" w:eastAsia="Tahoma" w:hAnsi="Times" w:cs="Lohit Devanagari"/>
          <w:kern w:val="3"/>
          <w:lang w:eastAsia="zh-CN" w:bidi="hi-IN"/>
        </w:rPr>
        <w:lastRenderedPageBreak/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  <w:t xml:space="preserve">       Приложение №3 к постановлению администрации</w:t>
      </w:r>
    </w:p>
    <w:p w14:paraId="64816866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</w:r>
      <w:r w:rsidRPr="00E11062">
        <w:rPr>
          <w:rFonts w:ascii="Times" w:eastAsia="Tahoma" w:hAnsi="Times" w:cs="Lohit Devanagari"/>
          <w:kern w:val="3"/>
          <w:lang w:eastAsia="zh-CN" w:bidi="hi-IN"/>
        </w:rPr>
        <w:tab/>
        <w:t xml:space="preserve">       Вилючинского городского округа</w:t>
      </w:r>
    </w:p>
    <w:p w14:paraId="75093BCB" w14:textId="77777777" w:rsidR="00E11062" w:rsidRPr="00E11062" w:rsidRDefault="00E11062" w:rsidP="00E11062">
      <w:pPr>
        <w:rPr>
          <w:rFonts w:ascii="Calibri" w:eastAsia="Calibri" w:hAnsi="Calibri" w:cs="Calibri"/>
          <w:sz w:val="22"/>
          <w:szCs w:val="22"/>
          <w:lang w:eastAsia="en-US"/>
        </w:rPr>
      </w:pP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</w:r>
      <w:r w:rsidRPr="00E11062">
        <w:rPr>
          <w:rFonts w:ascii="Times" w:eastAsia="Tahoma" w:hAnsi="Times"/>
          <w:kern w:val="3"/>
          <w:lang w:eastAsia="zh-CN" w:bidi="hi-IN"/>
        </w:rPr>
        <w:tab/>
        <w:t xml:space="preserve">       </w:t>
      </w:r>
      <w:r w:rsidRPr="00E11062">
        <w:rPr>
          <w:rFonts w:eastAsia="Calibri"/>
          <w:szCs w:val="28"/>
          <w:lang w:eastAsia="en-US"/>
        </w:rPr>
        <w:t>от__</w:t>
      </w:r>
      <w:r>
        <w:rPr>
          <w:rFonts w:eastAsia="Calibri"/>
          <w:szCs w:val="28"/>
          <w:u w:val="single"/>
          <w:lang w:eastAsia="en-US"/>
        </w:rPr>
        <w:t>24.06.2026</w:t>
      </w:r>
      <w:r w:rsidRPr="00E11062">
        <w:rPr>
          <w:rFonts w:eastAsia="Calibri"/>
          <w:szCs w:val="28"/>
          <w:lang w:eastAsia="en-US"/>
        </w:rPr>
        <w:t>___№__</w:t>
      </w:r>
      <w:r>
        <w:rPr>
          <w:rFonts w:eastAsia="Calibri"/>
          <w:szCs w:val="28"/>
          <w:u w:val="single"/>
          <w:lang w:eastAsia="en-US"/>
        </w:rPr>
        <w:t>569</w:t>
      </w:r>
      <w:r w:rsidRPr="00E11062">
        <w:rPr>
          <w:rFonts w:eastAsia="Calibri"/>
          <w:szCs w:val="28"/>
          <w:lang w:eastAsia="en-US"/>
        </w:rPr>
        <w:t>__</w:t>
      </w:r>
    </w:p>
    <w:p w14:paraId="538EEAAB" w14:textId="7E47D5C6" w:rsidR="00E11062" w:rsidRPr="00E11062" w:rsidRDefault="00E11062" w:rsidP="00E11062">
      <w:pPr>
        <w:autoSpaceDN w:val="0"/>
        <w:spacing w:line="0" w:lineRule="atLeast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</w:p>
    <w:p w14:paraId="2CCD8541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</w:p>
    <w:p w14:paraId="637DCE00" w14:textId="77777777" w:rsidR="00E11062" w:rsidRPr="00E11062" w:rsidRDefault="00E11062" w:rsidP="00E11062">
      <w:pPr>
        <w:autoSpaceDN w:val="0"/>
        <w:spacing w:line="0" w:lineRule="atLeast"/>
        <w:textAlignment w:val="baseline"/>
        <w:rPr>
          <w:rFonts w:ascii="Times" w:eastAsia="Tahoma" w:hAnsi="Times" w:cs="Lohit Devanagari"/>
          <w:kern w:val="3"/>
          <w:lang w:eastAsia="zh-CN" w:bidi="hi-IN"/>
        </w:rPr>
      </w:pPr>
    </w:p>
    <w:p w14:paraId="6C54C976" w14:textId="77777777" w:rsidR="00E11062" w:rsidRPr="00E11062" w:rsidRDefault="00E11062" w:rsidP="00E11062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СХЕМА</w:t>
      </w:r>
    </w:p>
    <w:p w14:paraId="0BC1B08D" w14:textId="77777777" w:rsidR="00E11062" w:rsidRPr="00E11062" w:rsidRDefault="00E11062" w:rsidP="00E11062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размещения съемных инженерных конструкций на территории</w:t>
      </w:r>
    </w:p>
    <w:p w14:paraId="209ECE4B" w14:textId="77777777" w:rsidR="00E11062" w:rsidRPr="00E11062" w:rsidRDefault="00E11062" w:rsidP="00E11062">
      <w:pPr>
        <w:autoSpaceDN w:val="0"/>
        <w:spacing w:line="0" w:lineRule="atLeast"/>
        <w:jc w:val="center"/>
        <w:textAlignment w:val="baseline"/>
        <w:rPr>
          <w:rFonts w:ascii="Liberation Serif" w:eastAsia="Tahoma" w:hAnsi="Liberation Serif" w:cs="Lohit Devanagari"/>
          <w:kern w:val="3"/>
          <w:sz w:val="24"/>
          <w:szCs w:val="24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Вилючинского городского округа (жилой район Приморский)</w:t>
      </w:r>
    </w:p>
    <w:p w14:paraId="075CC826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на период проведения культурно-массовых мероприятий</w:t>
      </w:r>
    </w:p>
    <w:p w14:paraId="0D77166D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посвященных Дню молодежи</w:t>
      </w:r>
    </w:p>
    <w:p w14:paraId="2CA4050D" w14:textId="77777777" w:rsidR="00E11062" w:rsidRPr="00E11062" w:rsidRDefault="00E11062" w:rsidP="00E11062">
      <w:pPr>
        <w:autoSpaceDN w:val="0"/>
        <w:jc w:val="center"/>
        <w:textAlignment w:val="baseline"/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</w:pPr>
      <w:r w:rsidRPr="00E11062">
        <w:rPr>
          <w:rFonts w:ascii="Liberation Serif" w:eastAsia="Tahoma" w:hAnsi="Liberation Serif" w:cs="Lohit Devanagari"/>
          <w:kern w:val="3"/>
          <w:sz w:val="26"/>
          <w:szCs w:val="26"/>
          <w:lang w:eastAsia="zh-CN" w:bidi="hi-IN"/>
        </w:rPr>
        <w:t>27 июня 2026 года с 10:00 до 16:00</w:t>
      </w:r>
    </w:p>
    <w:p w14:paraId="25897296" w14:textId="1095F1DC" w:rsidR="00E11062" w:rsidRPr="00E11062" w:rsidRDefault="00E11062" w:rsidP="00E11062">
      <w:pPr>
        <w:rPr>
          <w:sz w:val="28"/>
        </w:rPr>
      </w:pPr>
      <w:r w:rsidRPr="00E11062">
        <w:rPr>
          <w:rFonts w:ascii="Liberation Serif" w:eastAsia="Tahoma" w:hAnsi="Liberation Serif" w:cs="Lohit Devanagari"/>
          <w:noProof/>
          <w:kern w:val="3"/>
          <w:sz w:val="24"/>
          <w:szCs w:val="24"/>
          <w:lang w:eastAsia="zh-CN" w:bidi="hi-IN"/>
        </w:rPr>
        <w:drawing>
          <wp:anchor distT="0" distB="0" distL="114300" distR="114300" simplePos="0" relativeHeight="251661312" behindDoc="0" locked="0" layoutInCell="1" allowOverlap="1" wp14:anchorId="636C3792" wp14:editId="499CD426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6158880" cy="3596040"/>
            <wp:effectExtent l="0" t="0" r="0" b="4445"/>
            <wp:wrapSquare wrapText="bothSides"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t="12941" r="-632"/>
                    <a:stretch>
                      <a:fillRect/>
                    </a:stretch>
                  </pic:blipFill>
                  <pic:spPr>
                    <a:xfrm>
                      <a:off x="0" y="0"/>
                      <a:ext cx="6158880" cy="359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11062" w:rsidRPr="00E11062" w:rsidSect="00E11062">
      <w:pgSz w:w="11906" w:h="16838"/>
      <w:pgMar w:top="907" w:right="567" w:bottom="907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Droid Sans Fallback">
    <w:panose1 w:val="00000000000000000000"/>
    <w:charset w:val="00"/>
    <w:family w:val="roman"/>
    <w:notTrueType/>
    <w:pitch w:val="default"/>
  </w:font>
  <w:font w:name="Lohit Devanagari">
    <w:altName w:val="Cambria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A0FA2"/>
    <w:multiLevelType w:val="multilevel"/>
    <w:tmpl w:val="B6D810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CBE5C50"/>
    <w:multiLevelType w:val="multilevel"/>
    <w:tmpl w:val="829AE512"/>
    <w:lvl w:ilvl="0">
      <w:start w:val="1"/>
      <w:numFmt w:val="decimal"/>
      <w:lvlText w:val="%1."/>
      <w:lvlJc w:val="left"/>
      <w:pPr>
        <w:tabs>
          <w:tab w:val="num" w:pos="0"/>
        </w:tabs>
        <w:ind w:left="1573" w:hanging="1005"/>
      </w:pPr>
      <w:rPr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077B"/>
    <w:rsid w:val="0073077B"/>
    <w:rsid w:val="00E11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3B6D1"/>
  <w15:docId w15:val="{C53E2C23-6FCC-46DF-9AEC-8551DAAB9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106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2558A"/>
    <w:pPr>
      <w:keepNext/>
      <w:jc w:val="center"/>
      <w:outlineLvl w:val="4"/>
    </w:pPr>
    <w:rPr>
      <w:b/>
      <w:spacing w:val="200"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qFormat/>
    <w:rsid w:val="0012558A"/>
    <w:rPr>
      <w:rFonts w:ascii="Times New Roman" w:eastAsia="Times New Roman" w:hAnsi="Times New Roman" w:cs="Times New Roman"/>
      <w:b/>
      <w:spacing w:val="200"/>
      <w:sz w:val="40"/>
      <w:szCs w:val="24"/>
      <w:lang w:eastAsia="ru-RU"/>
    </w:rPr>
  </w:style>
  <w:style w:type="character" w:customStyle="1" w:styleId="a3">
    <w:name w:val="Основной текст Знак"/>
    <w:basedOn w:val="a0"/>
    <w:link w:val="a4"/>
    <w:qFormat/>
    <w:rsid w:val="0012558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">
    <w:name w:val="Основной текст с отступом 2 Знак"/>
    <w:qFormat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Title"/>
    <w:basedOn w:val="a"/>
    <w:next w:val="a4"/>
    <w:qFormat/>
    <w:pPr>
      <w:keepNext/>
      <w:spacing w:before="240" w:after="120"/>
    </w:pPr>
    <w:rPr>
      <w:rFonts w:ascii="Open Sans" w:eastAsia="Droid Sans Fallback" w:hAnsi="Open Sans" w:cs="Lohit Devanagari"/>
      <w:sz w:val="28"/>
      <w:szCs w:val="28"/>
    </w:rPr>
  </w:style>
  <w:style w:type="paragraph" w:styleId="a4">
    <w:name w:val="Body Text"/>
    <w:basedOn w:val="a"/>
    <w:link w:val="a3"/>
    <w:rsid w:val="0012558A"/>
    <w:pPr>
      <w:spacing w:after="120"/>
    </w:pPr>
  </w:style>
  <w:style w:type="paragraph" w:styleId="a6">
    <w:name w:val="List"/>
    <w:basedOn w:val="a4"/>
    <w:rPr>
      <w:rFonts w:cs="Lohit Devanagari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ohit Devanagari"/>
    </w:rPr>
  </w:style>
  <w:style w:type="paragraph" w:styleId="a9">
    <w:name w:val="List Paragraph"/>
    <w:basedOn w:val="a"/>
    <w:uiPriority w:val="34"/>
    <w:qFormat/>
    <w:rsid w:val="0012558A"/>
    <w:pPr>
      <w:ind w:left="720"/>
      <w:contextualSpacing/>
    </w:pPr>
  </w:style>
  <w:style w:type="paragraph" w:styleId="20">
    <w:name w:val="Body Text Indent 2"/>
    <w:basedOn w:val="a"/>
    <w:qFormat/>
    <w:pPr>
      <w:spacing w:after="120" w:line="480" w:lineRule="auto"/>
      <w:ind w:left="283"/>
    </w:pPr>
  </w:style>
  <w:style w:type="paragraph" w:styleId="aa">
    <w:name w:val="Balloon Text"/>
    <w:basedOn w:val="a"/>
    <w:qFormat/>
    <w:rPr>
      <w:rFonts w:ascii="Tahoma" w:hAnsi="Tahoma" w:cs="Tahoma"/>
      <w:sz w:val="16"/>
      <w:szCs w:val="16"/>
    </w:rPr>
  </w:style>
  <w:style w:type="paragraph" w:styleId="ab">
    <w:name w:val="Normal (Web)"/>
    <w:basedOn w:val="a"/>
    <w:qFormat/>
    <w:pPr>
      <w:spacing w:beforeAutospacing="1" w:afterAutospacing="1"/>
    </w:pPr>
    <w:rPr>
      <w:sz w:val="24"/>
      <w:szCs w:val="24"/>
    </w:rPr>
  </w:style>
  <w:style w:type="paragraph" w:styleId="ac">
    <w:name w:val="Plain Text"/>
    <w:basedOn w:val="a"/>
    <w:qFormat/>
    <w:rPr>
      <w:rFonts w:ascii="Courier New" w:hAnsi="Courier New"/>
    </w:rPr>
  </w:style>
  <w:style w:type="paragraph" w:customStyle="1" w:styleId="ConsTitle">
    <w:name w:val="ConsTitle"/>
    <w:qFormat/>
    <w:pPr>
      <w:widowControl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nformat">
    <w:name w:val="ConsNonformat"/>
    <w:qFormat/>
    <w:pPr>
      <w:widowControl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">
    <w:name w:val="Основной текст 21"/>
    <w:basedOn w:val="a"/>
    <w:qFormat/>
    <w:pPr>
      <w:ind w:firstLine="1134"/>
    </w:pPr>
    <w:rPr>
      <w:sz w:val="28"/>
    </w:rPr>
  </w:style>
  <w:style w:type="paragraph" w:customStyle="1" w:styleId="ad">
    <w:name w:val="распоряжение"/>
    <w:basedOn w:val="a"/>
    <w:qFormat/>
    <w:pPr>
      <w:jc w:val="center"/>
      <w:textAlignment w:val="baseline"/>
    </w:pPr>
  </w:style>
  <w:style w:type="table" w:styleId="ae">
    <w:name w:val="Table Grid"/>
    <w:basedOn w:val="a1"/>
    <w:uiPriority w:val="39"/>
    <w:rsid w:val="00E11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6</Pages>
  <Words>959</Words>
  <Characters>5468</Characters>
  <Application>Microsoft Office Word</Application>
  <DocSecurity>0</DocSecurity>
  <Lines>45</Lines>
  <Paragraphs>12</Paragraphs>
  <ScaleCrop>false</ScaleCrop>
  <Company/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А. Маевская</dc:creator>
  <dc:description/>
  <cp:lastModifiedBy>Boss</cp:lastModifiedBy>
  <cp:revision>82</cp:revision>
  <cp:lastPrinted>2026-06-24T09:22:00Z</cp:lastPrinted>
  <dcterms:created xsi:type="dcterms:W3CDTF">2026-06-25T02:30:00Z</dcterms:created>
  <dcterms:modified xsi:type="dcterms:W3CDTF">2026-06-25T02:39:00Z</dcterms:modified>
  <dc:language>ru-RU</dc:language>
</cp:coreProperties>
</file>