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ВИЛЮЧИНСКАЯ ТЕРРИТОРИАЛЬНАЯ ИЗБИРАТЕЛЬНАЯ КОМИССИЯ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empora LGC Uni" w:hAnsi="Tempora LGC Uni"/>
          <w:sz w:val="28"/>
          <w:szCs w:val="24"/>
        </w:rPr>
      </w:pPr>
      <w:r>
        <w:rPr>
          <w:rFonts w:ascii="Tempora LGC Uni" w:hAnsi="Tempora LGC Uni"/>
          <w:sz w:val="28"/>
          <w:szCs w:val="24"/>
        </w:rPr>
        <w:t>ПОСТАНОВЛЕНИЕ</w:t>
      </w:r>
    </w:p>
    <w:p>
      <w:pPr>
        <w:pStyle w:val="Normal"/>
        <w:ind w:firstLine="708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22.07.2025 г.</w:t>
        <w:tab/>
        <w:tab/>
        <w:tab/>
        <w:tab/>
        <w:tab/>
        <w:tab/>
        <w:tab/>
        <w:t xml:space="preserve">            </w:t>
        <w:tab/>
        <w:tab/>
        <w:t>№ 10/4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 регистрации кандидата в депутаты Думы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восьмого созыва  по пятимандатному избирательному округу №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Вишнякова Максима Анатольевича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/>
          <w:sz w:val="26"/>
        </w:rPr>
        <w:t xml:space="preserve">Проверив соблюдение требований Закона Камчатского края "О выборах депутатов представительных органов муниципальных образований в Камчатском крае" при выдвижении </w:t>
      </w:r>
      <w:r>
        <w:rPr>
          <w:rFonts w:ascii="Times New Roman" w:hAnsi="Times New Roman"/>
          <w:sz w:val="24"/>
          <w:szCs w:val="24"/>
        </w:rPr>
        <w:t xml:space="preserve">кандидата в депутаты Думы Вилючинского городского округа восьмого  созыва по пятимандатному избирательному округу № 3 Вишнякова Максима Анатольевича и представлении в Вилючинскую территориальную избирательную комиссию документов для регистрации, </w:t>
      </w:r>
      <w:bookmarkStart w:id="0" w:name="_Hlk203649052"/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Вилючинская территориальная избирательная комиссия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</w:rPr>
        <w:t>установила что, к</w:t>
      </w:r>
      <w:r>
        <w:rPr>
          <w:rFonts w:ascii="Times New Roman CYR" w:hAnsi="Times New Roman CYR"/>
          <w:sz w:val="26"/>
        </w:rPr>
        <w:t xml:space="preserve">андидатом в депутаты Думы Вилючинского городского округа восьмого созыва  по пятимандатному избирательному округу № 3 </w:t>
      </w:r>
      <w:r>
        <w:rPr>
          <w:rFonts w:ascii="Times New Roman CYR" w:hAnsi="Times New Roman CYR"/>
          <w:b/>
          <w:bCs/>
          <w:sz w:val="26"/>
        </w:rPr>
        <w:t>Вишняковым М.А</w:t>
      </w:r>
      <w:r>
        <w:rPr>
          <w:rFonts w:ascii="Times New Roman CYR" w:hAnsi="Times New Roman CYR"/>
          <w:sz w:val="26"/>
        </w:rPr>
        <w:t xml:space="preserve">. в полном объеме представлены все необходимые для регистрации документы, с учетом вышеизложенного и в соответствии с пунктом </w:t>
      </w: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 xml:space="preserve"> 9</w:t>
      </w:r>
      <w:r>
        <w:rPr>
          <w:rFonts w:eastAsia="Times New Roman" w:cs="Times New Roman" w:ascii="Times New Roman" w:hAnsi="Times New Roman"/>
          <w:bCs/>
          <w:sz w:val="26"/>
          <w:szCs w:val="24"/>
          <w:vertAlign w:val="superscript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 xml:space="preserve"> </w:t>
      </w:r>
      <w:r>
        <w:rPr>
          <w:rFonts w:ascii="Times New Roman CYR" w:hAnsi="Times New Roman CYR"/>
          <w:sz w:val="26"/>
        </w:rPr>
        <w:t>статьи 26 Федерального закона "Об основных гарантиях избирательных прав и права на участие в референдуме граждан Российской Федерации", статьями 30, 40 Закона Камчатского края "О выборах депутатов представительных органов муниципальных образований в Камчатском крае" Вилючинская территориальная избирательная комиссия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  <w:t xml:space="preserve">1. </w:t>
      </w:r>
      <w:r>
        <w:rPr>
          <w:rFonts w:ascii="Times New Roman CYR" w:hAnsi="Times New Roman CYR"/>
          <w:sz w:val="26"/>
        </w:rPr>
        <w:t xml:space="preserve">Зарегистрировать кандидатом в депутаты Думы Вилючинского городского округа восьмого созыва по пятимандатному избирательному округу № 3 </w:t>
      </w:r>
      <w:r>
        <w:rPr>
          <w:rFonts w:ascii="Times New Roman CYR" w:hAnsi="Times New Roman CYR"/>
          <w:b/>
          <w:bCs/>
          <w:sz w:val="26"/>
        </w:rPr>
        <w:t>Вишнякова Максима Анатольевича</w:t>
      </w:r>
      <w:r>
        <w:rPr>
          <w:rFonts w:ascii="Times New Roman CYR" w:hAnsi="Times New Roman CYR"/>
          <w:sz w:val="26"/>
        </w:rPr>
        <w:t>, 19 июля 1984 года рождения, проживающего г. Вилючинск, образование высшее, тренер- преподаватель Краевого государственного автономного учреждения "Спортивная школа Олимпийского резерва тхэквондо", выдвинутого Вилючинским местным отделением Всероссийской политической партии "ЕДИНАЯ РОССИЯ".</w:t>
      </w:r>
    </w:p>
    <w:p>
      <w:pPr>
        <w:pStyle w:val="Normal"/>
        <w:spacing w:lineRule="auto" w:line="240" w:before="0" w:after="0"/>
        <w:ind w:firstLine="708"/>
        <w:rPr>
          <w:rFonts w:ascii="Times New Roman CYR" w:hAnsi="Times New Roman CYR" w:eastAsia="Calibri" w:cs="" w:cstheme="minorBidi" w:eastAsiaTheme="minorHAnsi"/>
          <w:color w:val="auto"/>
          <w:kern w:val="0"/>
          <w:sz w:val="26"/>
          <w:szCs w:val="22"/>
          <w:lang w:val="ru-RU" w:eastAsia="en-US" w:bidi="ar-SA"/>
        </w:rPr>
      </w:pPr>
      <w:r>
        <w:rPr>
          <w:rFonts w:eastAsia="Calibri" w:cs="" w:ascii="Times New Roman CYR" w:hAnsi="Times New Roman CYR" w:cstheme="minorBidi" w:eastAsiaTheme="minorHAnsi"/>
          <w:color w:val="auto"/>
          <w:kern w:val="0"/>
          <w:sz w:val="26"/>
          <w:szCs w:val="22"/>
          <w:lang w:val="ru-RU" w:eastAsia="en-US" w:bidi="ar-SA"/>
        </w:rPr>
        <w:t xml:space="preserve">Решение принято 22 июля 2025 года в  </w:t>
      </w:r>
      <w:r>
        <w:rPr>
          <w:rFonts w:eastAsia="Calibri" w:cs="" w:ascii="Times New Roman CYR" w:hAnsi="Times New Roman CYR" w:cstheme="minorBidi" w:eastAsiaTheme="minorHAnsi"/>
          <w:color w:val="auto"/>
          <w:kern w:val="0"/>
          <w:sz w:val="26"/>
          <w:szCs w:val="22"/>
          <w:lang w:val="ru-RU" w:eastAsia="en-US" w:bidi="ar-SA"/>
        </w:rPr>
        <w:t>18</w:t>
      </w:r>
      <w:r>
        <w:rPr>
          <w:rFonts w:eastAsia="Calibri" w:cs="" w:ascii="Times New Roman CYR" w:hAnsi="Times New Roman CYR" w:cstheme="minorBidi" w:eastAsiaTheme="minorHAnsi"/>
          <w:color w:val="auto"/>
          <w:kern w:val="0"/>
          <w:sz w:val="26"/>
          <w:szCs w:val="22"/>
          <w:lang w:val="ru-RU" w:eastAsia="en-US" w:bidi="ar-SA"/>
        </w:rPr>
        <w:t xml:space="preserve"> часов  </w:t>
      </w:r>
      <w:r>
        <w:rPr>
          <w:rFonts w:eastAsia="Calibri" w:cs="" w:ascii="Times New Roman CYR" w:hAnsi="Times New Roman CYR" w:cstheme="minorBidi" w:eastAsiaTheme="minorHAnsi"/>
          <w:color w:val="auto"/>
          <w:kern w:val="0"/>
          <w:sz w:val="26"/>
          <w:szCs w:val="22"/>
          <w:lang w:val="ru-RU" w:eastAsia="en-US" w:bidi="ar-SA"/>
        </w:rPr>
        <w:t>31</w:t>
      </w:r>
      <w:r>
        <w:rPr>
          <w:rFonts w:eastAsia="Calibri" w:cs="" w:ascii="Times New Roman CYR" w:hAnsi="Times New Roman CYR" w:cstheme="minorBidi" w:eastAsiaTheme="minorHAnsi"/>
          <w:color w:val="auto"/>
          <w:kern w:val="0"/>
          <w:sz w:val="26"/>
          <w:szCs w:val="22"/>
          <w:lang w:val="ru-RU" w:eastAsia="en-US" w:bidi="ar-SA"/>
        </w:rPr>
        <w:t xml:space="preserve"> мин.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 CYR" w:hAnsi="Times New Roman CYR"/>
          <w:sz w:val="26"/>
        </w:rPr>
      </w:pPr>
      <w:r>
        <w:rPr>
          <w:rFonts w:cs="Times New Roman" w:ascii="Times New Roman" w:hAnsi="Times New Roman"/>
          <w:sz w:val="24"/>
          <w:szCs w:val="24"/>
        </w:rPr>
        <w:t xml:space="preserve">2. Выдать кандидату в </w:t>
      </w:r>
      <w:r>
        <w:rPr>
          <w:rFonts w:cs="Times New Roman" w:ascii="Times New Roman" w:hAnsi="Times New Roman"/>
          <w:bCs/>
          <w:sz w:val="24"/>
          <w:szCs w:val="24"/>
        </w:rPr>
        <w:t xml:space="preserve">депутаты </w:t>
      </w:r>
      <w:r>
        <w:rPr>
          <w:rFonts w:cs="Times New Roman" w:ascii="Times New Roman" w:hAnsi="Times New Roman"/>
          <w:sz w:val="24"/>
          <w:szCs w:val="24"/>
        </w:rPr>
        <w:t xml:space="preserve">Думы Вилючинского городского округа восьмого  созыва по пятимандатному избирательному округу № 3 Вишнякову Максиму Анатольевичу  </w:t>
      </w:r>
      <w:r>
        <w:rPr>
          <w:rFonts w:ascii="Times New Roman CYR" w:hAnsi="Times New Roman CYR"/>
          <w:sz w:val="26"/>
        </w:rPr>
        <w:t>удостоверение установленного образца.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  <w:t xml:space="preserve">3. Опубликовать </w:t>
      </w:r>
      <w:r>
        <w:rPr>
          <w:rFonts w:eastAsia="Calibri" w:cs="Times New Roman" w:ascii="Times New Roman" w:hAnsi="Times New Roman"/>
          <w:sz w:val="24"/>
          <w:szCs w:val="24"/>
        </w:rPr>
        <w:t xml:space="preserve">сведения о зарегистрированном кандидате </w:t>
      </w:r>
      <w:r>
        <w:rPr>
          <w:rFonts w:ascii="Times New Roman CYR" w:hAnsi="Times New Roman CYR"/>
          <w:sz w:val="26"/>
        </w:rPr>
        <w:t>в «Вилючинской газете. Официальные известия администрации Вилючинского городского округа ЗАТО г. Вилючинск Камчатского края».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ind w:firstLine="709"/>
        <w:rPr>
          <w:rFonts w:ascii="Tempora LGC Uni" w:hAnsi="Tempora LGC Uni"/>
        </w:rPr>
      </w:pPr>
      <w:r>
        <w:rPr>
          <w:rFonts w:ascii="Tempora LGC Uni" w:hAnsi="Tempora LGC Uni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</w:rPr>
      </w:pPr>
      <w:r>
        <w:rPr>
          <w:rFonts w:ascii="Tempora LGC Uni" w:hAnsi="Tempora LGC Uni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Председатель 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избирательной комиссии</w:t>
        <w:tab/>
        <w:t>О.Н. Шапошникова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0"/>
          <w:szCs w:val="20"/>
        </w:rPr>
      </w:pPr>
      <w:r>
        <w:rPr>
          <w:rFonts w:ascii="Tempora LGC Uni" w:hAnsi="Tempora LGC Uni"/>
          <w:sz w:val="20"/>
          <w:szCs w:val="20"/>
        </w:rPr>
        <w:t xml:space="preserve">                                                         </w:t>
      </w:r>
      <w:r>
        <w:rPr>
          <w:rFonts w:ascii="Tempora LGC Uni" w:hAnsi="Tempora LGC Uni"/>
          <w:sz w:val="20"/>
          <w:szCs w:val="20"/>
        </w:rPr>
        <w:t>М.П.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Секретарь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избирательной комиссии  </w:t>
        <w:tab/>
        <w:t>Е.О.  Рогачева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ab/>
      </w:r>
    </w:p>
    <w:sectPr>
      <w:type w:val="nextPage"/>
      <w:pgSz w:w="11906" w:h="16838"/>
      <w:pgMar w:left="1134" w:right="850" w:gutter="0" w:header="0" w:top="851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a6ef8"/>
    <w:pPr>
      <w:spacing w:before="0" w:after="160"/>
      <w:ind w:left="720"/>
      <w:contextualSpacing/>
    </w:pPr>
    <w:rPr/>
  </w:style>
  <w:style w:type="paragraph" w:styleId="21" w:customStyle="1">
    <w:name w:val="Основной текст 21"/>
    <w:basedOn w:val="Normal"/>
    <w:qFormat/>
    <w:rsid w:val="00cf6021"/>
    <w:pPr>
      <w:suppressAutoHyphens w:val="false"/>
      <w:overflowPunct w:val="true"/>
      <w:spacing w:lineRule="auto" w:line="360" w:before="0" w:after="0"/>
      <w:ind w:firstLine="567"/>
      <w:jc w:val="both"/>
      <w:textAlignment w:val="baseline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036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LibreOffice/7.6.7.2$Linux_X86_64 LibreOffice_project/60$Build-2</Application>
  <AppVersion>15.0000</AppVersion>
  <Pages>2</Pages>
  <Words>286</Words>
  <Characters>2093</Characters>
  <CharactersWithSpaces>2458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2025-07-17T10:24:00Z</dcterms:created>
  <dc:creator>Лена</dc:creator>
  <dc:description/>
  <dc:language>ru-RU</dc:language>
  <cp:lastModifiedBy/>
  <cp:lastPrinted>2025-07-23T17:59:06Z</cp:lastPrinted>
  <dcterms:modified xsi:type="dcterms:W3CDTF">2025-07-23T17:59:49Z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