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ru-RU" w:bidi="ar-SA"/>
        </w:rPr>
      </w:pPr>
      <w:r>
        <w:rPr>
          <w:lang w:val="ru-RU" w:bidi="ar-SA"/>
        </w:rPr>
        <w:drawing>
          <wp:inline distT="0" distB="0" distL="0" distR="0">
            <wp:extent cx="548640" cy="670560"/>
            <wp:effectExtent l="0" t="0" r="0" b="0"/>
            <wp:docPr id="1" name="Drawing 1" descr="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1" descr="FCC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val="ru-RU" w:bidi="ar-SA"/>
        </w:rPr>
      </w:pPr>
      <w:r>
        <w:rPr>
          <w:sz w:val="28"/>
          <w:szCs w:val="28"/>
          <w:lang w:val="ru-RU" w:bidi="ar-SA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jc w:val="center"/>
        <w:rPr>
          <w:lang w:val="ru-RU" w:bidi="ar-SA"/>
        </w:rPr>
      </w:pPr>
      <w:r>
        <w:rPr>
          <w:sz w:val="28"/>
          <w:szCs w:val="28"/>
          <w:lang w:val="ru-RU" w:bidi="ar-SA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</w:p>
    <w:p>
      <w:pPr>
        <w:pStyle w:val="Normal"/>
        <w:jc w:val="center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lang w:val="ru-RU" w:bidi="ar-SA"/>
              </w:rPr>
            </w:pP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>____________</w:t>
            </w: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 г.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1325"/>
              <w:jc w:val="right"/>
              <w:rPr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>_</w:t>
            </w:r>
            <w:r>
              <w:rPr>
                <w:kern w:val="0"/>
                <w:sz w:val="28"/>
                <w:szCs w:val="28"/>
                <w:u w:val="single"/>
                <w:lang w:val="ru-RU" w:eastAsia="en-US" w:bidi="ar-SA"/>
              </w:rPr>
              <w:t>______</w:t>
            </w:r>
          </w:p>
        </w:tc>
      </w:tr>
    </w:tbl>
    <w:p>
      <w:pPr>
        <w:pStyle w:val="Normal"/>
        <w:ind w:firstLine="993"/>
        <w:rPr>
          <w:lang w:val="ru-RU" w:bidi="ar-SA"/>
        </w:rPr>
      </w:pPr>
      <w:r>
        <w:rPr>
          <w:sz w:val="28"/>
          <w:szCs w:val="28"/>
          <w:lang w:val="ru-RU" w:bidi="ar-SA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г.Вилючинск </w:t>
      </w:r>
    </w:p>
    <w:p>
      <w:pPr>
        <w:pStyle w:val="Normal"/>
        <w:jc w:val="center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Об утверждении Административного регламента</w:t>
      </w:r>
    </w:p>
    <w:p>
      <w:pPr>
        <w:pStyle w:val="Normal"/>
        <w:jc w:val="center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ru-RU" w:eastAsia="ru-RU" w:bidi="ar-SA"/>
        </w:rPr>
        <w:t xml:space="preserve"> по предоставлению муниципальной услуги </w:t>
        <w:br/>
        <w:t>«</w:t>
      </w:r>
      <w:r>
        <w:rPr>
          <w:b/>
          <w:sz w:val="28"/>
          <w:szCs w:val="28"/>
          <w:lang w:val="ru-RU" w:bidi="ar-SA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ind w:firstLine="709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</w:p>
    <w:p>
      <w:pPr>
        <w:pStyle w:val="Normal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 целях обеспечения доступности и повышения качества предоставления муниципальных услуг,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29.12.2012  № 273-ФЗ «Об образовании в Российской Федерации» и приказом Министерства просвещения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val="ru-RU" w:eastAsia="ru-RU" w:bidi="ar-SA"/>
        </w:rPr>
        <w:t xml:space="preserve">1. </w:t>
      </w:r>
      <w:r>
        <w:rPr>
          <w:sz w:val="28"/>
          <w:szCs w:val="28"/>
          <w:lang w:val="ru-RU" w:eastAsia="ru-RU" w:bidi="ar-SA"/>
        </w:rPr>
        <w:t xml:space="preserve">Утвердить прилагаемый Административный </w:t>
      </w:r>
      <w:hyperlink r:id="rId3">
        <w:r>
          <w:rPr>
            <w:rStyle w:val="ListLabel55"/>
            <w:sz w:val="28"/>
            <w:szCs w:val="28"/>
            <w:lang w:val="ru-RU" w:eastAsia="ru-RU" w:bidi="ar-SA"/>
          </w:rPr>
          <w:t>регламент</w:t>
        </w:r>
      </w:hyperlink>
      <w:r>
        <w:rPr>
          <w:sz w:val="28"/>
          <w:szCs w:val="28"/>
          <w:lang w:val="ru-RU" w:eastAsia="ru-RU" w:bidi="ar-SA"/>
        </w:rPr>
        <w:t xml:space="preserve"> </w:t>
      </w:r>
      <w:r>
        <w:rPr>
          <w:sz w:val="28"/>
          <w:szCs w:val="28"/>
          <w:lang w:val="ru-RU" w:bidi="ar-SA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val="ru-RU" w:eastAsia="ru-RU" w:bidi="ar-SA"/>
        </w:rPr>
        <w:t xml:space="preserve"> по предоставлению </w:t>
      </w:r>
      <w:r>
        <w:rPr>
          <w:sz w:val="28"/>
          <w:szCs w:val="28"/>
          <w:lang w:val="ru-RU" w:bidi="ar-SA"/>
        </w:rPr>
        <w:t>муниципальной</w:t>
      </w:r>
      <w:r>
        <w:rPr>
          <w:sz w:val="28"/>
          <w:szCs w:val="28"/>
          <w:lang w:val="ru-RU" w:eastAsia="ru-RU" w:bidi="ar-SA"/>
        </w:rPr>
        <w:t xml:space="preserve"> услуги «</w:t>
      </w:r>
      <w:r>
        <w:rPr>
          <w:sz w:val="28"/>
          <w:szCs w:val="28"/>
          <w:lang w:val="ru-RU" w:bidi="ar-SA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2. </w:t>
      </w:r>
      <w:r>
        <w:rPr>
          <w:sz w:val="28"/>
          <w:szCs w:val="28"/>
          <w:lang w:val="ru-RU" w:bidi="ar-SA"/>
        </w:rPr>
        <w:t>Признать утратившим силу постановление администрации Вилючинского городского округа от 20.04.2023 № 344 «Об утверждении административного регламента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 на территории Вилючинского городского округа»».</w:t>
      </w:r>
    </w:p>
    <w:p>
      <w:pPr>
        <w:pStyle w:val="Normal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3. </w:t>
      </w:r>
      <w:r>
        <w:rPr>
          <w:sz w:val="28"/>
          <w:szCs w:val="28"/>
          <w:lang w:val="ru-RU" w:bidi="ar-SA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 «Вилючинская газета. Официальные известия администрации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 Настоящее постановление вступает в силу после дня его официального опубликования.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5"/>
        <w:gridCol w:w="3262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both"/>
              <w:rPr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Глава Вилючинского городского округа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center"/>
              <w:rPr>
                <w:lang w:val="ru-RU" w:bidi="ar-SA"/>
              </w:rPr>
            </w:pPr>
            <w:r>
              <w:rPr>
                <w:lang w:val="ru-RU" w:bidi="ar-SA"/>
              </w:rPr>
              <w:drawing>
                <wp:inline distT="0" distB="0" distL="0" distR="0">
                  <wp:extent cx="229298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И.В. Головчак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240" w:after="0"/>
        <w:ind w:left="6237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Утвержден постановлением Администрации Вилючинского городского округа от </w:t>
      </w:r>
      <w:r>
        <w:rPr>
          <w:sz w:val="28"/>
          <w:szCs w:val="28"/>
          <w:lang w:val="ru-RU" w:bidi="ar-SA"/>
        </w:rPr>
        <w:t>___</w:t>
      </w:r>
      <w:r>
        <w:rPr>
          <w:sz w:val="28"/>
          <w:szCs w:val="28"/>
          <w:lang w:val="ru-RU" w:bidi="ar-SA"/>
        </w:rPr>
        <w:t xml:space="preserve"> № </w:t>
      </w:r>
      <w:r>
        <w:rPr>
          <w:sz w:val="28"/>
          <w:szCs w:val="28"/>
          <w:lang w:val="ru-RU" w:bidi="ar-SA"/>
        </w:rPr>
        <w:t>___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Административный регламент</w:t>
      </w:r>
    </w:p>
    <w:p>
      <w:pPr>
        <w:pStyle w:val="Normal"/>
        <w:jc w:val="center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ru-RU" w:eastAsia="ru-RU" w:bidi="ar-SA"/>
        </w:rPr>
        <w:br/>
        <w:t>по предоставлению муниципальной услуги «</w:t>
      </w:r>
      <w:r>
        <w:rPr>
          <w:b/>
          <w:sz w:val="28"/>
          <w:szCs w:val="28"/>
          <w:lang w:val="ru-RU" w:bidi="ar-SA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ind w:firstLine="709"/>
        <w:rPr>
          <w:rFonts w:eastAsia="Calibri"/>
          <w:sz w:val="28"/>
          <w:szCs w:val="28"/>
          <w:lang w:val="ru-RU" w:bidi="ar-SA"/>
        </w:rPr>
      </w:pPr>
      <w:r>
        <w:rPr>
          <w:rFonts w:eastAsia="Calibri"/>
          <w:sz w:val="28"/>
          <w:szCs w:val="28"/>
          <w:lang w:val="ru-RU" w:bidi="ar-SA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lang w:val="ru-RU" w:bidi="ar-SA"/>
        </w:rPr>
      </w:pPr>
      <w:r>
        <w:rPr>
          <w:rFonts w:eastAsia="Yu Gothic Light"/>
          <w:b/>
          <w:bCs/>
          <w:sz w:val="28"/>
          <w:szCs w:val="28"/>
          <w:lang w:val="ru-RU" w:bidi="ar-SA"/>
        </w:rPr>
        <w:t>I. Общие положения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val="ru-RU" w:eastAsia="ru-RU" w:bidi="ar-SA"/>
        </w:rPr>
        <w:t xml:space="preserve">муниципальной </w:t>
      </w:r>
      <w:r>
        <w:rPr>
          <w:sz w:val="28"/>
          <w:szCs w:val="28"/>
          <w:lang w:val="ru-RU" w:eastAsia="ru-RU" w:bidi="ar-SA"/>
        </w:rPr>
        <w:t>услуги «</w:t>
      </w:r>
      <w:r>
        <w:rPr>
          <w:sz w:val="28"/>
          <w:szCs w:val="28"/>
          <w:lang w:val="ru-RU" w:bidi="ar-SA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>
        <w:rPr>
          <w:sz w:val="28"/>
          <w:szCs w:val="28"/>
          <w:lang w:val="ru-RU" w:eastAsia="ru-RU" w:bidi="ar-SA"/>
        </w:rPr>
        <w:t xml:space="preserve"> (далее – Услуга).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Услуга предоставляется </w:t>
      </w:r>
      <w:r>
        <w:rPr>
          <w:sz w:val="28"/>
          <w:szCs w:val="28"/>
          <w:lang w:val="ru-RU" w:bidi="ar-SA"/>
        </w:rPr>
        <w:t>совершеннолетним гражданам, своевременно не получившим основного  общего или среднего образования, родителям (законным представителям) ребенка (далее – заявители),</w:t>
      </w:r>
      <w:r>
        <w:rPr>
          <w:sz w:val="28"/>
          <w:szCs w:val="28"/>
          <w:lang w:val="ru-RU" w:eastAsia="ru-RU" w:bidi="ar-SA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val="ru-RU" w:eastAsia="ru-RU" w:bidi="ar-SA"/>
        </w:rPr>
        <w:t>Услуги (далее – вариант).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Признаки </w:t>
      </w:r>
      <w:bookmarkStart w:id="0" w:name="_GoBack"/>
      <w:bookmarkEnd w:id="0"/>
      <w:r>
        <w:rPr>
          <w:sz w:val="28"/>
          <w:szCs w:val="28"/>
          <w:lang w:val="ru-RU" w:eastAsia="ru-RU" w:bidi="ar-SA"/>
        </w:rPr>
        <w:t>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val="ru-RU" w:eastAsia="ru-RU" w:bidi="ar-SA"/>
        </w:rPr>
        <w:footnoteReference w:id="2"/>
      </w:r>
      <w:r>
        <w:rPr>
          <w:sz w:val="28"/>
          <w:szCs w:val="28"/>
          <w:lang w:val="ru-RU" w:eastAsia="ru-RU" w:bidi="ar-SA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val="ru-RU" w:eastAsia="ru-RU" w:bidi="ar-SA"/>
        </w:rPr>
        <w:footnoteReference w:id="3"/>
      </w:r>
      <w:r>
        <w:rPr>
          <w:sz w:val="28"/>
          <w:szCs w:val="28"/>
          <w:lang w:val="ru-RU" w:eastAsia="ru-RU" w:bidi="ar-SA"/>
        </w:rPr>
        <w:t xml:space="preserve"> (далее – Единый портал)</w:t>
      </w:r>
      <w:r>
        <w:rPr>
          <w:sz w:val="28"/>
          <w:szCs w:val="28"/>
          <w:lang w:val="ru-RU" w:bidi="ar-SA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val="ru-RU" w:eastAsia="ru-RU" w:bidi="ar-SA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lang w:val="ru-RU" w:bidi="ar-SA"/>
        </w:rPr>
      </w:pPr>
      <w:r>
        <w:rPr>
          <w:rFonts w:eastAsia="Yu Gothic Light"/>
          <w:b/>
          <w:bCs/>
          <w:sz w:val="28"/>
          <w:szCs w:val="28"/>
          <w:lang w:val="ru-RU" w:bidi="ar-SA"/>
        </w:rPr>
        <w:t>II. Стандарт предоставления</w:t>
      </w:r>
      <w:r>
        <w:rPr>
          <w:b/>
          <w:sz w:val="28"/>
          <w:szCs w:val="28"/>
          <w:lang w:val="ru-RU" w:bidi="ar-SA"/>
        </w:rPr>
        <w:t xml:space="preserve"> </w:t>
      </w:r>
      <w:r>
        <w:rPr>
          <w:rFonts w:eastAsia="Yu Gothic Light"/>
          <w:b/>
          <w:bCs/>
          <w:sz w:val="28"/>
          <w:szCs w:val="28"/>
          <w:lang w:val="ru-RU" w:bidi="ar-SA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Наименование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Услуга предоставляется </w:t>
      </w:r>
      <w:r>
        <w:rPr>
          <w:sz w:val="28"/>
          <w:szCs w:val="28"/>
          <w:lang w:val="ru-RU" w:bidi="ar-SA"/>
        </w:rPr>
        <w:t xml:space="preserve">Отделом образования администрации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ru-RU" w:eastAsia="ru-RU" w:bidi="ar-SA"/>
        </w:rPr>
        <w:t xml:space="preserve">(далее – </w:t>
      </w:r>
      <w:r>
        <w:rPr>
          <w:sz w:val="28"/>
          <w:szCs w:val="28"/>
          <w:lang w:val="ru-RU" w:bidi="ar-SA"/>
        </w:rPr>
        <w:t>Орган местного самоуправления</w:t>
      </w:r>
      <w:r>
        <w:rPr>
          <w:sz w:val="28"/>
          <w:szCs w:val="28"/>
          <w:lang w:val="ru-RU" w:eastAsia="ru-RU" w:bidi="ar-SA"/>
        </w:rPr>
        <w:t>)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Результат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sz w:val="28"/>
          <w:szCs w:val="28"/>
          <w:lang w:val="ru-RU" w:bidi="ar-SA"/>
        </w:rPr>
        <w:t>приемом заявлений о зачислении в муниципальные образовательные организации, реализующие программы общего образования результатами предоставления Услуги 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 предоставлении Услуги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keepNext w:val="true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  <w:lang w:val="ru-RU" w:bidi="ar-SA"/>
        </w:rPr>
        <w:t>Приказ о зачислении обучающегося в школу.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sz w:val="28"/>
          <w:szCs w:val="28"/>
          <w:lang w:val="ru-RU" w:bidi="ar-SA"/>
        </w:rPr>
        <w:t>исправлением ошибок и опечаток в документах, выданных в результате предоставления Услуги результатами предоставления Услуги 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исправленный документ взамен ранее выданного документа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keepNext w:val="true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Результаты предоставления Услуги могут быть получены посредством Единого портала, в образовательной организации.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Срок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Максимальный срок предоставления Услуги составляет 5 рабочих дней с даты регистрации заявления о предоставлении Услуги (далее – заявление) и документов, необходимых для предоставления Услуги. </w:t>
      </w:r>
    </w:p>
    <w:p>
      <w:pPr>
        <w:pStyle w:val="Normal"/>
        <w:keepNext w:val="true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4"/>
        </w:numPr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  <w:lang w:val="ru-RU" w:bidi="ar-SA"/>
        </w:rPr>
        <w:t>Органа местного самоуправления</w:t>
      </w:r>
      <w:r>
        <w:rPr>
          <w:sz w:val="28"/>
          <w:szCs w:val="28"/>
          <w:lang w:val="ru-RU" w:eastAsia="ru-RU" w:bidi="ar-SA"/>
        </w:rPr>
        <w:t xml:space="preserve">, а также о должностных лицах, </w:t>
      </w:r>
      <w:r>
        <w:rPr>
          <w:bCs/>
          <w:sz w:val="28"/>
          <w:szCs w:val="28"/>
          <w:lang w:val="ru-RU" w:eastAsia="ru-RU" w:bidi="ar-SA"/>
        </w:rPr>
        <w:t>муниципальных</w:t>
      </w:r>
      <w:r>
        <w:rPr>
          <w:sz w:val="28"/>
          <w:szCs w:val="28"/>
          <w:lang w:val="ru-RU" w:eastAsia="ru-RU" w:bidi="ar-SA"/>
        </w:rPr>
        <w:t xml:space="preserve"> служащих, работниках </w:t>
      </w:r>
      <w:r>
        <w:rPr>
          <w:sz w:val="28"/>
          <w:szCs w:val="28"/>
          <w:lang w:val="ru-RU" w:bidi="ar-SA"/>
        </w:rPr>
        <w:t>Органа местного самоуправления</w:t>
      </w:r>
      <w:r>
        <w:rPr>
          <w:sz w:val="28"/>
          <w:szCs w:val="28"/>
          <w:lang w:val="ru-RU" w:eastAsia="ru-RU" w:bidi="ar-SA"/>
        </w:rPr>
        <w:t xml:space="preserve"> размещены на официальном сайте </w:t>
      </w:r>
      <w:r>
        <w:rPr>
          <w:sz w:val="28"/>
          <w:szCs w:val="28"/>
          <w:lang w:val="ru-RU" w:bidi="ar-SA"/>
        </w:rPr>
        <w:t>Органа местного самоуправления</w:t>
      </w:r>
      <w:r>
        <w:rPr>
          <w:sz w:val="28"/>
          <w:szCs w:val="28"/>
          <w:lang w:val="ru-RU" w:eastAsia="ru-RU" w:bidi="ar-SA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  <w:lang w:val="ru-RU" w:bidi="ar-SA"/>
        </w:rPr>
        <w:t>– сеть «Интернет»),</w:t>
      </w:r>
      <w:r>
        <w:rPr>
          <w:sz w:val="28"/>
          <w:szCs w:val="28"/>
          <w:lang w:val="ru-RU" w:eastAsia="ru-RU" w:bidi="ar-SA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Исчерпывающий перечень оснований для отказа</w:t>
        <w:br/>
        <w:t>в приеме заявления</w:t>
      </w:r>
      <w:r>
        <w:rPr>
          <w:b/>
          <w:sz w:val="28"/>
          <w:szCs w:val="28"/>
          <w:lang w:val="ru-RU" w:bidi="ar-SA"/>
        </w:rPr>
        <w:t xml:space="preserve"> и</w:t>
      </w:r>
      <w:r>
        <w:rPr>
          <w:sz w:val="28"/>
          <w:szCs w:val="28"/>
          <w:lang w:val="ru-RU" w:bidi="ar-SA"/>
        </w:rPr>
        <w:t xml:space="preserve"> </w:t>
      </w:r>
      <w:r>
        <w:rPr>
          <w:b/>
          <w:bCs/>
          <w:sz w:val="28"/>
          <w:szCs w:val="28"/>
          <w:lang w:val="ru-RU" w:eastAsia="ru-RU" w:bidi="ar-SA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Основания для отказа в приеме </w:t>
      </w:r>
      <w:r>
        <w:rPr>
          <w:bCs/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</w:t>
      </w:r>
      <w:r>
        <w:rPr>
          <w:sz w:val="28"/>
          <w:szCs w:val="28"/>
          <w:lang w:val="ru-RU" w:eastAsia="ru-RU" w:bidi="ar-SA"/>
        </w:rPr>
        <w:t>документов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  <w:lang w:val="ru-RU" w:eastAsia="ru-RU" w:bidi="ar-SA"/>
        </w:rPr>
        <w:t>заявления</w:t>
      </w:r>
      <w:r>
        <w:rPr>
          <w:b/>
          <w:bCs/>
          <w:sz w:val="28"/>
          <w:szCs w:val="28"/>
          <w:lang w:val="ru-RU" w:eastAsia="ru-RU" w:bidi="ar-SA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ожидания в очереди при подаче заявления</w:t>
      </w:r>
      <w:r>
        <w:rPr>
          <w:b/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составляет 15 минут.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Срок регистрации заявления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Показатели доступности и качества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  <w:lang w:val="ru-RU" w:bidi="ar-SA"/>
        </w:rPr>
        <w:t>Органа местного самоуправления</w:t>
      </w:r>
      <w:r>
        <w:rPr>
          <w:sz w:val="28"/>
          <w:szCs w:val="28"/>
          <w:lang w:val="ru-RU" w:eastAsia="ru-RU" w:bidi="ar-SA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Иные требования к предоставлению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Единый портал;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val="ru-RU" w:eastAsia="ru-RU" w:bidi="ar-SA"/>
        </w:rPr>
        <w:footnoteReference w:id="4"/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III.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Перечень вариантов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sz w:val="28"/>
          <w:szCs w:val="28"/>
          <w:lang w:val="ru-RU" w:bidi="ar-SA"/>
        </w:rPr>
        <w:t>приемом заявлений о зачислении в муниципальные образовательные организации, реализующие программы общего образования Услуга предоставляется в соответствии со следующими вариантами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Вариант 1: родитель (законный представитель) ребенка, ребенок имеет полнородных и неполнородных братьев и (или) сестер, обучающихся в общеобразовательной организации;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Вариант 2: родитель (законный представитель) ребенка, ребенок относится к категории детей судей, прокуроров, сотрудников Следственного комитета РФ;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Вариант 3: родитель (законный представитель) ребенка, ребенок относится к категории детей военнослужащих, сотрудников полиции и органов внутренних дел, ФСИН России, ФССП России, ФТС России, противопожарной службы;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Вариант 4: родитель (законный представитель) ребенка, заявитель обратился в целях обучения ребенка по адаптированной программе;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Вариант 5: совершеннолетние граждане, своевременно не получившие основного  общего или среднего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 обращении заявителя за </w:t>
      </w:r>
      <w:r>
        <w:rPr>
          <w:sz w:val="28"/>
          <w:szCs w:val="28"/>
          <w:lang w:val="ru-RU" w:bidi="ar-SA"/>
        </w:rPr>
        <w:t>исправлением ошибок и опечаток в документах, выданных в результате предоставления Услуги Услуга предоставляется в соответствии со следующими вариантами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Вариант 6: родитель (законный представитель) ребенка;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Вариант 7: совершеннолетние граждане, своевременно не получившие основного  общего или среднего образования.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Возможность оставления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без рассмотрения не предусмотрена.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Профилирование заявителя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Профилирование осуществляется: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посредством Единого портала;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в образовательной организации.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  <w:lang w:val="ru-RU" w:bidi="ar-SA"/>
        </w:rPr>
        <w:t xml:space="preserve">Органом местного самоуправления </w:t>
      </w:r>
      <w:r>
        <w:rPr>
          <w:sz w:val="28"/>
          <w:szCs w:val="28"/>
          <w:lang w:val="ru-RU" w:eastAsia="ru-RU" w:bidi="ar-SA"/>
        </w:rPr>
        <w:t>в общедоступном для ознакомления месте.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 предоставлении Услуги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Документом, содержащим решение о предоставлении Услуги, является Приказ о зачислении обучающегося в школу.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подлинность документов, составленных на иностранном языке, – перевод на русский язык документов, составленных на иностранном языке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о регистрации по месту жительства и месту пребывания гражданина Российской Федерации в пределах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пребывания;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полномочия законного представителя заявителя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удостоверение о назначении опекуном, попечителем, приемным родителем или патронатным воспитателем;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иной документ, подтверждающий установление опеки или попечительства.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 неполный комплект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пребывания»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жительства»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заключении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расторжении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об установлении отцовства»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перемене имени»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Информирование из ЕГИССО по СНИЛС»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Сведения, содержащиеся в решении органа опеки и попечительства об установлении опеки или попечительства над ребенком»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1 рабочий день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отсутствие свободных мест в учреждении.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 предоставлении Услуги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Документом, содержащим решение о предоставлении Услуги, является Приказ о зачислении обучающегося в школу.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подлинность документов, составленных на иностранном языке, – перевод на русский язык документов, составленных на иностранном языке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о регистрации по месту жительства и месту пребывания гражданина Российской Федерации в пределах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пребывания;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полномочия законного представителя заявителя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удостоверение о назначении опекуном, попечителем, приемным родителем или патронатным воспитателем;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иной документ, подтверждающий установление опеки или попечительства;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право на льготу, – документ о праве на льготу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 неполный комплект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пребывания»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жительства»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заключении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расторжении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об установлении отцовства»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перемене имени»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Информирование из ЕГИССО по СНИЛС»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Сведения, содержащиеся в решении органа опеки и попечительства об установлении опеки или попечительства над ребенком»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1 рабочий день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отсутствие свободных мест в учреждении.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 предоставлении Услуги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Документом, содержащим решение о предоставлении Услуги, является Приказ о зачислении обучающегося в школу.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подлинность документов, составленных на иностранном языке, – перевод на русский язык документов, составленных на иностранном языке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о регистрации по месту жительства и месту пребывания гражданина Российской Федерации в пределах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пребывания;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полномочия законного представителя заявителя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удостоверение о назначении опекуном, попечителем, приемным родителем или патронатным воспитателем;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иной документ, подтверждающий установление опеки или попечительства;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документ, подтверждающий право на льготу, – документ о праве на льготу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 неполный комплект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пребывания»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жительства»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заключении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расторжении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об установлении отцовства»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перемене имени»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Информирование из ЕГИССО по СНИЛС»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 о периодах прохождения военной службы»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Сведения, содержащиеся в решении органа опеки и попечительства об установлении опеки или попечительства над ребенком»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1 рабочий день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обороны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2 рабочих дня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отсутствие свободных мест в учреждении.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 предоставлении Услуги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Документом, содержащим решение о предоставлении Услуги, является Приказ о зачислении обучающегося в школу.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подлинность документов, составленных на иностранном языке, – перевод на русский язык документов, составленных на иностранном языке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о регистрации по месту жительства и месту пребывания гражданина Российской Федерации в пределах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пребывания;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полномочия законного представителя заявителя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удостоверение о назначении опекуном, попечителем, приемным родителем или патронатным воспитателем;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иной документ, подтверждающий установление опеки или попечительства;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заявителя,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 неполный комплект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не соответствуют по форме или содержанию требованиям законодательства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пребывания»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жительства»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заключении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расторжении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об установлении отцовства»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перемене имени»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Информирование из ЕГИССО по СНИЛС»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Сведения, содержащиеся в решении органа опеки и попечительства об установлении опеки или попечительства над ребенком»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1 рабочий день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отсутствие свободных мест в учреждении.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 предоставлении Услуги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Документом, содержащим решение о предоставлении Услуги, является Приказ о зачислении обучающегося в школу.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подлинность документов, составленных на иностранном языке, – перевод на русский язык документов, составленных на иностранном языке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о регистрации по месту жительства и месту пребывания гражданина Российской Федерации в пределах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пребывания;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свидетельство о регистрации по месту жительства;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 учебного заведения, подтверждающие сведения об обучении, – аттестат об основном общем образовании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 неполный комплект документов;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заявитель не относится к категории лиц,  имеющих в соответствии с законодательством  Российской Федерации право на получение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представленные документы не соответствуют по форме или содержанию требованиям законодательства Российской Федерации.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пребывания»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Регистрация по месту жительства»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заключении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расторжении брака»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об установлении отцовства»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перемене имени»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отсутствие свободных мест в учреждении.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 предоставлении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исправленный документ взамен ранее выданного документа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документы, удостоверяющие полномочия законного представителя заявителя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электронный документ)</w:t>
      </w:r>
      <w:r>
        <w:rPr>
          <w:sz w:val="28"/>
          <w:szCs w:val="28"/>
          <w:lang w:val="ru-RU" w:eastAsia="ru-RU" w:bidi="ar-SA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удостоверение о назначении опекуном, попечителем, приемным родителем или патронатным воспитателем;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иной документ, подтверждающий установление опеки или попечительства.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Сведения, содержащиеся в решении органа опеки и попечительства об установлении опеки или попечительства над ребенком»</w:t>
      </w:r>
      <w:r>
        <w:rPr>
          <w:sz w:val="28"/>
          <w:szCs w:val="28"/>
          <w:lang w:val="ru-RU" w:eastAsia="ru-RU" w:bidi="ar-SA"/>
        </w:rPr>
        <w:t>.</w:t>
      </w:r>
      <w:r>
        <w:rPr>
          <w:sz w:val="28"/>
          <w:szCs w:val="28"/>
          <w:lang w:val="ru-RU" w:bidi="ar-SA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Социальный фонд России»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 w:bidi="ar-SA"/>
        </w:rPr>
        <w:t xml:space="preserve">1 рабочий день с даты регистрации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факт допущения ошибки и (или) опечатки в документе, являющемся результатом предоставления Услуги, не подтвержден.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ListParagraph"/>
        <w:keepNext w:val="true"/>
        <w:numPr>
          <w:ilvl w:val="0"/>
          <w:numId w:val="2"/>
        </w:numPr>
        <w:ind w:hanging="357" w:left="1429"/>
        <w:jc w:val="center"/>
        <w:outlineLvl w:val="1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Результатом предоставления варианта Услуги </w:t>
      </w:r>
      <w:r>
        <w:rPr>
          <w:sz w:val="28"/>
          <w:szCs w:val="28"/>
          <w:lang w:val="ru-RU" w:bidi="ar-SA"/>
        </w:rPr>
        <w:t>являются: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исправленный документ взамен ранее выданного документа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предоставление результата Услуги.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В настоящем варианте предоставления Услуги не </w:t>
      </w:r>
      <w:r>
        <w:rPr>
          <w:sz w:val="28"/>
          <w:szCs w:val="28"/>
          <w:lang w:val="ru-RU" w:bidi="ar-SA"/>
        </w:rPr>
        <w:t xml:space="preserve">приведена </w:t>
      </w:r>
      <w:r>
        <w:rPr>
          <w:sz w:val="28"/>
          <w:szCs w:val="28"/>
          <w:lang w:val="ru-RU" w:eastAsia="ru-RU" w:bidi="ar-SA"/>
        </w:rPr>
        <w:t xml:space="preserve">административная процедура </w:t>
      </w:r>
      <w:r>
        <w:rPr>
          <w:sz w:val="28"/>
          <w:szCs w:val="28"/>
          <w:lang w:val="ru-RU" w:bidi="ar-SA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Представление заявителем документов 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в соответствии с формой, предусмотренной в </w:t>
      </w:r>
      <w:r>
        <w:rPr>
          <w:sz w:val="28"/>
          <w:szCs w:val="28"/>
          <w:lang w:val="ru-RU" w:bidi="ar-SA"/>
        </w:rPr>
        <w:t>приложении № 2</w:t>
      </w:r>
      <w:r>
        <w:rPr>
          <w:sz w:val="28"/>
          <w:szCs w:val="28"/>
          <w:lang w:val="ru-RU" w:eastAsia="ru-RU" w:bidi="ar-SA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  <w:lang w:val="ru-RU" w:bidi="ar-SA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ru-RU" w:bidi="ar-SA"/>
        </w:rPr>
        <w:t xml:space="preserve">, – документы, удостоверяющие личность заявителя, – паспорт гражданина Российской Федерации (при подаче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в образовательную организацию: предъявление оригинала документа; посредством Единого портала: автоматическое заполнение из личного кабинета).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  <w:lang w:val="ru-RU" w:bidi="ar-SA"/>
        </w:rPr>
        <w:t>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лица;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образовательную организацию </w:t>
      </w:r>
      <w:r>
        <w:rPr>
          <w:sz w:val="28"/>
          <w:szCs w:val="28"/>
          <w:lang w:val="ru-RU" w:eastAsia="ru-RU" w:bidi="ar-SA"/>
        </w:rPr>
        <w:t xml:space="preserve">– </w:t>
      </w:r>
      <w:r>
        <w:rPr>
          <w:sz w:val="28"/>
          <w:szCs w:val="28"/>
          <w:lang w:val="ru-RU" w:bidi="ar-SA"/>
        </w:rPr>
        <w:t>документ, удостоверяющий личность.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Орган местного самоуправления отказывает заявителю в приеме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и документов при наличии </w:t>
      </w:r>
      <w:r>
        <w:rPr>
          <w:sz w:val="28"/>
          <w:szCs w:val="28"/>
          <w:lang w:val="ru-RU" w:eastAsia="ru-RU" w:bidi="ar-SA"/>
        </w:rPr>
        <w:t>следующих оснований: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  <w:lang w:val="ru-RU" w:bidi="ar-SA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Срок регистрации 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  <w:lang w:val="ru-RU" w:bidi="ar-SA"/>
        </w:rPr>
        <w:t xml:space="preserve">с даты подачи </w:t>
      </w:r>
      <w:r>
        <w:rPr>
          <w:sz w:val="28"/>
          <w:szCs w:val="28"/>
          <w:lang w:val="ru-RU" w:eastAsia="ru-RU" w:bidi="ar-SA"/>
        </w:rPr>
        <w:t>заявления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Министерство внутренних дел Российской Федерации»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Предоставление из ЕГР ЗАГС по запросу сведений о рождении»</w:t>
      </w:r>
      <w:r>
        <w:rPr>
          <w:sz w:val="28"/>
          <w:szCs w:val="28"/>
          <w:lang w:val="ru-RU" w:eastAsia="ru-RU" w:bidi="ar-SA"/>
        </w:rPr>
        <w:t xml:space="preserve">. </w:t>
      </w:r>
      <w:r>
        <w:rPr>
          <w:sz w:val="28"/>
          <w:szCs w:val="28"/>
          <w:lang w:val="ru-RU" w:bidi="ar-SA"/>
        </w:rPr>
        <w:t xml:space="preserve">Указанный информационный запрос направляется в </w:t>
      </w:r>
      <w:r>
        <w:rPr>
          <w:sz w:val="28"/>
          <w:szCs w:val="28"/>
          <w:lang w:val="ru-RU" w:eastAsia="ru-RU" w:bidi="ar-SA"/>
        </w:rPr>
        <w:t>«</w:t>
      </w:r>
      <w:r>
        <w:rPr>
          <w:sz w:val="28"/>
          <w:szCs w:val="28"/>
          <w:lang w:val="ru-RU" w:bidi="ar-SA"/>
        </w:rPr>
        <w:t>Федеральная налоговая служба»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 w:bidi="ar-SA"/>
        </w:rPr>
        <w:t>:</w:t>
      </w:r>
      <w:r>
        <w:rPr>
          <w:sz w:val="28"/>
          <w:szCs w:val="28"/>
          <w:lang w:val="ru-RU" w:bidi="ar-SA"/>
        </w:rPr>
        <w:t xml:space="preserve"> 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заявление отозвано по инициативе заявителя;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факт допущения ошибки и (или) опечатки в документе, являющемся результатом предоставления Услуги, не подтвержден.</w:t>
      </w:r>
      <w:r>
        <w:rPr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 w:bidi="ar-SA"/>
        </w:rPr>
        <w:t>5 рабочих дней</w:t>
      </w:r>
      <w:r>
        <w:rPr>
          <w:sz w:val="28"/>
          <w:szCs w:val="28"/>
          <w:lang w:val="ru-RU" w:eastAsia="ru-RU" w:bidi="ar-SA"/>
        </w:rPr>
        <w:t xml:space="preserve"> со дня получения </w:t>
      </w:r>
      <w:r>
        <w:rPr>
          <w:sz w:val="28"/>
          <w:szCs w:val="28"/>
          <w:lang w:val="ru-RU" w:bidi="ar-SA"/>
        </w:rPr>
        <w:t>Образовательной организацией</w:t>
      </w:r>
      <w:r>
        <w:rPr>
          <w:sz w:val="28"/>
          <w:szCs w:val="28"/>
          <w:lang w:val="ru-RU" w:eastAsia="ru-RU" w:bidi="ar-SA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lang w:val="ru-RU" w:bidi="ar-SA"/>
        </w:rPr>
      </w:pPr>
      <w:r>
        <w:rPr>
          <w:b/>
          <w:sz w:val="28"/>
          <w:szCs w:val="28"/>
          <w:lang w:val="ru-RU" w:bidi="ar-SA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>Способы получения результата предоставления Услуги</w:t>
      </w:r>
      <w:r>
        <w:rPr>
          <w:sz w:val="28"/>
          <w:szCs w:val="28"/>
          <w:lang w:val="ru-RU" w:eastAsia="ru-RU" w:bidi="ar-SA"/>
        </w:rPr>
        <w:t>: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4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ru-RU" w:eastAsia="ru-RU" w:bidi="ar-SA"/>
        </w:rPr>
        <w:t>–</w:t>
      </w:r>
      <w:r>
        <w:rPr>
          <w:sz w:val="28"/>
          <w:szCs w:val="28"/>
          <w:lang w:val="ru-RU" w:bidi="ar-SA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  <w:lang w:val="ru-RU" w:bidi="ar-SA"/>
        </w:rPr>
        <w:t>3 рабочих дней</w:t>
      </w:r>
      <w:r>
        <w:rPr>
          <w:sz w:val="28"/>
          <w:szCs w:val="28"/>
          <w:lang w:val="ru-RU" w:eastAsia="ru-RU" w:bidi="ar-SA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  <w:lang w:val="ru-RU" w:bidi="ar-SA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IV.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  <w:lang w:val="ru-RU" w:bidi="ar-SA"/>
        </w:rPr>
        <w:t xml:space="preserve">Органа местного самоуправления </w:t>
      </w:r>
      <w:r>
        <w:rPr>
          <w:sz w:val="28"/>
          <w:szCs w:val="28"/>
          <w:lang w:val="ru-RU" w:eastAsia="ru-RU" w:bidi="ar-SA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>
        <w:rPr>
          <w:sz w:val="28"/>
          <w:szCs w:val="28"/>
          <w:lang w:val="ru-RU" w:bidi="ar-SA"/>
        </w:rPr>
        <w:t>руководителем учреждения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Плановые проверки проводятся на основе ежегодно утверждаемого плана, а внеплановые – </w:t>
      </w:r>
      <w:r>
        <w:rPr>
          <w:sz w:val="28"/>
          <w:szCs w:val="28"/>
          <w:lang w:val="ru-RU" w:bidi="ar-SA"/>
        </w:rPr>
        <w:t xml:space="preserve"> </w:t>
      </w:r>
      <w:r>
        <w:rPr>
          <w:sz w:val="28"/>
          <w:szCs w:val="28"/>
          <w:lang w:val="ru-RU" w:eastAsia="ru-RU" w:bidi="ar-SA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Проверки проводятся уполномоченными лицами </w:t>
      </w:r>
      <w:r>
        <w:rPr>
          <w:sz w:val="28"/>
          <w:szCs w:val="28"/>
          <w:lang w:val="ru-RU" w:bidi="ar-SA"/>
        </w:rPr>
        <w:t>Органа местного самоуправления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  <w:lang w:val="ru-RU" w:bidi="ar-SA"/>
        </w:rPr>
        <w:t>на информационных стендах в местах предоставления Услуги, на официальном сайте Органа местного самоуправления в сети «Интернет», по телефону, посредством электронной почты, при личном приеме заявителя в Органе местного самоуправления, на Региональном портале, на Едином портале</w:t>
      </w:r>
      <w:r>
        <w:rPr>
          <w:sz w:val="28"/>
          <w:szCs w:val="28"/>
          <w:lang w:val="ru-RU" w:eastAsia="ru-RU" w:bidi="ar-SA"/>
        </w:rPr>
        <w:t>.</w:t>
      </w:r>
    </w:p>
    <w:p>
      <w:pPr>
        <w:pStyle w:val="Normal"/>
        <w:numPr>
          <w:ilvl w:val="0"/>
          <w:numId w:val="4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Жалобы в форме электронных документов направляются </w:t>
      </w:r>
      <w:r>
        <w:rPr>
          <w:sz w:val="28"/>
          <w:szCs w:val="28"/>
          <w:lang w:val="ru-RU" w:bidi="ar-SA"/>
        </w:rPr>
        <w:t>посредством официального сайта Органа местного самоуправления в сети «Интернет», через портал Федеральной государственной информационной системы «Досудебное обжалование» http://do.gosuslugi.ru.</w:t>
      </w:r>
      <w:r>
        <w:rPr>
          <w:lang w:val="ru-RU" w:bidi="ar-SA"/>
        </w:rPr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  <w:lang w:val="ru-RU" w:bidi="ar-SA"/>
        </w:rPr>
        <w:t>почтовым отправлением, в Органе местного самоуправления при личном обращении.</w:t>
      </w:r>
    </w:p>
    <w:p>
      <w:pPr>
        <w:pStyle w:val="Normal"/>
        <w:spacing w:before="0" w:after="160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lang w:val="ru-RU" w:bidi="ar-SA"/>
        </w:rPr>
      </w:pPr>
      <w:r>
        <w:rPr>
          <w:sz w:val="28"/>
          <w:szCs w:val="28"/>
          <w:lang w:val="ru-RU" w:bidi="ar-SA"/>
        </w:rPr>
        <w:t>Приложение № 1</w:t>
      </w:r>
    </w:p>
    <w:p>
      <w:pPr>
        <w:pStyle w:val="NoSpacing"/>
        <w:ind w:left="6237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к Административному регламенту, утвержденному постановлением Администрации Вилючинского городского округа от </w:t>
      </w:r>
      <w:r>
        <w:rPr>
          <w:sz w:val="28"/>
          <w:szCs w:val="28"/>
          <w:lang w:val="ru-RU" w:bidi="ar-SA"/>
        </w:rPr>
        <w:t>_____</w:t>
      </w:r>
      <w:r>
        <w:rPr>
          <w:sz w:val="28"/>
          <w:szCs w:val="28"/>
          <w:lang w:val="ru-RU" w:bidi="ar-SA"/>
        </w:rPr>
        <w:t xml:space="preserve"> № </w:t>
      </w:r>
      <w:r>
        <w:rPr>
          <w:sz w:val="28"/>
          <w:szCs w:val="28"/>
          <w:lang w:val="ru-RU" w:bidi="ar-SA"/>
        </w:rPr>
        <w:t>______</w:t>
      </w:r>
    </w:p>
    <w:p>
      <w:pPr>
        <w:pStyle w:val="Normal"/>
        <w:jc w:val="both"/>
        <w:rPr>
          <w:b/>
          <w:bCs/>
          <w:sz w:val="28"/>
          <w:szCs w:val="28"/>
          <w:lang w:val="ru-RU" w:eastAsia="ru-RU" w:bidi="ar-SA"/>
        </w:rPr>
      </w:pPr>
      <w:r>
        <w:rPr>
          <w:b/>
          <w:bCs/>
          <w:sz w:val="28"/>
          <w:szCs w:val="28"/>
          <w:lang w:val="ru-RU" w:eastAsia="ru-RU" w:bidi="ar-SA"/>
        </w:rPr>
      </w:r>
    </w:p>
    <w:p>
      <w:pPr>
        <w:pStyle w:val="Normal"/>
        <w:spacing w:before="0" w:after="240"/>
        <w:jc w:val="center"/>
        <w:rPr>
          <w:lang w:val="ru-RU" w:bidi="ar-SA"/>
        </w:rPr>
      </w:pPr>
      <w:r>
        <w:rPr>
          <w:b/>
          <w:bCs/>
          <w:sz w:val="28"/>
          <w:szCs w:val="28"/>
          <w:lang w:val="ru-RU" w:eastAsia="ru-RU" w:bidi="ar-SA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lang w:val="ru-RU" w:bidi="ar-SA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lang w:val="ru-RU" w:bidi="ar-SA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lang w:val="ru-RU" w:bidi="ar-SA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Родитель (законный представитель) ребенка, ребенок имеет полнородных и неполнородных братьев и (или) сестер, обучающихся в общеобразовательной организации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Родитель (законный представитель) ребенка, ребенок относится к категории детей судей, прокуроров, сотрудников Следственного комитета РФ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Родитель (законный представитель) ребенка, ребенок относится к категории детей военнослужащих, сотрудников полиции и органов внутренних дел, ФСИН России, ФССП России, ФТС России, противопожарной службы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Родитель (законный представитель) ребенка, заявитель обратился в целях обучения ребенка по адаптированной программе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Совершеннолетние граждане, своевременно не получившие основного  общего или среднего образования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lang w:val="ru-RU" w:bidi="ar-SA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Родитель (законный представитель) ребенка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3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lang w:val="ru-RU" w:bidi="ar-SA"/>
              </w:rPr>
            </w:pPr>
            <w:r>
              <w:rPr>
                <w:kern w:val="0"/>
                <w:szCs w:val="20"/>
                <w:lang w:val="ru-RU" w:eastAsia="en-US" w:bidi="ar-SA"/>
              </w:rPr>
              <w:t>Совершеннолетние граждане, своевременно не получившие основного  общего или среднего образования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 w:eastAsia="ru-RU" w:bidi="ar-SA"/>
        </w:rPr>
      </w:r>
    </w:p>
    <w:p>
      <w:pPr>
        <w:pStyle w:val="Normal"/>
        <w:ind w:firstLine="709"/>
        <w:jc w:val="both"/>
        <w:rPr>
          <w:lang w:val="ru-RU" w:bidi="ar-SA"/>
        </w:rPr>
      </w:pPr>
      <w:r>
        <w:rPr>
          <w:sz w:val="28"/>
          <w:szCs w:val="28"/>
          <w:lang w:val="ru-RU" w:eastAsia="ru-RU" w:bidi="ar-SA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5"/>
        <w:gridCol w:w="5956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ru-RU" w:bidi="ar-SA"/>
              </w:rPr>
            </w:pPr>
            <w:r>
              <w:rPr>
                <w:b/>
                <w:bCs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szCs w:val="20"/>
                <w:lang w:val="ru-RU" w:eastAsia="ru-RU" w:bidi="ar-SA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ru-RU" w:bidi="ar-SA"/>
              </w:rPr>
            </w:pPr>
            <w:r>
              <w:rPr>
                <w:b/>
                <w:bCs/>
                <w:szCs w:val="20"/>
                <w:lang w:val="ru-RU" w:eastAsia="ru-RU" w:bidi="ar-SA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ru-RU" w:bidi="ar-SA"/>
              </w:rPr>
            </w:pPr>
            <w:r>
              <w:rPr>
                <w:b/>
                <w:bCs/>
                <w:szCs w:val="20"/>
                <w:lang w:val="ru-RU" w:eastAsia="ru-RU" w:bidi="ar-SA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val="ru-RU" w:bidi="ar-SA"/>
              </w:rPr>
            </w:pPr>
            <w:r>
              <w:rPr>
                <w:i/>
                <w:szCs w:val="20"/>
                <w:lang w:val="ru-RU" w:bidi="ar-SA"/>
              </w:rPr>
              <w:t xml:space="preserve">Результат Услуги </w:t>
            </w:r>
            <w:r>
              <w:rPr>
                <w:i/>
                <w:iCs/>
                <w:szCs w:val="20"/>
                <w:lang w:val="ru-RU" w:eastAsia="ru-RU" w:bidi="ar-SA"/>
              </w:rPr>
              <w:t>«</w:t>
            </w:r>
            <w:r>
              <w:rPr>
                <w:i/>
                <w:szCs w:val="20"/>
                <w:lang w:val="ru-RU" w:bidi="ar-SA"/>
              </w:rPr>
              <w:t>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 w:bidi="ar-SA"/>
              </w:rPr>
            </w:pPr>
            <w:r>
              <w:rPr>
                <w:szCs w:val="20"/>
                <w:lang w:val="ru-RU" w:bidi="ar-SA"/>
              </w:rPr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1. Родитель (законный представитель) ребенка.</w:t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2. Совершеннолетние граждане, своевременно не получившие основного  общего или среднего образования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Категория внеочередного, первоочередного или преимущественного права на прием на обучение в общеобразовательную организацию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 w:bidi="ar-SA"/>
              </w:rPr>
            </w:pPr>
            <w:r>
              <w:rPr>
                <w:szCs w:val="20"/>
                <w:lang w:val="ru-RU" w:bidi="ar-SA"/>
              </w:rPr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1. Ребенок имеет полнородных и неполнородных братьев и (или) сестер, обучающихся в общеобразовательной организации.</w:t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2. Ребенок относится к категории детей судей, прокуроров, сотрудников Следственного комитета РФ.</w:t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3. Ребенок относится к категории детей военнослужащих, сотрудников полиции и органов внутренних дел, ФСИН России, ФССП России, ФТС России, противопожарной службы.</w:t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4. Заявитель обратился в целях обучения ребенка по адаптированной программе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lang w:val="ru-RU" w:bidi="ar-SA"/>
              </w:rPr>
            </w:pPr>
            <w:r>
              <w:rPr>
                <w:i/>
                <w:szCs w:val="20"/>
                <w:lang w:val="ru-RU" w:bidi="ar-SA"/>
              </w:rPr>
              <w:t xml:space="preserve">Результат Услуги </w:t>
            </w:r>
            <w:r>
              <w:rPr>
                <w:i/>
                <w:iCs/>
                <w:szCs w:val="20"/>
                <w:lang w:val="ru-RU" w:eastAsia="ru-RU" w:bidi="ar-SA"/>
              </w:rPr>
              <w:t>«</w:t>
            </w:r>
            <w:r>
              <w:rPr>
                <w:i/>
                <w:szCs w:val="20"/>
                <w:lang w:val="ru-RU" w:bidi="ar-SA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val="ru-RU" w:eastAsia="ru-RU" w:bidi="ar-SA"/>
              </w:rPr>
            </w:pPr>
            <w:r>
              <w:rPr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ru-RU" w:bidi="ar-SA"/>
              </w:rPr>
            </w:pPr>
            <w:r>
              <w:rPr>
                <w:szCs w:val="20"/>
                <w:lang w:val="ru-RU" w:bidi="ar-SA"/>
              </w:rPr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1. Родитель (законный представитель) ребенка.</w:t>
            </w:r>
          </w:p>
          <w:p>
            <w:pPr>
              <w:pStyle w:val="Normal"/>
              <w:rPr>
                <w:lang w:val="ru-RU" w:bidi="ar-SA"/>
              </w:rPr>
            </w:pPr>
            <w:r>
              <w:rPr>
                <w:szCs w:val="20"/>
                <w:lang w:val="ru-RU" w:bidi="ar-SA"/>
              </w:rPr>
              <w:t>2. Совершеннолетние граждане, своевременно не получившие основного  общего или среднего образования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ru-RU" w:bidi="ar-SA"/>
        </w:rPr>
      </w:pPr>
      <w:r>
        <w:rPr>
          <w:sz w:val="28"/>
          <w:szCs w:val="28"/>
          <w:lang w:val="ru-RU" w:bidi="ar-SA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lang w:val="ru-RU" w:bidi="ar-SA"/>
        </w:rPr>
      </w:pPr>
      <w:r>
        <w:rPr>
          <w:sz w:val="28"/>
          <w:szCs w:val="28"/>
          <w:lang w:val="ru-RU" w:bidi="ar-SA"/>
        </w:rPr>
        <w:t>Приложение № 2</w:t>
      </w:r>
    </w:p>
    <w:p>
      <w:pPr>
        <w:pStyle w:val="NoSpacing"/>
        <w:ind w:left="6237"/>
        <w:rPr>
          <w:lang w:val="ru-RU" w:bidi="ar-SA"/>
        </w:rPr>
      </w:pPr>
      <w:r>
        <w:rPr>
          <w:sz w:val="28"/>
          <w:szCs w:val="28"/>
          <w:lang w:val="ru-RU" w:bidi="ar-SA"/>
        </w:rPr>
        <w:t xml:space="preserve">к Административному регламенту, утвержденному постановлением Администрации Вилючинского городского округа от </w:t>
      </w:r>
      <w:r>
        <w:rPr>
          <w:sz w:val="28"/>
          <w:szCs w:val="28"/>
          <w:lang w:val="ru-RU" w:bidi="ar-SA"/>
        </w:rPr>
        <w:t>___</w:t>
      </w:r>
      <w:r>
        <w:rPr>
          <w:sz w:val="28"/>
          <w:szCs w:val="28"/>
          <w:lang w:val="ru-RU" w:bidi="ar-SA"/>
        </w:rPr>
        <w:t xml:space="preserve">№ </w:t>
      </w:r>
      <w:r>
        <w:rPr>
          <w:sz w:val="28"/>
          <w:szCs w:val="28"/>
          <w:lang w:val="ru-RU" w:bidi="ar-SA"/>
        </w:rPr>
        <w:t>______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1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страховой номер индивидуального лицевого счета: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актовой записи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органа, составившего актовую запись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Прошу принять: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сделать отметку в соответствующем квадрате: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меня,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моего ребенка.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да/нет: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 (втором родителе):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родителе (законном представителе)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статус законного представителя: </w:t>
      </w:r>
      <w:sdt>
        <w:sdtPr>
          <w:id w:val="2560978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родитель, опекун (попечитель), иной законный представитель;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и реквизиты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реквизиты документа, подтверждающие полномочия представителя: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братьях (сёстрах):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(фамилия, имя, отчество):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рождения (дд.мм.гггг): __.__________.____ г.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2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страховой номер индивидуального лицевого счета: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актовой записи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органа, составившего актовую запись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Прошу принять: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сделать отметку в соответствующем квадрате: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меня,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моего ребенка.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да/нет: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 (втором родителе):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родителе (законном представителе)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статус законного представителя: </w:t>
      </w:r>
      <w:sdt>
        <w:sdtPr>
          <w:id w:val="2560978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родитель, опекун (попечитель), иной законный представитель;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и реквизиты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реквизиты документа, подтверждающие полномочия представителя: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документе, подтверждающем льготную категорию: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документа: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орган, выдавший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срок действия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 документа: __.__________.____ г.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3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страховой номер индивидуального лицевого счета: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актовой записи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органа, составившего актовую запись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Прошу принять: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сделать отметку в соответствующем квадрате: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меня,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моего ребенка.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да/нет: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 (втором родителе):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родителе (законном представителе)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статус законного представителя: </w:t>
      </w:r>
      <w:sdt>
        <w:sdtPr>
          <w:id w:val="2560978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родитель, опекун (попечитель), иной законный представитель;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и реквизиты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реквизиты документа, подтверждающие полномочия представителя: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документе, подтверждающем льготную категорию: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документа: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орган, выдавший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срок действия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 документа: __.__________.____ г.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4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страховой номер индивидуального лицевого счета: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актовой записи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органа, составившего актовую запись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Прошу принять: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сделать отметку в соответствующем квадрате: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меня,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моего ребенка.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да/нет: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 (втором родителе):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родителе (законном представителе)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статус законного представителя: </w:t>
      </w:r>
      <w:sdt>
        <w:sdtPr>
          <w:id w:val="2560978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родитель, опекун (попечитель), иной законный представитель;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и реквизиты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реквизиты документа, подтверждающие полномочия представителя: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Даю согласие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5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страховой номер индивидуального лицевого счета: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актовой записи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органа, составившего актовую запись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Прошу принять: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сделать отметку в соответствующем квадрате: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меня, </w:t>
      </w:r>
      <w:sdt>
        <w:sdtPr>
          <w:id w:val="182578270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моего ребенка.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да/нет: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об образовании: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организации, выдавшей диплом: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сроки обучения: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окончания обучения: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регистрационный номер документа об образовании: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 документа об образовании: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 документа: __.__________.____ г.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6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Прошу исправить допущенные опечатки и (или) ошибки.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 (втором родителе):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родителе (законном представителе)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статус законного представителя: </w:t>
      </w:r>
      <w:sdt>
        <w:sdtPr>
          <w:id w:val="2560978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родитель, опекун (попечитель), иной законный представитель;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и реквизиты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реквизиты документа, подтверждающие полномочия представителя: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ru-RU" w:bidi="ar-SA"/>
        </w:rPr>
      </w:pPr>
      <w:r>
        <w:rPr>
          <w:sz w:val="20"/>
          <w:lang w:val="ru-RU" w:bidi="ar-SA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lang w:val="ru-RU" w:bidi="ar-SA"/>
        </w:rPr>
      </w:pPr>
      <w:r>
        <w:rPr>
          <w:sz w:val="20"/>
          <w:u w:val="single"/>
          <w:lang w:val="ru-RU" w:bidi="ar-SA"/>
        </w:rPr>
        <w:t>ФОРМА к варианту 7</w:t>
      </w:r>
    </w:p>
    <w:p>
      <w:pPr>
        <w:pStyle w:val="Normal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 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Заявление</w:t>
      </w:r>
    </w:p>
    <w:p>
      <w:pPr>
        <w:pStyle w:val="Normal"/>
        <w:spacing w:lineRule="exact" w:line="360"/>
        <w:jc w:val="center"/>
        <w:rPr>
          <w:lang w:val="ru-RU" w:bidi="ar-SA"/>
        </w:rPr>
      </w:pPr>
      <w:r>
        <w:rPr>
          <w:sz w:val="24"/>
          <w:szCs w:val="24"/>
          <w:lang w:val="ru-RU" w:bidi="ar-SA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адрес регистрации: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Прошу исправить допущенные опечатки и (или) ошибки.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нет;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ascii="MS Gothic" w:hAnsi="MS Gothic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 xml:space="preserve">да,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ru-RU" w:bidi="ar-SA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ru-RU" w:bidi="ar-SA"/>
            </w:rPr>
            <w:t>☐</w:t>
          </w:r>
        </w:sdtContent>
      </w:sdt>
      <w:r>
        <w:rPr>
          <w:sz w:val="24"/>
          <w:szCs w:val="24"/>
          <w:lang w:val="ru-RU" w:bidi="ar-SA"/>
        </w:rPr>
        <w:t xml:space="preserve"> </w:t>
      </w:r>
      <w:r>
        <w:rPr>
          <w:sz w:val="24"/>
          <w:szCs w:val="24"/>
          <w:lang w:val="ru-RU" w:bidi="ar-SA"/>
        </w:rPr>
        <w:t>нет.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датa: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ru-RU" w:bidi="ar-SA"/>
        </w:rPr>
      </w:pPr>
      <w:r>
        <w:rPr>
          <w:sz w:val="24"/>
          <w:szCs w:val="24"/>
          <w:lang w:val="ru-RU" w:bidi="ar-SA"/>
        </w:rPr>
      </w:r>
    </w:p>
    <w:p>
      <w:pPr>
        <w:pStyle w:val="Normal"/>
        <w:keepNext w:val="true"/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Сведения об образовании: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организации, выдавшей диплом: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сроки обучения: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окончания обучения: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регистрационный номер документа об образовании: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дата выдачи документа об образовании: __.__________.____ г.;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lang w:val="ru-RU" w:bidi="ar-SA"/>
        </w:rPr>
      </w:pPr>
      <w:r>
        <w:rPr>
          <w:sz w:val="24"/>
          <w:szCs w:val="24"/>
          <w:lang w:val="ru-RU" w:bidi="ar-SA"/>
        </w:rPr>
        <w:t>дата выдачи документа: __.__________.____ г.</w:t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567" w:gutter="0" w:header="709" w:top="766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Segoe UI Symbol">
    <w:charset w:val="01"/>
    <w:family w:val="roman"/>
    <w:pitch w:val="variable"/>
  </w:font>
  <w:font w:name="MS Gothic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5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LibreOffice/7.6.7.2$Linux_X86_64 LibreOffice_project/60$Build-2</Application>
  <AppVersion>15.0000</AppVersion>
  <Pages>58</Pages>
  <Words>12355</Words>
  <Characters>96071</Characters>
  <CharactersWithSpaces>107824</CharactersWithSpaces>
  <Paragraphs>989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2024-09-11T15:09:00Z</dcterms:created>
  <dc:creator>Кузнецов Виталий Геннадиевич</dc:creator>
  <dc:description/>
  <dc:language>ru-RU</dc:language>
  <cp:lastModifiedBy/>
  <dcterms:modified xsi:type="dcterms:W3CDTF">2024-10-25T06:59:13Z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