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  <w:drawing>
          <wp:inline distT="0" distB="0" distL="0" distR="0">
            <wp:extent cx="548640" cy="67056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jc w:val="center"/>
        <w:rPr>
          <w:lang w:val="ru-RU"/>
        </w:rPr>
      </w:pPr>
      <w:r>
        <w:rPr>
          <w:sz w:val="28"/>
          <w:szCs w:val="28"/>
          <w:lang w:val="ru-RU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keepNext w:val="true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jc w:val="center"/>
        <w:rPr>
          <w:lang w:val="ru-RU"/>
        </w:rPr>
      </w:pPr>
      <w:r>
        <w:rPr>
          <w:sz w:val="28"/>
          <w:szCs w:val="28"/>
          <w:lang w:val="ru-RU"/>
        </w:rPr>
        <w:t>ПОСТАНОВЛЕНИЕ</w:t>
      </w:r>
    </w:p>
    <w:p>
      <w:pPr>
        <w:pStyle w:val="Normal"/>
        <w:keepNext w:val="true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4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u w:val="single"/>
                <w:lang w:val="ru-RU" w:eastAsia="en-US" w:bidi="ar-SA"/>
              </w:rPr>
              <w:t>_______ г.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left="1325"/>
              <w:jc w:val="right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kern w:val="0"/>
                <w:sz w:val="28"/>
                <w:szCs w:val="28"/>
                <w:u w:val="single"/>
                <w:lang w:val="ru-RU" w:eastAsia="en-US" w:bidi="ar-SA"/>
              </w:rPr>
              <w:t>_____</w:t>
            </w:r>
          </w:p>
        </w:tc>
      </w:tr>
    </w:tbl>
    <w:p>
      <w:pPr>
        <w:pStyle w:val="Normal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keepNext w:val="false"/>
        <w:jc w:val="center"/>
        <w:rPr>
          <w:lang w:val="ru-RU"/>
        </w:rPr>
      </w:pPr>
      <w:r>
        <w:rPr>
          <w:sz w:val="28"/>
          <w:szCs w:val="28"/>
          <w:lang w:val="ru-RU"/>
        </w:rPr>
        <w:t xml:space="preserve">г. Вилючинск </w:t>
      </w:r>
    </w:p>
    <w:p>
      <w:pPr>
        <w:pStyle w:val="Normal"/>
        <w:jc w:val="center"/>
        <w:rPr>
          <w:sz w:val="28"/>
          <w:szCs w:val="28"/>
        </w:rPr>
      </w:pPr>
      <w:r>
        <w:rPr>
          <w:lang w:val="ru-RU"/>
        </w:rPr>
      </w:r>
    </w:p>
    <w:p>
      <w:pPr>
        <w:pStyle w:val="Normal"/>
        <w:keepNext w:val="false"/>
        <w:jc w:val="center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Об утверждении Административного регламента</w:t>
      </w:r>
      <w:r>
        <w:rPr>
          <w:b/>
          <w:sz w:val="28"/>
          <w:szCs w:val="28"/>
          <w:lang w:val="ru-RU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ru-RU" w:eastAsia="ru-RU"/>
        </w:rPr>
        <w:t xml:space="preserve"> по предоставлению муниципальной услуги </w:t>
        <w:br/>
        <w:t>«</w:t>
      </w:r>
      <w:r>
        <w:rPr>
          <w:b/>
          <w:sz w:val="28"/>
          <w:szCs w:val="28"/>
          <w:lang w:val="ru-RU"/>
        </w:rPr>
        <w:t>Запись на обучение по дополнительной общеобразовательной программе»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>В соответствии с Федеральным законом от 29.12.2012 № 273-ФЗ «Об образовании в Российской Федерации», постановлением Государственной Думы Федерального Собрания Российской Федерации от 15.11.2000 № 798-III ГД О проекте федерального закона «О дополнительном образовании»,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>
      <w:pPr>
        <w:pStyle w:val="Normal"/>
        <w:jc w:val="both"/>
        <w:rPr>
          <w:sz w:val="28"/>
          <w:szCs w:val="28"/>
        </w:rPr>
      </w:pPr>
      <w:r>
        <w:rPr>
          <w:lang w:val="ru-RU"/>
        </w:rPr>
      </w:r>
    </w:p>
    <w:p>
      <w:pPr>
        <w:pStyle w:val="Normal"/>
        <w:jc w:val="both"/>
        <w:rPr/>
      </w:pPr>
      <w:r>
        <w:rPr>
          <w:sz w:val="28"/>
          <w:szCs w:val="28"/>
          <w:lang w:val="ru-RU"/>
        </w:rPr>
        <w:tab/>
        <w:t xml:space="preserve">1. </w:t>
      </w:r>
      <w:r>
        <w:rPr>
          <w:sz w:val="28"/>
          <w:szCs w:val="28"/>
          <w:lang w:val="ru-RU" w:eastAsia="ru-RU"/>
        </w:rPr>
        <w:t xml:space="preserve">Утвердить прилагаемый Административный </w:t>
      </w:r>
      <w:hyperlink r:id="rId3">
        <w:r>
          <w:rPr>
            <w:rStyle w:val="ListLabel55"/>
            <w:sz w:val="28"/>
            <w:szCs w:val="28"/>
            <w:lang w:val="ru-RU" w:eastAsia="ru-RU"/>
          </w:rPr>
          <w:t>регламент</w:t>
        </w:r>
      </w:hyperlink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val="ru-RU" w:eastAsia="ru-RU"/>
        </w:rPr>
        <w:t xml:space="preserve"> по предоставлению </w:t>
      </w:r>
      <w:r>
        <w:rPr>
          <w:sz w:val="28"/>
          <w:szCs w:val="28"/>
          <w:lang w:val="ru-RU"/>
        </w:rPr>
        <w:t>муниципальной</w:t>
      </w:r>
      <w:r>
        <w:rPr>
          <w:sz w:val="28"/>
          <w:szCs w:val="28"/>
          <w:lang w:val="ru-RU" w:eastAsia="ru-RU"/>
        </w:rPr>
        <w:t xml:space="preserve"> услуги «</w:t>
      </w:r>
      <w:r>
        <w:rPr>
          <w:sz w:val="28"/>
          <w:szCs w:val="28"/>
          <w:lang w:val="ru-RU"/>
        </w:rPr>
        <w:t>Запись на обучение по дополнительной общеобразовательной программе»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>2. Признать утратившим силу постановление администрации ВГО от 29.05.2024 № 453 «Об утверждении Административного регламента Администрации Вилючинского городского округа закрытого административно-территориального образования города Вилючинска Камчатского края по предоставлению муниципальной услуги «Запись на обучение по дополнительной общеобразовательной программе».</w:t>
      </w:r>
    </w:p>
    <w:p>
      <w:pPr>
        <w:pStyle w:val="Normal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>3. Постановление вступает в силу с момента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5"/>
        <w:gridCol w:w="3262"/>
      </w:tblGrid>
      <w:tr>
        <w:trPr>
          <w:trHeight w:val="738" w:hRule="atLeast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Глава Вилючинского городского округа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center"/>
              <w:rPr>
                <w:lang w:val="ru-RU"/>
              </w:rPr>
            </w:pPr>
            <w:r>
              <w:rPr>
                <w:lang w:val="ru-RU"/>
              </w:rPr>
              <w:drawing>
                <wp:inline distT="0" distB="0" distL="0" distR="0">
                  <wp:extent cx="2292985" cy="88265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И.В. Головчак</w:t>
            </w:r>
          </w:p>
        </w:tc>
      </w:tr>
    </w:tbl>
    <w:p>
      <w:pPr>
        <w:sectPr>
          <w:headerReference w:type="defaul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before="240" w:after="0"/>
        <w:ind w:left="6237"/>
        <w:rPr>
          <w:lang w:val="ru-RU"/>
        </w:rPr>
      </w:pPr>
      <w:r>
        <w:rPr>
          <w:sz w:val="28"/>
          <w:szCs w:val="28"/>
          <w:lang w:val="ru-RU"/>
        </w:rPr>
        <w:t>Утвержден постановлением Администрации Вилючинского городского округа от _____№ __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jc w:val="center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Административный регламент</w:t>
      </w:r>
    </w:p>
    <w:p>
      <w:pPr>
        <w:pStyle w:val="Normal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ru-RU" w:eastAsia="ru-RU"/>
        </w:rPr>
        <w:br/>
        <w:t>по предоставлению муниципальной услуги «</w:t>
      </w:r>
      <w:r>
        <w:rPr>
          <w:b/>
          <w:sz w:val="28"/>
          <w:szCs w:val="28"/>
          <w:lang w:val="ru-RU"/>
        </w:rPr>
        <w:t>Запись на обучение по дополнительной общеобразовательной программе»</w:t>
      </w:r>
    </w:p>
    <w:p>
      <w:pPr>
        <w:pStyle w:val="Normal"/>
        <w:ind w:firstLine="709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hanging="0" w:left="0"/>
        <w:jc w:val="center"/>
        <w:outlineLvl w:val="0"/>
        <w:rPr>
          <w:lang w:val="ru-RU"/>
        </w:rPr>
      </w:pPr>
      <w:r>
        <w:rPr>
          <w:rFonts w:eastAsia="Yu Gothic Light"/>
          <w:b/>
          <w:bCs/>
          <w:sz w:val="28"/>
          <w:szCs w:val="28"/>
          <w:lang w:val="ru-RU"/>
        </w:rPr>
        <w:t>I. Общие положения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val="ru-RU" w:eastAsia="ru-RU"/>
        </w:rPr>
        <w:t xml:space="preserve">муниципальной </w:t>
      </w:r>
      <w:r>
        <w:rPr>
          <w:sz w:val="28"/>
          <w:szCs w:val="28"/>
          <w:lang w:val="ru-RU" w:eastAsia="ru-RU"/>
        </w:rPr>
        <w:t>услуги «</w:t>
      </w:r>
      <w:r>
        <w:rPr>
          <w:sz w:val="28"/>
          <w:szCs w:val="28"/>
          <w:lang w:val="ru-RU"/>
        </w:rPr>
        <w:t>Запись на обучение по дополнительной общеобразовательной программе»</w:t>
      </w:r>
      <w:r>
        <w:rPr>
          <w:sz w:val="28"/>
          <w:szCs w:val="28"/>
          <w:lang w:val="ru-RU" w:eastAsia="ru-RU"/>
        </w:rPr>
        <w:t xml:space="preserve"> (далее – Услуга).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Услуга предоставляется </w:t>
      </w:r>
      <w:r>
        <w:rPr>
          <w:sz w:val="28"/>
          <w:szCs w:val="28"/>
          <w:lang w:val="ru-RU"/>
        </w:rPr>
        <w:t>лицу, достигшему возраста 14 лет, родителям (законным представителям) несовершеннолетних лиц (далее – заявители),</w:t>
      </w:r>
      <w:r>
        <w:rPr>
          <w:sz w:val="28"/>
          <w:szCs w:val="28"/>
          <w:lang w:val="ru-RU"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  <w:lang w:val="ru-RU"/>
        </w:rPr>
        <w:t>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val="ru-RU" w:eastAsia="ru-RU"/>
        </w:rPr>
        <w:t>Услуги (далее – вариант).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Признаки </w:t>
      </w:r>
      <w:bookmarkStart w:id="0" w:name="_GoBack"/>
      <w:bookmarkEnd w:id="0"/>
      <w:r>
        <w:rPr>
          <w:sz w:val="28"/>
          <w:szCs w:val="28"/>
          <w:lang w:val="ru-RU" w:eastAsia="ru-RU"/>
        </w:rPr>
        <w:t>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val="ru-RU" w:eastAsia="ru-RU"/>
        </w:rPr>
        <w:footnoteReference w:id="2"/>
      </w:r>
      <w:r>
        <w:rPr>
          <w:sz w:val="28"/>
          <w:szCs w:val="28"/>
          <w:lang w:val="ru-RU"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val="ru-RU" w:eastAsia="ru-RU"/>
        </w:rPr>
        <w:footnoteReference w:id="3"/>
      </w:r>
      <w:r>
        <w:rPr>
          <w:sz w:val="28"/>
          <w:szCs w:val="28"/>
          <w:lang w:val="ru-RU" w:eastAsia="ru-RU"/>
        </w:rPr>
        <w:t xml:space="preserve"> (далее – Единый портал)</w:t>
      </w:r>
      <w:r>
        <w:rPr>
          <w:sz w:val="28"/>
          <w:szCs w:val="28"/>
          <w:lang w:val="ru-RU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val="ru-RU"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ind w:hanging="0" w:left="0"/>
        <w:jc w:val="center"/>
        <w:outlineLvl w:val="0"/>
        <w:rPr>
          <w:lang w:val="ru-RU"/>
        </w:rPr>
      </w:pPr>
      <w:r>
        <w:rPr>
          <w:rFonts w:eastAsia="Yu Gothic Light"/>
          <w:b/>
          <w:bCs/>
          <w:sz w:val="28"/>
          <w:szCs w:val="28"/>
          <w:lang w:val="ru-RU"/>
        </w:rPr>
        <w:t>II. Стандарт предоставления</w:t>
      </w:r>
      <w:r>
        <w:rPr>
          <w:b/>
          <w:sz w:val="28"/>
          <w:szCs w:val="28"/>
          <w:lang w:val="ru-RU"/>
        </w:rPr>
        <w:t xml:space="preserve"> </w:t>
      </w:r>
      <w:r>
        <w:rPr>
          <w:rFonts w:eastAsia="Yu Gothic Light"/>
          <w:b/>
          <w:bCs/>
          <w:sz w:val="28"/>
          <w:szCs w:val="28"/>
          <w:lang w:val="ru-RU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Наименование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Запись на обучение по дополнительной общеобразовательной программе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Услуга предоставляется </w:t>
      </w:r>
      <w:r>
        <w:rPr>
          <w:sz w:val="28"/>
          <w:szCs w:val="28"/>
          <w:lang w:val="ru-RU"/>
        </w:rPr>
        <w:t xml:space="preserve">Отделом образования администрации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ru-RU" w:eastAsia="ru-RU"/>
        </w:rPr>
        <w:t xml:space="preserve">(далее – </w:t>
      </w:r>
      <w:r>
        <w:rPr>
          <w:sz w:val="28"/>
          <w:szCs w:val="28"/>
          <w:lang w:val="ru-RU"/>
        </w:rPr>
        <w:t>Орган местного самоуправления</w:t>
      </w:r>
      <w:r>
        <w:rPr>
          <w:sz w:val="28"/>
          <w:szCs w:val="28"/>
          <w:lang w:val="ru-RU" w:eastAsia="ru-RU"/>
        </w:rPr>
        <w:t>)</w:t>
      </w:r>
      <w:r>
        <w:rPr>
          <w:sz w:val="28"/>
          <w:szCs w:val="28"/>
          <w:lang w:val="ru-RU"/>
        </w:rPr>
        <w:t>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Результат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 обращении заявителя за </w:t>
      </w:r>
      <w:r>
        <w:rPr>
          <w:sz w:val="28"/>
          <w:szCs w:val="28"/>
          <w:lang w:val="ru-RU"/>
        </w:rPr>
        <w:t>записью на обучение по дополнительной общеобразовательной программе результатами предоставления Услуги 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 обращении заявителя за </w:t>
      </w:r>
      <w:r>
        <w:rPr>
          <w:sz w:val="28"/>
          <w:szCs w:val="28"/>
          <w:lang w:val="ru-RU"/>
        </w:rPr>
        <w:t>исправлением ошибок и опечаток в документах, выданных в результате предоставления Услуги результатами предоставления Услуги 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исправленный документ взамен ранее выданного документа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Результаты предоставления Услуги могут быть получены при личном обращении в образовательную организацию, посредством Единого портала, посредством ГИС «Навигатор дополнительного образования Камчатского края».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Срок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Максимальный срок предоставления Услуги составляет 45 рабочих дней с даты регистрации заявления о предоставлении Услуги (далее – заявление) и документов, необходимых для предоставления Услуги. </w:t>
      </w:r>
    </w:p>
    <w:p>
      <w:pPr>
        <w:pStyle w:val="Normal"/>
        <w:keepNext w:val="true"/>
        <w:ind w:firstLine="709"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  <w:lang w:val="ru-RU"/>
        </w:rPr>
        <w:t>Органа местного самоуправления</w:t>
      </w:r>
      <w:r>
        <w:rPr>
          <w:sz w:val="28"/>
          <w:szCs w:val="28"/>
          <w:lang w:val="ru-RU" w:eastAsia="ru-RU"/>
        </w:rPr>
        <w:t xml:space="preserve">, а также о должностных лицах, </w:t>
      </w:r>
      <w:r>
        <w:rPr>
          <w:bCs/>
          <w:sz w:val="28"/>
          <w:szCs w:val="28"/>
          <w:lang w:val="ru-RU" w:eastAsia="ru-RU"/>
        </w:rPr>
        <w:t>муниципальных</w:t>
      </w:r>
      <w:r>
        <w:rPr>
          <w:sz w:val="28"/>
          <w:szCs w:val="28"/>
          <w:lang w:val="ru-RU" w:eastAsia="ru-RU"/>
        </w:rPr>
        <w:t xml:space="preserve"> служащих, работниках </w:t>
      </w:r>
      <w:r>
        <w:rPr>
          <w:sz w:val="28"/>
          <w:szCs w:val="28"/>
          <w:lang w:val="ru-RU"/>
        </w:rPr>
        <w:t>Органа местного самоуправления</w:t>
      </w:r>
      <w:r>
        <w:rPr>
          <w:sz w:val="28"/>
          <w:szCs w:val="28"/>
          <w:lang w:val="ru-RU" w:eastAsia="ru-RU"/>
        </w:rPr>
        <w:t xml:space="preserve"> размещены на официальном сайте </w:t>
      </w:r>
      <w:r>
        <w:rPr>
          <w:sz w:val="28"/>
          <w:szCs w:val="28"/>
          <w:lang w:val="ru-RU"/>
        </w:rPr>
        <w:t>Органа местного самоуправления</w:t>
      </w:r>
      <w:r>
        <w:rPr>
          <w:sz w:val="28"/>
          <w:szCs w:val="28"/>
          <w:lang w:val="ru-RU"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  <w:lang w:val="ru-RU"/>
        </w:rPr>
        <w:t>– сеть «Интернет»),</w:t>
      </w:r>
      <w:r>
        <w:rPr>
          <w:sz w:val="28"/>
          <w:szCs w:val="28"/>
          <w:lang w:val="ru-RU"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Исчерпывающий перечень оснований для отказа</w:t>
        <w:br/>
        <w:t>в приеме заявления</w:t>
      </w:r>
      <w:r>
        <w:rPr>
          <w:b/>
          <w:sz w:val="28"/>
          <w:szCs w:val="28"/>
          <w:lang w:val="ru-RU"/>
        </w:rPr>
        <w:t xml:space="preserve"> и</w:t>
      </w:r>
      <w:r>
        <w:rPr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Основания для отказа в приеме </w:t>
      </w:r>
      <w:r>
        <w:rPr>
          <w:bCs/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 w:eastAsia="ru-RU"/>
        </w:rPr>
        <w:t>документов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sz w:val="28"/>
          <w:szCs w:val="28"/>
          <w:lang w:val="ru-RU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  <w:lang w:val="ru-RU" w:eastAsia="ru-RU"/>
        </w:rPr>
        <w:t>заявления</w:t>
      </w:r>
      <w:r>
        <w:rPr>
          <w:b/>
          <w:bCs/>
          <w:sz w:val="28"/>
          <w:szCs w:val="28"/>
          <w:lang w:val="ru-RU"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ожидания в очереди при подаче заявления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составляет 15 минут.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Срок регистрации заявления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sz w:val="28"/>
          <w:szCs w:val="28"/>
          <w:lang w:val="ru-RU"/>
        </w:rPr>
        <w:t xml:space="preserve">с даты подачи </w:t>
      </w:r>
      <w:r>
        <w:rPr>
          <w:sz w:val="28"/>
          <w:szCs w:val="28"/>
          <w:lang w:val="ru-RU" w:eastAsia="ru-RU"/>
        </w:rPr>
        <w:t>заявления 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  <w:lang w:val="ru-RU"/>
        </w:rPr>
        <w:t>Органа местного самоуправления</w:t>
      </w:r>
      <w:r>
        <w:rPr>
          <w:sz w:val="28"/>
          <w:szCs w:val="28"/>
          <w:lang w:val="ru-RU"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Единый портал;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val="ru-RU" w:eastAsia="ru-RU"/>
        </w:rPr>
        <w:footnoteReference w:id="4"/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III.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 обращении заявителя за </w:t>
      </w:r>
      <w:r>
        <w:rPr>
          <w:sz w:val="28"/>
          <w:szCs w:val="28"/>
          <w:lang w:val="ru-RU"/>
        </w:rPr>
        <w:t>записью на обучение по дополнительной общеобразовательной программе Услуга предоставляется в соответствии со следующими вариантами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Вариант 1: родители (законные представители) несовершеннолетних лиц, обратился через представителя, планируется проведение индивидуального отбора;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Вариант 2: родители (законные представители) несовершеннолетних лиц, обратился через представителя, не планируется проведение индивидуального отбора;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Вариант 3: родители (законные представители) несовершеннолетних лиц, обратился лично, планируется проведение индивидуального отбора;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Вариант 4: родители (законные представители) несовершеннолетних лиц, обратился лично, не планируется проведение индивидуального отбора;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Вариант 5: лицо, достигшее возраста 14 лет, обратился через представителя, планируется проведение индивидуального отбора;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Вариант 6: лицо, достигшее возраста 14 лет, обратился через представителя, не планируется проведение индивидуального отбора;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Вариант 7: лицо, достигшее возраста 14 лет, обратился лично, планируется проведение индивидуального отбора;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Вариант 8: лицо, достигшее возраста 14 лет, обратился лично, не планируется проведение индивидуального отбора.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 обращении заявителя за </w:t>
      </w:r>
      <w:r>
        <w:rPr>
          <w:sz w:val="28"/>
          <w:szCs w:val="28"/>
          <w:lang w:val="ru-RU"/>
        </w:rPr>
        <w:t>исправлением ошибок и опечаток в документах, выданных в результате предоставления Услуги Услуга предоставляется в соответствии со следующими вариантами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Вариант 9: родители (законные представители) несовершеннолетних лиц, обратился лично;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Вариант 10: родители (законные представители) несовершеннолетних лиц, обратился через представителя;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Вариант 11: лицо, достигшее возраста 14 лет, обратился лично;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Вариант 12: лицо, достигшее возраста 14 лет, обратился через представителя.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Возможность оставления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без рассмотрения не предусмотрена.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Профилирование заявителя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Профилирование осуществляется: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при личном обращении в образовательную организацию;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посредством ГИС «Навигатор дополнительного образования Камчатского края»;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  <w:lang w:val="ru-RU"/>
        </w:rPr>
        <w:t xml:space="preserve">Органом местного самоуправления </w:t>
      </w:r>
      <w:r>
        <w:rPr>
          <w:sz w:val="28"/>
          <w:szCs w:val="28"/>
          <w:lang w:val="ru-RU" w:eastAsia="ru-RU"/>
        </w:rPr>
        <w:t>в общедоступном для ознакомления месте.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45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приведена </w:t>
      </w:r>
      <w:r>
        <w:rPr>
          <w:sz w:val="28"/>
          <w:szCs w:val="28"/>
          <w:lang w:val="ru-RU" w:eastAsia="ru-RU"/>
        </w:rPr>
        <w:t xml:space="preserve">административная процедура </w:t>
      </w:r>
      <w:r>
        <w:rPr>
          <w:sz w:val="28"/>
          <w:szCs w:val="28"/>
          <w:lang w:val="ru-RU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заявителя и членов его семьи,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регистрацию застрахованного лица в системе индивидуального (персонифицированного) учета, – страховой номер индивидуального лицевого счета (СНИЛС)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отсутствие медицинских противопоказаний, – заключение медицинского учреждения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скан-образ медицинского заключения; посредством Единого портала: скан-образ медицинского заключения);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полномочия представителя заявителя, – документ, подтверждающий полномочия представителя Заявителя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 посредством Единого портала: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и документов при наличии </w:t>
      </w:r>
      <w:r>
        <w:rPr>
          <w:sz w:val="28"/>
          <w:szCs w:val="28"/>
          <w:lang w:val="ru-RU" w:eastAsia="ru-RU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полей электронного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 органа власти (органа местного самоуправления) нет полномочий на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/>
        </w:rPr>
        <w:t xml:space="preserve">с даты подачи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Проверка действительности паспорта»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доступном остатке обеспечения сертификата дополнительного образования»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Орган местного самоуправления муниципального образования в Камчатском крае»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Вид процедуры оценки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индивидуальный отбор.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Процедуре оценки подлежит кандидат на обучение по образовательной программе, а предметом оценки является прохождение вступительных испытаний.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является </w:t>
      </w:r>
      <w:r>
        <w:rPr>
          <w:sz w:val="28"/>
          <w:szCs w:val="28"/>
          <w:lang w:val="ru-RU"/>
        </w:rPr>
        <w:t>уведомление заявителя о прохождении индивидуального отбора.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ru-RU"/>
        </w:rPr>
        <w:t>38 рабочих дней</w:t>
      </w:r>
      <w:r>
        <w:rPr>
          <w:sz w:val="28"/>
          <w:szCs w:val="28"/>
          <w:lang w:val="ru-RU"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  <w:lang w:val="ru-RU"/>
        </w:rPr>
        <w:t>Межведомственное информационное взаимодействие</w:t>
      </w:r>
      <w:r>
        <w:rPr>
          <w:sz w:val="28"/>
          <w:szCs w:val="28"/>
          <w:lang w:val="ru-RU"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представлено письменное обращение заявителя об отзыве заявления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заявление подано лицом, не имеющим полномочий представлять интересы заявителя.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приведена </w:t>
      </w:r>
      <w:r>
        <w:rPr>
          <w:sz w:val="28"/>
          <w:szCs w:val="28"/>
          <w:lang w:val="ru-RU" w:eastAsia="ru-RU"/>
        </w:rPr>
        <w:t xml:space="preserve">административная процедура </w:t>
      </w:r>
      <w:r>
        <w:rPr>
          <w:sz w:val="28"/>
          <w:szCs w:val="28"/>
          <w:lang w:val="ru-RU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заявителя и членов его семьи,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регистрацию застрахованного лица в системе индивидуального (персонифицированного) учета, – страховой номер индивидуального лицевого счета (СНИЛС)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отсутствие медицинских противопоказаний, – заключение медицинского учреждения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скан-образ медицинского заключения; посредством Единого портала: скан-образ медицинского заключения);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полномочия представителя заявителя, – документ, подтверждающий полномочия представителя Заявителя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 посредством Единого портала: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и документов при наличии </w:t>
      </w:r>
      <w:r>
        <w:rPr>
          <w:sz w:val="28"/>
          <w:szCs w:val="28"/>
          <w:lang w:val="ru-RU" w:eastAsia="ru-RU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полей электронного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 органа власти (органа местного самоуправления) нет полномочий на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/>
        </w:rPr>
        <w:t xml:space="preserve">с даты подачи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Проверка действительности паспорта»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доступном остатке обеспечения сертификата дополнительного образования»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Орган местного самоуправления муниципального образования в Камчатском крае»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представлено письменное обращение заявителя об отзыве заявления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заявление подано лицом, не имеющим полномочий представлять интересы заявителя.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45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приведена </w:t>
      </w:r>
      <w:r>
        <w:rPr>
          <w:sz w:val="28"/>
          <w:szCs w:val="28"/>
          <w:lang w:val="ru-RU" w:eastAsia="ru-RU"/>
        </w:rPr>
        <w:t xml:space="preserve">административная процедура </w:t>
      </w:r>
      <w:r>
        <w:rPr>
          <w:sz w:val="28"/>
          <w:szCs w:val="28"/>
          <w:lang w:val="ru-RU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заявителя и членов его семьи,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регистрацию застрахованного лица в системе индивидуального (персонифицированного) учета, – страховой номер индивидуального лицевого счета (СНИЛС)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отсутствие медицинских противопоказаний, – заключение медицинского учреждения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скан-образ медицинского заключения; посредством Единого портала: скан-образ медицинского заключения).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и документов при наличии </w:t>
      </w:r>
      <w:r>
        <w:rPr>
          <w:sz w:val="28"/>
          <w:szCs w:val="28"/>
          <w:lang w:val="ru-RU" w:eastAsia="ru-RU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полей электронного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 органа власти (органа местного самоуправления) нет полномочий на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/>
        </w:rPr>
        <w:t xml:space="preserve">с даты подачи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Проверка действительности паспорта»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доступном остатке обеспечения сертификата дополнительного образования»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Орган местного самоуправления муниципального образования в Камчатском крае»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Вид процедуры оценки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индивидуальный отбор.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Процедуре оценки подлежит кандидат на обучение по образовательной программе, а предметом оценки является прохождение вступительных испытаний.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является </w:t>
      </w:r>
      <w:r>
        <w:rPr>
          <w:sz w:val="28"/>
          <w:szCs w:val="28"/>
          <w:lang w:val="ru-RU"/>
        </w:rPr>
        <w:t>уведомление заявителя о прохождении индивидуального отбора.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ru-RU"/>
        </w:rPr>
        <w:t>38 рабочих дней</w:t>
      </w:r>
      <w:r>
        <w:rPr>
          <w:sz w:val="28"/>
          <w:szCs w:val="28"/>
          <w:lang w:val="ru-RU"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  <w:lang w:val="ru-RU"/>
        </w:rPr>
        <w:t>Межведомственное информационное взаимодействие</w:t>
      </w:r>
      <w:r>
        <w:rPr>
          <w:sz w:val="28"/>
          <w:szCs w:val="28"/>
          <w:lang w:val="ru-RU"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представлено письменное обращение заявителя об отзыве заявления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 w:eastAsia="zxx" w:bidi="zxx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 w:eastAsia="zxx" w:bidi="zxx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 w:eastAsia="zxx" w:bidi="zxx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приведена </w:t>
      </w:r>
      <w:r>
        <w:rPr>
          <w:sz w:val="28"/>
          <w:szCs w:val="28"/>
          <w:lang w:val="ru-RU" w:eastAsia="ru-RU"/>
        </w:rPr>
        <w:t xml:space="preserve">административная процедура </w:t>
      </w:r>
      <w:r>
        <w:rPr>
          <w:sz w:val="28"/>
          <w:szCs w:val="28"/>
          <w:lang w:val="ru-RU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заявителя и членов его семьи,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регистрацию застрахованного лица в системе индивидуального (персонифицированного) учета, – страховой номер индивидуального лицевого счета (СНИЛС)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отсутствие медицинских противопоказаний, – заключение медицинского учреждения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скан-образ медицинского заключения; посредством Единого портала: скан-образ медицинского заключения).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и документов при наличии </w:t>
      </w:r>
      <w:r>
        <w:rPr>
          <w:sz w:val="28"/>
          <w:szCs w:val="28"/>
          <w:lang w:val="ru-RU" w:eastAsia="ru-RU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полей электронного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 органа власти (органа местного самоуправления) нет полномочий на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/>
        </w:rPr>
        <w:t xml:space="preserve">с даты подачи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Проверка действительности паспорта»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доступном остатке обеспечения сертификата дополнительного образования»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Орган местного самоуправления муниципального образования в Камчатском крае»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представлено письменное обращение заявителя об отзыве заявления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45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приведена </w:t>
      </w:r>
      <w:r>
        <w:rPr>
          <w:sz w:val="28"/>
          <w:szCs w:val="28"/>
          <w:lang w:val="ru-RU" w:eastAsia="ru-RU"/>
        </w:rPr>
        <w:t xml:space="preserve">административная процедура </w:t>
      </w:r>
      <w:r>
        <w:rPr>
          <w:sz w:val="28"/>
          <w:szCs w:val="28"/>
          <w:lang w:val="ru-RU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заявителя и членов его семьи,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регистрацию застрахованного лица в системе индивидуального (персонифицированного) учета, – страховой номер индивидуального лицевого счета (СНИЛС)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отсутствие медицинских противопоказаний, – заключение медицинского учреждения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скан-образ медицинского заключения; посредством Единого портала: скан-образ медицинского заключения);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полномочия представителя заявителя, – документ, подтверждающий полномочия представителя Заявителя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 посредством Единого портала: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и документов при наличии </w:t>
      </w:r>
      <w:r>
        <w:rPr>
          <w:sz w:val="28"/>
          <w:szCs w:val="28"/>
          <w:lang w:val="ru-RU" w:eastAsia="ru-RU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полей электронного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 органа власти (органа местного самоуправления) нет полномочий на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/>
        </w:rPr>
        <w:t xml:space="preserve">с даты подачи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Проверка действительности паспорта»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доступном остатке обеспечения сертификата дополнительного образования»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Орган местного самоуправления муниципального образования в Камчатском крае»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Вид процедуры оценки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индивидуальный отбор.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Процедуре оценки подлежит кандидат на обучение по образовательной программе, а предметом оценки является прохождение вступительных испытаний.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является </w:t>
      </w:r>
      <w:r>
        <w:rPr>
          <w:sz w:val="28"/>
          <w:szCs w:val="28"/>
          <w:lang w:val="ru-RU" w:bidi="ar-SA"/>
        </w:rPr>
        <w:t>уведомление заявителя о прохождении индивидуального отбора.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ru-RU"/>
        </w:rPr>
        <w:t>38 рабочих дней</w:t>
      </w:r>
      <w:r>
        <w:rPr>
          <w:sz w:val="28"/>
          <w:szCs w:val="28"/>
          <w:lang w:val="ru-RU"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  <w:lang w:val="ru-RU"/>
        </w:rPr>
        <w:t>Межведомственное информационное взаимодействие</w:t>
      </w:r>
      <w:r>
        <w:rPr>
          <w:sz w:val="28"/>
          <w:szCs w:val="28"/>
          <w:lang w:val="ru-RU"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eastAsia="en-US" w:bidi="ar-SA"/>
        </w:rPr>
      </w:pPr>
      <w:r>
        <w:rPr>
          <w:b/>
          <w:sz w:val="28"/>
          <w:szCs w:val="28"/>
          <w:lang w:val="ru-RU" w:eastAsia="en-US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представлено письменное обращение заявителя об отзыве заявления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заявление подано лицом, не имеющим полномочий представлять интересы заявителя.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2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 w:eastAsia="en-US" w:bidi="ar-SA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 w:eastAsia="en-US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приведена </w:t>
      </w:r>
      <w:r>
        <w:rPr>
          <w:sz w:val="28"/>
          <w:szCs w:val="28"/>
          <w:lang w:val="ru-RU" w:eastAsia="ru-RU"/>
        </w:rPr>
        <w:t xml:space="preserve">административная процедура </w:t>
      </w:r>
      <w:r>
        <w:rPr>
          <w:sz w:val="28"/>
          <w:szCs w:val="28"/>
          <w:lang w:val="ru-RU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eastAsia="en-US" w:bidi="ar-SA"/>
        </w:rPr>
      </w:pPr>
      <w:r>
        <w:rPr>
          <w:b/>
          <w:sz w:val="28"/>
          <w:szCs w:val="28"/>
          <w:lang w:val="ru-RU" w:eastAsia="en-US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личность заявителя и членов его семьи,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документ, подтверждающий регистрацию застрахованного лица в системе индивидуального (персонифицированного) учета, – страховой номер индивидуального лицевого счета (СНИЛС)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документ, подтверждающий отсутствие медицинских противопоказаний, – заключение медицинского учреждения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скан-образ медицинского заключения; посредством Единого портала: скан-образ медицинского заключения);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документ, подтверждающий полномочия представителя заявителя, – документ, подтверждающий полномочия представителя Заявителя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 посредством Единого портала: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/>
        </w:rPr>
        <w:t>зая</w:t>
      </w:r>
      <w:r>
        <w:rPr>
          <w:sz w:val="28"/>
          <w:szCs w:val="28"/>
          <w:lang w:val="ru-RU" w:eastAsia="ru-RU" w:bidi="ar-SA"/>
        </w:rPr>
        <w:t>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некорректное заполнение полей электронного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 органа власти (органа местного самоуправления) нет полномочий на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 о доступном остатке обеспечения сертификата дополнительного образования»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Орган местного самоуправления муниципального образования в Камчатском крае»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представлено письменное обращение заявителя об отзыве заявления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подано лицом, не имеющим полномочий представлять интересы заявителя.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2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 w:bidi="ar-SA"/>
        </w:rPr>
        <w:t>1 рабочего дня</w:t>
      </w:r>
      <w:r>
        <w:rPr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предоставления варианта Услуги составляет 45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результата Услуги.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 w:bidi="ar-SA"/>
        </w:rPr>
        <w:t xml:space="preserve">приведена </w:t>
      </w:r>
      <w:r>
        <w:rPr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sz w:val="28"/>
          <w:szCs w:val="28"/>
          <w:lang w:val="ru-RU" w:bidi="ar-SA"/>
        </w:rPr>
        <w:t>приложении № 2</w:t>
      </w:r>
      <w:r>
        <w:rPr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 w:bidi="ar-SA"/>
        </w:rPr>
        <w:t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личность заявителя и членов его семьи,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документ, подтверждающий регистрацию застрахованного лица в системе индивидуального (персонифицированного) учета, – страховой номер индивидуального лицевого счета (СНИЛС)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документ, подтверждающий отсутствие медицинских противопоказаний, – заключение медицинского учреждения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скан-образ медицинского заключения; посредством Единого портала: скан-образ медицинского заключения).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 w:bidi="ar-SA"/>
        </w:rPr>
        <w:t>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некорректное заполнение полей электронного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 органа власти (органа местного самоуправления) нет полномочий на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</w:t>
      </w:r>
      <w:r>
        <w:rPr>
          <w:sz w:val="28"/>
          <w:szCs w:val="28"/>
          <w:lang w:val="ru-RU"/>
        </w:rPr>
        <w:t xml:space="preserve">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доступном остатке обеспечения сертификата дополнительного образования»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Орган местного самоуправления муниципального образования в Камчатском крае»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Вид процедуры оценки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индивидуальный отбор.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Процедуре оценки подлежит кандидат на обучение по образовательной программе, а предметом оценки является прохождение вступительных испытаний.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является </w:t>
      </w:r>
      <w:r>
        <w:rPr>
          <w:sz w:val="28"/>
          <w:szCs w:val="28"/>
          <w:lang w:val="ru-RU"/>
        </w:rPr>
        <w:t>уведомление заявителя о прохождении индивидуального отбора.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ru-RU"/>
        </w:rPr>
        <w:t>38 рабочих дней</w:t>
      </w:r>
      <w:r>
        <w:rPr>
          <w:sz w:val="28"/>
          <w:szCs w:val="28"/>
          <w:lang w:val="ru-RU"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  <w:lang w:val="ru-RU"/>
        </w:rPr>
        <w:t>Межведомственное информационное взаимодействие</w:t>
      </w:r>
      <w:r>
        <w:rPr>
          <w:sz w:val="28"/>
          <w:szCs w:val="28"/>
          <w:lang w:val="ru-RU"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представлено письменное обращение заявителя об отзыве заявления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приведена </w:t>
      </w:r>
      <w:r>
        <w:rPr>
          <w:sz w:val="28"/>
          <w:szCs w:val="28"/>
          <w:lang w:val="ru-RU" w:eastAsia="ru-RU"/>
        </w:rPr>
        <w:t xml:space="preserve">административная процедура </w:t>
      </w:r>
      <w:r>
        <w:rPr>
          <w:sz w:val="28"/>
          <w:szCs w:val="28"/>
          <w:lang w:val="ru-RU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заявителя и членов его семьи,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регистрацию застрахованного лица в системе индивидуального (персонифицированного) учета, – страховой номер индивидуального лицевого счета (СНИЛС)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посредством заполнения интерактивной формы; посредством Единого портала: посредством заполнения интерактивной формы);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документ, подтверждающий отсутствие медицинских противопоказаний, – заключение медицинского учреждения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ГИС «Навигатор дополнительного образования Камчатского края»: скан-образ медицинского заключения; посредством Единого портала: скан-образ медицинского заключения).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и документов при наличии </w:t>
      </w:r>
      <w:r>
        <w:rPr>
          <w:sz w:val="28"/>
          <w:szCs w:val="28"/>
          <w:lang w:val="ru-RU" w:eastAsia="ru-RU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полей электронного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 органа власти (органа местного самоуправления) нет полномочий на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/>
        </w:rPr>
        <w:t xml:space="preserve">с даты подачи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ГИС «Навигатор дополнительного образования Камчатского края»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Проверка действительности паспорта»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Сведения о доступном остатке обеспечения сертификата дополнительного образования»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Орган местного самоуправления муниципального образования в Камчатском крае»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представлено письменное обращение заявителя об отзыве заявления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ГИС «Навигатор дополнительного образования Камчатского края», 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исправленный документ взамен ранее выданного документа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приведены </w:t>
      </w:r>
      <w:r>
        <w:rPr>
          <w:sz w:val="28"/>
          <w:szCs w:val="28"/>
          <w:lang w:val="ru-RU" w:eastAsia="ru-RU"/>
        </w:rPr>
        <w:t xml:space="preserve">административные процедуры: </w:t>
      </w:r>
      <w:r>
        <w:rPr>
          <w:sz w:val="28"/>
          <w:szCs w:val="28"/>
          <w:lang w:val="ru-RU"/>
        </w:rPr>
        <w:t>межведомственное информационное взаимодействие, приостановление предоставления Услуги,</w:t>
      </w:r>
      <w:r>
        <w:rPr>
          <w:sz w:val="28"/>
          <w:szCs w:val="28"/>
          <w:lang w:val="ru-RU" w:eastAsia="ru-RU"/>
        </w:rPr>
        <w:t xml:space="preserve"> поскольку они не предусмотрены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ru-RU"/>
        </w:rPr>
        <w:t>, – документы, удостоверяющие личность заявителя и членов его семьи, – паспорт гражданина Российской Федерации (предъявление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Способом установления личности (идентификации) заявителя при взаимодействии с заявителями является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Основания для отказа в приеме заявления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</w:t>
      </w: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составляет </w:t>
      </w:r>
      <w:r>
        <w:rPr>
          <w:sz w:val="28"/>
          <w:szCs w:val="28"/>
          <w:lang w:val="ru-RU"/>
        </w:rPr>
        <w:t>1 рабочий день</w:t>
      </w:r>
      <w:r>
        <w:rPr>
          <w:sz w:val="28"/>
          <w:szCs w:val="28"/>
          <w:lang w:val="ru-RU" w:eastAsia="ru-RU"/>
        </w:rPr>
        <w:t xml:space="preserve"> с даты подачи заявления и документов, необходимых для предоставления Услуги, </w:t>
      </w:r>
      <w:r>
        <w:rPr>
          <w:sz w:val="28"/>
          <w:szCs w:val="28"/>
          <w:lang w:val="ru-RU"/>
        </w:rPr>
        <w:t>указанным способом.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сведения заполнены не в полном объеме;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факт допущения ошибки и (или) опечатки не подтвержден.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4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исправленный документ взамен ранее выданного документа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приведены </w:t>
      </w:r>
      <w:r>
        <w:rPr>
          <w:sz w:val="28"/>
          <w:szCs w:val="28"/>
          <w:lang w:val="ru-RU" w:eastAsia="ru-RU"/>
        </w:rPr>
        <w:t xml:space="preserve">административные процедуры: </w:t>
      </w:r>
      <w:r>
        <w:rPr>
          <w:sz w:val="28"/>
          <w:szCs w:val="28"/>
          <w:lang w:val="ru-RU"/>
        </w:rPr>
        <w:t>межведомственное информационное взаимодействие, приостановление предоставления Услуги,</w:t>
      </w:r>
      <w:r>
        <w:rPr>
          <w:sz w:val="28"/>
          <w:szCs w:val="28"/>
          <w:lang w:val="ru-RU" w:eastAsia="ru-RU"/>
        </w:rPr>
        <w:t xml:space="preserve"> поскольку они не предусмотрены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документы, удостоверяющие личность заявителя и членов его семьи, – паспорт гражданина Российской Федерации (предъявление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подтверждающий полномочия представителя заявителя, – документ, подтверждающий полномочия представителя Заявителя (оригинал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Способом установления личности (идентификации) заявителя при взаимодействии с заявителями является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Основания для отказа в приеме заявления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</w:t>
      </w: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составляет </w:t>
      </w:r>
      <w:r>
        <w:rPr>
          <w:sz w:val="28"/>
          <w:szCs w:val="28"/>
          <w:lang w:val="ru-RU"/>
        </w:rPr>
        <w:t>1 рабочий день</w:t>
      </w:r>
      <w:r>
        <w:rPr>
          <w:sz w:val="28"/>
          <w:szCs w:val="28"/>
          <w:lang w:val="ru-RU" w:eastAsia="ru-RU"/>
        </w:rPr>
        <w:t xml:space="preserve"> с даты подачи заявления и документов, необходимых для предоставления Услуги, </w:t>
      </w:r>
      <w:r>
        <w:rPr>
          <w:sz w:val="28"/>
          <w:szCs w:val="28"/>
          <w:lang w:val="ru-RU"/>
        </w:rPr>
        <w:t>указанным способом.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сведения заполнены не в полном объеме;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 представлен документ, подтверждающий полномочия представителя заявителя.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4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исправленный документ взамен ранее выданного документа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приведены </w:t>
      </w:r>
      <w:r>
        <w:rPr>
          <w:sz w:val="28"/>
          <w:szCs w:val="28"/>
          <w:lang w:val="ru-RU" w:eastAsia="ru-RU"/>
        </w:rPr>
        <w:t xml:space="preserve">административные процедуры: </w:t>
      </w:r>
      <w:r>
        <w:rPr>
          <w:sz w:val="28"/>
          <w:szCs w:val="28"/>
          <w:lang w:val="ru-RU"/>
        </w:rPr>
        <w:t>межведомственное информационное взаимодействие, приостановление предоставления Услуги,</w:t>
      </w:r>
      <w:r>
        <w:rPr>
          <w:sz w:val="28"/>
          <w:szCs w:val="28"/>
          <w:lang w:val="ru-RU" w:eastAsia="ru-RU"/>
        </w:rPr>
        <w:t xml:space="preserve"> поскольку они не предусмотрены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ru-RU"/>
        </w:rPr>
        <w:t>, – документы, удостоверяющие личность заявителя и членов его семьи, – паспорт гражданина Российской Федерации (предъявление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Способом установления личности (идентификации) заявителя при взаимодействии с заявителями является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Основания для отказа в приеме заявления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</w:t>
      </w: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составляет </w:t>
      </w:r>
      <w:r>
        <w:rPr>
          <w:sz w:val="28"/>
          <w:szCs w:val="28"/>
          <w:lang w:val="ru-RU"/>
        </w:rPr>
        <w:t>1 рабочий день</w:t>
      </w:r>
      <w:r>
        <w:rPr>
          <w:sz w:val="28"/>
          <w:szCs w:val="28"/>
          <w:lang w:val="ru-RU" w:eastAsia="ru-RU"/>
        </w:rPr>
        <w:t xml:space="preserve"> с даты подачи заявления и документов, необходимых для предоставления Услуги, </w:t>
      </w:r>
      <w:r>
        <w:rPr>
          <w:sz w:val="28"/>
          <w:szCs w:val="28"/>
          <w:lang w:val="ru-RU"/>
        </w:rPr>
        <w:t>указанным способом.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сведения заполнены не в полном объеме;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факт допущения ошибки и (или) опечатки не подтвержден.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4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Результатом предоставления варианта Услуги </w:t>
      </w:r>
      <w:r>
        <w:rPr>
          <w:sz w:val="28"/>
          <w:szCs w:val="28"/>
          <w:lang w:val="ru-RU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исправленный документ взамен ранее выданного документа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/>
        </w:rPr>
        <w:t xml:space="preserve">приведены </w:t>
      </w:r>
      <w:r>
        <w:rPr>
          <w:sz w:val="28"/>
          <w:szCs w:val="28"/>
          <w:lang w:val="ru-RU" w:eastAsia="ru-RU"/>
        </w:rPr>
        <w:t xml:space="preserve">административные процедуры: </w:t>
      </w:r>
      <w:r>
        <w:rPr>
          <w:sz w:val="28"/>
          <w:szCs w:val="28"/>
          <w:lang w:val="ru-RU"/>
        </w:rPr>
        <w:t>межведомственное информационное взаимодействие, приостановление предоставления Услуги,</w:t>
      </w:r>
      <w:r>
        <w:rPr>
          <w:sz w:val="28"/>
          <w:szCs w:val="28"/>
          <w:lang w:val="ru-RU" w:eastAsia="ru-RU"/>
        </w:rPr>
        <w:t xml:space="preserve"> поскольку они не предусмотрены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Представление заявителем документов 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в соответствии с формой, предусмотренной в </w:t>
      </w:r>
      <w:r>
        <w:rPr>
          <w:sz w:val="28"/>
          <w:szCs w:val="28"/>
          <w:lang w:val="ru-RU"/>
        </w:rPr>
        <w:t>приложении № 2</w:t>
      </w:r>
      <w:r>
        <w:rPr>
          <w:sz w:val="28"/>
          <w:szCs w:val="28"/>
          <w:lang w:val="ru-RU"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/>
        </w:rPr>
        <w:t>при личном обращении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документы, удостоверяющие личность заявителя и членов его семьи, – паспорт гражданина Российской Федерации (предъявление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документ, подтверждающий полномочия представителя заявителя, – документ, подтверждающий полномочия представителя Заявителя (оригинал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Способом установления личности (идентификации) заявителя при взаимодействии с заявителями является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Основания для отказа в приеме заявления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Срок регистрации заявления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и документов, необходимых для предоставления Услуги, </w:t>
      </w: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составляет </w:t>
      </w:r>
      <w:r>
        <w:rPr>
          <w:sz w:val="28"/>
          <w:szCs w:val="28"/>
          <w:lang w:val="ru-RU"/>
        </w:rPr>
        <w:t>1 рабочий день</w:t>
      </w:r>
      <w:r>
        <w:rPr>
          <w:sz w:val="28"/>
          <w:szCs w:val="28"/>
          <w:lang w:val="ru-RU" w:eastAsia="ru-RU"/>
        </w:rPr>
        <w:t xml:space="preserve"> с даты подачи заявления и документов, необходимых для предоставления Услуги, </w:t>
      </w:r>
      <w:r>
        <w:rPr>
          <w:sz w:val="28"/>
          <w:szCs w:val="28"/>
          <w:lang w:val="ru-RU"/>
        </w:rPr>
        <w:t>указанным способом.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сведения заполнены не в полном объеме;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 представлен документ, подтверждающий полномочия представителя заявителя.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4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/>
        </w:rPr>
        <w:t>1 рабочего дня</w:t>
      </w:r>
      <w:r>
        <w:rPr>
          <w:sz w:val="28"/>
          <w:szCs w:val="28"/>
          <w:lang w:val="ru-RU"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IV.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  <w:lang w:val="ru-RU"/>
        </w:rPr>
        <w:t xml:space="preserve">Органа местного самоуправления </w:t>
      </w:r>
      <w:r>
        <w:rPr>
          <w:sz w:val="28"/>
          <w:szCs w:val="28"/>
          <w:lang w:val="ru-RU" w:eastAsia="ru-RU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>
        <w:rPr>
          <w:sz w:val="28"/>
          <w:szCs w:val="28"/>
          <w:lang w:val="ru-RU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Услуги, должностными лицами подведомственной организации, ответственными за организацию работы по предоставлению Услуги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Текущий контроль осуществляется посредством проведения плановых и внеплановых проверок</w:t>
      </w:r>
      <w:r>
        <w:rPr>
          <w:sz w:val="28"/>
          <w:szCs w:val="28"/>
          <w:lang w:val="ru-RU"/>
        </w:rPr>
        <w:t xml:space="preserve"> использования сведений служебной корреспонденции, устная и письменная информация специалистов и должностных лиц уполномоченного органа, 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>
        <w:rPr>
          <w:sz w:val="28"/>
          <w:szCs w:val="28"/>
          <w:lang w:val="ru-RU" w:eastAsia="ru-RU"/>
        </w:rPr>
        <w:t xml:space="preserve">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Плановые проверки проводятся на основе ежегодно утверждаемого плана, а внеплановые – на основании </w:t>
      </w:r>
      <w:r>
        <w:rPr>
          <w:sz w:val="28"/>
          <w:szCs w:val="28"/>
          <w:lang w:val="ru-RU"/>
        </w:rPr>
        <w:t xml:space="preserve">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 </w:t>
      </w:r>
      <w:r>
        <w:rPr>
          <w:sz w:val="28"/>
          <w:szCs w:val="28"/>
          <w:lang w:val="ru-RU"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Проверки проводятся уполномоченными лицами </w:t>
      </w:r>
      <w:r>
        <w:rPr>
          <w:sz w:val="28"/>
          <w:szCs w:val="28"/>
          <w:lang w:val="ru-RU"/>
        </w:rPr>
        <w:t>Органа местного самоуправления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  <w:lang w:val="ru-RU"/>
        </w:rPr>
        <w:t>на информационных стендах в местах предоставления Услуги, на Едином портале, на Региональном портале, по телефону, на официальном сайте Органа местного самоуправления в сети «Интернет», при личном приеме заявителя в Органе местного самоуправления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  <w:lang w:val="ru-RU"/>
        </w:rPr>
        <w:t>через портал Федеральной государственной информационной системы «Досудебное обжалование» http://do.gosuslugi.ru, посредством официального сайта Органа местного самоуправления в сети «Интернет», посредством ГИС «Навигатор дополнительного образования Камчатского края».</w:t>
      </w:r>
      <w:r>
        <w:rPr>
          <w:lang w:val="ru-RU"/>
        </w:rPr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  <w:lang w:val="ru-RU"/>
        </w:rPr>
        <w:t>почтовым отправлением, в Органе местного самоуправления при личном обращении, в образовательной организации.</w:t>
      </w:r>
    </w:p>
    <w:p>
      <w:pPr>
        <w:pStyle w:val="Normal"/>
        <w:spacing w:before="0" w:after="1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lang w:val="ru-RU"/>
        </w:rPr>
      </w:pPr>
      <w:r>
        <w:rPr>
          <w:sz w:val="28"/>
          <w:szCs w:val="28"/>
          <w:lang w:val="ru-RU"/>
        </w:rPr>
        <w:t>Приложение № 1</w:t>
      </w:r>
    </w:p>
    <w:p>
      <w:pPr>
        <w:pStyle w:val="NoSpacing"/>
        <w:ind w:left="6237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регламенту, утвержденному постановлением Администрации Вилючинского городского округа от </w:t>
      </w:r>
      <w:r>
        <w:rPr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___</w:t>
      </w:r>
    </w:p>
    <w:p>
      <w:pPr>
        <w:pStyle w:val="Normal"/>
        <w:jc w:val="both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</w:r>
    </w:p>
    <w:p>
      <w:pPr>
        <w:pStyle w:val="Normal"/>
        <w:spacing w:before="0" w:after="240"/>
        <w:jc w:val="center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lang w:val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lang w:val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lang w:val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Запись на обучение по дополнительной общеобразовательной программе»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обратился через представителя, планируется проведение индивидуального отбора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обратился через представителя, не планируется проведение индивидуального отбора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обратился лично, планируется проведение индивидуального отбора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обратился лично, не планируется проведение индивидуального отбора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Лицо, достигшее возраста 14 лет, обратился через представителя, планируется проведение индивидуального отбора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Лицо, достигшее возраста 14 лет, обратился через представителя, не планируется проведение индивидуального отбора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Лицо, достигшее возраста 14 лет, обратился лично, планируется проведение индивидуального отбора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Лицо, достигшее возраста 14 лет, обратился лично, не планируется проведение индивидуального отбора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lang w:val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обратился через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Лицо, достигшее возраста 14 лет,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/>
              </w:rPr>
            </w:pPr>
            <w:r>
              <w:rPr>
                <w:kern w:val="0"/>
                <w:szCs w:val="20"/>
                <w:lang w:val="ru-RU" w:eastAsia="en-US" w:bidi="ar-SA"/>
              </w:rPr>
              <w:t>Лицо, достигшее возраста 14 лет, обратился через представителя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5"/>
        <w:gridCol w:w="5956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b/>
                <w:bCs/>
                <w:szCs w:val="20"/>
                <w:lang w:val="ru-RU" w:eastAsia="ru-RU"/>
              </w:rPr>
              <w:t xml:space="preserve">№ </w:t>
            </w:r>
            <w:r>
              <w:rPr>
                <w:b/>
                <w:bCs/>
                <w:szCs w:val="20"/>
                <w:lang w:val="ru-RU" w:eastAsia="ru-RU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b/>
                <w:bCs/>
                <w:szCs w:val="20"/>
                <w:lang w:val="ru-RU" w:eastAsia="ru-RU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b/>
                <w:bCs/>
                <w:szCs w:val="20"/>
                <w:lang w:val="ru-RU"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val="ru-RU"/>
              </w:rPr>
            </w:pPr>
            <w:r>
              <w:rPr>
                <w:i/>
                <w:szCs w:val="20"/>
                <w:lang w:val="ru-RU"/>
              </w:rPr>
              <w:t xml:space="preserve">Результат Услуги </w:t>
            </w:r>
            <w:r>
              <w:rPr>
                <w:i/>
                <w:iCs/>
                <w:szCs w:val="20"/>
                <w:lang w:val="ru-RU" w:eastAsia="ru-RU"/>
              </w:rPr>
              <w:t>«</w:t>
            </w:r>
            <w:r>
              <w:rPr>
                <w:i/>
                <w:szCs w:val="20"/>
                <w:lang w:val="ru-RU"/>
              </w:rPr>
              <w:t>Запись на обучение по дополнительной общеобразовательной программе»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lang w:val="ru-RU"/>
              </w:rPr>
            </w:pPr>
            <w:r>
              <w:rPr>
                <w:szCs w:val="20"/>
                <w:lang w:val="ru-RU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1. Родители (законные представители) несовершеннолетних лиц.</w:t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2. Лицо, достигшее возраста 14 лет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lang w:val="ru-RU"/>
              </w:rPr>
            </w:pPr>
            <w:r>
              <w:rPr>
                <w:szCs w:val="20"/>
                <w:lang w:val="ru-RU"/>
              </w:rPr>
              <w:t>Способ обращения за услугой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1. Обратился через представителя.</w:t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2. Обратился лично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lang w:val="ru-RU"/>
              </w:rPr>
            </w:pPr>
            <w:r>
              <w:rPr>
                <w:szCs w:val="20"/>
                <w:lang w:val="ru-RU"/>
              </w:rPr>
              <w:t>Планируется ли проведение индивидуального отбора?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1. Планируется проведение индивидуального отбора.</w:t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2. Не планируется проведение индивидуального отбора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val="ru-RU"/>
              </w:rPr>
            </w:pPr>
            <w:r>
              <w:rPr>
                <w:i/>
                <w:szCs w:val="20"/>
                <w:lang w:val="ru-RU"/>
              </w:rPr>
              <w:t xml:space="preserve">Результат Услуги </w:t>
            </w:r>
            <w:r>
              <w:rPr>
                <w:i/>
                <w:iCs/>
                <w:szCs w:val="20"/>
                <w:lang w:val="ru-RU" w:eastAsia="ru-RU"/>
              </w:rPr>
              <w:t>«</w:t>
            </w:r>
            <w:r>
              <w:rPr>
                <w:i/>
                <w:szCs w:val="20"/>
                <w:lang w:val="ru-RU"/>
              </w:rPr>
              <w:t>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lang w:val="ru-RU"/>
              </w:rPr>
            </w:pPr>
            <w:r>
              <w:rPr>
                <w:szCs w:val="20"/>
                <w:lang w:val="ru-RU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1. Родители (законные представители) несовершеннолетних лиц.</w:t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2. Лицо, достигшее возраста 14 лет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lang w:val="ru-RU"/>
              </w:rPr>
            </w:pPr>
            <w:r>
              <w:rPr>
                <w:szCs w:val="20"/>
                <w:lang w:val="ru-RU"/>
              </w:rPr>
              <w:t>Способ обращения за услугой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1. Обратился лично.</w:t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szCs w:val="20"/>
                <w:lang w:val="ru-RU"/>
              </w:rPr>
              <w:t>2. Обратился через представителя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lang w:val="ru-RU"/>
        </w:rPr>
      </w:pPr>
      <w:r>
        <w:rPr>
          <w:sz w:val="28"/>
          <w:szCs w:val="28"/>
          <w:lang w:val="ru-RU"/>
        </w:rPr>
        <w:t>Приложение № 2</w:t>
      </w:r>
    </w:p>
    <w:p>
      <w:pPr>
        <w:pStyle w:val="NoSpacing"/>
        <w:ind w:left="6237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регламенту, утвержденному постановлением Администрации Вилючинского городского округа от </w:t>
      </w:r>
      <w:r>
        <w:rPr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_____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lang w:val="ru-RU"/>
        </w:rPr>
      </w:pPr>
      <w:r>
        <w:rPr>
          <w:sz w:val="20"/>
          <w:lang w:val="ru-RU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/>
        </w:rPr>
      </w:pPr>
      <w:r>
        <w:rPr>
          <w:sz w:val="20"/>
          <w:u w:val="single"/>
          <w:lang w:val="ru-RU"/>
        </w:rPr>
        <w:t>ФОРМА к вариантам 1 – 8</w:t>
      </w:r>
    </w:p>
    <w:p>
      <w:pPr>
        <w:pStyle w:val="Normal"/>
        <w:rPr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>
      <w:pPr>
        <w:pStyle w:val="Normal"/>
        <w:spacing w:lineRule="exact" w:line="360"/>
        <w:jc w:val="center"/>
        <w:rPr>
          <w:lang w:val="ru-RU"/>
        </w:rPr>
      </w:pPr>
      <w:r>
        <w:rPr>
          <w:sz w:val="24"/>
          <w:szCs w:val="24"/>
          <w:lang w:val="ru-RU"/>
        </w:rPr>
        <w:t>Заявление</w:t>
      </w:r>
    </w:p>
    <w:p>
      <w:pPr>
        <w:pStyle w:val="Normal"/>
        <w:spacing w:lineRule="exact" w:line="360"/>
        <w:jc w:val="center"/>
        <w:rPr>
          <w:lang w:val="ru-RU"/>
        </w:rPr>
      </w:pPr>
      <w:r>
        <w:rPr>
          <w:sz w:val="24"/>
          <w:szCs w:val="24"/>
          <w:lang w:val="ru-RU"/>
        </w:rPr>
        <w:t>о предоставлении Услуги «Запись на обучение по дополнительной общеобразовательной программе»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наименование образовательной программы: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почтовый адрес для связи с заявителем: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дата выдачи: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Прошу зачислить на обучение по дополнительной общеобразовательной программе: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сделать отметку в соответствующем квадрате: 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меня: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/>
            </w:rPr>
            <w:t>☐</w:t>
          </w:r>
        </w:sdtContent>
      </w:sdt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да,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/>
            </w:rPr>
            <w:t>☐</w:t>
          </w:r>
        </w:sdtContent>
      </w:sdt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моего ребенка: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/>
            </w:rPr>
            <w:t>☐</w:t>
          </w:r>
        </w:sdtContent>
      </w:sdt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да,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/>
            </w:rPr>
            <w:t>☐</w:t>
          </w:r>
        </w:sdtContent>
      </w:sdt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С уставом Организации, лицензией на право ведения образовательной деятельности, с дополнительными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ознакомлен: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да/нет: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/>
            </w:rPr>
            <w:t>☐</w:t>
          </w:r>
        </w:sdtContent>
      </w:sdt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да,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/>
            </w:rPr>
            <w:t>☐</w:t>
          </w:r>
        </w:sdtContent>
      </w:sdt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>Даю свое согласие на обработку персональных данных о себе и членах моей семьи в соответствии со статьей 9 Федерального закона от 27 июля 2006 г. №152-ФЗ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Дата подачи заявления и подпись заявителя (представителя по доверенности):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lang w:val="ru-RU"/>
        </w:rPr>
      </w:pPr>
      <w:r>
        <w:rPr>
          <w:sz w:val="20"/>
          <w:lang w:val="ru-RU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/>
        </w:rPr>
      </w:pPr>
      <w:r>
        <w:rPr>
          <w:sz w:val="20"/>
          <w:u w:val="single"/>
          <w:lang w:val="ru-RU"/>
        </w:rPr>
        <w:t>ФОРМА к вариантам 9 – 12</w:t>
      </w:r>
    </w:p>
    <w:p>
      <w:pPr>
        <w:pStyle w:val="Normal"/>
        <w:rPr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>
      <w:pPr>
        <w:pStyle w:val="Normal"/>
        <w:spacing w:lineRule="exact" w:line="360"/>
        <w:jc w:val="center"/>
        <w:rPr>
          <w:lang w:val="ru-RU"/>
        </w:rPr>
      </w:pPr>
      <w:r>
        <w:rPr>
          <w:sz w:val="24"/>
          <w:szCs w:val="24"/>
          <w:lang w:val="ru-RU"/>
        </w:rPr>
        <w:t>Заявление</w:t>
      </w:r>
    </w:p>
    <w:p>
      <w:pPr>
        <w:pStyle w:val="Normal"/>
        <w:spacing w:lineRule="exact" w:line="360"/>
        <w:jc w:val="center"/>
        <w:rPr>
          <w:lang w:val="ru-RU"/>
        </w:rPr>
      </w:pPr>
      <w:r>
        <w:rPr>
          <w:sz w:val="24"/>
          <w:szCs w:val="24"/>
          <w:lang w:val="ru-RU"/>
        </w:rPr>
        <w:t>о предоставлении Услуги «Запись на обучение по дополнительной общеобразовательной программе»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наименование образовательной программы: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место рождения: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почтовый адрес для связи с заявителем: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дата выдачи: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Прошу исправить ошибку в документе, выданном в результате предоставления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в разделе заключения (место расположения ошибки):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в тексте уведомления об отказе в выдаче заключения (место расположения ошибки):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необходимость исправления ошибки обусловлена следующими обстоятельствами: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номер документа, выданного в результате предоставления Услуги: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Сведения о допущенных опечатках и (или) ошибках: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описание опечаток: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описание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место совершения опечаток: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место совершения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правильное написание соответствующих сведений: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описание опечаток и (или)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место совершения опечаток и (или)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приложение: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Дата подачи заявления и подпись заявителя (представителя заявителя):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дата: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/>
        </w:rPr>
      </w:pPr>
      <w:r>
        <w:rPr>
          <w:sz w:val="24"/>
          <w:szCs w:val="24"/>
          <w:lang w:val="ru-RU"/>
        </w:rPr>
        <w:t xml:space="preserve">расшифровка подписи (инициалы, фамилия): </w:t>
        <w:tab/>
        <w:t>.</w:t>
      </w:r>
    </w:p>
    <w:p>
      <w:pPr>
        <w:pStyle w:val="Normal"/>
        <w:rPr>
          <w:lang w:val="ru-RU"/>
        </w:rPr>
      </w:pPr>
      <w:r>
        <w:rPr>
          <w:lang w:val="ru-RU"/>
        </w:rPr>
      </w:r>
      <w:r>
        <w:br w:type="page"/>
      </w:r>
    </w:p>
    <w:p>
      <w:pPr>
        <w:pStyle w:val="Normal"/>
        <w:spacing w:before="0" w:after="0"/>
        <w:ind w:hanging="0" w:left="6250"/>
        <w:jc w:val="left"/>
        <w:rPr>
          <w:lang w:val="ru-RU"/>
        </w:rPr>
      </w:pPr>
      <w:r>
        <w:rPr>
          <w:sz w:val="28"/>
          <w:lang w:val="ru-RU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</w:t>
      </w:r>
      <w:r>
        <w:rPr>
          <w:sz w:val="28"/>
          <w:lang w:val="ru-RU"/>
        </w:rPr>
        <w:t>___</w:t>
      </w:r>
      <w:r>
        <w:rPr>
          <w:sz w:val="28"/>
          <w:lang w:val="ru-RU"/>
        </w:rPr>
        <w:t xml:space="preserve"> № </w:t>
      </w:r>
      <w:r>
        <w:rPr>
          <w:sz w:val="28"/>
          <w:lang w:val="ru-RU"/>
        </w:rPr>
        <w:t>___</w:t>
      </w:r>
    </w:p>
    <w:p>
      <w:pPr>
        <w:pStyle w:val="Normal"/>
        <w:ind w:hanging="0" w:left="6250"/>
        <w:jc w:val="left"/>
        <w:rPr>
          <w:lang w:val="ru-RU"/>
        </w:rPr>
      </w:pPr>
      <w:r>
        <w:rPr>
          <w:sz w:val="28"/>
          <w:lang w:val="ru-RU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Кому: ____________________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18"/>
          <w:szCs w:val="18"/>
          <w:lang w:val="ru-RU"/>
        </w:rPr>
        <w:t>(фамилия, имя, отчество физического лица)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Уведомление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«___» ___________20___г.                                                       №____________________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(полное наименование Учреждения)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</w:r>
    </w:p>
    <w:p>
      <w:pPr>
        <w:pStyle w:val="Normal"/>
        <w:spacing w:lineRule="auto" w:line="240" w:before="0" w:after="0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По итогам рассмотрения заявления ____________________________________</w:t>
      </w:r>
    </w:p>
    <w:p>
      <w:pPr>
        <w:pStyle w:val="Normal"/>
        <w:spacing w:lineRule="auto" w:line="240" w:before="0" w:after="0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(фамилия, имя, отчество, место жительства заявителя)</w:t>
      </w:r>
    </w:p>
    <w:p>
      <w:pPr>
        <w:pStyle w:val="Normal"/>
        <w:spacing w:lineRule="auto" w:line="240" w:before="0" w:after="0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Принято решение о предоставлении муниципальной услуги «Запись на обучение по дополнительной общеобразовательной программе» гр. _________________________</w:t>
      </w:r>
    </w:p>
    <w:p>
      <w:pPr>
        <w:pStyle w:val="Normal"/>
        <w:spacing w:lineRule="auto" w:line="240" w:before="0" w:after="0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(фамилия, инициалы)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</w:r>
    </w:p>
    <w:p>
      <w:pPr>
        <w:pStyle w:val="Normal"/>
        <w:spacing w:lineRule="auto" w:line="240" w:before="0" w:after="0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Для заключения с ___________________________________________________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договора об образовании необходимо в течении 4 (четырех) рабочих дней в часы приема 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посетить 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(указать полное наименование Учреждения)</w:t>
      </w:r>
    </w:p>
    <w:p>
      <w:pPr>
        <w:pStyle w:val="Normal"/>
        <w:spacing w:lineRule="auto" w:line="240" w:before="0" w:after="0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И предоставить оригиналы документов: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ind w:firstLine="709" w:left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Документ, удостоверяющий личность заявителя;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ind w:firstLine="709" w:left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Свидетельство о рождении несовершеннолетнего либо документ, удостоверяющий личность несовершеннолетнего;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ind w:firstLine="709" w:left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Медицинская справка об отсутствии противопоказаний для занятий отдельными видами искусства;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ind w:firstLine="709" w:left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Документ, удостоверяющий личность представителя заявителя, в случае обращения за предоставлением муниципальной услуги представителя заявителя.</w:t>
      </w:r>
    </w:p>
    <w:p>
      <w:pPr>
        <w:pStyle w:val="BalloonText"/>
        <w:spacing w:lineRule="auto" w:line="240" w:before="0"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BalloonText"/>
        <w:spacing w:lineRule="auto" w:line="240" w:before="0"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BalloonText"/>
        <w:spacing w:lineRule="auto" w:line="240" w:before="0" w:after="0"/>
        <w:ind w:left="709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Уполномоченный сотрудник __________________________________________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(указать полное наименование учреждения)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(подпись, фамилия, инициалы)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«____» ________________ 20 _____г.</w:t>
      </w:r>
    </w:p>
    <w:p>
      <w:pPr>
        <w:pStyle w:val="Normal"/>
        <w:rPr>
          <w:lang w:val="ru-RU"/>
        </w:rPr>
      </w:pPr>
      <w:r>
        <w:rPr>
          <w:lang w:val="ru-RU"/>
        </w:rPr>
      </w:r>
      <w:r>
        <w:br w:type="page"/>
      </w:r>
    </w:p>
    <w:p>
      <w:pPr>
        <w:pStyle w:val="Normal"/>
        <w:spacing w:before="0" w:after="0"/>
        <w:ind w:hanging="0" w:left="6250"/>
        <w:jc w:val="left"/>
        <w:rPr>
          <w:lang w:val="ru-RU"/>
        </w:rPr>
      </w:pPr>
      <w:r>
        <w:rPr>
          <w:sz w:val="28"/>
          <w:lang w:val="ru-RU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</w:t>
      </w:r>
      <w:r>
        <w:rPr>
          <w:sz w:val="28"/>
          <w:lang w:val="ru-RU"/>
        </w:rPr>
        <w:t>___</w:t>
      </w:r>
      <w:r>
        <w:rPr>
          <w:sz w:val="28"/>
          <w:lang w:val="ru-RU"/>
        </w:rPr>
        <w:t xml:space="preserve"> № </w:t>
      </w:r>
      <w:r>
        <w:rPr>
          <w:sz w:val="28"/>
          <w:lang w:val="ru-RU"/>
        </w:rPr>
        <w:t>______</w:t>
      </w:r>
    </w:p>
    <w:p>
      <w:pPr>
        <w:pStyle w:val="Normal"/>
        <w:ind w:hanging="0" w:left="6250"/>
        <w:jc w:val="left"/>
        <w:rPr>
          <w:lang w:val="ru-RU"/>
        </w:rPr>
      </w:pPr>
      <w:r>
        <w:rPr>
          <w:sz w:val="28"/>
          <w:lang w:val="ru-RU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Кому: ____________________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</w:t>
      </w:r>
    </w:p>
    <w:p>
      <w:pPr>
        <w:pStyle w:val="Normal"/>
        <w:spacing w:lineRule="auto" w:line="240" w:before="0" w:after="0"/>
        <w:jc w:val="right"/>
        <w:rPr>
          <w:lang w:val="ru-RU"/>
        </w:rPr>
      </w:pPr>
      <w:r>
        <w:rPr>
          <w:rFonts w:cs="Times New Roman"/>
          <w:sz w:val="18"/>
          <w:szCs w:val="18"/>
          <w:lang w:val="ru-RU"/>
        </w:rPr>
        <w:t>(фамилия, имя, отчество физического лица)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РЕШЕНИЕ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Об отказе предоставлении государственной (муниципальной)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(указать полное наименование Учреждения)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приняла решение об отказе в предоставлении муниципальной услуги «Запись на обучение по дополнительной общеобразовательной программе» в связи с: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>
      <w:pPr>
        <w:pStyle w:val="BalloonText"/>
        <w:numPr>
          <w:ilvl w:val="0"/>
          <w:numId w:val="5"/>
        </w:numPr>
        <w:spacing w:lineRule="auto" w:line="240" w:before="0" w:after="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ind w:firstLine="36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Вы вправе повторно обратиться в __________________________________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__________________________________, с заявлением о предоставлении муниципальной услуги после устранения указанных оснований для отказа в предоставлении услуги.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Данный отказ может быть обжалован в досудебном порядке, а также в судебном порядке.</w:t>
      </w:r>
    </w:p>
    <w:p>
      <w:pPr>
        <w:pStyle w:val="Normal"/>
        <w:spacing w:lineRule="auto" w:line="240" w:before="0" w:after="0"/>
        <w:ind w:firstLine="708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Дополнительно информируем: ____________________________________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(указывается информация, необходимая для устранения причин отказа в предоставлении услуги, а также иная дополнительная информация при наличии)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Уполномоченный сотрудник____________________________________________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/>
          <w:sz w:val="20"/>
          <w:szCs w:val="20"/>
          <w:lang w:val="ru-RU"/>
        </w:rPr>
        <w:t>(подпись, фамилия, инициалы)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«_____» ___________________20____г.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lang w:val="ru-RU"/>
        </w:rPr>
      </w:pPr>
      <w:r>
        <w:rPr>
          <w:lang w:val="ru-RU"/>
        </w:rPr>
      </w:r>
    </w:p>
    <w:sectPr>
      <w:footnotePr>
        <w:numFmt w:val="decimal"/>
      </w:footnotePr>
      <w:type w:val="continuous"/>
      <w:pgSz w:w="11906" w:h="16838"/>
      <w:pgMar w:left="1134" w:right="567" w:gutter="0" w:header="709" w:top="766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  <w:font w:name="Segoe UI Symbol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54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69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LibreOffice/7.6.7.2$Linux_X86_64 LibreOffice_project/60$Build-2</Application>
  <AppVersion>15.0000</AppVersion>
  <Pages>64</Pages>
  <Words>15267</Words>
  <Characters>123018</Characters>
  <CharactersWithSpaces>137096</CharactersWithSpaces>
  <Paragraphs>995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2024-09-11T15:09:00Z</dcterms:created>
  <dc:creator>Кузнецов Виталий Геннадиевич</dc:creator>
  <dc:description/>
  <dc:language>ru-RU</dc:language>
  <cp:lastModifiedBy/>
  <dcterms:modified xsi:type="dcterms:W3CDTF">2024-10-25T06:25:20Z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