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88" w:rsidRDefault="009869E0" w:rsidP="00A60588">
      <w:pPr>
        <w:pStyle w:val="20"/>
        <w:shd w:val="clear" w:color="auto" w:fill="auto"/>
        <w:spacing w:before="0" w:after="0"/>
        <w:ind w:right="23"/>
        <w:rPr>
          <w:rStyle w:val="21"/>
          <w:b/>
          <w:bCs/>
        </w:rPr>
      </w:pPr>
      <w:r>
        <w:rPr>
          <w:rStyle w:val="21"/>
          <w:b/>
          <w:bCs/>
        </w:rPr>
        <w:t xml:space="preserve">Администрация Вилючинского городского округа закрытого административно-территориального образования </w:t>
      </w:r>
    </w:p>
    <w:p w:rsidR="00955E90" w:rsidRDefault="009869E0" w:rsidP="00A60588">
      <w:pPr>
        <w:pStyle w:val="20"/>
        <w:shd w:val="clear" w:color="auto" w:fill="auto"/>
        <w:spacing w:before="0" w:after="0"/>
        <w:ind w:right="23"/>
      </w:pPr>
      <w:r>
        <w:rPr>
          <w:rStyle w:val="21"/>
          <w:b/>
          <w:bCs/>
        </w:rPr>
        <w:t>города Вилючинска Камчатского края</w:t>
      </w:r>
    </w:p>
    <w:p w:rsidR="00955E90" w:rsidRDefault="009869E0">
      <w:pPr>
        <w:pStyle w:val="23"/>
        <w:keepNext/>
        <w:keepLines/>
        <w:shd w:val="clear" w:color="auto" w:fill="auto"/>
        <w:spacing w:before="0" w:after="274" w:line="350" w:lineRule="exact"/>
        <w:ind w:right="20"/>
      </w:pPr>
      <w:bookmarkStart w:id="0" w:name="bookmark1"/>
      <w:r>
        <w:t>ПОСТАНОВЛЕНИЕ</w:t>
      </w:r>
      <w:bookmarkEnd w:id="0"/>
    </w:p>
    <w:p w:rsidR="00955E90" w:rsidRPr="00A60588" w:rsidRDefault="00A60588">
      <w:pPr>
        <w:pStyle w:val="30"/>
        <w:keepNext/>
        <w:keepLines/>
        <w:shd w:val="clear" w:color="auto" w:fill="auto"/>
        <w:spacing w:before="0" w:after="29" w:line="350" w:lineRule="exact"/>
        <w:ind w:left="60"/>
        <w:rPr>
          <w:rFonts w:ascii="Times New Roman" w:hAnsi="Times New Roman" w:cs="Times New Roman"/>
          <w:b/>
          <w:sz w:val="40"/>
        </w:rPr>
      </w:pPr>
      <w:r w:rsidRPr="00A60588">
        <w:rPr>
          <w:rStyle w:val="3Impact12pt0pt"/>
          <w:rFonts w:ascii="Times New Roman" w:hAnsi="Times New Roman" w:cs="Times New Roman"/>
          <w:b/>
          <w:sz w:val="32"/>
        </w:rPr>
        <w:t xml:space="preserve">от </w:t>
      </w:r>
      <w:r>
        <w:rPr>
          <w:rStyle w:val="3Impact12pt0pt"/>
          <w:rFonts w:ascii="Times New Roman" w:hAnsi="Times New Roman" w:cs="Times New Roman"/>
          <w:b/>
          <w:sz w:val="32"/>
        </w:rPr>
        <w:t xml:space="preserve">01.07.2014 </w:t>
      </w:r>
      <w:r>
        <w:rPr>
          <w:rStyle w:val="3Impact12pt0pt"/>
          <w:rFonts w:ascii="Times New Roman" w:hAnsi="Times New Roman" w:cs="Times New Roman"/>
          <w:b/>
          <w:sz w:val="32"/>
        </w:rPr>
        <w:tab/>
      </w:r>
      <w:r>
        <w:rPr>
          <w:rStyle w:val="3Impact12pt0pt"/>
          <w:rFonts w:ascii="Times New Roman" w:hAnsi="Times New Roman" w:cs="Times New Roman"/>
          <w:b/>
          <w:sz w:val="32"/>
        </w:rPr>
        <w:tab/>
      </w:r>
      <w:r>
        <w:rPr>
          <w:rStyle w:val="3Impact12pt0pt"/>
          <w:rFonts w:ascii="Times New Roman" w:hAnsi="Times New Roman" w:cs="Times New Roman"/>
          <w:b/>
          <w:sz w:val="32"/>
        </w:rPr>
        <w:tab/>
      </w:r>
      <w:r>
        <w:rPr>
          <w:rStyle w:val="3Impact12pt0pt"/>
          <w:rFonts w:ascii="Times New Roman" w:hAnsi="Times New Roman" w:cs="Times New Roman"/>
          <w:b/>
          <w:sz w:val="32"/>
        </w:rPr>
        <w:tab/>
      </w:r>
      <w:bookmarkStart w:id="1" w:name="_GoBack"/>
      <w:bookmarkEnd w:id="1"/>
      <w:r w:rsidRPr="00A60588">
        <w:rPr>
          <w:rStyle w:val="3Impact12pt0pt"/>
          <w:rFonts w:ascii="Times New Roman" w:hAnsi="Times New Roman" w:cs="Times New Roman"/>
          <w:b/>
          <w:sz w:val="32"/>
        </w:rPr>
        <w:tab/>
      </w:r>
      <w:r w:rsidRPr="00A60588">
        <w:rPr>
          <w:rStyle w:val="3Impact12pt0pt"/>
          <w:rFonts w:ascii="Times New Roman" w:hAnsi="Times New Roman" w:cs="Times New Roman"/>
          <w:b/>
          <w:sz w:val="32"/>
        </w:rPr>
        <w:tab/>
      </w:r>
      <w:r w:rsidRPr="00A60588">
        <w:rPr>
          <w:rStyle w:val="3Impact12pt0pt"/>
          <w:rFonts w:ascii="Times New Roman" w:hAnsi="Times New Roman" w:cs="Times New Roman"/>
          <w:b/>
          <w:sz w:val="32"/>
        </w:rPr>
        <w:tab/>
      </w:r>
      <w:r w:rsidRPr="00A60588">
        <w:rPr>
          <w:rStyle w:val="3Impact12pt0pt"/>
          <w:rFonts w:ascii="Times New Roman" w:hAnsi="Times New Roman" w:cs="Times New Roman"/>
          <w:b/>
          <w:sz w:val="32"/>
        </w:rPr>
        <w:tab/>
      </w:r>
      <w:r w:rsidRPr="00A60588">
        <w:rPr>
          <w:rStyle w:val="3Impact12pt0pt"/>
          <w:rFonts w:ascii="Times New Roman" w:hAnsi="Times New Roman" w:cs="Times New Roman"/>
          <w:b/>
          <w:sz w:val="32"/>
        </w:rPr>
        <w:tab/>
      </w:r>
      <w:r w:rsidRPr="00A60588">
        <w:rPr>
          <w:rStyle w:val="3Impact12pt0pt"/>
          <w:rFonts w:ascii="Times New Roman" w:hAnsi="Times New Roman" w:cs="Times New Roman"/>
          <w:b/>
          <w:sz w:val="32"/>
        </w:rPr>
        <w:tab/>
        <w:t>№ 810</w:t>
      </w:r>
    </w:p>
    <w:p w:rsidR="00955E90" w:rsidRDefault="009869E0">
      <w:pPr>
        <w:pStyle w:val="20"/>
        <w:shd w:val="clear" w:color="auto" w:fill="auto"/>
        <w:spacing w:before="0" w:after="565" w:line="200" w:lineRule="exact"/>
        <w:ind w:right="20"/>
      </w:pPr>
      <w:r>
        <w:t>г. Вилючинск</w:t>
      </w:r>
    </w:p>
    <w:p w:rsidR="00955E90" w:rsidRDefault="009869E0">
      <w:pPr>
        <w:pStyle w:val="24"/>
        <w:shd w:val="clear" w:color="auto" w:fill="auto"/>
        <w:spacing w:before="0" w:after="304"/>
        <w:ind w:left="60" w:right="4340"/>
      </w:pPr>
      <w:r>
        <w:t>Об установлении расходного обязательства Вилючинского городского округа</w:t>
      </w:r>
      <w:r>
        <w:t xml:space="preserve"> по осу</w:t>
      </w:r>
      <w:r>
        <w:softHyphen/>
        <w:t>ществлению государственных полномочий Камчатского края по опеке и попечитель</w:t>
      </w:r>
      <w:r>
        <w:softHyphen/>
        <w:t>ству в Камчатском крае</w:t>
      </w:r>
    </w:p>
    <w:p w:rsidR="00955E90" w:rsidRDefault="009869E0">
      <w:pPr>
        <w:pStyle w:val="24"/>
        <w:shd w:val="clear" w:color="auto" w:fill="auto"/>
        <w:spacing w:before="0" w:after="570" w:line="317" w:lineRule="exact"/>
        <w:ind w:left="60" w:right="40" w:firstLine="680"/>
      </w:pPr>
      <w:r>
        <w:t>В соответствии с пунктом 1 и 3 статьи 86 Бюджетного кодекса Российской Федерации, Федеральным законом от 24.04.2008 № 48-ФЗ «Об опеке и попечи</w:t>
      </w:r>
      <w:r>
        <w:softHyphen/>
        <w:t>тельс</w:t>
      </w:r>
      <w:r>
        <w:t>тве», Постановлением Правительства Камчатского края от 29.11.2013 № 532-П «О государственной программе Камчатского края «Развитие образования в Камчатском крае на 2014 - 2016 годы», в целях реализации Закона Камчатского края от 01.04.2014 № 419 «О наделени</w:t>
      </w:r>
      <w:r>
        <w:t>и органов местного самоуправления му</w:t>
      </w:r>
      <w:r>
        <w:softHyphen/>
        <w:t>ниципальных образований в Камчатском крае государственными полномочия</w:t>
      </w:r>
      <w:r>
        <w:softHyphen/>
        <w:t xml:space="preserve">ми по опеке и попечительству в Камчатском крае», пунктом 3 статьи 9 устава Вилючинского городского округа закрытого административно-территориального </w:t>
      </w:r>
      <w:r>
        <w:t>образования города Вилючинска Камчатского края, зарегистрированным Зако</w:t>
      </w:r>
      <w:r>
        <w:softHyphen/>
        <w:t>ном Камчатской области от 30.08.2005 № 386 «О регистрации изменений и до</w:t>
      </w:r>
      <w:r>
        <w:softHyphen/>
        <w:t>полнений в устав закрытого административно-территориального образования города Вилючинска»</w:t>
      </w:r>
    </w:p>
    <w:p w:rsidR="00955E90" w:rsidRDefault="009869E0">
      <w:pPr>
        <w:pStyle w:val="40"/>
        <w:keepNext/>
        <w:keepLines/>
        <w:shd w:val="clear" w:color="auto" w:fill="auto"/>
        <w:spacing w:before="0" w:after="249" w:line="280" w:lineRule="exact"/>
        <w:ind w:left="60"/>
      </w:pPr>
      <w:bookmarkStart w:id="2" w:name="bookmark3"/>
      <w:r>
        <w:t>ПОСТАНОВЛЯЮ:</w:t>
      </w:r>
      <w:bookmarkEnd w:id="2"/>
    </w:p>
    <w:p w:rsidR="00955E90" w:rsidRDefault="009869E0">
      <w:pPr>
        <w:pStyle w:val="24"/>
        <w:numPr>
          <w:ilvl w:val="0"/>
          <w:numId w:val="1"/>
        </w:numPr>
        <w:shd w:val="clear" w:color="auto" w:fill="auto"/>
        <w:tabs>
          <w:tab w:val="left" w:pos="1102"/>
        </w:tabs>
        <w:spacing w:before="0" w:after="0"/>
        <w:ind w:left="60" w:right="40" w:firstLine="680"/>
      </w:pPr>
      <w:r>
        <w:t>Установить на неограниченный срок расходное обязательство Вилю</w:t>
      </w:r>
      <w:r>
        <w:softHyphen/>
        <w:t>чинского городского округа по осуществлению государственных полномочий Камчатского края по опеке и попечительству в Камчатском крае.</w:t>
      </w:r>
    </w:p>
    <w:p w:rsidR="00955E90" w:rsidRDefault="009869E0">
      <w:pPr>
        <w:pStyle w:val="24"/>
        <w:numPr>
          <w:ilvl w:val="0"/>
          <w:numId w:val="1"/>
        </w:numPr>
        <w:shd w:val="clear" w:color="auto" w:fill="auto"/>
        <w:tabs>
          <w:tab w:val="left" w:pos="1078"/>
        </w:tabs>
        <w:spacing w:before="0" w:after="0"/>
        <w:ind w:left="60" w:right="40" w:firstLine="680"/>
      </w:pPr>
      <w:r>
        <w:t xml:space="preserve">Определить отдел по работе с отдельными категориями граждан </w:t>
      </w:r>
      <w:r>
        <w:t>адми</w:t>
      </w:r>
      <w:r>
        <w:softHyphen/>
        <w:t>нистрации Вилючинского городского округа, администрацию Вилючинского городского округа органами, уполномоченными по реализации расходного обя</w:t>
      </w:r>
      <w:r>
        <w:softHyphen/>
        <w:t>зательства, возникшего на основании настоящего постановления.</w:t>
      </w:r>
    </w:p>
    <w:p w:rsidR="00955E90" w:rsidRDefault="009869E0">
      <w:pPr>
        <w:pStyle w:val="24"/>
        <w:numPr>
          <w:ilvl w:val="0"/>
          <w:numId w:val="1"/>
        </w:numPr>
        <w:shd w:val="clear" w:color="auto" w:fill="auto"/>
        <w:tabs>
          <w:tab w:val="left" w:pos="1078"/>
        </w:tabs>
        <w:spacing w:before="0" w:after="0"/>
        <w:ind w:left="60" w:right="40" w:firstLine="680"/>
      </w:pPr>
      <w:r>
        <w:t>Установить, что расходное обязательство осущест</w:t>
      </w:r>
      <w:r>
        <w:t>вляется за счет суб</w:t>
      </w:r>
      <w:r>
        <w:softHyphen/>
        <w:t>венции, предоставляемой из краевого бюджета в пределах бюджетных ассигно</w:t>
      </w:r>
      <w:r>
        <w:softHyphen/>
        <w:t>ваний, предусмотренных на соответствующий финансовый год на эти цели ре</w:t>
      </w:r>
      <w:r>
        <w:softHyphen/>
        <w:t>шением о местном бюджете.</w:t>
      </w:r>
    </w:p>
    <w:p w:rsidR="00955E90" w:rsidRDefault="009869E0">
      <w:pPr>
        <w:pStyle w:val="24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0"/>
        <w:ind w:left="60" w:firstLine="680"/>
      </w:pPr>
      <w:r>
        <w:t>Настоящее постановление вступает в силу после дня его официальног</w:t>
      </w:r>
      <w:r>
        <w:t>о</w:t>
      </w:r>
      <w:r>
        <w:br w:type="page"/>
      </w:r>
    </w:p>
    <w:p w:rsidR="00955E90" w:rsidRDefault="009869E0">
      <w:pPr>
        <w:pStyle w:val="24"/>
        <w:shd w:val="clear" w:color="auto" w:fill="auto"/>
        <w:spacing w:before="0" w:after="0" w:line="346" w:lineRule="exact"/>
        <w:ind w:left="20" w:right="20"/>
      </w:pPr>
      <w:r>
        <w:rPr>
          <w:rStyle w:val="11"/>
        </w:rPr>
        <w:lastRenderedPageBreak/>
        <w:t>опубликования и распространяется на правовые отношения, возникшие с 01 ап</w:t>
      </w:r>
      <w:r>
        <w:rPr>
          <w:rStyle w:val="11"/>
        </w:rPr>
        <w:softHyphen/>
        <w:t>реля 2014 года.</w:t>
      </w:r>
    </w:p>
    <w:p w:rsidR="00955E90" w:rsidRDefault="009869E0">
      <w:pPr>
        <w:pStyle w:val="24"/>
        <w:numPr>
          <w:ilvl w:val="0"/>
          <w:numId w:val="2"/>
        </w:numPr>
        <w:shd w:val="clear" w:color="auto" w:fill="auto"/>
        <w:tabs>
          <w:tab w:val="left" w:pos="1100"/>
        </w:tabs>
        <w:spacing w:before="0" w:after="0" w:line="317" w:lineRule="exact"/>
        <w:ind w:left="20" w:right="20" w:firstLine="700"/>
      </w:pPr>
      <w:r>
        <w:rPr>
          <w:rStyle w:val="11"/>
        </w:rPr>
        <w:t>Исполняющему обязанности начальника отдела по связям с обще</w:t>
      </w:r>
      <w:r>
        <w:rPr>
          <w:rStyle w:val="11"/>
        </w:rPr>
        <w:softHyphen/>
        <w:t>ственностью и средствами массовой информации В.Г. Киселеву опубликовать настоящее постановление в «Вилю</w:t>
      </w:r>
      <w:r>
        <w:rPr>
          <w:rStyle w:val="11"/>
        </w:rPr>
        <w:t>чинской газете. Официальных известиях ад</w:t>
      </w:r>
      <w:r>
        <w:rPr>
          <w:rStyle w:val="11"/>
        </w:rPr>
        <w:softHyphen/>
        <w:t>министрации Вилючинского городского округа ЗАТО г. Вилючинска Камчат</w:t>
      </w:r>
      <w:r>
        <w:rPr>
          <w:rStyle w:val="11"/>
        </w:rPr>
        <w:softHyphen/>
        <w:t>ского края» и на официальном сайте органов местного самоуправления Вилю</w:t>
      </w:r>
      <w:r>
        <w:rPr>
          <w:rStyle w:val="11"/>
        </w:rPr>
        <w:softHyphen/>
        <w:t>чинского городского округа в информационно-телекоммуникационной сети «Инте</w:t>
      </w:r>
      <w:r>
        <w:rPr>
          <w:rStyle w:val="11"/>
        </w:rPr>
        <w:t>рнет».</w:t>
      </w:r>
    </w:p>
    <w:p w:rsidR="00955E90" w:rsidRDefault="009869E0">
      <w:pPr>
        <w:pStyle w:val="24"/>
        <w:numPr>
          <w:ilvl w:val="0"/>
          <w:numId w:val="2"/>
        </w:numPr>
        <w:shd w:val="clear" w:color="auto" w:fill="auto"/>
        <w:tabs>
          <w:tab w:val="left" w:pos="1047"/>
        </w:tabs>
        <w:spacing w:before="0" w:after="615" w:line="331" w:lineRule="exact"/>
        <w:ind w:left="20" w:right="20" w:firstLine="700"/>
      </w:pPr>
      <w:r>
        <w:rPr>
          <w:rStyle w:val="11"/>
        </w:rPr>
        <w:t>Контроль за исполнением настоящего постановления по соответству</w:t>
      </w:r>
      <w:r>
        <w:rPr>
          <w:rStyle w:val="11"/>
        </w:rPr>
        <w:softHyphen/>
        <w:t>ющим мероприятиям возложить на главных распорядителей бюджетных средств.</w:t>
      </w:r>
    </w:p>
    <w:p w:rsidR="00955E90" w:rsidRDefault="00A60588">
      <w:pPr>
        <w:pStyle w:val="32"/>
        <w:shd w:val="clear" w:color="auto" w:fill="auto"/>
        <w:spacing w:before="0"/>
        <w:ind w:left="20" w:right="546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4956810</wp:posOffset>
                </wp:positionH>
                <wp:positionV relativeFrom="paragraph">
                  <wp:posOffset>181610</wp:posOffset>
                </wp:positionV>
                <wp:extent cx="1088390" cy="165100"/>
                <wp:effectExtent l="3810" t="635" r="317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5E90" w:rsidRDefault="009869E0">
                            <w:pPr>
                              <w:pStyle w:val="32"/>
                              <w:shd w:val="clear" w:color="auto" w:fill="auto"/>
                              <w:spacing w:before="0" w:line="260" w:lineRule="exact"/>
                              <w:ind w:left="100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  <w:spacing w:val="0"/>
                              </w:rPr>
                              <w:t>В.Г. Васькин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.3pt;margin-top:14.3pt;width:85.7pt;height:13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XjnrAIAAKk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" filled="f" stroked="f">
                <v:textbox style="mso-fit-shape-to-text:t" inset="0,0,0,0">
                  <w:txbxContent>
                    <w:p w:rsidR="00955E90" w:rsidRDefault="009869E0">
                      <w:pPr>
                        <w:pStyle w:val="32"/>
                        <w:shd w:val="clear" w:color="auto" w:fill="auto"/>
                        <w:spacing w:before="0" w:line="260" w:lineRule="exact"/>
                        <w:ind w:left="100"/>
                      </w:pPr>
                      <w:r>
                        <w:rPr>
                          <w:rStyle w:val="3Exact"/>
                          <w:b/>
                          <w:bCs/>
                          <w:spacing w:val="0"/>
                        </w:rPr>
                        <w:t>В.Г. Васькин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69E0">
        <w:t>Глава администрации городского округа</w:t>
      </w:r>
    </w:p>
    <w:sectPr w:rsidR="00955E90">
      <w:type w:val="continuous"/>
      <w:pgSz w:w="11909" w:h="16838"/>
      <w:pgMar w:top="389" w:right="1118" w:bottom="389" w:left="11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9E0" w:rsidRDefault="009869E0">
      <w:r>
        <w:separator/>
      </w:r>
    </w:p>
  </w:endnote>
  <w:endnote w:type="continuationSeparator" w:id="0">
    <w:p w:rsidR="009869E0" w:rsidRDefault="0098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9E0" w:rsidRDefault="009869E0"/>
  </w:footnote>
  <w:footnote w:type="continuationSeparator" w:id="0">
    <w:p w:rsidR="009869E0" w:rsidRDefault="009869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A5A"/>
    <w:multiLevelType w:val="multilevel"/>
    <w:tmpl w:val="41CEEB3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C72D5B"/>
    <w:multiLevelType w:val="multilevel"/>
    <w:tmpl w:val="514053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90"/>
    <w:rsid w:val="00955E90"/>
    <w:rsid w:val="009869E0"/>
    <w:rsid w:val="00A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Corbel" w:eastAsia="Corbel" w:hAnsi="Corbel" w:cs="Corbel"/>
      <w:b w:val="0"/>
      <w:bCs w:val="0"/>
      <w:i/>
      <w:iCs/>
      <w:smallCaps w:val="0"/>
      <w:strike w:val="0"/>
      <w:spacing w:val="-70"/>
      <w:sz w:val="48"/>
      <w:szCs w:val="48"/>
      <w:u w:val="none"/>
      <w:lang w:val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35"/>
      <w:szCs w:val="35"/>
      <w:u w:val="none"/>
    </w:rPr>
  </w:style>
  <w:style w:type="character" w:customStyle="1" w:styleId="3">
    <w:name w:val="Заголовок №3_"/>
    <w:basedOn w:val="a0"/>
    <w:link w:val="30"/>
    <w:rPr>
      <w:rFonts w:ascii="Corbel" w:eastAsia="Corbel" w:hAnsi="Corbel" w:cs="Corbel"/>
      <w:b w:val="0"/>
      <w:bCs w:val="0"/>
      <w:i/>
      <w:iCs/>
      <w:smallCaps w:val="0"/>
      <w:strike w:val="0"/>
      <w:spacing w:val="-70"/>
      <w:sz w:val="35"/>
      <w:szCs w:val="35"/>
      <w:u w:val="none"/>
    </w:rPr>
  </w:style>
  <w:style w:type="character" w:customStyle="1" w:styleId="3Impact12pt0pt">
    <w:name w:val="Заголовок №3 + Impact;12 pt;Не курсив;Интервал 0 pt"/>
    <w:basedOn w:val="3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600" w:line="31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0" w:lineRule="atLeast"/>
      <w:outlineLvl w:val="0"/>
    </w:pPr>
    <w:rPr>
      <w:rFonts w:ascii="Corbel" w:eastAsia="Corbel" w:hAnsi="Corbel" w:cs="Corbel"/>
      <w:i/>
      <w:iCs/>
      <w:spacing w:val="-70"/>
      <w:sz w:val="48"/>
      <w:szCs w:val="48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360" w:line="322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200"/>
      <w:sz w:val="35"/>
      <w:szCs w:val="35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60" w:after="120" w:line="0" w:lineRule="atLeast"/>
      <w:jc w:val="both"/>
      <w:outlineLvl w:val="2"/>
    </w:pPr>
    <w:rPr>
      <w:rFonts w:ascii="Corbel" w:eastAsia="Corbel" w:hAnsi="Corbel" w:cs="Corbel"/>
      <w:i/>
      <w:iCs/>
      <w:spacing w:val="-70"/>
      <w:sz w:val="35"/>
      <w:szCs w:val="35"/>
    </w:rPr>
  </w:style>
  <w:style w:type="paragraph" w:customStyle="1" w:styleId="24">
    <w:name w:val="Основной текст2"/>
    <w:basedOn w:val="a"/>
    <w:link w:val="a4"/>
    <w:pPr>
      <w:shd w:val="clear" w:color="auto" w:fill="FFFFFF"/>
      <w:spacing w:before="660"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540" w:after="36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Corbel" w:eastAsia="Corbel" w:hAnsi="Corbel" w:cs="Corbel"/>
      <w:b w:val="0"/>
      <w:bCs w:val="0"/>
      <w:i/>
      <w:iCs/>
      <w:smallCaps w:val="0"/>
      <w:strike w:val="0"/>
      <w:spacing w:val="-70"/>
      <w:sz w:val="48"/>
      <w:szCs w:val="48"/>
      <w:u w:val="none"/>
      <w:lang w:val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35"/>
      <w:szCs w:val="35"/>
      <w:u w:val="none"/>
    </w:rPr>
  </w:style>
  <w:style w:type="character" w:customStyle="1" w:styleId="3">
    <w:name w:val="Заголовок №3_"/>
    <w:basedOn w:val="a0"/>
    <w:link w:val="30"/>
    <w:rPr>
      <w:rFonts w:ascii="Corbel" w:eastAsia="Corbel" w:hAnsi="Corbel" w:cs="Corbel"/>
      <w:b w:val="0"/>
      <w:bCs w:val="0"/>
      <w:i/>
      <w:iCs/>
      <w:smallCaps w:val="0"/>
      <w:strike w:val="0"/>
      <w:spacing w:val="-70"/>
      <w:sz w:val="35"/>
      <w:szCs w:val="35"/>
      <w:u w:val="none"/>
    </w:rPr>
  </w:style>
  <w:style w:type="character" w:customStyle="1" w:styleId="3Impact12pt0pt">
    <w:name w:val="Заголовок №3 + Impact;12 pt;Не курсив;Интервал 0 pt"/>
    <w:basedOn w:val="3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600" w:line="31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0" w:lineRule="atLeast"/>
      <w:outlineLvl w:val="0"/>
    </w:pPr>
    <w:rPr>
      <w:rFonts w:ascii="Corbel" w:eastAsia="Corbel" w:hAnsi="Corbel" w:cs="Corbel"/>
      <w:i/>
      <w:iCs/>
      <w:spacing w:val="-70"/>
      <w:sz w:val="48"/>
      <w:szCs w:val="48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360" w:line="322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200"/>
      <w:sz w:val="35"/>
      <w:szCs w:val="35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60" w:after="120" w:line="0" w:lineRule="atLeast"/>
      <w:jc w:val="both"/>
      <w:outlineLvl w:val="2"/>
    </w:pPr>
    <w:rPr>
      <w:rFonts w:ascii="Corbel" w:eastAsia="Corbel" w:hAnsi="Corbel" w:cs="Corbel"/>
      <w:i/>
      <w:iCs/>
      <w:spacing w:val="-70"/>
      <w:sz w:val="35"/>
      <w:szCs w:val="35"/>
    </w:rPr>
  </w:style>
  <w:style w:type="paragraph" w:customStyle="1" w:styleId="24">
    <w:name w:val="Основной текст2"/>
    <w:basedOn w:val="a"/>
    <w:link w:val="a4"/>
    <w:pPr>
      <w:shd w:val="clear" w:color="auto" w:fill="FFFFFF"/>
      <w:spacing w:before="660"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540" w:after="36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2335</Characters>
  <Application>Microsoft Office Word</Application>
  <DocSecurity>0</DocSecurity>
  <Lines>19</Lines>
  <Paragraphs>5</Paragraphs>
  <ScaleCrop>false</ScaleCrop>
  <Company>Администрация ВГО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</cp:lastModifiedBy>
  <cp:revision>1</cp:revision>
  <dcterms:created xsi:type="dcterms:W3CDTF">2014-07-02T01:42:00Z</dcterms:created>
  <dcterms:modified xsi:type="dcterms:W3CDTF">2014-07-02T01:44:00Z</dcterms:modified>
</cp:coreProperties>
</file>