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widowControl w:val="false"/>
        <w:numPr>
          <w:ilvl w:val="0"/>
          <w:numId w:val="0"/>
        </w:numPr>
        <w:shd w:val="clear" w:color="auto" w:fill="FFFFFF"/>
        <w:spacing w:lineRule="exact" w:line="322"/>
        <w:ind w:hanging="0" w:left="708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>
        <w:rPr>
          <w:bCs/>
          <w:smallCaps/>
          <w:color w:val="000000"/>
          <w:spacing w:val="1"/>
          <w:sz w:val="28"/>
          <w:szCs w:val="28"/>
        </w:rPr>
        <w:t xml:space="preserve">Администрация Вилючинского городского округа </w:t>
      </w:r>
    </w:p>
    <w:p>
      <w:pPr>
        <w:pStyle w:val="Normal"/>
        <w:keepNext w:val="true"/>
        <w:widowControl w:val="false"/>
        <w:numPr>
          <w:ilvl w:val="0"/>
          <w:numId w:val="0"/>
        </w:numPr>
        <w:shd w:val="clear" w:color="auto" w:fill="FFFFFF"/>
        <w:spacing w:lineRule="exact" w:line="322"/>
        <w:ind w:hanging="0" w:left="708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>
        <w:rPr>
          <w:bCs/>
          <w:smallCaps/>
          <w:color w:val="000000"/>
          <w:spacing w:val="1"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Normal"/>
        <w:widowControl w:val="false"/>
        <w:ind w:left="646"/>
        <w:jc w:val="center"/>
        <w:rPr>
          <w:bCs/>
          <w:smallCaps/>
          <w:sz w:val="28"/>
          <w:szCs w:val="28"/>
        </w:rPr>
      </w:pPr>
      <w:r>
        <w:rPr>
          <w:bCs/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widowControl w:val="false"/>
        <w:ind w:left="646"/>
        <w:jc w:val="center"/>
        <w:rPr>
          <w:bCs/>
          <w:spacing w:val="200"/>
          <w:sz w:val="32"/>
          <w:szCs w:val="32"/>
        </w:rPr>
      </w:pPr>
      <w:r>
        <w:rPr>
          <w:bCs/>
          <w:spacing w:val="200"/>
          <w:sz w:val="32"/>
          <w:szCs w:val="32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before="240" w:after="60"/>
        <w:ind w:hanging="0" w:left="646"/>
        <w:jc w:val="center"/>
        <w:outlineLvl w:val="1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П О С Т А Н О В Л Е Н И Е</w:t>
      </w:r>
    </w:p>
    <w:p>
      <w:pPr>
        <w:pStyle w:val="Normal"/>
        <w:widowControl w:val="false"/>
        <w:ind w:left="64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 w:val="fals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 w:val="false"/>
        <w:rPr>
          <w:bCs/>
          <w:sz w:val="28"/>
          <w:szCs w:val="28"/>
        </w:rPr>
      </w:pPr>
      <w:r>
        <w:rPr>
          <w:bCs/>
          <w:sz w:val="28"/>
          <w:szCs w:val="28"/>
        </w:rPr>
        <w:t>11.02.2026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91</w:t>
      </w:r>
    </w:p>
    <w:p>
      <w:pPr>
        <w:pStyle w:val="Normal"/>
        <w:widowControl w:val="false"/>
        <w:ind w:left="64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overflowPunct w:val="false"/>
        <w:ind w:left="646"/>
        <w:jc w:val="center"/>
        <w:rPr>
          <w:sz w:val="20"/>
          <w:szCs w:val="20"/>
        </w:rPr>
      </w:pPr>
      <w:r>
        <w:rPr>
          <w:sz w:val="20"/>
          <w:szCs w:val="20"/>
        </w:rPr>
        <w:t>г. Вилючинск</w:t>
      </w:r>
    </w:p>
    <w:p>
      <w:pPr>
        <w:pStyle w:val="Normal"/>
        <w:overflowPunct w:val="false"/>
        <w:ind w:left="646"/>
        <w:rPr>
          <w:sz w:val="28"/>
          <w:szCs w:val="20"/>
        </w:rPr>
      </w:pPr>
      <w:r>
        <w:rPr>
          <w:sz w:val="28"/>
          <w:szCs w:val="20"/>
        </w:rPr>
      </w:r>
    </w:p>
    <w:tbl>
      <w:tblPr>
        <w:tblW w:w="467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678"/>
      </w:tblGrid>
      <w:tr>
        <w:trPr/>
        <w:tc>
          <w:tcPr>
            <w:tcW w:w="4678" w:type="dxa"/>
            <w:tcBorders/>
          </w:tcPr>
          <w:p>
            <w:pPr>
              <w:pStyle w:val="Normal"/>
              <w:jc w:val="both"/>
              <w:rPr>
                <w:sz w:val="28"/>
                <w:szCs w:val="20"/>
              </w:rPr>
            </w:pPr>
            <w:bookmarkStart w:id="0" w:name="_GoBack"/>
            <w:r>
              <w:rPr>
                <w:spacing w:val="-8"/>
                <w:sz w:val="28"/>
                <w:szCs w:val="20"/>
              </w:rPr>
              <w:t xml:space="preserve">О внесении изменений в состав межведомственной комиссии по </w:t>
            </w:r>
            <w:r>
              <w:rPr>
                <w:bCs/>
                <w:sz w:val="28"/>
              </w:rPr>
              <w:t>оказанию материальной помощи гражданам, находящимся в трудной жизненной ситуации</w:t>
            </w:r>
            <w:bookmarkEnd w:id="0"/>
          </w:p>
        </w:tc>
      </w:tr>
    </w:tbl>
    <w:p>
      <w:pPr>
        <w:pStyle w:val="Normal"/>
        <w:spacing w:before="0" w:after="120"/>
        <w:ind w:left="64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spacing w:val="-8"/>
          <w:sz w:val="28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-8"/>
          <w:sz w:val="28"/>
          <w:szCs w:val="20"/>
        </w:rPr>
        <w:t xml:space="preserve">В соответствии с </w:t>
      </w:r>
      <w:hyperlink r:id="rId2">
        <w:r>
          <w:rPr>
            <w:rStyle w:val="ListLabel19"/>
            <w:rFonts w:eastAsia="Times New Roman" w:cs="Times New Roman" w:ascii="Times New Roman" w:hAnsi="Times New Roman"/>
            <w:b w:val="false"/>
            <w:bCs w:val="false"/>
            <w:color w:val="auto"/>
            <w:spacing w:val="-8"/>
            <w:sz w:val="28"/>
            <w:szCs w:val="20"/>
          </w:rPr>
          <w:t>приказом Министерства социального благополучия и семейной политики Камчатского края от 20.12.2022 № 1017-п «О Порядке и условиях оказания материальной помощи гражданам, находящимся в трудной жизненной ситуации, проживающим в Камчатском крае, органами местного самоуправления муниципальных образований в Камчатском крае в рамках переданных государственных полномочий Камчатского края»,</w:t>
        </w:r>
      </w:hyperlink>
      <w:r>
        <w:rPr>
          <w:spacing w:val="-8"/>
          <w:sz w:val="28"/>
          <w:szCs w:val="2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-8"/>
          <w:sz w:val="28"/>
          <w:szCs w:val="20"/>
        </w:rPr>
        <w:t>в целях организации в администрации Вилючинского городского округа работы по рассмотрению заявлений и документов, предоставляемых гражданами для получения материальной помощи</w:t>
      </w:r>
    </w:p>
    <w:p>
      <w:pPr>
        <w:pStyle w:val="Normal"/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ПОСТАНОВЛЯЮ:</w:t>
      </w:r>
    </w:p>
    <w:p>
      <w:pPr>
        <w:pStyle w:val="Normal"/>
        <w:ind w:right="-2"/>
        <w:jc w:val="both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  <w:tab w:val="left" w:pos="993" w:leader="none"/>
        </w:tabs>
        <w:ind w:firstLine="783" w:left="0"/>
        <w:jc w:val="both"/>
        <w:rPr>
          <w:spacing w:val="-8"/>
          <w:sz w:val="28"/>
          <w:szCs w:val="20"/>
        </w:rPr>
      </w:pPr>
      <w:r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Внести в состав </w:t>
      </w:r>
      <w:r>
        <w:rPr>
          <w:spacing w:val="-8"/>
          <w:sz w:val="28"/>
          <w:szCs w:val="20"/>
        </w:rPr>
        <w:t xml:space="preserve">межведомственной комиссии по оказанию </w:t>
      </w:r>
      <w:r>
        <w:rPr>
          <w:bCs/>
          <w:sz w:val="28"/>
        </w:rPr>
        <w:t>материальной помощи гражданам, находящимся в трудной жизненной ситуации</w:t>
      </w:r>
      <w:r>
        <w:rPr>
          <w:spacing w:val="-8"/>
          <w:sz w:val="28"/>
          <w:szCs w:val="20"/>
        </w:rPr>
        <w:t xml:space="preserve">, утвержденный приложением № 1 к постановлению администрации Вилючинского городского округа от 14.09.2023 № 911 «О создании межведомственной комиссии по </w:t>
      </w:r>
      <w:r>
        <w:rPr>
          <w:bCs/>
          <w:sz w:val="28"/>
        </w:rPr>
        <w:t>оказанию материальной помощи гражданам, находящимся в трудной жизненной ситуации</w:t>
      </w:r>
      <w:r>
        <w:rPr>
          <w:spacing w:val="-8"/>
          <w:sz w:val="28"/>
          <w:szCs w:val="20"/>
        </w:rPr>
        <w:t>» следующие изменения:</w:t>
      </w:r>
    </w:p>
    <w:p>
      <w:pPr>
        <w:pStyle w:val="ListParagraph"/>
        <w:tabs>
          <w:tab w:val="clear" w:pos="708"/>
          <w:tab w:val="left" w:pos="0" w:leader="none"/>
        </w:tabs>
        <w:ind w:left="0"/>
        <w:jc w:val="both"/>
        <w:rPr>
          <w:spacing w:val="-8"/>
          <w:sz w:val="28"/>
          <w:szCs w:val="20"/>
        </w:rPr>
      </w:pPr>
      <w:r>
        <w:rPr>
          <w:spacing w:val="-8"/>
          <w:sz w:val="28"/>
          <w:szCs w:val="20"/>
        </w:rPr>
        <w:tab/>
        <w:t>1.1 вывести из состава комиссии:</w:t>
      </w:r>
    </w:p>
    <w:p>
      <w:pPr>
        <w:pStyle w:val="ListParagraph"/>
        <w:tabs>
          <w:tab w:val="clear" w:pos="708"/>
          <w:tab w:val="left" w:pos="0" w:leader="none"/>
        </w:tabs>
        <w:ind w:left="0"/>
        <w:jc w:val="both"/>
        <w:rPr>
          <w:spacing w:val="-8"/>
          <w:sz w:val="28"/>
          <w:szCs w:val="20"/>
        </w:rPr>
      </w:pPr>
      <w:r>
        <w:rPr>
          <w:spacing w:val="-8"/>
          <w:sz w:val="28"/>
          <w:szCs w:val="20"/>
        </w:rPr>
        <w:tab/>
        <w:t>- Серебрякову Елену Евгеньевну —</w:t>
      </w:r>
      <w:r>
        <w:rPr>
          <w:rFonts w:eastAsia="Times New Roman" w:cs="Times New Roman"/>
          <w:bCs/>
          <w:color w:val="auto"/>
          <w:kern w:val="0"/>
          <w:sz w:val="28"/>
          <w:szCs w:val="24"/>
          <w:lang w:val="ru-RU" w:eastAsia="ru-RU" w:bidi="ar-SA"/>
        </w:rPr>
        <w:t xml:space="preserve"> консультанта отдела по работе с отдельными категориями граждан администрации Вилючинского городского округа, члена комиссии;</w:t>
      </w:r>
    </w:p>
    <w:p>
      <w:pPr>
        <w:pStyle w:val="ListParagraph"/>
        <w:tabs>
          <w:tab w:val="clear" w:pos="708"/>
          <w:tab w:val="left" w:pos="0" w:leader="none"/>
        </w:tabs>
        <w:ind w:left="0"/>
        <w:jc w:val="both"/>
        <w:rPr>
          <w:spacing w:val="-8"/>
          <w:sz w:val="28"/>
          <w:szCs w:val="20"/>
        </w:rPr>
      </w:pPr>
      <w:r>
        <w:rPr>
          <w:rFonts w:eastAsia="Times New Roman" w:cs="Times New Roman"/>
          <w:bCs/>
          <w:color w:val="auto"/>
          <w:kern w:val="0"/>
          <w:sz w:val="28"/>
          <w:szCs w:val="24"/>
          <w:lang w:val="ru-RU" w:eastAsia="ru-RU" w:bidi="ar-SA"/>
        </w:rPr>
        <w:tab/>
        <w:t xml:space="preserve">- Безуглую Анну Николаевну </w:t>
      </w:r>
      <w:r>
        <w:rPr>
          <w:rFonts w:eastAsia="Times New Roman" w:cs="Times New Roman"/>
          <w:bCs/>
          <w:color w:val="auto"/>
          <w:spacing w:val="-8"/>
          <w:kern w:val="0"/>
          <w:sz w:val="28"/>
          <w:szCs w:val="20"/>
          <w:lang w:val="ru-RU" w:eastAsia="ru-RU" w:bidi="ar-SA"/>
        </w:rPr>
        <w:t>—</w:t>
      </w:r>
      <w:r>
        <w:rPr>
          <w:rFonts w:eastAsia="Times New Roman" w:cs="Times New Roman"/>
          <w:bCs/>
          <w:color w:val="auto"/>
          <w:kern w:val="0"/>
          <w:sz w:val="28"/>
          <w:szCs w:val="24"/>
          <w:lang w:val="ru-RU" w:eastAsia="ru-RU" w:bidi="ar-SA"/>
        </w:rPr>
        <w:t xml:space="preserve"> заместителя директора краевого государственного автономного учреждения социальной защиты «Комплексный центр социального обслуживания населения», члена комиссии.</w:t>
      </w:r>
    </w:p>
    <w:p>
      <w:pPr>
        <w:pStyle w:val="ListParagraph"/>
        <w:tabs>
          <w:tab w:val="clear" w:pos="708"/>
          <w:tab w:val="left" w:pos="0" w:leader="none"/>
        </w:tabs>
        <w:ind w:left="0"/>
        <w:jc w:val="both"/>
        <w:rPr>
          <w:spacing w:val="-8"/>
          <w:sz w:val="28"/>
          <w:szCs w:val="20"/>
        </w:rPr>
      </w:pPr>
      <w:r>
        <w:rPr>
          <w:spacing w:val="-8"/>
          <w:sz w:val="28"/>
          <w:szCs w:val="20"/>
        </w:rPr>
        <w:tab/>
        <w:t>1.2 ввести в состав комиссии:</w:t>
      </w:r>
    </w:p>
    <w:p>
      <w:pPr>
        <w:pStyle w:val="ListParagraph"/>
        <w:tabs>
          <w:tab w:val="clear" w:pos="708"/>
          <w:tab w:val="left" w:pos="0" w:leader="none"/>
        </w:tabs>
        <w:ind w:left="0"/>
        <w:jc w:val="both"/>
        <w:rPr>
          <w:spacing w:val="-8"/>
          <w:sz w:val="28"/>
          <w:szCs w:val="20"/>
        </w:rPr>
      </w:pPr>
      <w:r>
        <w:rPr>
          <w:spacing w:val="-8"/>
          <w:sz w:val="28"/>
          <w:szCs w:val="20"/>
        </w:rPr>
        <w:tab/>
        <w:t>- Серебрякову Елену Евгеньевну</w:t>
      </w:r>
      <w:r>
        <w:rPr>
          <w:rFonts w:eastAsia="Times New Roman" w:cs="Times New Roman"/>
          <w:color w:val="auto"/>
          <w:kern w:val="0"/>
          <w:sz w:val="28"/>
          <w:lang w:val="ru-RU" w:eastAsia="ru-RU" w:bidi="ar-SA"/>
        </w:rPr>
        <w:t xml:space="preserve"> – советника отдела правового обеспечения аппарат администрации Вилючинского городского округа, члена комиссии;</w:t>
      </w:r>
    </w:p>
    <w:p>
      <w:pPr>
        <w:pStyle w:val="ListParagraph"/>
        <w:tabs>
          <w:tab w:val="clear" w:pos="708"/>
          <w:tab w:val="left" w:pos="0" w:leader="none"/>
        </w:tabs>
        <w:ind w:left="0"/>
        <w:jc w:val="both"/>
        <w:rPr>
          <w:spacing w:val="-8"/>
          <w:sz w:val="28"/>
          <w:szCs w:val="20"/>
        </w:rPr>
      </w:pPr>
      <w:r>
        <w:rPr>
          <w:rFonts w:eastAsia="Times New Roman" w:cs="Times New Roman"/>
          <w:color w:val="auto"/>
          <w:kern w:val="0"/>
          <w:sz w:val="28"/>
          <w:lang w:val="ru-RU" w:eastAsia="ru-RU" w:bidi="ar-SA"/>
        </w:rPr>
        <w:tab/>
        <w:t>- Золотареву Ларису Владимировну –</w:t>
      </w:r>
      <w:r>
        <w:rPr>
          <w:rFonts w:eastAsia="Times New Roman" w:cs="Times New Roman"/>
          <w:color w:val="auto"/>
          <w:kern w:val="0"/>
          <w:sz w:val="28"/>
          <w:szCs w:val="24"/>
          <w:lang w:val="ru-RU" w:eastAsia="ru-RU" w:bidi="ar-SA"/>
        </w:rPr>
        <w:t xml:space="preserve"> заведующего отделением срочного социального обслуживания </w:t>
      </w:r>
      <w:r>
        <w:rPr>
          <w:rFonts w:eastAsia="Times New Roman" w:cs="Times New Roman"/>
          <w:bCs/>
          <w:color w:val="auto"/>
          <w:kern w:val="0"/>
          <w:sz w:val="28"/>
          <w:szCs w:val="24"/>
          <w:lang w:val="ru-RU" w:eastAsia="ru-RU" w:bidi="ar-SA"/>
        </w:rPr>
        <w:t>краевого государственного автономного учреждения социальной защиты «Комплексный центр социального обслуживания населения», члена комиссии (по согласованию).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  <w:tab w:val="left" w:pos="993" w:leader="none"/>
        </w:tabs>
        <w:ind w:firstLine="783" w:left="0"/>
        <w:jc w:val="both"/>
        <w:rPr>
          <w:spacing w:val="-8"/>
          <w:sz w:val="28"/>
          <w:szCs w:val="2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Директору муниципального казенного учреждения «Ресурсно-информационный центр» Вилючинского городского округа О.Ю. Трофимовой разместить настоящее постановление на официальном сайте органов местного самоуправления Вилючинского городского округа в информационно–телекоммуникационной сети «Интернет»</w:t>
      </w:r>
      <w:r>
        <w:rPr>
          <w:sz w:val="28"/>
          <w:szCs w:val="20"/>
        </w:rPr>
        <w:t>.</w:t>
      </w:r>
    </w:p>
    <w:p>
      <w:pPr>
        <w:pStyle w:val="Normal"/>
        <w:tabs>
          <w:tab w:val="clear" w:pos="708"/>
          <w:tab w:val="left" w:pos="1382" w:leader="none"/>
        </w:tabs>
        <w:ind w:firstLine="709" w:right="-2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tabs>
          <w:tab w:val="clear" w:pos="708"/>
          <w:tab w:val="left" w:pos="1382" w:leader="none"/>
        </w:tabs>
        <w:ind w:firstLine="709" w:right="-2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Глава Вилючинского</w:t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городского округа                                                                         О.С. Бондаренко</w:t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tabs>
          <w:tab w:val="clear" w:pos="708"/>
          <w:tab w:val="left" w:pos="4053" w:leader="none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BodyText2"/>
        <w:rPr>
          <w:bCs/>
          <w:smallCaps/>
          <w:lang w:val="ru-RU"/>
        </w:rPr>
      </w:pPr>
      <w:r>
        <w:rPr>
          <w:bCs/>
          <w:smallCaps/>
          <w:lang w:val="ru-RU"/>
        </w:rPr>
      </w:r>
    </w:p>
    <w:p>
      <w:pPr>
        <w:pStyle w:val="BodyText2"/>
        <w:rPr>
          <w:bCs/>
          <w:smallCaps/>
          <w:lang w:val="ru-RU"/>
        </w:rPr>
      </w:pPr>
      <w:r>
        <w:rPr>
          <w:bCs/>
          <w:smallCaps/>
          <w:lang w:val="ru-RU"/>
        </w:rPr>
      </w:r>
    </w:p>
    <w:p>
      <w:pPr>
        <w:pStyle w:val="BodyText2"/>
        <w:rPr>
          <w:bCs/>
          <w:smallCaps/>
          <w:lang w:val="ru-RU"/>
        </w:rPr>
      </w:pPr>
      <w:r>
        <w:rPr>
          <w:bCs/>
          <w:smallCaps/>
          <w:lang w:val="ru-RU"/>
        </w:rPr>
      </w:r>
    </w:p>
    <w:p>
      <w:pPr>
        <w:pStyle w:val="BodyText2"/>
        <w:rPr>
          <w:bCs/>
          <w:smallCaps/>
          <w:lang w:val="ru-RU"/>
        </w:rPr>
      </w:pPr>
      <w:r>
        <w:rPr>
          <w:bCs/>
          <w:smallCaps/>
          <w:lang w:val="ru-RU"/>
        </w:rPr>
      </w:r>
    </w:p>
    <w:p>
      <w:pPr>
        <w:pStyle w:val="BodyText2"/>
        <w:rPr>
          <w:bCs/>
          <w:smallCaps/>
          <w:lang w:val="ru-RU"/>
        </w:rPr>
      </w:pPr>
      <w:r>
        <w:rPr>
          <w:bCs/>
          <w:smallCaps/>
          <w:lang w:val="ru-RU"/>
        </w:rPr>
      </w:r>
    </w:p>
    <w:p>
      <w:pPr>
        <w:pStyle w:val="BodyText2"/>
        <w:rPr>
          <w:bCs/>
          <w:smallCaps/>
          <w:lang w:val="ru-RU"/>
        </w:rPr>
      </w:pPr>
      <w:r>
        <w:rPr>
          <w:bCs/>
          <w:smallCaps/>
          <w:lang w:val="ru-RU"/>
        </w:rPr>
      </w:r>
    </w:p>
    <w:p>
      <w:pPr>
        <w:pStyle w:val="BodyText2"/>
        <w:rPr>
          <w:bCs/>
          <w:smallCaps/>
          <w:lang w:val="ru-RU"/>
        </w:rPr>
      </w:pPr>
      <w:r>
        <w:rPr>
          <w:bCs/>
          <w:smallCaps/>
          <w:lang w:val="ru-RU"/>
        </w:rPr>
      </w:r>
    </w:p>
    <w:p>
      <w:pPr>
        <w:pStyle w:val="BodyText2"/>
        <w:rPr>
          <w:bCs/>
          <w:smallCaps/>
          <w:lang w:val="ru-RU"/>
        </w:rPr>
      </w:pPr>
      <w:r>
        <w:rPr>
          <w:bCs/>
          <w:smallCaps/>
          <w:lang w:val="ru-RU"/>
        </w:rPr>
      </w:r>
    </w:p>
    <w:p>
      <w:pPr>
        <w:pStyle w:val="BodyText2"/>
        <w:rPr>
          <w:bCs/>
          <w:smallCaps/>
          <w:lang w:val="ru-RU"/>
        </w:rPr>
      </w:pPr>
      <w:r>
        <w:rPr>
          <w:bCs/>
          <w:smallCaps/>
          <w:lang w:val="ru-RU"/>
        </w:rPr>
      </w:r>
    </w:p>
    <w:p>
      <w:pPr>
        <w:pStyle w:val="BodyText2"/>
        <w:rPr>
          <w:bCs/>
          <w:smallCaps/>
          <w:lang w:val="ru-RU"/>
        </w:rPr>
      </w:pPr>
      <w:r>
        <w:rPr>
          <w:bCs/>
          <w:smallCaps/>
          <w:lang w:val="ru-RU"/>
        </w:rPr>
      </w:r>
    </w:p>
    <w:p>
      <w:pPr>
        <w:pStyle w:val="BodyText2"/>
        <w:rPr>
          <w:bCs/>
          <w:smallCaps/>
          <w:lang w:val="ru-RU"/>
        </w:rPr>
      </w:pPr>
      <w:r>
        <w:rPr>
          <w:bCs/>
          <w:smallCaps/>
          <w:lang w:val="ru-RU"/>
        </w:rPr>
      </w:r>
    </w:p>
    <w:p>
      <w:pPr>
        <w:pStyle w:val="BodyText2"/>
        <w:rPr>
          <w:bCs/>
          <w:smallCaps/>
          <w:lang w:val="ru-RU"/>
        </w:rPr>
      </w:pPr>
      <w:r>
        <w:rPr>
          <w:bCs/>
          <w:smallCaps/>
          <w:lang w:val="ru-RU"/>
        </w:rPr>
      </w:r>
    </w:p>
    <w:p>
      <w:pPr>
        <w:pStyle w:val="BodyText2"/>
        <w:rPr>
          <w:bCs/>
          <w:smallCaps/>
          <w:lang w:val="ru-RU"/>
        </w:rPr>
      </w:pPr>
      <w:r>
        <w:rPr>
          <w:bCs/>
          <w:smallCaps/>
          <w:lang w:val="ru-RU"/>
        </w:rPr>
      </w:r>
    </w:p>
    <w:p>
      <w:pPr>
        <w:pStyle w:val="BodyText2"/>
        <w:rPr>
          <w:bCs/>
          <w:smallCaps/>
          <w:lang w:val="ru-RU"/>
        </w:rPr>
      </w:pPr>
      <w:r>
        <w:rPr>
          <w:bCs/>
          <w:smallCaps/>
          <w:lang w:val="ru-RU"/>
        </w:rPr>
      </w:r>
    </w:p>
    <w:p>
      <w:pPr>
        <w:pStyle w:val="BodyText2"/>
        <w:rPr>
          <w:bCs/>
          <w:smallCaps/>
          <w:lang w:val="ru-RU"/>
        </w:rPr>
      </w:pPr>
      <w:r>
        <w:rPr>
          <w:bCs/>
          <w:smallCaps/>
          <w:lang w:val="ru-RU"/>
        </w:rPr>
      </w:r>
    </w:p>
    <w:p>
      <w:pPr>
        <w:pStyle w:val="BodyText2"/>
        <w:rPr>
          <w:bCs/>
          <w:smallCaps/>
          <w:lang w:val="ru-RU"/>
        </w:rPr>
      </w:pPr>
      <w:r>
        <w:rPr>
          <w:bCs/>
          <w:smallCaps/>
          <w:lang w:val="ru-RU"/>
        </w:rPr>
      </w:r>
    </w:p>
    <w:p>
      <w:pPr>
        <w:pStyle w:val="BodyText2"/>
        <w:rPr>
          <w:bCs/>
          <w:smallCaps/>
          <w:lang w:val="ru-RU"/>
        </w:rPr>
      </w:pPr>
      <w:r>
        <w:rPr>
          <w:bCs/>
          <w:smallCaps/>
          <w:lang w:val="ru-RU"/>
        </w:rPr>
      </w:r>
    </w:p>
    <w:p>
      <w:pPr>
        <w:pStyle w:val="BodyText2"/>
        <w:rPr>
          <w:bCs/>
          <w:smallCaps/>
          <w:lang w:val="ru-RU"/>
        </w:rPr>
      </w:pPr>
      <w:r>
        <w:rPr>
          <w:bCs/>
          <w:smallCaps/>
          <w:lang w:val="ru-RU"/>
        </w:rPr>
      </w:r>
    </w:p>
    <w:p>
      <w:pPr>
        <w:pStyle w:val="BodyText2"/>
        <w:rPr>
          <w:bCs/>
          <w:smallCaps/>
          <w:lang w:val="ru-RU"/>
        </w:rPr>
      </w:pPr>
      <w:r>
        <w:rPr>
          <w:bCs/>
          <w:smallCaps/>
          <w:lang w:val="ru-RU"/>
        </w:rPr>
      </w:r>
    </w:p>
    <w:p>
      <w:pPr>
        <w:pStyle w:val="BodyText2"/>
        <w:rPr>
          <w:bCs/>
          <w:smallCaps/>
          <w:lang w:val="ru-RU"/>
        </w:rPr>
      </w:pPr>
      <w:r>
        <w:rPr>
          <w:bCs/>
          <w:smallCaps/>
          <w:lang w:val="ru-RU"/>
        </w:rPr>
      </w:r>
    </w:p>
    <w:p>
      <w:pPr>
        <w:pStyle w:val="BodyText2"/>
        <w:rPr>
          <w:bCs/>
          <w:smallCaps/>
          <w:lang w:val="ru-RU"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sdt>
      <w:sdtPr>
        <w:id w:val="1148318761"/>
        <w:showingPlcHdr/>
      </w:sdtPr>
      <w:sdtContent>
        <w:r>
          <w:rPr/>
        </w:r>
        <w:r>
          <w:rPr/>
        </w:r>
      </w:sdtContent>
    </w:sdt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sdt>
      <w:sdtPr>
        <w:id w:val="621115765"/>
        <w:showingPlcHdr/>
      </w:sdtPr>
      <w:sdtContent>
        <w:r>
          <w:rPr/>
        </w:r>
        <w:r>
          <w:rPr/>
        </w:r>
      </w:sdtContent>
    </w:sdt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503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3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63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63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23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83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43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66f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2023e3"/>
    <w:pPr>
      <w:widowControl w:val="false"/>
      <w:spacing w:before="108" w:after="108"/>
      <w:jc w:val="center"/>
      <w:outlineLvl w:val="0"/>
    </w:pPr>
    <w:rPr>
      <w:rFonts w:ascii="Arial" w:hAnsi="Arial" w:eastAsia="" w:cs="Arial" w:eastAsiaTheme="minorEastAsia"/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qFormat/>
    <w:rsid w:val="00f266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266f9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1f4b9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1f4b9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9"/>
    <w:qFormat/>
    <w:rsid w:val="002023e3"/>
    <w:rPr>
      <w:rFonts w:ascii="Arial" w:hAnsi="Arial" w:eastAsia="" w:cs="Arial" w:eastAsiaTheme="minorEastAsia"/>
      <w:b/>
      <w:bCs/>
      <w:color w:val="26282F"/>
      <w:sz w:val="24"/>
      <w:szCs w:val="24"/>
      <w:lang w:eastAsia="ru-RU"/>
    </w:rPr>
  </w:style>
  <w:style w:type="character" w:styleId="Style16" w:customStyle="1">
    <w:name w:val="Гипертекстовая ссылка"/>
    <w:basedOn w:val="DefaultParagraphFont"/>
    <w:uiPriority w:val="99"/>
    <w:qFormat/>
    <w:rsid w:val="002023e3"/>
    <w:rPr>
      <w:color w:val="106BBE"/>
    </w:rPr>
  </w:style>
  <w:style w:type="character" w:styleId="Linenumber">
    <w:name w:val="line number"/>
    <w:basedOn w:val="DefaultParagraphFont"/>
    <w:uiPriority w:val="99"/>
    <w:semiHidden/>
    <w:unhideWhenUsed/>
    <w:qFormat/>
    <w:rsid w:val="009c0aa8"/>
    <w:rPr/>
  </w:style>
  <w:style w:type="character" w:styleId="Style17" w:customStyle="1">
    <w:name w:val="Основной текст с отступом Знак"/>
    <w:basedOn w:val="DefaultParagraphFont"/>
    <w:uiPriority w:val="99"/>
    <w:qFormat/>
    <w:rsid w:val="00240a1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8" w:customStyle="1">
    <w:name w:val="Цветовое выделение"/>
    <w:uiPriority w:val="99"/>
    <w:qFormat/>
    <w:rsid w:val="002267fb"/>
    <w:rPr>
      <w:b/>
      <w:bCs/>
      <w:color w:val="26282F"/>
    </w:rPr>
  </w:style>
  <w:style w:type="character" w:styleId="Hyperlink">
    <w:name w:val="Hyperlink"/>
    <w:rPr>
      <w:color w:val="000080"/>
      <w:u w:val="single"/>
    </w:rPr>
  </w:style>
  <w:style w:type="character" w:styleId="Style19">
    <w:name w:val="Символ нумерации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nformat" w:customStyle="1">
    <w:name w:val="ConsPlusNonformat"/>
    <w:uiPriority w:val="99"/>
    <w:qFormat/>
    <w:rsid w:val="00f266f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f266f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f266f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266f9"/>
    <w:pPr/>
    <w:rPr>
      <w:rFonts w:ascii="Tahoma" w:hAnsi="Tahoma" w:cs="Tahoma"/>
      <w:sz w:val="16"/>
      <w:szCs w:val="16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1f4b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1f4b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8c4df5"/>
    <w:pPr>
      <w:spacing w:before="0" w:after="0"/>
      <w:ind w:left="720"/>
      <w:contextualSpacing/>
    </w:pPr>
    <w:rPr/>
  </w:style>
  <w:style w:type="paragraph" w:styleId="BodyTextIndent">
    <w:name w:val="Body Text Indent"/>
    <w:basedOn w:val="Normal"/>
    <w:link w:val="Style17"/>
    <w:uiPriority w:val="99"/>
    <w:unhideWhenUsed/>
    <w:rsid w:val="00240a18"/>
    <w:pPr>
      <w:spacing w:before="0" w:after="120"/>
      <w:ind w:left="283"/>
    </w:pPr>
    <w:rPr/>
  </w:style>
  <w:style w:type="paragraph" w:styleId="NoSpacing">
    <w:name w:val="No Spacing"/>
    <w:uiPriority w:val="1"/>
    <w:qFormat/>
    <w:rsid w:val="00064be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Title" w:customStyle="1">
    <w:name w:val="ConsPlusTitle"/>
    <w:uiPriority w:val="99"/>
    <w:qFormat/>
    <w:rsid w:val="00e51911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val="ru-RU" w:eastAsia="ru-RU" w:bidi="ar-SA"/>
    </w:rPr>
  </w:style>
  <w:style w:type="paragraph" w:styleId="Style23" w:customStyle="1">
    <w:name w:val="Прижатый влево"/>
    <w:basedOn w:val="Normal"/>
    <w:next w:val="Normal"/>
    <w:uiPriority w:val="99"/>
    <w:qFormat/>
    <w:rsid w:val="00027889"/>
    <w:pPr/>
    <w:rPr>
      <w:rFonts w:ascii="Arial" w:hAnsi="Arial" w:eastAsia="Calibri" w:cs="Arial" w:eastAsiaTheme="minorHAnsi"/>
      <w:lang w:eastAsia="en-US"/>
    </w:rPr>
  </w:style>
  <w:style w:type="paragraph" w:styleId="Style24" w:customStyle="1">
    <w:name w:val="Заголовок распахивающейся части диалога"/>
    <w:basedOn w:val="Normal"/>
    <w:next w:val="Normal"/>
    <w:uiPriority w:val="99"/>
    <w:qFormat/>
    <w:rsid w:val="00027889"/>
    <w:pPr>
      <w:ind w:firstLine="720"/>
      <w:jc w:val="both"/>
    </w:pPr>
    <w:rPr>
      <w:rFonts w:ascii="Arial" w:hAnsi="Arial" w:eastAsia="Calibri" w:cs="Arial" w:eastAsiaTheme="minorHAnsi"/>
      <w:i/>
      <w:iCs/>
      <w:color w:val="000080"/>
      <w:sz w:val="22"/>
      <w:szCs w:val="22"/>
      <w:lang w:eastAsia="en-US"/>
    </w:rPr>
  </w:style>
  <w:style w:type="paragraph" w:styleId="BodyText2">
    <w:name w:val="Body Text 2"/>
    <w:basedOn w:val="Normal"/>
    <w:qFormat/>
    <w:pPr/>
    <w:rPr>
      <w:sz w:val="28"/>
      <w:szCs w:val="20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0f278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nternet.garant.ru/document/redirect/406009027/0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7494E-CF85-4D48-B5D9-D3F95DA9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Application>LibreOffice/7.6.7.2$Linux_X86_64 LibreOffice_project/60$Build-2</Application>
  <AppVersion>15.0000</AppVersion>
  <Pages>3</Pages>
  <Words>282</Words>
  <Characters>2175</Characters>
  <CharactersWithSpaces>2632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2018-03-27T22:50:00Z</dcterms:created>
  <dc:creator>1</dc:creator>
  <dc:description/>
  <dc:language>ru-RU</dc:language>
  <cp:lastModifiedBy/>
  <cp:lastPrinted>2026-02-11T14:50:26Z</cp:lastPrinted>
  <dcterms:modified xsi:type="dcterms:W3CDTF">2026-03-04T14:19:28Z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