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mallCap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mallCaps/>
          <w:sz w:val="28"/>
          <w:szCs w:val="28"/>
          <w:lang w:eastAsia="ru-RU"/>
        </w:rPr>
        <w:t>Администрация Вилючинского городского округа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mallCap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mallCaps/>
          <w:sz w:val="28"/>
          <w:szCs w:val="28"/>
          <w:lang w:eastAsia="ru-RU"/>
        </w:rPr>
        <w:t>закрытого административно-территориального образования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mallCap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mallCaps/>
          <w:sz w:val="28"/>
          <w:szCs w:val="28"/>
          <w:lang w:eastAsia="ru-RU"/>
        </w:rPr>
        <w:t>города Вилючинска Камчатского края</w:t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ind w:hanging="0" w:start="0"/>
        <w:jc w:val="center"/>
        <w:outlineLvl w:val="4"/>
        <w:rPr>
          <w:rFonts w:ascii="Times New Roman" w:hAnsi="Times New Roman" w:eastAsia="Times New Roman" w:cs="Times New Roman"/>
          <w:b/>
          <w:spacing w:val="200"/>
          <w:sz w:val="16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pacing w:val="200"/>
          <w:sz w:val="16"/>
          <w:szCs w:val="24"/>
          <w:lang w:eastAsia="ru-RU"/>
        </w:rPr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113"/>
        <w:ind w:hanging="0" w:start="0"/>
        <w:jc w:val="center"/>
        <w:outlineLvl w:val="4"/>
        <w:rPr>
          <w:rFonts w:ascii="Times New Roman" w:hAnsi="Times New Roman" w:eastAsia="Times New Roman" w:cs="Times New Roman"/>
          <w:b/>
          <w:spacing w:val="200"/>
          <w:sz w:val="40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pacing w:val="200"/>
          <w:sz w:val="40"/>
          <w:szCs w:val="24"/>
          <w:lang w:eastAsia="ru-RU"/>
        </w:rPr>
        <w:t>ПОСТАНОВЛЕНИЕ</w:t>
      </w:r>
    </w:p>
    <w:p>
      <w:pPr>
        <w:pStyle w:val="Normal"/>
        <w:spacing w:lineRule="auto" w:line="240" w:before="0" w:after="113"/>
        <w:jc w:val="center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г. Вилючинск</w:t>
      </w:r>
    </w:p>
    <w:p>
      <w:pPr>
        <w:pStyle w:val="Normal"/>
        <w:tabs>
          <w:tab w:val="clear" w:pos="708"/>
          <w:tab w:val="right" w:pos="9638" w:leader="none"/>
        </w:tabs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8"/>
          <w:szCs w:val="28"/>
          <w:u w:val="single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u w:val="single"/>
          <w:lang w:eastAsia="ru-RU"/>
        </w:rPr>
        <w:t xml:space="preserve">  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u w:val="single"/>
          <w:lang w:eastAsia="ru-RU"/>
        </w:rPr>
        <w:t xml:space="preserve">19.08.2026  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u w:val="single"/>
          <w:lang w:eastAsia="ru-RU"/>
        </w:rPr>
        <w:t xml:space="preserve">            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u w:val="none"/>
          <w:lang w:eastAsia="ru-RU"/>
        </w:rPr>
        <w:t xml:space="preserve">                                                                               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u w:val="single"/>
          <w:lang w:eastAsia="ru-RU"/>
        </w:rPr>
        <w:t xml:space="preserve">      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u w:val="single"/>
          <w:lang w:eastAsia="ru-RU"/>
        </w:rPr>
        <w:t>711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u w:val="single"/>
          <w:lang w:eastAsia="ru-RU"/>
        </w:rPr>
        <w:t xml:space="preserve">        </w:t>
      </w:r>
    </w:p>
    <w:p>
      <w:pPr>
        <w:pStyle w:val="Normal"/>
        <w:widowControl w:val="false"/>
        <w:spacing w:lineRule="auto" w:line="240" w:before="0" w:after="0"/>
        <w:ind w:end="4315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ind w:end="4315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ind w:end="6123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Об организации и проведении на территории Вилючинского городского округа мероприятия «Вечер уличной музыки»</w:t>
      </w:r>
    </w:p>
    <w:p>
      <w:pPr>
        <w:pStyle w:val="Normal"/>
        <w:widowControl w:val="false"/>
        <w:spacing w:lineRule="auto" w:line="240" w:before="0" w:after="0"/>
        <w:ind w:end="4315"/>
        <w:rPr>
          <w:rFonts w:ascii="Times New Roman" w:hAnsi="Times New Roman" w:eastAsia="Times New Roman" w:cs="Times New Roman"/>
          <w:color w:val="000000"/>
          <w:sz w:val="28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0"/>
          <w:lang w:eastAsia="ru-RU"/>
        </w:rPr>
      </w:r>
    </w:p>
    <w:p>
      <w:pPr>
        <w:pStyle w:val="Normal"/>
        <w:ind w:firstLine="709"/>
        <w:jc w:val="both"/>
        <w:rPr/>
      </w:pPr>
      <w:r>
        <w:rPr>
          <w:rFonts w:ascii="Times New Roman" w:hAnsi="Times New Roman"/>
          <w:sz w:val="28"/>
          <w:szCs w:val="28"/>
        </w:rPr>
        <w:t>Руководствуясь Федеральными законами от 20.03.2025 № 33-ФЗ «Об общих принципах организации местного самоуправлению в единой системе публичной власти», ст. 16 Федерального закона от 06.10.2003 № 131-ФЗ «Об общих принципах организации местного самоуправления в Российской Федерации»</w:t>
      </w:r>
      <w:r>
        <w:rPr>
          <w:rFonts w:ascii="Times New Roman" w:hAnsi="Times New Roman"/>
          <w:spacing w:val="-4"/>
          <w:sz w:val="28"/>
          <w:szCs w:val="28"/>
        </w:rPr>
        <w:t>,</w:t>
      </w:r>
      <w:r>
        <w:rPr>
          <w:rFonts w:ascii="Times New Roman" w:hAnsi="Times New Roman"/>
          <w:sz w:val="28"/>
        </w:rPr>
        <w:t xml:space="preserve"> в целях организации отдыха и досуга населения Вилючинского городского округа, </w:t>
      </w:r>
      <w:r>
        <w:rPr>
          <w:rFonts w:ascii="Times New Roman" w:hAnsi="Times New Roman"/>
          <w:sz w:val="28"/>
          <w:szCs w:val="28"/>
        </w:rPr>
        <w:t>в связи с организацией и проведением</w:t>
      </w:r>
      <w:r>
        <w:rPr>
          <w:rFonts w:ascii="Times New Roman" w:hAnsi="Times New Roman"/>
          <w:sz w:val="28"/>
        </w:rPr>
        <w:t xml:space="preserve"> на территории Вилючинского городского округа мероприятия «Вечер уличной музыки»</w:t>
      </w:r>
    </w:p>
    <w:p>
      <w:pPr>
        <w:pStyle w:val="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709" w:leader="none"/>
        </w:tabs>
        <w:spacing w:lineRule="auto" w:line="240" w:before="100" w:after="100"/>
        <w:jc w:val="both"/>
        <w:rPr>
          <w:rFonts w:ascii="Times New Roman" w:hAnsi="Times New Roman" w:eastAsia="Times New Roman" w:cs="Times New Roman"/>
          <w:b/>
          <w:caps/>
          <w:sz w:val="28"/>
          <w:szCs w:val="20"/>
          <w:lang w:eastAsia="ru-RU"/>
        </w:rPr>
      </w:pPr>
      <w:r>
        <w:rPr>
          <w:rFonts w:eastAsia="Times New Roman" w:cs="Times New Roman" w:ascii="Times New Roman" w:hAnsi="Times New Roman"/>
          <w:b/>
          <w:caps/>
          <w:sz w:val="28"/>
          <w:szCs w:val="20"/>
          <w:lang w:eastAsia="ru-RU"/>
        </w:rPr>
        <w:t>Постановляю:</w:t>
      </w:r>
    </w:p>
    <w:p>
      <w:pPr>
        <w:pStyle w:val="Normal"/>
        <w:spacing w:lineRule="auto" w:line="240" w:before="0" w:after="0"/>
        <w:ind w:firstLine="601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ListParagraph"/>
        <w:widowControl w:val="false"/>
        <w:numPr>
          <w:ilvl w:val="0"/>
          <w:numId w:val="1"/>
        </w:numPr>
        <w:spacing w:lineRule="auto" w:line="240" w:before="0" w:after="0"/>
        <w:ind w:firstLine="709" w:start="0"/>
        <w:contextualSpacing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Организовать 29 августа 2026 мероприятие «Вечер уличной музыки» (далее – мероприятие).</w:t>
      </w:r>
    </w:p>
    <w:p>
      <w:pPr>
        <w:pStyle w:val="ListParagraph"/>
        <w:widowControl w:val="false"/>
        <w:numPr>
          <w:ilvl w:val="0"/>
          <w:numId w:val="1"/>
        </w:numPr>
        <w:spacing w:lineRule="auto" w:line="240" w:before="0" w:after="0"/>
        <w:ind w:firstLine="709" w:start="0"/>
        <w:contextualSpacing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Определить место и время проведения мероприятия:</w:t>
      </w:r>
    </w:p>
    <w:p>
      <w:pPr>
        <w:pStyle w:val="Normal"/>
        <w:widowControl w:val="false"/>
        <w:spacing w:lineRule="auto" w:line="240" w:before="0" w:after="0"/>
        <w:contextualSpacing/>
        <w:jc w:val="both"/>
        <w:rPr/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 xml:space="preserve">-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жилой район Приморский, «Авачинский парк» с 17:00 до 22:00.</w:t>
      </w:r>
    </w:p>
    <w:p>
      <w:pPr>
        <w:pStyle w:val="Normal"/>
        <w:widowControl w:val="false"/>
        <w:spacing w:lineRule="auto" w:line="240" w:before="0" w:after="0"/>
        <w:contextualSpacing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 случае возникновения неблагоприятных погодных условий перенести дату проведения мероприятия на 5 сентября 2026 года с сохранением времени и места проведения.</w:t>
      </w:r>
    </w:p>
    <w:p>
      <w:pPr>
        <w:pStyle w:val="Normal"/>
        <w:widowControl w:val="false"/>
        <w:numPr>
          <w:ilvl w:val="0"/>
          <w:numId w:val="1"/>
        </w:numPr>
        <w:spacing w:lineRule="auto" w:line="240" w:before="0" w:after="0"/>
        <w:ind w:firstLine="709" w:start="0"/>
        <w:contextualSpacing/>
        <w:jc w:val="both"/>
        <w:rPr/>
      </w:pPr>
      <w:r>
        <w:rPr>
          <w:rFonts w:eastAsia="Times New Roman" w:cs="Times New Roman" w:ascii="Times New Roman" w:hAnsi="Times New Roman"/>
          <w:sz w:val="28"/>
          <w:szCs w:val="20"/>
          <w:lang w:eastAsia="ru-RU"/>
        </w:rPr>
        <w:t>Муниципальному бюджетному учреждению культуры «Дом культуры» в случае необходимости оказать содействие в установке необходимого оборудования.</w:t>
      </w:r>
    </w:p>
    <w:p>
      <w:pPr>
        <w:pStyle w:val="Normal"/>
        <w:widowControl w:val="false"/>
        <w:numPr>
          <w:ilvl w:val="0"/>
          <w:numId w:val="1"/>
        </w:numPr>
        <w:tabs>
          <w:tab w:val="clear" w:pos="708"/>
          <w:tab w:val="left" w:pos="0" w:leader="none"/>
        </w:tabs>
        <w:spacing w:lineRule="auto" w:line="240" w:before="0" w:after="0"/>
        <w:ind w:firstLine="709" w:start="0"/>
        <w:contextualSpacing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Рекомендовать отделу Министерства внутренних дел России по ЗАТО Вилючинск Камчатского края обеспечить охрану общественного порядка на территории Вилючинского городского округа во время проведения</w:t>
      </w:r>
      <w:r>
        <w:rPr>
          <w:rFonts w:eastAsia="Times New Roman" w:cs="Times New Roman" w:ascii="Times New Roman" w:hAnsi="Times New Roman"/>
          <w:color w:val="000000"/>
          <w:sz w:val="28"/>
          <w:szCs w:val="20"/>
          <w:lang w:eastAsia="ru-RU"/>
        </w:rPr>
        <w:t xml:space="preserve"> мероприятия.</w:t>
      </w:r>
    </w:p>
    <w:p>
      <w:pPr>
        <w:pStyle w:val="Normal"/>
        <w:widowControl w:val="false"/>
        <w:numPr>
          <w:ilvl w:val="0"/>
          <w:numId w:val="1"/>
        </w:numPr>
        <w:spacing w:lineRule="auto" w:line="240" w:before="0" w:after="0"/>
        <w:ind w:firstLine="709" w:start="0"/>
        <w:contextualSpacing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Муниципальному бюджетному учреждению «Благоустройство Вилючинска»:</w:t>
      </w:r>
    </w:p>
    <w:p>
      <w:pPr>
        <w:pStyle w:val="Normal"/>
        <w:widowControl w:val="false"/>
        <w:numPr>
          <w:ilvl w:val="1"/>
          <w:numId w:val="1"/>
        </w:numPr>
        <w:spacing w:lineRule="auto" w:line="240" w:before="0" w:after="0"/>
        <w:ind w:firstLine="709" w:start="0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организовать уборку территории «Авачинский парк» до начала и после проведения мероприятия;</w:t>
      </w:r>
    </w:p>
    <w:p>
      <w:pPr>
        <w:pStyle w:val="Normal"/>
        <w:widowControl w:val="false"/>
        <w:numPr>
          <w:ilvl w:val="1"/>
          <w:numId w:val="1"/>
        </w:numPr>
        <w:spacing w:lineRule="auto" w:line="240" w:before="0" w:after="0"/>
        <w:ind w:firstLine="709" w:start="0"/>
        <w:jc w:val="both"/>
        <w:rPr/>
      </w:pPr>
      <w:r>
        <w:rPr>
          <w:rFonts w:eastAsia="Times New Roman" w:cs="Times New Roman" w:ascii="Times New Roman" w:hAnsi="Times New Roman"/>
          <w:spacing w:val="-4"/>
          <w:sz w:val="28"/>
          <w:szCs w:val="28"/>
          <w:lang w:eastAsia="ru-RU"/>
        </w:rPr>
        <w:t>установить в месте проведения мероприятия</w:t>
      </w:r>
      <w:r>
        <w:rPr>
          <w:rFonts w:eastAsia="Times New Roman" w:cs="Times New Roman" w:ascii="Times New Roman" w:hAnsi="Times New Roman"/>
          <w:sz w:val="28"/>
          <w:szCs w:val="20"/>
          <w:lang w:eastAsia="ru-RU"/>
        </w:rPr>
        <w:t xml:space="preserve"> урны и баки для сбора мусора;</w:t>
      </w:r>
    </w:p>
    <w:p>
      <w:pPr>
        <w:pStyle w:val="Normal"/>
        <w:widowControl w:val="false"/>
        <w:numPr>
          <w:ilvl w:val="1"/>
          <w:numId w:val="1"/>
        </w:numPr>
        <w:spacing w:lineRule="auto" w:line="240" w:before="0" w:after="0"/>
        <w:ind w:firstLine="709" w:start="0"/>
        <w:jc w:val="both"/>
        <w:rPr/>
      </w:pPr>
      <w:r>
        <w:rPr>
          <w:rFonts w:eastAsia="Times New Roman" w:cs="Times New Roman" w:ascii="Times New Roman" w:hAnsi="Times New Roman"/>
          <w:sz w:val="28"/>
          <w:szCs w:val="20"/>
          <w:lang w:eastAsia="ru-RU"/>
        </w:rPr>
        <w:t>организовать подключение к источнику электроснабжения музыкальных инструментов артистов;</w:t>
      </w:r>
    </w:p>
    <w:p>
      <w:pPr>
        <w:pStyle w:val="Normal"/>
        <w:widowControl w:val="false"/>
        <w:numPr>
          <w:ilvl w:val="0"/>
          <w:numId w:val="1"/>
        </w:numPr>
        <w:spacing w:lineRule="auto" w:line="240" w:before="0" w:after="0"/>
        <w:ind w:firstLine="709" w:start="0"/>
        <w:contextualSpacing/>
        <w:jc w:val="both"/>
        <w:rPr/>
      </w:pPr>
      <w:r>
        <w:rPr>
          <w:rFonts w:eastAsia="Times New Roman" w:cs="Times New Roman" w:ascii="Times New Roman" w:hAnsi="Times New Roman"/>
          <w:sz w:val="28"/>
          <w:szCs w:val="20"/>
          <w:lang w:eastAsia="ru-RU"/>
        </w:rPr>
        <w:t>Рекомендовать руководителю автономной некоммерческой организации «Сообщество музыкантов альтернативной музыки «Моя судьба» организовать концертную программу мероприятия.</w:t>
      </w:r>
    </w:p>
    <w:p>
      <w:pPr>
        <w:pStyle w:val="Normal"/>
        <w:widowControl w:val="false"/>
        <w:numPr>
          <w:ilvl w:val="0"/>
          <w:numId w:val="1"/>
        </w:numPr>
        <w:spacing w:lineRule="auto" w:line="240" w:before="0" w:after="0"/>
        <w:ind w:firstLine="709" w:start="0"/>
        <w:contextualSpacing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Директору муниципального казенного учреждения «Ресурсно-информационный центр» Вилючинского городского округа</w:t>
        <w:br/>
        <w:t>О.Ю. Трофимовой разместить настоящее постановление на официальном сайте органов местного самоуправления Вилючинского городского округа в информационно-телекоммуникационной сети «Интернет».</w:t>
      </w:r>
    </w:p>
    <w:p>
      <w:pPr>
        <w:pStyle w:val="Normal"/>
        <w:widowControl w:val="false"/>
        <w:numPr>
          <w:ilvl w:val="0"/>
          <w:numId w:val="1"/>
        </w:numPr>
        <w:spacing w:lineRule="auto" w:line="240" w:before="0" w:after="0"/>
        <w:ind w:firstLine="709" w:start="0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Контроль за исполнением настоящего постановления возложить на Первого заместителя главы администрации Вилючинского городского округа Т.А. Земцову.</w:t>
      </w:r>
    </w:p>
    <w:p>
      <w:pPr>
        <w:pStyle w:val="Normal"/>
        <w:widowControl w:val="false"/>
        <w:spacing w:lineRule="auto" w:line="240" w:before="0" w:after="0"/>
        <w:ind w:end="-5"/>
        <w:jc w:val="both"/>
        <w:rPr>
          <w:rFonts w:ascii="Times New Roman" w:hAnsi="Times New Roman" w:eastAsia="Times New Roman" w:cs="Times New Roman"/>
          <w:b/>
          <w:sz w:val="28"/>
          <w:szCs w:val="20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0"/>
          <w:lang w:eastAsia="ru-RU"/>
        </w:rPr>
      </w:r>
    </w:p>
    <w:p>
      <w:pPr>
        <w:pStyle w:val="Normal"/>
        <w:widowControl w:val="false"/>
        <w:spacing w:lineRule="auto" w:line="240" w:before="0" w:after="0"/>
        <w:ind w:end="-5"/>
        <w:jc w:val="both"/>
        <w:rPr>
          <w:rFonts w:ascii="Times New Roman" w:hAnsi="Times New Roman" w:eastAsia="Times New Roman" w:cs="Times New Roman"/>
          <w:b/>
          <w:sz w:val="28"/>
          <w:szCs w:val="20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0"/>
          <w:lang w:eastAsia="ru-RU"/>
        </w:rPr>
      </w:r>
    </w:p>
    <w:p>
      <w:pPr>
        <w:pStyle w:val="Normal"/>
        <w:widowControl w:val="false"/>
        <w:tabs>
          <w:tab w:val="clear" w:pos="708"/>
          <w:tab w:val="right" w:pos="9498" w:leader="none"/>
        </w:tabs>
        <w:spacing w:lineRule="auto" w:line="240" w:before="0" w:after="0"/>
        <w:ind w:end="-5"/>
        <w:rPr>
          <w:rFonts w:ascii="Times New Roman" w:hAnsi="Times New Roman" w:eastAsia="Times New Roman" w:cs="Times New Roman"/>
          <w:b/>
          <w:sz w:val="28"/>
          <w:szCs w:val="20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0"/>
          <w:lang w:eastAsia="ru-RU"/>
        </w:rPr>
        <w:t>Глава Вилючинского</w:t>
      </w:r>
    </w:p>
    <w:p>
      <w:pPr>
        <w:pStyle w:val="Normal"/>
        <w:widowControl w:val="false"/>
        <w:tabs>
          <w:tab w:val="clear" w:pos="708"/>
          <w:tab w:val="right" w:pos="9643" w:leader="none"/>
        </w:tabs>
        <w:spacing w:lineRule="auto" w:line="240" w:before="0" w:after="0"/>
        <w:ind w:end="-5"/>
        <w:rPr>
          <w:rFonts w:ascii="Times New Roman" w:hAnsi="Times New Roman" w:eastAsia="Times New Roman" w:cs="Times New Roman"/>
          <w:b/>
          <w:sz w:val="28"/>
          <w:szCs w:val="20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0"/>
          <w:lang w:eastAsia="ru-RU"/>
        </w:rPr>
        <w:t>городского округа</w:t>
        <w:tab/>
        <w:t>О.С. Бондаренко</w:t>
      </w:r>
    </w:p>
    <w:p>
      <w:pPr>
        <w:pStyle w:val="Normal"/>
        <w:widowControl w:val="false"/>
        <w:tabs>
          <w:tab w:val="clear" w:pos="708"/>
          <w:tab w:val="right" w:pos="9498" w:leader="none"/>
        </w:tabs>
        <w:spacing w:lineRule="auto" w:line="240" w:before="0" w:after="0"/>
        <w:ind w:end="-5"/>
        <w:rPr>
          <w:rFonts w:ascii="Times New Roman" w:hAnsi="Times New Roman" w:eastAsia="Times New Roman" w:cs="Times New Roman"/>
          <w:b/>
          <w:sz w:val="28"/>
          <w:szCs w:val="20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0"/>
          <w:lang w:eastAsia="ru-RU"/>
        </w:rPr>
      </w:r>
    </w:p>
    <w:p>
      <w:pPr>
        <w:pStyle w:val="Normal"/>
        <w:widowControl w:val="false"/>
        <w:tabs>
          <w:tab w:val="clear" w:pos="708"/>
          <w:tab w:val="right" w:pos="9498" w:leader="none"/>
        </w:tabs>
        <w:spacing w:lineRule="auto" w:line="240" w:before="0" w:after="0"/>
        <w:ind w:end="-5"/>
        <w:rPr>
          <w:rFonts w:ascii="Times New Roman" w:hAnsi="Times New Roman" w:eastAsia="Times New Roman" w:cs="Times New Roman"/>
          <w:b/>
          <w:sz w:val="28"/>
          <w:szCs w:val="20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0"/>
          <w:lang w:eastAsia="ru-RU"/>
        </w:rPr>
      </w:r>
    </w:p>
    <w:p>
      <w:pPr>
        <w:pStyle w:val="Normal"/>
        <w:widowControl w:val="false"/>
        <w:tabs>
          <w:tab w:val="clear" w:pos="708"/>
          <w:tab w:val="right" w:pos="9498" w:leader="none"/>
        </w:tabs>
        <w:spacing w:lineRule="auto" w:line="240" w:before="0" w:after="0"/>
        <w:ind w:end="-5"/>
        <w:rPr>
          <w:rFonts w:ascii="Times New Roman" w:hAnsi="Times New Roman" w:eastAsia="Times New Roman" w:cs="Times New Roman"/>
          <w:b/>
          <w:sz w:val="28"/>
          <w:szCs w:val="20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0"/>
          <w:lang w:eastAsia="ru-RU"/>
        </w:rPr>
      </w:r>
    </w:p>
    <w:sectPr>
      <w:type w:val="nextPage"/>
      <w:pgSz w:w="11906" w:h="16838"/>
      <w:pgMar w:left="1701" w:right="567" w:gutter="0" w:header="0" w:top="1134" w:footer="0" w:bottom="1134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  <w:font w:name="Open Sans">
    <w:charset w:val="01" w:characterSet="utf-8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  <w:rPr>
        <w:sz w:val="28"/>
        <w:szCs w:val="28"/>
        <w:rFonts w:ascii="Times New Roman" w:hAnsi="Times New Roman"/>
      </w:rPr>
    </w:lvl>
    <w:lvl w:ilvl="1">
      <w:start w:val="1"/>
      <w:numFmt w:val="decimal"/>
      <w:lvlText w:val="%1.%2."/>
      <w:lvlJc w:val="start"/>
      <w:pPr>
        <w:tabs>
          <w:tab w:val="num" w:pos="1080"/>
        </w:tabs>
        <w:ind w:start="1080" w:hanging="360"/>
      </w:pPr>
      <w:rPr>
        <w:sz w:val="28"/>
        <w:szCs w:val="28"/>
        <w:rFonts w:ascii="Times New Roman" w:hAnsi="Times New Roman"/>
      </w:rPr>
    </w:lvl>
    <w:lvl w:ilvl="2">
      <w:start w:val="1"/>
      <w:numFmt w:val="decimal"/>
      <w:lvlText w:val="%1.%2.%3"/>
      <w:lvlJc w:val="start"/>
      <w:pPr>
        <w:tabs>
          <w:tab w:val="num" w:pos="1440"/>
        </w:tabs>
        <w:ind w:start="1440" w:hanging="360"/>
      </w:pPr>
      <w:rPr>
        <w:sz w:val="28"/>
        <w:szCs w:val="28"/>
        <w:rFonts w:ascii="Times New Roman" w:hAnsi="Times New Roman"/>
      </w:rPr>
    </w:lvl>
    <w:lvl w:ilvl="3">
      <w:start w:val="1"/>
      <w:numFmt w:val="decimal"/>
      <w:lvlText w:val="%1.%2.%3.%4"/>
      <w:lvlJc w:val="start"/>
      <w:pPr>
        <w:tabs>
          <w:tab w:val="num" w:pos="1800"/>
        </w:tabs>
        <w:ind w:start="1800" w:hanging="360"/>
      </w:pPr>
      <w:rPr>
        <w:sz w:val="28"/>
        <w:szCs w:val="28"/>
        <w:rFonts w:ascii="Times New Roman" w:hAnsi="Times New Roman"/>
      </w:rPr>
    </w:lvl>
    <w:lvl w:ilvl="4">
      <w:start w:val="1"/>
      <w:numFmt w:val="decimal"/>
      <w:lvlText w:val="%1.%2.%3.%4.%5"/>
      <w:lvlJc w:val="start"/>
      <w:pPr>
        <w:tabs>
          <w:tab w:val="num" w:pos="2160"/>
        </w:tabs>
        <w:ind w:start="2160" w:hanging="360"/>
      </w:pPr>
      <w:rPr>
        <w:sz w:val="28"/>
        <w:szCs w:val="28"/>
        <w:rFonts w:ascii="Times New Roman" w:hAnsi="Times New Roman"/>
      </w:rPr>
    </w:lvl>
    <w:lvl w:ilvl="5">
      <w:start w:val="1"/>
      <w:numFmt w:val="decimal"/>
      <w:lvlText w:val="%1.%2.%3.%4.%5.%6"/>
      <w:lvlJc w:val="start"/>
      <w:pPr>
        <w:tabs>
          <w:tab w:val="num" w:pos="2520"/>
        </w:tabs>
        <w:ind w:start="2520" w:hanging="360"/>
      </w:pPr>
      <w:rPr>
        <w:sz w:val="28"/>
        <w:szCs w:val="28"/>
        <w:rFonts w:ascii="Times New Roman" w:hAnsi="Times New Roman"/>
      </w:rPr>
    </w:lvl>
    <w:lvl w:ilvl="6">
      <w:start w:val="1"/>
      <w:numFmt w:val="decimal"/>
      <w:lvlText w:val="%1.%2.%3.%4.%5.%6.%7"/>
      <w:lvlJc w:val="start"/>
      <w:pPr>
        <w:tabs>
          <w:tab w:val="num" w:pos="2880"/>
        </w:tabs>
        <w:ind w:start="2880" w:hanging="360"/>
      </w:pPr>
      <w:rPr>
        <w:sz w:val="28"/>
        <w:szCs w:val="28"/>
        <w:rFonts w:ascii="Times New Roman" w:hAnsi="Times New Roman"/>
      </w:rPr>
    </w:lvl>
    <w:lvl w:ilvl="7">
      <w:start w:val="1"/>
      <w:numFmt w:val="decimal"/>
      <w:lvlText w:val="%1.%2.%3.%4.%5.%6.%7.%8"/>
      <w:lvlJc w:val="start"/>
      <w:pPr>
        <w:tabs>
          <w:tab w:val="num" w:pos="3240"/>
        </w:tabs>
        <w:ind w:start="3240" w:hanging="360"/>
      </w:pPr>
      <w:rPr>
        <w:sz w:val="28"/>
        <w:szCs w:val="28"/>
        <w:rFonts w:ascii="Times New Roman" w:hAnsi="Times New Roman"/>
      </w:rPr>
    </w:lvl>
    <w:lvl w:ilvl="8">
      <w:start w:val="1"/>
      <w:numFmt w:val="decimal"/>
      <w:lvlText w:val="%1.%2.%3.%4.%5.%6.%7.%8.%9"/>
      <w:lvlJc w:val="start"/>
      <w:pPr>
        <w:tabs>
          <w:tab w:val="num" w:pos="3600"/>
        </w:tabs>
        <w:ind w:start="3600" w:hanging="360"/>
      </w:pPr>
      <w:rPr>
        <w:sz w:val="28"/>
        <w:szCs w:val="28"/>
        <w:rFonts w:ascii="Times New Roman" w:hAnsi="Times New Roman"/>
      </w:rPr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Символ нумерации"/>
    <w:qFormat/>
    <w:rPr>
      <w:rFonts w:ascii="Times New Roman" w:hAnsi="Times New Roman"/>
      <w:sz w:val="28"/>
      <w:szCs w:val="28"/>
    </w:rPr>
  </w:style>
  <w:style w:type="paragraph" w:styleId="Style15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Tahoma" w:cs="Lohit Devanagari"/>
      <w:sz w:val="28"/>
      <w:szCs w:val="28"/>
    </w:rPr>
  </w:style>
  <w:style w:type="paragraph" w:styleId="BodyText">
    <w:name w:val="Body Text"/>
    <w:basedOn w:val="Normal"/>
    <w:pPr>
      <w:spacing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Lohit Devanagari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basedOn w:val="Normal"/>
    <w:uiPriority w:val="34"/>
    <w:qFormat/>
    <w:rsid w:val="00633bd9"/>
    <w:pPr>
      <w:spacing w:before="0" w:after="200"/>
      <w:ind w:start="72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Application>LibreOffice/7.6.7.2$Linux_X86_64 LibreOffice_project/60$Build-2</Application>
  <AppVersion>15.0000</AppVersion>
  <Pages>2</Pages>
  <Words>286</Words>
  <Characters>2223</Characters>
  <CharactersWithSpaces>2588</CharactersWithSpaces>
  <Paragraphs>24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2024-07-01T22:19:00Z</dcterms:created>
  <dc:creator>Наталья А. Маевская</dc:creator>
  <dc:description/>
  <dc:language>ru-RU</dc:language>
  <cp:lastModifiedBy/>
  <dcterms:modified xsi:type="dcterms:W3CDTF">2026-08-27T16:46:10Z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