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Администрация Вилючинского городского округа</w:t>
      </w:r>
    </w:p>
    <w:p>
      <w:pPr>
        <w:pStyle w:val="Normal"/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закрытого административно-территориального образования</w:t>
      </w:r>
    </w:p>
    <w:p>
      <w:pPr>
        <w:pStyle w:val="Normal"/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города Вилючинска Камчатского края</w:t>
      </w:r>
    </w:p>
    <w:p>
      <w:pPr>
        <w:pStyle w:val="Heading5"/>
        <w:rPr/>
      </w:pPr>
      <w:r>
        <w:rPr/>
        <w:t xml:space="preserve"> </w:t>
      </w:r>
    </w:p>
    <w:p>
      <w:pPr>
        <w:pStyle w:val="Heading5"/>
        <w:rPr/>
      </w:pPr>
      <w:r>
        <w:rPr/>
        <w:t>ПОСТАНОВЛЕНИЕ</w:t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b w:val="false"/>
          <w:bCs w:val="false"/>
          <w:u w:val="none"/>
        </w:rPr>
      </w:pPr>
      <w:r>
        <w:rPr>
          <w:color w:val="000000"/>
          <w:sz w:val="28"/>
          <w:szCs w:val="28"/>
          <w:u w:val="single"/>
        </w:rPr>
        <w:t xml:space="preserve">  </w:t>
      </w:r>
      <w:r>
        <w:rPr>
          <w:color w:val="000000"/>
          <w:sz w:val="28"/>
          <w:szCs w:val="28"/>
          <w:u w:val="single"/>
        </w:rPr>
        <w:t>17.08.2026</w:t>
      </w:r>
      <w:r>
        <w:rPr>
          <w:color w:val="000000"/>
          <w:sz w:val="28"/>
          <w:szCs w:val="28"/>
          <w:u w:val="single"/>
        </w:rPr>
        <w:t xml:space="preserve">  </w:t>
      </w:r>
      <w:r>
        <w:rPr>
          <w:color w:val="000000"/>
        </w:rPr>
        <w:t xml:space="preserve">                                                                                                                                       </w:t>
      </w:r>
      <w:r>
        <w:rPr>
          <w:color w:val="000000"/>
          <w:sz w:val="28"/>
          <w:szCs w:val="28"/>
          <w:u w:val="single"/>
        </w:rPr>
        <w:t xml:space="preserve">    </w:t>
      </w:r>
      <w:r>
        <w:rPr>
          <w:color w:val="000000"/>
          <w:sz w:val="28"/>
          <w:szCs w:val="28"/>
          <w:u w:val="single"/>
        </w:rPr>
        <w:t xml:space="preserve">704  </w:t>
      </w:r>
      <w:r>
        <w:rPr>
          <w:color w:val="000000"/>
          <w:sz w:val="28"/>
          <w:szCs w:val="28"/>
          <w:u w:val="single"/>
        </w:rPr>
        <w:t xml:space="preserve">   </w:t>
      </w:r>
    </w:p>
    <w:p>
      <w:pPr>
        <w:pStyle w:val="Normal"/>
        <w:jc w:val="center"/>
        <w:rPr>
          <w:color w:val="000000"/>
        </w:rPr>
      </w:pPr>
      <w:r>
        <w:rPr>
          <w:color w:val="000000"/>
        </w:rPr>
        <w:t>г. Вилючинск</w:t>
      </w:r>
    </w:p>
    <w:p>
      <w:pPr>
        <w:pStyle w:val="Normal"/>
        <w:widowControl w:val="false"/>
        <w:ind w:right="4315"/>
        <w:rPr>
          <w:color w:val="000000"/>
          <w:sz w:val="28"/>
        </w:rPr>
      </w:pPr>
      <w:r>
        <w:rPr>
          <w:color w:val="000000"/>
          <w:sz w:val="28"/>
        </w:rPr>
      </w:r>
    </w:p>
    <w:p>
      <w:pPr>
        <w:pStyle w:val="Normal"/>
        <w:widowControl w:val="false"/>
        <w:ind w:right="5102"/>
        <w:rPr>
          <w:sz w:val="28"/>
          <w:szCs w:val="28"/>
        </w:rPr>
      </w:pPr>
      <w:r>
        <w:rPr>
          <w:sz w:val="28"/>
          <w:szCs w:val="28"/>
        </w:rPr>
        <w:t xml:space="preserve">Об организации и проведении </w:t>
      </w:r>
    </w:p>
    <w:p>
      <w:pPr>
        <w:pStyle w:val="Normal"/>
        <w:widowControl w:val="false"/>
        <w:ind w:right="5102"/>
        <w:rPr>
          <w:color w:val="000000"/>
          <w:sz w:val="28"/>
        </w:rPr>
      </w:pPr>
      <w:r>
        <w:rPr>
          <w:color w:val="000000"/>
          <w:sz w:val="28"/>
        </w:rPr>
        <w:t>на территории Вилючинского городского округа</w:t>
      </w:r>
      <w:r>
        <w:rPr>
          <w:sz w:val="28"/>
          <w:szCs w:val="28"/>
        </w:rPr>
        <w:t xml:space="preserve"> торжественных мероприятий</w:t>
      </w:r>
      <w:r>
        <w:rPr>
          <w:color w:val="000000"/>
          <w:sz w:val="28"/>
        </w:rPr>
        <w:t>, посвященных Дню Государственного флага</w:t>
      </w:r>
    </w:p>
    <w:p>
      <w:pPr>
        <w:pStyle w:val="Normal"/>
        <w:widowControl w:val="false"/>
        <w:ind w:right="5102"/>
        <w:rPr>
          <w:color w:val="000000"/>
          <w:sz w:val="28"/>
        </w:rPr>
      </w:pPr>
      <w:r>
        <w:rPr>
          <w:color w:val="000000"/>
          <w:sz w:val="28"/>
        </w:rPr>
        <w:t>Российской Федерации</w:t>
      </w:r>
    </w:p>
    <w:p>
      <w:pPr>
        <w:pStyle w:val="Normal"/>
        <w:widowControl w:val="false"/>
        <w:ind w:right="4315"/>
        <w:rPr>
          <w:color w:val="000000"/>
          <w:sz w:val="28"/>
        </w:rPr>
      </w:pPr>
      <w:r>
        <w:rPr>
          <w:color w:val="000000"/>
          <w:sz w:val="28"/>
        </w:rPr>
      </w:r>
    </w:p>
    <w:p>
      <w:pPr>
        <w:pStyle w:val="Normal"/>
        <w:jc w:val="left"/>
        <w:rPr>
          <w:sz w:val="28"/>
          <w:szCs w:val="28"/>
          <w:highlight w:val="none"/>
          <w:shd w:fill="FFFF00" w:val="clear"/>
        </w:rPr>
      </w:pPr>
      <w:r>
        <w:rPr>
          <w:sz w:val="28"/>
          <w:szCs w:val="28"/>
          <w:shd w:fill="FFFF00" w:val="clear"/>
        </w:rPr>
      </w:r>
    </w:p>
    <w:p>
      <w:pPr>
        <w:pStyle w:val="Normal"/>
        <w:widowControl/>
        <w:suppressAutoHyphens w:val="true"/>
        <w:bidi w:val="0"/>
        <w:spacing w:before="0" w:after="0"/>
        <w:ind w:firstLine="737" w:left="0" w:right="0"/>
        <w:jc w:val="both"/>
        <w:rPr/>
      </w:pPr>
      <w:r>
        <w:rPr>
          <w:sz w:val="28"/>
          <w:szCs w:val="28"/>
        </w:rPr>
        <w:t xml:space="preserve">Руководствуясь Указом Президента РФ от 20.08.1994 № 1714 «О дне Государственного флага Российской Федерации», Федеральными законами от 20.03.2025 № 33-ФЗ «Об общих принципах организации местного самоуправлению в единой системе публичной власти», ст. 16 Федерального закона от 06.10.2003 № 131-ФЗ «Об общих принципах организации местного самоуправления в Российской Федерации», Федеральным законом </w:t>
      </w:r>
      <w:r>
        <w:rPr>
          <w:spacing w:val="-4"/>
          <w:sz w:val="28"/>
          <w:szCs w:val="28"/>
        </w:rPr>
        <w:t>от 08.11.2007 № 257-ФЗ «</w:t>
      </w:r>
      <w:r>
        <w:rPr>
          <w:sz w:val="28"/>
          <w:szCs w:val="28"/>
        </w:rPr>
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в целях организации отдыха и досуга населения Вилючинского городского округа, в связи с проведением культурно-массовых мероприятий, посвященных празднованию Д</w:t>
      </w:r>
      <w:r>
        <w:rPr>
          <w:color w:val="000000"/>
          <w:sz w:val="28"/>
          <w:szCs w:val="28"/>
        </w:rPr>
        <w:t>ня Государственного флага Российской Федерации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>
          <w:color w:val="000000"/>
          <w:sz w:val="28"/>
          <w:szCs w:val="28"/>
          <w:highlight w:val="none"/>
          <w:shd w:fill="FFFF00" w:val="clear"/>
        </w:rPr>
      </w:pPr>
      <w:r>
        <w:rPr>
          <w:color w:val="000000"/>
          <w:sz w:val="28"/>
          <w:szCs w:val="28"/>
          <w:shd w:fill="FFFF00" w:val="clear"/>
        </w:rPr>
      </w:r>
    </w:p>
    <w:p>
      <w:pPr>
        <w:pStyle w:val="Normal"/>
        <w:tabs>
          <w:tab w:val="clear" w:pos="708"/>
          <w:tab w:val="left" w:pos="709" w:leader="none"/>
        </w:tabs>
        <w:spacing w:before="100" w:after="100"/>
        <w:jc w:val="both"/>
        <w:rPr>
          <w:b/>
          <w:caps/>
          <w:sz w:val="28"/>
        </w:rPr>
      </w:pPr>
      <w:r>
        <w:rPr>
          <w:b/>
          <w:caps/>
          <w:sz w:val="28"/>
        </w:rPr>
        <w:t>Постановляю:</w:t>
      </w:r>
    </w:p>
    <w:p>
      <w:pPr>
        <w:pStyle w:val="Normal"/>
        <w:ind w:firstLine="601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993" w:leader="none"/>
          <w:tab w:val="left" w:pos="1134" w:leader="none"/>
        </w:tabs>
        <w:ind w:firstLine="709"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Муниципальному бюджетному учреждению культуры «Дом культуры» организовать </w:t>
      </w:r>
      <w:r>
        <w:rPr>
          <w:spacing w:val="-4"/>
          <w:sz w:val="28"/>
          <w:szCs w:val="28"/>
        </w:rPr>
        <w:t xml:space="preserve">и провести </w:t>
      </w:r>
      <w:r>
        <w:rPr>
          <w:sz w:val="28"/>
          <w:szCs w:val="28"/>
        </w:rPr>
        <w:t>22 августа 2026 торжественные мероприятия, посвященные Дню Государственного флага Российской Федерации</w:t>
      </w:r>
      <w:r>
        <w:rPr>
          <w:spacing w:val="-4"/>
          <w:sz w:val="28"/>
          <w:szCs w:val="28"/>
        </w:rPr>
        <w:t xml:space="preserve"> (далее –  мероприятие).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993" w:leader="none"/>
        </w:tabs>
        <w:ind w:hanging="1005" w:left="1715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место и время проведения мероприятия:</w:t>
      </w:r>
    </w:p>
    <w:p>
      <w:pPr>
        <w:pStyle w:val="Normal"/>
        <w:widowControl w:val="false"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firstLine="567" w:left="0" w:right="0"/>
        <w:jc w:val="both"/>
        <w:rPr>
          <w:sz w:val="28"/>
        </w:rPr>
      </w:pPr>
      <w:r>
        <w:rPr>
          <w:sz w:val="28"/>
          <w:szCs w:val="28"/>
        </w:rPr>
        <w:t xml:space="preserve">- Торжественное собрание с 12:00 до 12:15 и концертно-развлекательная программа с 12:15 до 13:30 в Алексеевском сквере </w:t>
      </w:r>
      <w:r>
        <w:rPr>
          <w:sz w:val="28"/>
        </w:rPr>
        <w:t>жилого района Приморский;</w:t>
      </w:r>
    </w:p>
    <w:p>
      <w:pPr>
        <w:pStyle w:val="Normal"/>
        <w:widowControl w:val="false"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firstLine="567" w:left="0" w:right="0"/>
        <w:jc w:val="both"/>
        <w:rPr>
          <w:highlight w:val="none"/>
          <w:shd w:fill="auto" w:val="clear"/>
        </w:rPr>
      </w:pPr>
      <w:r>
        <w:rPr>
          <w:sz w:val="28"/>
          <w:shd w:fill="auto" w:val="clear"/>
        </w:rPr>
        <w:t>- Праздничный забег военнослужащих войсковых частей Вилючинского городского округа по маршруту: территория войсковой части 12803 — Алексеевский сквер жилого  района Приморский (старт колонны в 13:00).</w:t>
      </w:r>
    </w:p>
    <w:p>
      <w:pPr>
        <w:pStyle w:val="ListParagraph"/>
        <w:widowControl w:val="false"/>
        <w:numPr>
          <w:ilvl w:val="0"/>
          <w:numId w:val="3"/>
        </w:numPr>
        <w:tabs>
          <w:tab w:val="clear" w:pos="708"/>
          <w:tab w:val="left" w:pos="1134" w:leader="none"/>
        </w:tabs>
        <w:ind w:firstLine="709" w:left="0" w:right="-5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бюджетному учреждению «Благоустройство Вилючинска»:</w:t>
      </w:r>
    </w:p>
    <w:p>
      <w:pPr>
        <w:pStyle w:val="ListParagraph"/>
        <w:widowControl w:val="false"/>
        <w:tabs>
          <w:tab w:val="clear" w:pos="708"/>
          <w:tab w:val="left" w:pos="1134" w:leader="none"/>
        </w:tabs>
        <w:ind w:firstLine="709" w:left="0" w:right="-5"/>
        <w:jc w:val="both"/>
        <w:rPr>
          <w:sz w:val="28"/>
          <w:szCs w:val="28"/>
        </w:rPr>
      </w:pPr>
      <w:r>
        <w:rPr>
          <w:sz w:val="28"/>
          <w:szCs w:val="28"/>
        </w:rPr>
        <w:t>3.1 организовать уборку территории Алексеевского сквера в жилом районе Приморский до начала и после завершения мероприятия;</w:t>
      </w:r>
    </w:p>
    <w:p>
      <w:pPr>
        <w:pStyle w:val="ListParagraph"/>
        <w:widowControl w:val="false"/>
        <w:tabs>
          <w:tab w:val="clear" w:pos="708"/>
          <w:tab w:val="left" w:pos="1134" w:leader="none"/>
        </w:tabs>
        <w:ind w:firstLine="709" w:left="0" w:right="-5"/>
        <w:jc w:val="both"/>
        <w:rPr>
          <w:sz w:val="28"/>
          <w:szCs w:val="28"/>
        </w:rPr>
      </w:pPr>
      <w:r>
        <w:rPr>
          <w:sz w:val="28"/>
          <w:szCs w:val="28"/>
        </w:rPr>
        <w:t>3.2 установить в Алексеевском сквере дополнительные урны для сбора мусора;</w:t>
      </w:r>
    </w:p>
    <w:p>
      <w:pPr>
        <w:pStyle w:val="ListParagraph"/>
        <w:widowControl w:val="false"/>
        <w:tabs>
          <w:tab w:val="clear" w:pos="708"/>
          <w:tab w:val="left" w:pos="1134" w:leader="none"/>
        </w:tabs>
        <w:ind w:firstLine="709" w:left="0" w:right="-5"/>
        <w:jc w:val="both"/>
        <w:rPr>
          <w:highlight w:val="none"/>
          <w:shd w:fill="auto" w:val="clear"/>
        </w:rPr>
      </w:pPr>
      <w:r>
        <w:rPr>
          <w:sz w:val="28"/>
          <w:szCs w:val="28"/>
          <w:shd w:fill="auto" w:val="clear"/>
        </w:rPr>
        <w:t>3.3</w:t>
      </w:r>
      <w:r>
        <w:rPr>
          <w:rFonts w:cs="Times New Roman" w:ascii="Times" w:hAnsi="Times"/>
          <w:b w:val="false"/>
          <w:bCs w:val="false"/>
          <w:color w:val="000000"/>
          <w:sz w:val="28"/>
          <w:szCs w:val="28"/>
          <w:shd w:fill="auto" w:val="clear"/>
          <w:lang w:val="ru-RU"/>
        </w:rPr>
        <w:t xml:space="preserve"> обеспечить установку инженерно-технические конструкций для антитеррористической безопасности мест массового пребывания людей согласно приложению к настоящему постановлению.</w:t>
      </w:r>
    </w:p>
    <w:p>
      <w:pPr>
        <w:pStyle w:val="ListParagraph"/>
        <w:widowControl w:val="false"/>
        <w:tabs>
          <w:tab w:val="clear" w:pos="708"/>
          <w:tab w:val="left" w:pos="1134" w:leader="none"/>
        </w:tabs>
        <w:ind w:firstLine="709" w:left="0" w:right="-5"/>
        <w:jc w:val="both"/>
        <w:rPr>
          <w:sz w:val="28"/>
          <w:szCs w:val="28"/>
        </w:rPr>
      </w:pPr>
      <w:r>
        <w:rPr>
          <w:rFonts w:cs="Times New Roman" w:ascii="Times" w:hAnsi="Times"/>
          <w:b w:val="false"/>
          <w:bCs w:val="false"/>
          <w:color w:val="000000"/>
          <w:sz w:val="28"/>
          <w:szCs w:val="28"/>
          <w:shd w:fill="auto" w:val="clear"/>
          <w:lang w:val="ru-RU"/>
        </w:rPr>
        <w:t>4. Рекомендовать ОМВД России по ЗАТО Вилючинск Камчатского края:</w:t>
      </w:r>
    </w:p>
    <w:p>
      <w:pPr>
        <w:pStyle w:val="ListParagraph"/>
        <w:widowControl w:val="false"/>
        <w:tabs>
          <w:tab w:val="clear" w:pos="708"/>
          <w:tab w:val="left" w:pos="1134" w:leader="none"/>
        </w:tabs>
        <w:ind w:firstLine="709" w:left="0" w:right="-5"/>
        <w:jc w:val="both"/>
        <w:rPr>
          <w:sz w:val="28"/>
          <w:szCs w:val="28"/>
        </w:rPr>
      </w:pPr>
      <w:r>
        <w:rPr>
          <w:rFonts w:cs="Times New Roman" w:ascii="Times" w:hAnsi="Times"/>
          <w:b w:val="false"/>
          <w:bCs w:val="false"/>
          <w:color w:val="000000"/>
          <w:sz w:val="28"/>
          <w:szCs w:val="28"/>
          <w:shd w:fill="auto" w:val="clear"/>
          <w:lang w:val="ru-RU"/>
        </w:rPr>
        <w:t>- обеспечить сопровождение патрульным автомобилем ОГИБДД ОМВД России по ЗАТО Вилючинск колонны участников праздничного забега по маршруту: войсковая часть 12803 — Алексеевский сквер жилого района Приморский с 12:45 до 13:30;</w:t>
      </w:r>
    </w:p>
    <w:p>
      <w:pPr>
        <w:pStyle w:val="ListParagraph"/>
        <w:widowControl w:val="false"/>
        <w:tabs>
          <w:tab w:val="clear" w:pos="708"/>
          <w:tab w:val="left" w:pos="1134" w:leader="none"/>
        </w:tabs>
        <w:ind w:firstLine="709" w:left="0" w:right="-5"/>
        <w:jc w:val="both"/>
        <w:rPr>
          <w:sz w:val="28"/>
          <w:szCs w:val="28"/>
        </w:rPr>
      </w:pPr>
      <w:r>
        <w:rPr>
          <w:rFonts w:cs="Times New Roman" w:ascii="Times" w:hAnsi="Times"/>
          <w:b w:val="false"/>
          <w:bCs w:val="false"/>
          <w:color w:val="000000"/>
          <w:sz w:val="28"/>
          <w:szCs w:val="28"/>
          <w:shd w:fill="auto" w:val="clear"/>
          <w:lang w:val="ru-RU"/>
        </w:rPr>
        <w:t>- обеспечить охрану общественного порядка на территории Алексеевского сквера Вилючинского городского округа с 12:00 до 13:30.</w:t>
      </w:r>
    </w:p>
    <w:p>
      <w:pPr>
        <w:pStyle w:val="ListParagraph"/>
        <w:widowControl w:val="false"/>
        <w:tabs>
          <w:tab w:val="clear" w:pos="708"/>
          <w:tab w:val="left" w:pos="1134" w:leader="none"/>
        </w:tabs>
        <w:ind w:firstLine="709" w:left="0" w:right="-5"/>
        <w:jc w:val="both"/>
        <w:rPr>
          <w:sz w:val="28"/>
          <w:szCs w:val="28"/>
        </w:rPr>
      </w:pPr>
      <w:r>
        <w:rPr>
          <w:rFonts w:cs="Times New Roman" w:ascii="Times" w:hAnsi="Times"/>
          <w:b w:val="false"/>
          <w:bCs w:val="false"/>
          <w:color w:val="000000"/>
          <w:sz w:val="28"/>
          <w:szCs w:val="28"/>
          <w:shd w:fill="auto" w:val="clear"/>
          <w:lang w:val="ru-RU"/>
        </w:rPr>
        <w:t>5. Отделу внутренней и информационной политики администрации Вилючинского городского округа обеспечить явку приглашенных лиц и выступающих.</w:t>
      </w:r>
    </w:p>
    <w:p>
      <w:pPr>
        <w:pStyle w:val="ListParagraph"/>
        <w:widowControl w:val="false"/>
        <w:tabs>
          <w:tab w:val="clear" w:pos="708"/>
          <w:tab w:val="left" w:pos="1134" w:leader="none"/>
        </w:tabs>
        <w:ind w:firstLine="709" w:left="0" w:right="-5"/>
        <w:jc w:val="both"/>
        <w:rPr>
          <w:sz w:val="28"/>
          <w:szCs w:val="28"/>
        </w:rPr>
      </w:pPr>
      <w:r>
        <w:rPr>
          <w:rFonts w:cs="Times New Roman" w:ascii="Times" w:hAnsi="Times"/>
          <w:b w:val="false"/>
          <w:bCs w:val="false"/>
          <w:color w:val="000000"/>
          <w:sz w:val="28"/>
          <w:szCs w:val="28"/>
          <w:shd w:fill="auto" w:val="clear"/>
          <w:lang w:val="ru-RU"/>
        </w:rPr>
        <w:t xml:space="preserve">6. </w:t>
      </w:r>
      <w:r>
        <w:rPr>
          <w:sz w:val="28"/>
          <w:szCs w:val="28"/>
        </w:rPr>
        <w:t>Директору муниципального казенного учреждения «Ресурсно-информационный центр» Вилючинского городского округа:</w:t>
      </w:r>
    </w:p>
    <w:p>
      <w:pPr>
        <w:pStyle w:val="BodyText"/>
        <w:tabs>
          <w:tab w:val="clear" w:pos="708"/>
          <w:tab w:val="left" w:pos="0" w:leader="none"/>
        </w:tabs>
        <w:spacing w:before="0" w:after="0"/>
        <w:ind w:firstLine="709" w:right="-2"/>
        <w:jc w:val="both"/>
        <w:rPr>
          <w:sz w:val="28"/>
          <w:szCs w:val="28"/>
        </w:rPr>
      </w:pPr>
      <w:r>
        <w:rPr>
          <w:sz w:val="28"/>
          <w:szCs w:val="28"/>
        </w:rPr>
        <w:t>6.1 информировать горожан о проведении мероприятия;</w:t>
      </w:r>
    </w:p>
    <w:p>
      <w:pPr>
        <w:pStyle w:val="BodyText"/>
        <w:tabs>
          <w:tab w:val="clear" w:pos="708"/>
          <w:tab w:val="left" w:pos="0" w:leader="none"/>
        </w:tabs>
        <w:spacing w:before="0" w:after="0"/>
        <w:ind w:firstLine="709" w:right="-2"/>
        <w:jc w:val="both"/>
        <w:rPr>
          <w:sz w:val="28"/>
          <w:szCs w:val="28"/>
        </w:rPr>
      </w:pPr>
      <w:r>
        <w:rPr>
          <w:sz w:val="28"/>
          <w:szCs w:val="28"/>
        </w:rPr>
        <w:t>6.2 разместить настоящее постановление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>
      <w:pPr>
        <w:pStyle w:val="Normal"/>
        <w:widowControl w:val="false"/>
        <w:tabs>
          <w:tab w:val="clear" w:pos="708"/>
          <w:tab w:val="left" w:pos="1134" w:leader="none"/>
        </w:tabs>
        <w:suppressAutoHyphens w:val="true"/>
        <w:ind w:firstLine="709" w:right="-6"/>
        <w:jc w:val="both"/>
        <w:rPr>
          <w:shd w:fill="auto" w:val="clear"/>
        </w:rPr>
      </w:pPr>
      <w:r>
        <w:rPr>
          <w:sz w:val="28"/>
          <w:szCs w:val="28"/>
          <w:shd w:fill="auto" w:val="clear"/>
        </w:rPr>
        <w:t>7. Контроль за исполнением настоящего постановления возложить на исполняющего обязанности начальника управления социальной политики администрации Вилючинского городского округа В.Ю. Фролову.</w:t>
      </w:r>
    </w:p>
    <w:p>
      <w:pPr>
        <w:pStyle w:val="Normal"/>
        <w:widowControl w:val="false"/>
        <w:tabs>
          <w:tab w:val="clear" w:pos="708"/>
          <w:tab w:val="left" w:pos="1134" w:leader="none"/>
        </w:tabs>
        <w:suppressAutoHyphens w:val="true"/>
        <w:ind w:firstLine="709" w:right="-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1134" w:leader="none"/>
        </w:tabs>
        <w:suppressAutoHyphens w:val="true"/>
        <w:ind w:firstLine="709" w:right="-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  <w:t xml:space="preserve">Глава Вилючинского </w:t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  <w:t>городского округа</w:t>
        <w:tab/>
        <w:t>О.С. Бондаренко</w:t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left="5387" w:right="-5"/>
        <w:rPr>
          <w:sz w:val="24"/>
        </w:rPr>
      </w:pPr>
      <w:r>
        <w:rPr>
          <w:sz w:val="24"/>
        </w:rPr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Open Sans">
    <w:charset w:val="01"/>
    <w:family w:val="roman"/>
    <w:pitch w:val="variable"/>
  </w:font>
  <w:font w:name="Courier New">
    <w:charset w:val="01"/>
    <w:family w:val="roman"/>
    <w:pitch w:val="variable"/>
  </w:font>
  <w:font w:name="Tahoma">
    <w:charset w:val="01"/>
    <w:family w:val="roman"/>
    <w:pitch w:val="variable"/>
  </w:font>
  <w:font w:name="Times">
    <w:altName w:val="Times New Roman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573" w:hanging="1005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8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8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8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8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8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8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8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8" w:hanging="180"/>
      </w:pPr>
      <w:rPr/>
    </w:lvl>
  </w:abstractNum>
  <w:abstractNum w:abstractNumId="3">
    <w:lvl w:ilvl="0">
      <w:start w:val="3"/>
      <w:numFmt w:val="decimal"/>
      <w:lvlText w:val="%1."/>
      <w:lvlJc w:val="left"/>
      <w:pPr>
        <w:tabs>
          <w:tab w:val="num" w:pos="0"/>
        </w:tabs>
        <w:ind w:left="1778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8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8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938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8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8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6098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8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8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0a1d28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Heading1">
    <w:name w:val="Heading 1"/>
    <w:basedOn w:val="Normal"/>
    <w:next w:val="Normal"/>
    <w:qFormat/>
    <w:rsid w:val="007f7b1e"/>
    <w:pPr>
      <w:keepNext w:val="true"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qFormat/>
    <w:rsid w:val="00324760"/>
    <w:pPr>
      <w:keepNext w:val="true"/>
      <w:widowControl w:val="false"/>
      <w:jc w:val="center"/>
      <w:outlineLvl w:val="1"/>
    </w:pPr>
    <w:rPr>
      <w:sz w:val="28"/>
      <w:szCs w:val="24"/>
    </w:rPr>
  </w:style>
  <w:style w:type="paragraph" w:styleId="Heading5">
    <w:name w:val="Heading 5"/>
    <w:basedOn w:val="Normal"/>
    <w:next w:val="Normal"/>
    <w:qFormat/>
    <w:rsid w:val="00324760"/>
    <w:pPr>
      <w:keepNext w:val="true"/>
      <w:jc w:val="center"/>
      <w:outlineLvl w:val="4"/>
    </w:pPr>
    <w:rPr>
      <w:b/>
      <w:spacing w:val="200"/>
      <w:sz w:val="40"/>
      <w:szCs w:val="24"/>
    </w:rPr>
  </w:style>
  <w:style w:type="paragraph" w:styleId="Heading6">
    <w:name w:val="Heading 6"/>
    <w:basedOn w:val="Normal"/>
    <w:next w:val="Normal"/>
    <w:qFormat/>
    <w:rsid w:val="00af370a"/>
    <w:pPr>
      <w:spacing w:before="240" w:after="60"/>
      <w:outlineLvl w:val="5"/>
    </w:pPr>
    <w:rPr>
      <w:b/>
      <w:bCs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" w:customStyle="1">
    <w:name w:val="Основной текст с отступом 2 Знак"/>
    <w:basedOn w:val="DefaultParagraphFont"/>
    <w:link w:val="BodyTextIndent2"/>
    <w:qFormat/>
    <w:rsid w:val="00424dbe"/>
    <w:rPr/>
  </w:style>
  <w:style w:type="paragraph" w:styleId="Style10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rsid w:val="00324760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1">
    <w:name w:val="Указатель"/>
    <w:basedOn w:val="Normal"/>
    <w:qFormat/>
    <w:pPr>
      <w:suppressLineNumbers/>
    </w:pPr>
    <w:rPr>
      <w:rFonts w:cs="Lohit Devanagari"/>
    </w:rPr>
  </w:style>
  <w:style w:type="paragraph" w:styleId="Style12" w:customStyle="1">
    <w:name w:val="распоряжение"/>
    <w:basedOn w:val="Normal"/>
    <w:next w:val="BodyText"/>
    <w:qFormat/>
    <w:rsid w:val="00324760"/>
    <w:pPr>
      <w:overflowPunct w:val="false"/>
      <w:jc w:val="center"/>
      <w:textAlignment w:val="baseline"/>
    </w:pPr>
    <w:rPr/>
  </w:style>
  <w:style w:type="paragraph" w:styleId="21" w:customStyle="1">
    <w:name w:val="Основной текст 21"/>
    <w:basedOn w:val="Normal"/>
    <w:qFormat/>
    <w:rsid w:val="00324760"/>
    <w:pPr>
      <w:overflowPunct w:val="false"/>
      <w:ind w:firstLine="1134"/>
    </w:pPr>
    <w:rPr>
      <w:sz w:val="28"/>
    </w:rPr>
  </w:style>
  <w:style w:type="paragraph" w:styleId="ConsNormal" w:customStyle="1">
    <w:name w:val="ConsNormal"/>
    <w:qFormat/>
    <w:rsid w:val="00af370a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Nonformat" w:customStyle="1">
    <w:name w:val="ConsNonformat"/>
    <w:qFormat/>
    <w:rsid w:val="00af370a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Title" w:customStyle="1">
    <w:name w:val="ConsTitle"/>
    <w:qFormat/>
    <w:rsid w:val="00af370a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rsid w:val="007f7b1e"/>
    <w:pPr>
      <w:spacing w:before="0" w:after="120"/>
      <w:ind w:left="283"/>
    </w:pPr>
    <w:rPr/>
  </w:style>
  <w:style w:type="paragraph" w:styleId="PlainText">
    <w:name w:val="Plain Text"/>
    <w:basedOn w:val="Normal"/>
    <w:qFormat/>
    <w:rsid w:val="00432508"/>
    <w:pPr/>
    <w:rPr>
      <w:rFonts w:ascii="Courier New" w:hAnsi="Courier New"/>
    </w:rPr>
  </w:style>
  <w:style w:type="paragraph" w:styleId="NormalWeb">
    <w:name w:val="Normal (Web)"/>
    <w:basedOn w:val="Normal"/>
    <w:qFormat/>
    <w:rsid w:val="001563e3"/>
    <w:pPr>
      <w:spacing w:beforeAutospacing="1" w:afterAutospacing="1"/>
    </w:pPr>
    <w:rPr>
      <w:sz w:val="24"/>
      <w:szCs w:val="24"/>
    </w:rPr>
  </w:style>
  <w:style w:type="paragraph" w:styleId="BalloonText">
    <w:name w:val="Balloon Text"/>
    <w:basedOn w:val="Normal"/>
    <w:semiHidden/>
    <w:qFormat/>
    <w:rsid w:val="00603c49"/>
    <w:pPr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link w:val="2"/>
    <w:qFormat/>
    <w:rsid w:val="00424dbe"/>
    <w:pPr>
      <w:spacing w:lineRule="auto" w:line="480" w:before="0" w:after="120"/>
      <w:ind w:left="283"/>
    </w:pPr>
    <w:rPr/>
  </w:style>
  <w:style w:type="paragraph" w:styleId="ListParagraph">
    <w:name w:val="List Paragraph"/>
    <w:basedOn w:val="Normal"/>
    <w:uiPriority w:val="34"/>
    <w:qFormat/>
    <w:rsid w:val="00424dbe"/>
    <w:pPr>
      <w:spacing w:before="0" w:after="0"/>
      <w:ind w:left="72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rsid w:val="00e1061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741</TotalTime>
  <Application>LibreOffice/7.6.7.2$Linux_X86_64 LibreOffice_project/60$Build-2</Application>
  <AppVersion>15.0000</AppVersion>
  <Pages>2</Pages>
  <Words>383</Words>
  <Characters>2942</Characters>
  <CharactersWithSpaces>3446</CharactersWithSpaces>
  <Paragraphs>30</Paragraphs>
  <Company>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2022-08-11T02:11:00Z</dcterms:created>
  <dc:creator>User</dc:creator>
  <dc:description/>
  <dc:language>ru-RU</dc:language>
  <cp:lastModifiedBy/>
  <cp:lastPrinted>2026-08-17T14:12:59Z</cp:lastPrinted>
  <dcterms:modified xsi:type="dcterms:W3CDTF">2026-08-19T12:01:11Z</dcterms:modified>
  <cp:revision>39</cp:revision>
  <dc:subject/>
  <dc:title>АДМИНИСТРАЦИЯ ЗАКРЫТОГО АДМИНИСТРАТИВНО-ТЕРРИТОРИАЛЬНОГО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