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right" w:pos="9214" w:leader="none"/>
        </w:tabs>
        <w:spacing w:lineRule="auto" w:line="240" w:before="0" w:after="0"/>
        <w:jc w:val="right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</w:t>
      </w: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>Приложение к постановлению</w:t>
      </w:r>
    </w:p>
    <w:p>
      <w:pPr>
        <w:pStyle w:val="Normal"/>
        <w:tabs>
          <w:tab w:val="clear" w:pos="708"/>
          <w:tab w:val="right" w:pos="9214" w:leader="none"/>
        </w:tabs>
        <w:spacing w:lineRule="auto" w:line="240" w:before="0" w:after="0"/>
        <w:jc w:val="right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>администрации</w:t>
      </w:r>
    </w:p>
    <w:p>
      <w:pPr>
        <w:pStyle w:val="Normal"/>
        <w:tabs>
          <w:tab w:val="clear" w:pos="708"/>
          <w:tab w:val="right" w:pos="9214" w:leader="none"/>
        </w:tabs>
        <w:spacing w:lineRule="auto" w:line="240" w:before="0" w:after="0"/>
        <w:jc w:val="right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 xml:space="preserve">Вилючинского городского округа </w:t>
      </w:r>
    </w:p>
    <w:p>
      <w:pPr>
        <w:pStyle w:val="Normal"/>
        <w:tabs>
          <w:tab w:val="clear" w:pos="708"/>
          <w:tab w:val="right" w:pos="9214" w:leader="none"/>
        </w:tabs>
        <w:spacing w:lineRule="auto" w:line="240" w:before="0" w:after="0"/>
        <w:jc w:val="left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mc:AlternateContent>
          <mc:Choice Requires="wps">
            <w:drawing>
              <wp:anchor behindDoc="0" distT="635" distB="635" distL="635" distR="635" simplePos="0" locked="0" layoutInCell="1" allowOverlap="1" relativeHeight="2">
                <wp:simplePos x="0" y="0"/>
                <wp:positionH relativeFrom="column">
                  <wp:posOffset>4982845</wp:posOffset>
                </wp:positionH>
                <wp:positionV relativeFrom="paragraph">
                  <wp:posOffset>140970</wp:posOffset>
                </wp:positionV>
                <wp:extent cx="1116965" cy="635"/>
                <wp:effectExtent l="635" t="635" r="635" b="635"/>
                <wp:wrapNone/>
                <wp:docPr id="1" name="Горизонтальная линия 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7080" cy="720"/>
                        </a:xfrm>
                        <a:prstGeom prst="line">
                          <a:avLst/>
                        </a:prstGeom>
                        <a:ln w="0">
                          <a:solidFill>
                            <a:srgbClr val="040404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392.35pt,11.1pt" to="480.25pt,11.1pt" ID="Горизонтальная линия 1" stroked="t" o:allowincell="f" style="position:absolute">
                <v:stroke color="#040404" joinstyle="round" endcap="flat"/>
                <v:fill o:detectmouseclick="t" on="false"/>
                <w10:wrap type="none"/>
              </v:line>
            </w:pict>
          </mc:Fallback>
        </mc:AlternateContent>
      </w: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</w:t>
      </w: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 xml:space="preserve">от                     №                                     </w:t>
      </w:r>
    </w:p>
    <w:p>
      <w:pPr>
        <w:pStyle w:val="Normal"/>
        <w:tabs>
          <w:tab w:val="clear" w:pos="708"/>
          <w:tab w:val="right" w:pos="9214" w:leader="none"/>
        </w:tabs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tabs>
          <w:tab w:val="clear" w:pos="708"/>
          <w:tab w:val="right" w:pos="9214" w:leader="none"/>
        </w:tabs>
        <w:spacing w:lineRule="auto" w:line="240" w:before="0" w:after="0"/>
        <w:jc w:val="center"/>
        <w:rPr/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Состав рабочей группы по рассмотрению предложений об установке мемориальных сооружений, мемориальных досок, иных памятных знаков и их учете</w:t>
      </w:r>
    </w:p>
    <w:p>
      <w:pPr>
        <w:pStyle w:val="Normal"/>
        <w:tabs>
          <w:tab w:val="clear" w:pos="708"/>
          <w:tab w:val="right" w:pos="9214" w:leader="none"/>
        </w:tabs>
        <w:spacing w:lineRule="auto" w:line="240" w:before="0" w:after="0"/>
        <w:jc w:val="center"/>
        <w:rPr/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на территории Вилючинского городского округа.</w:t>
      </w:r>
    </w:p>
    <w:p>
      <w:pPr>
        <w:pStyle w:val="Normal"/>
        <w:tabs>
          <w:tab w:val="clear" w:pos="708"/>
          <w:tab w:val="right" w:pos="9214" w:leader="none"/>
        </w:tabs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tbl>
      <w:tblPr>
        <w:tblStyle w:val="a3"/>
        <w:tblW w:w="985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4927"/>
        <w:gridCol w:w="4926"/>
      </w:tblGrid>
      <w:tr>
        <w:trPr/>
        <w:tc>
          <w:tcPr>
            <w:tcW w:w="9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8"/>
                <w:szCs w:val="28"/>
                <w:lang w:val="ru-RU" w:eastAsia="ru-RU" w:bidi="ar-SA"/>
              </w:rPr>
              <w:t>Председатель комиссии:</w:t>
            </w:r>
          </w:p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8"/>
                <w:szCs w:val="28"/>
                <w:lang w:eastAsia="ru-RU"/>
              </w:rPr>
            </w:r>
          </w:p>
        </w:tc>
      </w:tr>
      <w:tr>
        <w:trPr/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8"/>
                <w:szCs w:val="28"/>
                <w:lang w:val="ru-RU" w:eastAsia="ru-RU" w:bidi="ar-SA"/>
              </w:rPr>
              <w:t>Земцова Татьяна Амировна</w:t>
            </w: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- первый заместитель главы администрации Вилючинского городского округа.</w:t>
            </w:r>
          </w:p>
        </w:tc>
      </w:tr>
      <w:tr>
        <w:trPr/>
        <w:tc>
          <w:tcPr>
            <w:tcW w:w="9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8"/>
                <w:szCs w:val="28"/>
                <w:lang w:val="ru-RU" w:eastAsia="ru-RU" w:bidi="ar-SA"/>
              </w:rPr>
              <w:t>Заместитель председателя комиссии:</w:t>
            </w:r>
          </w:p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8"/>
                <w:szCs w:val="28"/>
                <w:lang w:eastAsia="ru-RU"/>
              </w:rPr>
            </w:r>
          </w:p>
        </w:tc>
      </w:tr>
      <w:tr>
        <w:trPr/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8"/>
                <w:szCs w:val="28"/>
                <w:lang w:val="ru-RU" w:eastAsia="ru-RU" w:bidi="ar-SA"/>
              </w:rPr>
              <w:t>Фролова Виктория Юрьевна</w:t>
            </w: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120"/>
              <w:ind w:hanging="35" w:left="35"/>
              <w:jc w:val="left"/>
              <w:rPr>
                <w:rFonts w:ascii="Times New Roman" w:hAnsi="Times New Roman" w:eastAsia="Times New Roman" w:cs="Times New Roman"/>
                <w:sz w:val="28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 xml:space="preserve">-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  <w:szCs w:val="26"/>
                <w:lang w:val="ru-RU" w:eastAsia="ru-RU" w:bidi="ar-SA"/>
              </w:rPr>
              <w:t>начальник управления социальной политики администрации Вилючинского городского округа.</w:t>
            </w:r>
          </w:p>
        </w:tc>
      </w:tr>
      <w:tr>
        <w:trPr/>
        <w:tc>
          <w:tcPr>
            <w:tcW w:w="9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8"/>
                <w:szCs w:val="28"/>
                <w:lang w:val="ru-RU" w:eastAsia="ru-RU" w:bidi="ar-SA"/>
              </w:rPr>
              <w:t>Секретарь комиссии:</w:t>
            </w:r>
            <w:bookmarkStart w:id="0" w:name="_GoBack"/>
            <w:bookmarkEnd w:id="0"/>
          </w:p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8"/>
                <w:szCs w:val="28"/>
                <w:lang w:eastAsia="ru-RU"/>
              </w:rPr>
            </w:r>
          </w:p>
        </w:tc>
      </w:tr>
      <w:tr>
        <w:trPr/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8"/>
                <w:szCs w:val="28"/>
                <w:lang w:val="ru-RU" w:eastAsia="ru-RU" w:bidi="ar-SA"/>
              </w:rPr>
              <w:t>Зимина Кристина Геннадьевна</w:t>
            </w: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- методист отдела культуры, молодежной политики управления социальной политики администрации Вилючинского городского округа.</w:t>
            </w:r>
          </w:p>
        </w:tc>
      </w:tr>
      <w:tr>
        <w:trPr/>
        <w:tc>
          <w:tcPr>
            <w:tcW w:w="9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8"/>
                <w:szCs w:val="28"/>
                <w:lang w:val="ru-RU" w:eastAsia="ru-RU" w:bidi="ar-SA"/>
              </w:rPr>
              <w:t>Члены комиссии:</w:t>
            </w:r>
          </w:p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8"/>
                <w:szCs w:val="28"/>
                <w:lang w:eastAsia="ru-RU"/>
              </w:rPr>
            </w:r>
          </w:p>
        </w:tc>
      </w:tr>
      <w:tr>
        <w:trPr/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color w:themeColor="text1"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color w:themeColor="text1" w:val="000000"/>
                <w:sz w:val="28"/>
                <w:szCs w:val="28"/>
                <w:lang w:eastAsia="ru-RU"/>
              </w:rPr>
              <w:t>Алтуханов Анар Бейбалаевич</w:t>
            </w: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ind w:left="35"/>
              <w:jc w:val="left"/>
              <w:rPr>
                <w:rFonts w:ascii="Times New Roman" w:hAnsi="Times New Roman" w:eastAsia="Times New Roman" w:cs="Times New Roman"/>
                <w:color w:themeColor="text1" w:val="000000"/>
                <w:sz w:val="28"/>
                <w:szCs w:val="28"/>
                <w:shd w:fill="FFFFFF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val="000000"/>
                <w:sz w:val="28"/>
                <w:szCs w:val="28"/>
                <w:shd w:fill="FFFFFF" w:val="clear"/>
                <w:lang w:eastAsia="ru-RU"/>
              </w:rPr>
              <w:t>- депутат Думы Вилючинского городского округа (по согласованию);</w:t>
            </w:r>
          </w:p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ind w:left="35"/>
              <w:jc w:val="left"/>
              <w:rPr>
                <w:rFonts w:ascii="Times New Roman" w:hAnsi="Times New Roman" w:eastAsia="Times New Roman" w:cs="Times New Roman"/>
                <w:color w:themeColor="text1" w:val="000000"/>
                <w:sz w:val="28"/>
                <w:szCs w:val="28"/>
                <w:shd w:fill="FFFFFF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val="000000"/>
                <w:sz w:val="28"/>
                <w:szCs w:val="28"/>
                <w:shd w:fill="FFFFFF" w:val="clear"/>
                <w:lang w:eastAsia="ru-RU"/>
              </w:rPr>
            </w:r>
          </w:p>
        </w:tc>
      </w:tr>
      <w:tr>
        <w:trPr/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color w:themeColor="text1"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color w:themeColor="text1" w:val="000000"/>
                <w:sz w:val="28"/>
                <w:szCs w:val="28"/>
                <w:lang w:eastAsia="ru-RU"/>
              </w:rPr>
              <w:t>Заседателева Надежда Михайловна</w:t>
            </w: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ind w:left="35"/>
              <w:jc w:val="left"/>
              <w:rPr>
                <w:rFonts w:ascii="Times New Roman" w:hAnsi="Times New Roman" w:eastAsia="Times New Roman" w:cs="Times New Roman"/>
                <w:color w:themeColor="text1" w:val="000000"/>
                <w:sz w:val="28"/>
                <w:szCs w:val="28"/>
                <w:shd w:fill="FFFFFF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val="000000"/>
                <w:sz w:val="28"/>
                <w:szCs w:val="28"/>
                <w:shd w:fill="FFFFFF" w:val="clear"/>
                <w:lang w:eastAsia="ru-RU"/>
              </w:rPr>
              <w:t>- начальник отдела доходов бюджета администрации Вилючинского городского округа;</w:t>
            </w:r>
          </w:p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ind w:left="35"/>
              <w:jc w:val="left"/>
              <w:rPr>
                <w:rFonts w:ascii="Times New Roman" w:hAnsi="Times New Roman" w:eastAsia="Times New Roman" w:cs="Times New Roman"/>
                <w:color w:themeColor="text1" w:val="000000"/>
                <w:sz w:val="28"/>
                <w:szCs w:val="28"/>
                <w:shd w:fill="FFFFFF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val="000000"/>
                <w:sz w:val="28"/>
                <w:szCs w:val="28"/>
                <w:shd w:fill="FFFFFF" w:val="clear"/>
                <w:lang w:eastAsia="ru-RU"/>
              </w:rPr>
            </w:r>
          </w:p>
        </w:tc>
      </w:tr>
      <w:tr>
        <w:trPr/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color w:themeColor="text1"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color w:themeColor="text1" w:val="000000"/>
                <w:kern w:val="0"/>
                <w:sz w:val="28"/>
                <w:szCs w:val="28"/>
                <w:lang w:val="ru-RU" w:eastAsia="ru-RU" w:bidi="ar-SA"/>
              </w:rPr>
              <w:t>Золочевский Валерий Владимирович</w:t>
            </w: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ind w:left="35"/>
              <w:jc w:val="left"/>
              <w:rPr>
                <w:rFonts w:ascii="Times New Roman" w:hAnsi="Times New Roman" w:eastAsia="Times New Roman" w:cs="Times New Roman"/>
                <w:color w:themeColor="text1"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val="000000"/>
                <w:kern w:val="0"/>
                <w:sz w:val="28"/>
                <w:szCs w:val="28"/>
                <w:shd w:fill="FFFFFF" w:val="clear"/>
                <w:lang w:val="ru-RU" w:eastAsia="ru-RU" w:bidi="ar-SA"/>
              </w:rPr>
              <w:t>-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  <w:szCs w:val="26"/>
                <w:lang w:val="ru-RU" w:eastAsia="ru-RU" w:bidi="ar-SA"/>
              </w:rPr>
              <w:t xml:space="preserve"> председатель Общественной организации «Городской совет ветеранов (пенсионеров) войны, труда, Вооруженных сил и правоохранительных органов» города Вилючинска, почетный житель г. Вилючинска (по согласованию);</w:t>
            </w:r>
          </w:p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ind w:left="35"/>
              <w:jc w:val="left"/>
              <w:rPr>
                <w:rFonts w:ascii="Times New Roman" w:hAnsi="Times New Roman" w:eastAsia="Times New Roman" w:cs="Times New Roman"/>
                <w:color w:themeColor="text1"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val="000000"/>
                <w:sz w:val="28"/>
                <w:szCs w:val="28"/>
                <w:lang w:eastAsia="ru-RU"/>
              </w:rPr>
            </w:r>
          </w:p>
        </w:tc>
      </w:tr>
      <w:tr>
        <w:trPr/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color w:themeColor="text1"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color w:themeColor="text1" w:val="000000"/>
                <w:kern w:val="0"/>
                <w:sz w:val="28"/>
                <w:szCs w:val="28"/>
                <w:lang w:val="ru-RU" w:eastAsia="ru-RU" w:bidi="ar-SA"/>
              </w:rPr>
              <w:t>Кузнецов Андрей Александрович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8"/>
                <w:szCs w:val="28"/>
                <w:lang w:eastAsia="ru-RU"/>
              </w:rPr>
            </w: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ind w:left="35"/>
              <w:jc w:val="left"/>
              <w:rPr>
                <w:rFonts w:ascii="Times New Roman" w:hAnsi="Times New Roman" w:eastAsia="Times New Roman" w:cs="Times New Roman"/>
                <w:color w:themeColor="text1" w:val="000000"/>
                <w:sz w:val="28"/>
                <w:szCs w:val="28"/>
                <w:shd w:fill="FFFFFF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val="000000"/>
                <w:kern w:val="0"/>
                <w:sz w:val="28"/>
                <w:szCs w:val="28"/>
                <w:lang w:val="ru-RU" w:eastAsia="ru-RU" w:bidi="ar-SA"/>
              </w:rPr>
              <w:t xml:space="preserve">- </w:t>
            </w:r>
            <w:r>
              <w:rPr>
                <w:rFonts w:eastAsia="Times New Roman" w:cs="Times New Roman" w:ascii="Times New Roman" w:hAnsi="Times New Roman"/>
                <w:color w:themeColor="text1" w:val="000000"/>
                <w:kern w:val="0"/>
                <w:sz w:val="28"/>
                <w:szCs w:val="28"/>
                <w:shd w:fill="FFFFFF" w:val="clear"/>
                <w:lang w:val="ru-RU" w:eastAsia="ru-RU" w:bidi="ar-SA"/>
              </w:rPr>
              <w:t>заместитель командира  в/ч 36030 по военно-политической работе (по согласованию);</w:t>
            </w:r>
          </w:p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ind w:left="35"/>
              <w:jc w:val="left"/>
              <w:rPr>
                <w:rFonts w:ascii="Times New Roman" w:hAnsi="Times New Roman" w:eastAsia="Times New Roman" w:cs="Times New Roman"/>
                <w:color w:themeColor="text1" w:val="000000"/>
                <w:sz w:val="28"/>
                <w:szCs w:val="28"/>
                <w:shd w:fill="FFFFFF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val="000000"/>
                <w:sz w:val="28"/>
                <w:szCs w:val="28"/>
                <w:shd w:fill="FFFFFF" w:val="clear"/>
                <w:lang w:eastAsia="ru-RU"/>
              </w:rPr>
            </w:r>
          </w:p>
        </w:tc>
      </w:tr>
      <w:tr>
        <w:trPr/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color w:themeColor="text1"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color w:themeColor="text1" w:val="000000"/>
                <w:kern w:val="0"/>
                <w:sz w:val="28"/>
                <w:szCs w:val="28"/>
                <w:lang w:val="ru-RU" w:eastAsia="ru-RU" w:bidi="ar-SA"/>
              </w:rPr>
              <w:t>Лакиза Александр Сергеевич</w:t>
            </w: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themeColor="text1"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val="000000"/>
                <w:kern w:val="0"/>
                <w:sz w:val="28"/>
                <w:szCs w:val="24"/>
                <w:shd w:fill="FFFFFF" w:val="clear"/>
                <w:lang w:val="ru-RU" w:eastAsia="ru-RU" w:bidi="ar-SA"/>
              </w:rPr>
              <w:t>- заместитель командира в/ч 62695 по военно-политической работе (по согласованию).</w:t>
            </w:r>
          </w:p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themeColor="text1"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val="000000"/>
                <w:sz w:val="28"/>
                <w:szCs w:val="28"/>
                <w:lang w:eastAsia="ru-RU"/>
              </w:rPr>
            </w:r>
          </w:p>
        </w:tc>
      </w:tr>
      <w:tr>
        <w:trPr/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color w:themeColor="text1"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color w:themeColor="text1" w:val="000000"/>
                <w:sz w:val="28"/>
                <w:szCs w:val="28"/>
                <w:lang w:eastAsia="ru-RU"/>
              </w:rPr>
              <w:t>Маевская Наталья Александровна</w:t>
            </w: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themeColor="text1"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val="000000"/>
                <w:sz w:val="28"/>
                <w:szCs w:val="28"/>
                <w:lang w:eastAsia="ru-RU"/>
              </w:rPr>
              <w:t>- заместитель начальника отдела по внутренней и информационной политике управления делами администрации Вилючинского городского округа.</w:t>
            </w:r>
          </w:p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themeColor="text1"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val="000000"/>
                <w:sz w:val="28"/>
                <w:szCs w:val="28"/>
                <w:lang w:eastAsia="ru-RU"/>
              </w:rPr>
            </w:r>
          </w:p>
        </w:tc>
      </w:tr>
      <w:tr>
        <w:trPr/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color w:themeColor="text1"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color w:themeColor="text1" w:val="000000"/>
                <w:sz w:val="28"/>
                <w:szCs w:val="28"/>
                <w:lang w:eastAsia="ru-RU"/>
              </w:rPr>
              <w:t>Руссу Николай Иванович</w:t>
            </w: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ind w:left="35"/>
              <w:jc w:val="left"/>
              <w:rPr>
                <w:rFonts w:ascii="Times New Roman" w:hAnsi="Times New Roman" w:eastAsia="Times New Roman" w:cs="Times New Roman"/>
                <w:color w:themeColor="text1" w:val="000000"/>
                <w:sz w:val="28"/>
                <w:szCs w:val="28"/>
                <w:shd w:fill="FFFFFF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val="000000"/>
                <w:sz w:val="28"/>
                <w:szCs w:val="28"/>
                <w:shd w:fill="FFFFFF" w:val="clear"/>
                <w:lang w:eastAsia="ru-RU"/>
              </w:rPr>
              <w:t>- Директор МБУ «Благоустройство Вилючинска»;</w:t>
            </w:r>
          </w:p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ind w:left="35"/>
              <w:jc w:val="left"/>
              <w:rPr>
                <w:rFonts w:ascii="Times New Roman" w:hAnsi="Times New Roman" w:eastAsia="Times New Roman" w:cs="Times New Roman"/>
                <w:color w:themeColor="text1" w:val="000000"/>
                <w:sz w:val="28"/>
                <w:szCs w:val="28"/>
                <w:shd w:fill="FFFFFF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val="000000"/>
                <w:sz w:val="28"/>
                <w:szCs w:val="28"/>
                <w:shd w:fill="FFFFFF" w:val="clear"/>
                <w:lang w:eastAsia="ru-RU"/>
              </w:rPr>
            </w:r>
          </w:p>
        </w:tc>
      </w:tr>
      <w:tr>
        <w:trPr/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color w:themeColor="text1"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color w:themeColor="text1" w:val="000000"/>
                <w:sz w:val="28"/>
                <w:szCs w:val="28"/>
                <w:lang w:eastAsia="ru-RU"/>
              </w:rPr>
              <w:t>Шатковская Ирина Геннадьевна</w:t>
            </w: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ind w:left="35"/>
              <w:jc w:val="left"/>
              <w:rPr>
                <w:rFonts w:ascii="Times New Roman" w:hAnsi="Times New Roman" w:eastAsia="Times New Roman" w:cs="Times New Roman"/>
                <w:color w:themeColor="text1" w:val="000000"/>
                <w:sz w:val="28"/>
                <w:szCs w:val="28"/>
                <w:shd w:fill="FFFFFF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val="000000"/>
                <w:sz w:val="28"/>
                <w:szCs w:val="28"/>
                <w:shd w:fill="FFFFFF" w:val="clear"/>
                <w:lang w:eastAsia="ru-RU"/>
              </w:rPr>
              <w:t>- Начальник управления городского хозяйства администрации Вилючинского городского округа;</w:t>
            </w:r>
          </w:p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ind w:left="35"/>
              <w:jc w:val="left"/>
              <w:rPr>
                <w:rFonts w:ascii="Times New Roman" w:hAnsi="Times New Roman" w:eastAsia="Times New Roman" w:cs="Times New Roman"/>
                <w:color w:themeColor="text1" w:val="000000"/>
                <w:sz w:val="28"/>
                <w:szCs w:val="28"/>
                <w:shd w:fill="FFFFFF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val="000000"/>
                <w:sz w:val="28"/>
                <w:szCs w:val="28"/>
                <w:shd w:fill="FFFFFF" w:val="clear"/>
                <w:lang w:eastAsia="ru-RU"/>
              </w:rPr>
            </w:r>
          </w:p>
        </w:tc>
      </w:tr>
      <w:tr>
        <w:trPr/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color w:themeColor="text1"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color w:themeColor="text1" w:val="000000"/>
                <w:sz w:val="28"/>
                <w:szCs w:val="28"/>
                <w:lang w:eastAsia="ru-RU"/>
              </w:rPr>
              <w:t>Шатохина Юлия Анатольевна</w:t>
            </w: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ind w:left="35"/>
              <w:jc w:val="left"/>
              <w:rPr>
                <w:rFonts w:ascii="Times New Roman" w:hAnsi="Times New Roman" w:eastAsia="Times New Roman" w:cs="Times New Roman"/>
                <w:color w:themeColor="text1" w:val="000000"/>
                <w:sz w:val="28"/>
                <w:szCs w:val="28"/>
                <w:shd w:fill="FFFFFF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val="000000"/>
                <w:sz w:val="28"/>
                <w:szCs w:val="28"/>
                <w:shd w:fill="FFFFFF" w:val="clear"/>
                <w:lang w:eastAsia="ru-RU"/>
              </w:rPr>
              <w:t>- Заместитель начальника управления, начальник отдела культуры, молодежной политики управления социальной политики администрации Вилючинского городского округа.</w:t>
            </w:r>
          </w:p>
        </w:tc>
      </w:tr>
    </w:tbl>
    <w:p>
      <w:pPr>
        <w:pStyle w:val="Normal"/>
        <w:tabs>
          <w:tab w:val="clear" w:pos="708"/>
          <w:tab w:val="right" w:pos="9214" w:leader="none"/>
        </w:tabs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sectPr>
      <w:type w:val="nextPage"/>
      <w:pgSz w:w="11906" w:h="16838"/>
      <w:pgMar w:left="1701" w:right="567" w:gutter="0" w:header="0" w:top="993" w:footer="0" w:bottom="709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Open Sans">
    <w:charset w:val="01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8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204bed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>
    <w:name w:val="Символ нумерации"/>
    <w:qFormat/>
    <w:rPr/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WenQuanYi Micro Hei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Lohit Devanagari"/>
    </w:rPr>
  </w:style>
  <w:style w:type="paragraph" w:styleId="Style17">
    <w:name w:val="Содержимое таблицы"/>
    <w:basedOn w:val="Normal"/>
    <w:qFormat/>
    <w:pPr>
      <w:widowControl w:val="false"/>
      <w:suppressLineNumbers/>
    </w:pPr>
    <w:rPr/>
  </w:style>
  <w:style w:type="paragraph" w:styleId="Style18">
    <w:name w:val="Заголовок таблицы"/>
    <w:basedOn w:val="Style17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204bed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Application>LibreOffice/7.6.7.2$Linux_X86_64 LibreOffice_project/60$Build-2</Application>
  <AppVersion>15.0000</AppVersion>
  <Pages>2</Pages>
  <Words>212</Words>
  <Characters>1721</Characters>
  <CharactersWithSpaces>2256</CharactersWithSpaces>
  <Paragraphs>34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2024-07-10T22:17:00Z</dcterms:created>
  <dc:creator>Наталья А. Маевская</dc:creator>
  <dc:description/>
  <dc:language>ru-RU</dc:language>
  <cp:lastModifiedBy/>
  <cp:lastPrinted>2025-07-08T10:23:17Z</cp:lastPrinted>
  <dcterms:modified xsi:type="dcterms:W3CDTF">2025-07-08T14:26:11Z</dcterms:modified>
  <cp:revision>28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