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закрытого административно-территориального образования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Heading5"/>
        <w:rPr/>
      </w:pPr>
      <w:r>
        <w:rPr/>
      </w:r>
    </w:p>
    <w:p>
      <w:pPr>
        <w:pStyle w:val="Heading5"/>
        <w:rPr/>
      </w:pPr>
      <w:r>
        <w:rPr/>
        <w:t>ПОСТАНОВЛЕНИЕ</w:t>
      </w:r>
    </w:p>
    <w:p>
      <w:pPr>
        <w:pStyle w:val="Normal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13.03.2025</w:t>
      </w:r>
      <w:r>
        <w:rPr>
          <w:color w:val="000000"/>
          <w:sz w:val="28"/>
          <w:szCs w:val="28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  <w:u w:val="single"/>
        </w:rPr>
        <w:t>177</w:t>
      </w:r>
    </w:p>
    <w:p>
      <w:pPr>
        <w:pStyle w:val="Normal"/>
        <w:widowControl w:val="false"/>
        <w:ind w:right="43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ind w:right="4315"/>
        <w:rPr>
          <w:highlight w:val="none"/>
          <w:shd w:fill="FFFF00" w:val="clear"/>
        </w:rPr>
      </w:pPr>
      <w:r>
        <w:rPr>
          <w:sz w:val="28"/>
          <w:szCs w:val="28"/>
          <w:shd w:fill="auto" w:val="clear"/>
        </w:rPr>
        <w:t>Об организации и проведении 2 этапа Кубка Камчатского края по ездовому спорту (снежные дисциплины) «Вилючинский спринт»</w:t>
      </w:r>
      <w:r>
        <w:rPr>
          <w:sz w:val="28"/>
          <w:szCs w:val="28"/>
          <w:shd w:fill="FFFF00" w:val="clear"/>
        </w:rPr>
        <w:t xml:space="preserve"> </w:t>
      </w:r>
    </w:p>
    <w:p>
      <w:pPr>
        <w:pStyle w:val="Normal"/>
        <w:widowControl w:val="false"/>
        <w:ind w:right="4315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pacing w:val="-4"/>
          <w:sz w:val="28"/>
          <w:szCs w:val="28"/>
        </w:rPr>
        <w:t xml:space="preserve"> в целях организации отдыха и досуга населения, популяризации здорового образа жизни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before="100" w:after="100"/>
        <w:jc w:val="both"/>
        <w:rPr>
          <w:b/>
          <w:caps/>
          <w:sz w:val="28"/>
        </w:rPr>
      </w:pPr>
      <w:r>
        <w:rPr>
          <w:b/>
          <w:caps/>
          <w:sz w:val="28"/>
        </w:rPr>
        <w:t>Постановляю:</w:t>
      </w:r>
    </w:p>
    <w:p>
      <w:pPr>
        <w:pStyle w:val="Normal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993" w:leader="none"/>
          <w:tab w:val="left" w:pos="1134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Провести 22 марта 2025 года 2</w:t>
      </w:r>
      <w:r>
        <w:rPr>
          <w:sz w:val="28"/>
          <w:szCs w:val="28"/>
          <w:shd w:fill="auto" w:val="clear"/>
        </w:rPr>
        <w:t xml:space="preserve"> этап Кубка Камчатского края по ездовому спорту (снежные дисциплины) «Вилючинский спринт» </w:t>
      </w:r>
      <w:r>
        <w:rPr>
          <w:spacing w:val="-4"/>
          <w:sz w:val="28"/>
          <w:szCs w:val="28"/>
          <w:shd w:fill="auto" w:val="clear"/>
        </w:rPr>
        <w:t>(далее - соревнования).</w:t>
      </w:r>
    </w:p>
    <w:p>
      <w:pPr>
        <w:pStyle w:val="ListParagraph"/>
        <w:widowControl w:val="false"/>
        <w:tabs>
          <w:tab w:val="clear" w:pos="708"/>
          <w:tab w:val="left" w:pos="993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Определить: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ind w:firstLine="709" w:left="0"/>
        <w:jc w:val="both"/>
        <w:rPr>
          <w:sz w:val="28"/>
        </w:rPr>
      </w:pPr>
      <w:r>
        <w:rPr>
          <w:sz w:val="28"/>
          <w:szCs w:val="28"/>
        </w:rPr>
        <w:t xml:space="preserve">2.1 место проведения соревнований: лыжная трасса </w:t>
      </w:r>
      <w:r>
        <w:rPr>
          <w:rFonts w:cs="Courier New" w:ascii="Tempora LGC Uni" w:hAnsi="Tempora LGC Uni"/>
          <w:b w:val="false"/>
          <w:bCs w:val="false"/>
          <w:sz w:val="28"/>
          <w:szCs w:val="28"/>
        </w:rPr>
        <w:t xml:space="preserve">МАУДО СШОР «Вилючинск» </w:t>
      </w:r>
      <w:r>
        <w:rPr>
          <w:sz w:val="28"/>
          <w:szCs w:val="28"/>
        </w:rPr>
        <w:t xml:space="preserve">жилой район Приморский; 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2.2 время проведения соревнований: с 10.00 до 17.00.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ind w:firstLine="709" w:left="0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>
        <w:rPr>
          <w:sz w:val="28"/>
        </w:rPr>
        <w:t>Муниципальному бюджетному учреждению культуры «Дом культуры» организовать обеспечение звукового сопровождения.</w:t>
      </w:r>
    </w:p>
    <w:p>
      <w:pPr>
        <w:pStyle w:val="ListParagraph"/>
        <w:widowControl w:val="false"/>
        <w:tabs>
          <w:tab w:val="clear" w:pos="708"/>
          <w:tab w:val="left" w:pos="993" w:leader="none"/>
          <w:tab w:val="left" w:pos="1134" w:leader="none"/>
        </w:tabs>
        <w:ind w:firstLine="709" w:left="0"/>
        <w:jc w:val="both"/>
        <w:rPr>
          <w:sz w:val="28"/>
        </w:rPr>
      </w:pPr>
      <w:r>
        <w:rPr>
          <w:sz w:val="28"/>
        </w:rPr>
        <w:t>4.</w:t>
        <w:tab/>
        <w:t>Отделу образования, физической культуры и спорта управления социальной политики администрации Вилючинского городского округа организовать и провести спортивные соревнования по ездовому спорту «Вилючинский спринт».</w:t>
      </w:r>
    </w:p>
    <w:p>
      <w:pPr>
        <w:pStyle w:val="ListParagraph"/>
        <w:widowControl w:val="false"/>
        <w:tabs>
          <w:tab w:val="clear" w:pos="708"/>
          <w:tab w:val="left" w:pos="993" w:leader="none"/>
          <w:tab w:val="left" w:pos="1134" w:leader="none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rFonts w:cs="Courier New" w:ascii="Tempora LGC Uni" w:hAnsi="Tempora LGC Uni"/>
          <w:b w:val="false"/>
          <w:bCs w:val="false"/>
          <w:sz w:val="28"/>
          <w:szCs w:val="28"/>
        </w:rPr>
        <w:t xml:space="preserve">МАУДО СШОР «Вилючинск» совместно с РОО «Камчатский центр ездового спорта» обеспечить подготовку лыжной трассы для соревнований.  </w:t>
      </w:r>
    </w:p>
    <w:p>
      <w:pPr>
        <w:pStyle w:val="ListParagraph"/>
        <w:widowControl w:val="false"/>
        <w:tabs>
          <w:tab w:val="clear" w:pos="708"/>
          <w:tab w:val="left" w:pos="993" w:leader="none"/>
          <w:tab w:val="left" w:pos="1134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</w:rPr>
        <w:t xml:space="preserve">6. </w:t>
      </w:r>
      <w:r>
        <w:rPr>
          <w:sz w:val="28"/>
          <w:szCs w:val="28"/>
        </w:rPr>
        <w:t>Рекомендовать Отделу Министерства внутренних дел России по ЗАТО Вилючинск Камчатского края обеспечить охрану общественного порядка на территории Вилючинского городского округа во время проведения</w:t>
      </w:r>
      <w:r>
        <w:rPr>
          <w:color w:val="000000"/>
          <w:sz w:val="28"/>
        </w:rPr>
        <w:t xml:space="preserve"> соревнований;</w:t>
      </w:r>
    </w:p>
    <w:p>
      <w:pPr>
        <w:pStyle w:val="ListParagraph"/>
        <w:widowControl w:val="false"/>
        <w:tabs>
          <w:tab w:val="clear" w:pos="708"/>
          <w:tab w:val="left" w:pos="993" w:leader="none"/>
        </w:tabs>
        <w:ind w:firstLine="709" w:left="0" w:right="-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7.</w:t>
        <w:tab/>
      </w:r>
      <w:r>
        <w:rPr>
          <w:sz w:val="28"/>
          <w:szCs w:val="28"/>
        </w:rPr>
        <w:t>Муниципальному казенному учреждению «Благоустройство Вилючинска»:</w:t>
      </w:r>
    </w:p>
    <w:p>
      <w:pPr>
        <w:pStyle w:val="ListParagraph"/>
        <w:widowControl w:val="false"/>
        <w:tabs>
          <w:tab w:val="clear" w:pos="708"/>
          <w:tab w:val="left" w:pos="1134" w:leader="none"/>
          <w:tab w:val="left" w:pos="1276" w:leader="none"/>
        </w:tabs>
        <w:ind w:firstLine="709" w:left="0"/>
        <w:jc w:val="both"/>
        <w:rPr>
          <w:sz w:val="28"/>
        </w:rPr>
      </w:pPr>
      <w:r>
        <w:rPr>
          <w:spacing w:val="-4"/>
          <w:sz w:val="28"/>
          <w:szCs w:val="28"/>
        </w:rPr>
        <w:t>7.1 установить в месте проведения соревнований</w:t>
      </w:r>
      <w:r>
        <w:rPr>
          <w:sz w:val="28"/>
        </w:rPr>
        <w:t xml:space="preserve"> урны для сбора мусора;</w:t>
      </w:r>
    </w:p>
    <w:p>
      <w:pPr>
        <w:pStyle w:val="ListParagraph"/>
        <w:widowControl w:val="false"/>
        <w:tabs>
          <w:tab w:val="clear" w:pos="708"/>
          <w:tab w:val="left" w:pos="1134" w:leader="none"/>
          <w:tab w:val="left" w:pos="1276" w:leader="none"/>
        </w:tabs>
        <w:ind w:firstLine="709" w:left="0"/>
        <w:jc w:val="both"/>
        <w:rPr>
          <w:sz w:val="28"/>
        </w:rPr>
      </w:pPr>
      <w:r>
        <w:rPr>
          <w:sz w:val="28"/>
        </w:rPr>
        <w:t>7.2 обеспечит установку и обслуживание биотуалета на время проведения соревнований;</w:t>
      </w:r>
    </w:p>
    <w:p>
      <w:pPr>
        <w:pStyle w:val="ListParagraph"/>
        <w:widowControl w:val="false"/>
        <w:tabs>
          <w:tab w:val="clear" w:pos="708"/>
          <w:tab w:val="left" w:pos="1134" w:leader="none"/>
          <w:tab w:val="left" w:pos="1276" w:leader="none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7.3 обеспечить уборку </w:t>
      </w:r>
      <w:r>
        <w:rPr>
          <w:sz w:val="28"/>
          <w:szCs w:val="28"/>
        </w:rPr>
        <w:t xml:space="preserve">территорий </w:t>
      </w:r>
      <w:r>
        <w:rPr>
          <w:sz w:val="28"/>
        </w:rPr>
        <w:t>после проведения соревнований.</w:t>
      </w:r>
    </w:p>
    <w:p>
      <w:pPr>
        <w:pStyle w:val="ListParagraph"/>
        <w:widowControl w:val="false"/>
        <w:tabs>
          <w:tab w:val="clear" w:pos="708"/>
          <w:tab w:val="left" w:pos="1134" w:leader="none"/>
          <w:tab w:val="left" w:pos="1276" w:leader="none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7.4 при необходимости организовать расчистку от снега территории автомобильной стоянки, расположенной в районе трассы </w:t>
      </w:r>
      <w:r>
        <w:rPr>
          <w:rFonts w:cs="Courier New" w:ascii="Tempora LGC Uni" w:hAnsi="Tempora LGC Uni"/>
          <w:b w:val="false"/>
          <w:bCs w:val="false"/>
          <w:sz w:val="28"/>
          <w:szCs w:val="28"/>
        </w:rPr>
        <w:t>МАУДО СШОР «Вилючинск», и стоянки, предназначенной для грузового транспорта.</w:t>
      </w:r>
    </w:p>
    <w:p>
      <w:pPr>
        <w:pStyle w:val="ListParagraph"/>
        <w:widowControl w:val="false"/>
        <w:tabs>
          <w:tab w:val="clear" w:pos="708"/>
          <w:tab w:val="left" w:pos="1134" w:leader="none"/>
          <w:tab w:val="left" w:pos="1276" w:leader="none"/>
        </w:tabs>
        <w:ind w:firstLine="709" w:left="0"/>
        <w:jc w:val="both"/>
        <w:rPr>
          <w:sz w:val="28"/>
        </w:rPr>
      </w:pPr>
      <w:r>
        <w:rPr>
          <w:rFonts w:cs="Courier New" w:ascii="Tempora LGC Uni" w:hAnsi="Tempora LGC Uni"/>
          <w:b w:val="false"/>
          <w:bCs w:val="false"/>
          <w:sz w:val="28"/>
          <w:szCs w:val="28"/>
        </w:rPr>
        <w:t xml:space="preserve">8. Отделу культуры, молодёжной политики управления социальной политики администрации Вилючинского городского округа организовать и направить к месту проведения соревнований трёх волонтёров с целью оказания содействия во время проведения соревнований. 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9. Директору муниципального казенного учреждения «Ресурсно-информационный центр» Вилючинского городского округа</w:t>
        <w:br/>
        <w:t>О.Ю. Трофимовой разместить настоящее постановление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709" w:right="-6"/>
        <w:jc w:val="both"/>
        <w:rPr>
          <w:sz w:val="28"/>
          <w:szCs w:val="28"/>
        </w:rPr>
      </w:pPr>
      <w:r>
        <w:rPr>
          <w:sz w:val="28"/>
          <w:szCs w:val="28"/>
        </w:rPr>
        <w:t>10. Контроль за исполнением настоящего постановления возложить на начальника управления социальной политики администрации Вилючинского городского округа В.В. Цыпкову.</w:t>
      </w:r>
    </w:p>
    <w:p>
      <w:pPr>
        <w:pStyle w:val="Normal"/>
        <w:widowControl w:val="false"/>
        <w:ind w:right="-5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ind w:right="-5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  <w:t>Глава Вилючинского</w:t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  <w:t>городского округа                                                                          И.В. Головчак</w:t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/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573" w:hanging="1005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23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1d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7f7b1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324760"/>
    <w:pPr>
      <w:keepNext w:val="true"/>
      <w:widowControl w:val="false"/>
      <w:jc w:val="center"/>
      <w:outlineLvl w:val="1"/>
    </w:pPr>
    <w:rPr>
      <w:sz w:val="28"/>
      <w:szCs w:val="24"/>
    </w:rPr>
  </w:style>
  <w:style w:type="paragraph" w:styleId="Heading5">
    <w:name w:val="Heading 5"/>
    <w:basedOn w:val="Normal"/>
    <w:next w:val="Normal"/>
    <w:qFormat/>
    <w:rsid w:val="00324760"/>
    <w:pPr>
      <w:keepNext w:val="true"/>
      <w:jc w:val="center"/>
      <w:outlineLvl w:val="4"/>
    </w:pPr>
    <w:rPr>
      <w:b/>
      <w:spacing w:val="200"/>
      <w:sz w:val="40"/>
      <w:szCs w:val="24"/>
    </w:rPr>
  </w:style>
  <w:style w:type="paragraph" w:styleId="Heading6">
    <w:name w:val="Heading 6"/>
    <w:basedOn w:val="Normal"/>
    <w:next w:val="Normal"/>
    <w:qFormat/>
    <w:rsid w:val="00af370a"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424dbe"/>
    <w:rPr/>
  </w:style>
  <w:style w:type="paragraph" w:styleId="Style1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324760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12" w:customStyle="1">
    <w:name w:val="распоряжение"/>
    <w:basedOn w:val="Normal"/>
    <w:next w:val="BodyText"/>
    <w:qFormat/>
    <w:rsid w:val="00324760"/>
    <w:pPr>
      <w:jc w:val="center"/>
      <w:textAlignment w:val="baseline"/>
    </w:pPr>
    <w:rPr/>
  </w:style>
  <w:style w:type="paragraph" w:styleId="21" w:customStyle="1">
    <w:name w:val="Основной текст 21"/>
    <w:basedOn w:val="Normal"/>
    <w:qFormat/>
    <w:rsid w:val="00324760"/>
    <w:pPr>
      <w:ind w:firstLine="1134"/>
    </w:pPr>
    <w:rPr>
      <w:sz w:val="28"/>
    </w:rPr>
  </w:style>
  <w:style w:type="paragraph" w:styleId="ConsNormal" w:customStyle="1">
    <w:name w:val="ConsNormal"/>
    <w:qFormat/>
    <w:rsid w:val="00af370a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af370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rsid w:val="00af370a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BodyTextIndent">
    <w:name w:val="Body Text Indent"/>
    <w:basedOn w:val="Normal"/>
    <w:rsid w:val="007f7b1e"/>
    <w:pPr>
      <w:spacing w:before="0" w:after="120"/>
      <w:ind w:left="283"/>
    </w:pPr>
    <w:rPr/>
  </w:style>
  <w:style w:type="paragraph" w:styleId="PlainText">
    <w:name w:val="Plain Text"/>
    <w:basedOn w:val="Normal"/>
    <w:qFormat/>
    <w:rsid w:val="00432508"/>
    <w:pPr/>
    <w:rPr>
      <w:rFonts w:ascii="Courier New" w:hAnsi="Courier New"/>
    </w:rPr>
  </w:style>
  <w:style w:type="paragraph" w:styleId="NormalWeb">
    <w:name w:val="Normal (Web)"/>
    <w:basedOn w:val="Normal"/>
    <w:qFormat/>
    <w:rsid w:val="001563e3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semiHidden/>
    <w:qFormat/>
    <w:rsid w:val="00603c49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qFormat/>
    <w:rsid w:val="00424dbe"/>
    <w:pPr>
      <w:spacing w:lineRule="auto" w:line="480" w:before="0" w:after="120"/>
      <w:ind w:left="283"/>
    </w:pPr>
    <w:rPr/>
  </w:style>
  <w:style w:type="paragraph" w:styleId="ListParagraph">
    <w:name w:val="List Paragraph"/>
    <w:basedOn w:val="Normal"/>
    <w:uiPriority w:val="34"/>
    <w:qFormat/>
    <w:rsid w:val="00424dbe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e106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D78EC-7DCD-444D-B13C-9A69C17A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Application>LibreOffice/7.6.7.2$Linux_X86_64 LibreOffice_project/60$Build-2</Application>
  <AppVersion>15.0000</AppVersion>
  <Pages>2</Pages>
  <Words>315</Words>
  <Characters>2442</Characters>
  <CharactersWithSpaces>2916</CharactersWithSpaces>
  <Paragraphs>26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2022-03-15T21:20:00Z</dcterms:created>
  <dc:creator>User</dc:creator>
  <dc:description/>
  <dc:language>ru-RU</dc:language>
  <cp:lastModifiedBy/>
  <cp:lastPrinted>2025-03-14T15:44:35Z</cp:lastPrinted>
  <dcterms:modified xsi:type="dcterms:W3CDTF">2025-03-17T16:07:00Z</dcterms:modified>
  <cp:revision>61</cp:revision>
  <dc:subject/>
  <dc:title>АДМИНИСТРАЦИЯ ЗАКРЫТОГО АДМИНИСТРАТИВНО-ТЕРРИТОРИАЛЬНОГО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