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bCs/>
          <w:smallCaps/>
          <w:sz w:val="27"/>
          <w:szCs w:val="27"/>
        </w:rPr>
      </w:pPr>
      <w:r>
        <w:rPr>
          <w:bCs/>
          <w:smallCaps/>
          <w:sz w:val="27"/>
          <w:szCs w:val="27"/>
        </w:rPr>
        <w:t>Администрация Вилючинского городского округа</w:t>
      </w:r>
    </w:p>
    <w:p>
      <w:pPr>
        <w:pStyle w:val="Normal"/>
        <w:spacing w:lineRule="auto" w:line="240"/>
        <w:jc w:val="center"/>
        <w:rPr>
          <w:bCs/>
          <w:smallCaps/>
          <w:sz w:val="27"/>
          <w:szCs w:val="27"/>
        </w:rPr>
      </w:pPr>
      <w:r>
        <w:rPr>
          <w:bCs/>
          <w:smallCaps/>
          <w:sz w:val="27"/>
          <w:szCs w:val="27"/>
        </w:rPr>
        <w:t>закрытого административно-территориального образования</w:t>
      </w:r>
    </w:p>
    <w:p>
      <w:pPr>
        <w:pStyle w:val="Normal"/>
        <w:spacing w:lineRule="auto" w:line="240"/>
        <w:jc w:val="center"/>
        <w:rPr>
          <w:bCs/>
          <w:smallCaps/>
          <w:sz w:val="27"/>
          <w:szCs w:val="27"/>
        </w:rPr>
      </w:pPr>
      <w:r>
        <w:rPr>
          <w:bCs/>
          <w:smallCaps/>
          <w:sz w:val="27"/>
          <w:szCs w:val="27"/>
        </w:rPr>
        <w:t>города Вилючинска Камчатского края</w:t>
      </w:r>
    </w:p>
    <w:p>
      <w:pPr>
        <w:pStyle w:val="Normal"/>
        <w:spacing w:lineRule="auto" w:line="24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/>
        <w:rPr>
          <w:b/>
          <w:spacing w:val="200"/>
          <w:sz w:val="16"/>
          <w:szCs w:val="16"/>
        </w:rPr>
      </w:pPr>
      <w:r>
        <w:rPr>
          <w:b/>
          <w:spacing w:val="200"/>
          <w:sz w:val="16"/>
          <w:szCs w:val="16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hanging="0" w:left="0"/>
        <w:jc w:val="center"/>
        <w:outlineLvl w:val="1"/>
        <w:rPr>
          <w:b/>
          <w:sz w:val="42"/>
          <w:szCs w:val="42"/>
        </w:rPr>
      </w:pPr>
      <w:r>
        <w:rPr>
          <w:b/>
          <w:sz w:val="42"/>
          <w:szCs w:val="42"/>
        </w:rPr>
        <w:t>П О С Т А Н О В Л Е Н И Е</w:t>
      </w:r>
    </w:p>
    <w:p>
      <w:pPr>
        <w:pStyle w:val="Normal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rPr/>
      </w:pPr>
      <w:r>
        <w:rPr/>
        <w:t>05.03.2025</w:t>
      </w:r>
      <w:r>
        <w:rPr/>
        <w:t xml:space="preserve">                                                                                                                                  </w:t>
      </w:r>
      <w:bookmarkStart w:id="0" w:name="_GoBack"/>
      <w:bookmarkEnd w:id="0"/>
      <w:r>
        <w:rPr/>
        <w:t xml:space="preserve"> № </w:t>
      </w:r>
      <w:r>
        <w:rPr>
          <w:sz w:val="26"/>
          <w:u w:val="none"/>
        </w:rPr>
        <w:t>168</w:t>
      </w:r>
    </w:p>
    <w:p>
      <w:pPr>
        <w:pStyle w:val="Normal"/>
        <w:spacing w:lineRule="auto" w:lin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Вилючинск</w:t>
      </w:r>
    </w:p>
    <w:p>
      <w:pPr>
        <w:pStyle w:val="Heading2"/>
        <w:spacing w:lineRule="auto" w:line="240"/>
        <w:ind w:hanging="0" w:left="0" w:right="4315"/>
        <w:rPr>
          <w:color w:val="000000"/>
        </w:rPr>
      </w:pPr>
      <w:r>
        <w:rPr>
          <w:color w:themeColor="accent1" w:val="000000"/>
        </w:rPr>
      </w:r>
    </w:p>
    <w:p>
      <w:pPr>
        <w:pStyle w:val="Normal"/>
        <w:tabs>
          <w:tab w:val="clear" w:pos="708"/>
          <w:tab w:val="left" w:pos="4395" w:leader="none"/>
        </w:tabs>
        <w:spacing w:lineRule="auto" w:line="240"/>
        <w:ind w:hanging="0" w:right="52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состава административной комиссии при администрации Вилючинского городского округа</w:t>
      </w:r>
    </w:p>
    <w:p>
      <w:pPr>
        <w:pStyle w:val="Normal"/>
        <w:widowControl w:val="false"/>
        <w:spacing w:lineRule="auto" w:line="240"/>
        <w:ind w:hanging="0" w:right="4315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spacing w:lineRule="auto" w:line="240"/>
        <w:ind w:firstLine="708" w:right="-5"/>
        <w:jc w:val="both"/>
        <w:rPr/>
      </w:pPr>
      <w:r>
        <w:rPr>
          <w:sz w:val="27"/>
          <w:szCs w:val="27"/>
        </w:rPr>
        <w:t>Р</w:t>
      </w:r>
      <w:r>
        <w:rPr>
          <w:sz w:val="28"/>
          <w:szCs w:val="28"/>
        </w:rPr>
        <w:t>уководствуясь Федеральным законом от 06.10.2003 № 131-ФЗ «Об общих принципах организации местного самоуправления в Российской Федерации», Законом Камчатского края от 21.06.2021 № 601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края»,</w:t>
      </w:r>
    </w:p>
    <w:p>
      <w:pPr>
        <w:pStyle w:val="Normal"/>
        <w:spacing w:lineRule="auto" w:line="24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spacing w:lineRule="auto" w:line="240"/>
        <w:jc w:val="both"/>
        <w:rPr>
          <w:b/>
          <w:caps/>
          <w:sz w:val="27"/>
          <w:szCs w:val="27"/>
        </w:rPr>
      </w:pPr>
      <w:r>
        <w:rPr>
          <w:b/>
          <w:caps/>
          <w:sz w:val="27"/>
          <w:szCs w:val="27"/>
        </w:rPr>
        <w:t>Постановляю:</w:t>
      </w:r>
    </w:p>
    <w:p>
      <w:pPr>
        <w:pStyle w:val="Normal"/>
        <w:spacing w:lineRule="auto" w:line="24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/>
        <w:ind w:firstLine="709"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административной комиссии при администрации Вилючинского городского округа согласно приложению к настоящему постановлению.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/>
        <w:ind w:firstLine="709"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Вилючинского городского округа от 10.07.2024 № 615 «Об утверждении состава административной комиссии при администрации Вилючинского городского округа».</w:t>
      </w:r>
    </w:p>
    <w:p>
      <w:pPr>
        <w:pStyle w:val="Normal"/>
        <w:widowControl w:val="false"/>
        <w:ind w:firstLine="709" w:right="-6"/>
        <w:jc w:val="both"/>
        <w:rPr>
          <w:sz w:val="28"/>
          <w:szCs w:val="28"/>
        </w:rPr>
      </w:pPr>
      <w:r>
        <w:rPr>
          <w:sz w:val="28"/>
          <w:szCs w:val="28"/>
        </w:rPr>
        <w:t>3. 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«Вилючинская газета. Официальные известия Вилючинского городского округа ЗАТО г. Вилючинск Камчатского края» и разместить на официальном сайте органов местного самоуправления Вилючинского городского округа ЗАТО г. Вилючинска в информационно-телекоммуникационной сети «Интернет».</w:t>
      </w:r>
    </w:p>
    <w:p>
      <w:pPr>
        <w:pStyle w:val="Normal"/>
        <w:widowControl w:val="false"/>
        <w:ind w:hanging="0" w:right="-5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right="-5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right="-5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Глава Вилючинского</w:t>
      </w:r>
    </w:p>
    <w:p>
      <w:pPr>
        <w:pStyle w:val="Normal"/>
        <w:widowControl w:val="false"/>
        <w:ind w:hanging="0" w:right="-5"/>
        <w:jc w:val="both"/>
        <w:rPr>
          <w:sz w:val="27"/>
          <w:szCs w:val="27"/>
        </w:rPr>
      </w:pPr>
      <w:r>
        <w:rPr>
          <w:b/>
          <w:sz w:val="27"/>
          <w:szCs w:val="27"/>
        </w:rPr>
        <w:t>городского округа</w:t>
        <w:tab/>
        <w:tab/>
        <w:tab/>
        <w:tab/>
        <w:tab/>
        <w:tab/>
        <w:t xml:space="preserve">                      И.В. Головчак</w:t>
      </w:r>
    </w:p>
    <w:p>
      <w:pPr>
        <w:pStyle w:val="Normal"/>
        <w:tabs>
          <w:tab w:val="clear" w:pos="708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right"/>
        <w:rPr/>
      </w:pPr>
      <w:r>
        <w:rPr>
          <w:sz w:val="28"/>
          <w:szCs w:val="28"/>
        </w:rPr>
        <w:t>Приложение к постановлению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Вилючинского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05.03.2025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168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административной комиссии при администрации 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  <w:t>Вилючинского городского округа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/>
      </w:pPr>
      <w:r>
        <w:rPr>
          <w:color w:val="000000"/>
          <w:sz w:val="28"/>
          <w:szCs w:val="28"/>
        </w:rPr>
        <w:tab/>
        <w:t>Захарова Анна Михайловна — з</w:t>
      </w:r>
      <w:r>
        <w:rPr>
          <w:color w:val="000000"/>
          <w:spacing w:val="0"/>
          <w:sz w:val="28"/>
          <w:szCs w:val="28"/>
        </w:rPr>
        <w:t>аместитель главы администрации Вилючинского городского округа.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Заместитель председателя комиссии: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/>
      </w:pPr>
      <w:r>
        <w:rPr>
          <w:color w:val="000000"/>
          <w:sz w:val="28"/>
          <w:szCs w:val="28"/>
        </w:rPr>
        <w:tab/>
        <w:t>Базархандаева Бальжит Владимировна — советник отдела правового обеспечения аппарата администрации Вилючинского городского округа.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Секретарь комиссии: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/>
      </w:pPr>
      <w:r>
        <w:rPr>
          <w:color w:val="000000"/>
          <w:sz w:val="28"/>
          <w:szCs w:val="28"/>
        </w:rPr>
        <w:tab/>
        <w:t>Маковецкая Татьяна Олеговна — ведущий консультант  аппарата администрации Вилючинского городского округа.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Регул Татьяна Александровна — заместитель начальника управления социальной политики, начальник отдела культуры, молодежной политики управления социальной политики администрации Вилючинского городского округа;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Козлов Николай Сергеевич — начальник отдела внутренней и информационной политики администрации Вилючинского городского округа;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Тузилина Юлия Николаевна — советник отдела внутренней и информационной политики администрации Вилючинского городского округа (по согласованию);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Резникова Татьяна Юрьевна — инженер второй категории МБУ «Благоустройство Вилючинска» (по согласованию);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Атлуханов Анар Бейбалаевич — депутат Думы Вилючинского городского округа (по согласованию);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Филипенко Виктор Александрович — депутат Думы Вилючинского городского округа (по согласованию);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Келлер Владимир Александрович, инспектор группы по исполнению административного законодательства ОМВД России по ЗАТО Вилючинск, майор полиции (по согласованию).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color w:val="000000"/>
        </w:rPr>
      </w:pPr>
      <w:r>
        <w:rPr>
          <w:color w:val="000000"/>
          <w:spacing w:val="0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color w:val="000000"/>
        </w:rPr>
      </w:pPr>
      <w:r>
        <w:rPr>
          <w:color w:val="000000"/>
          <w:spacing w:val="0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color w:val="333333"/>
          <w:spacing w:val="0"/>
        </w:rPr>
      </w:pPr>
      <w:r>
        <w:rPr>
          <w:color w:val="333333"/>
          <w:spacing w:val="0"/>
        </w:rPr>
      </w:r>
    </w:p>
    <w:sectPr>
      <w:headerReference w:type="default" r:id="rId2"/>
      <w:type w:val="nextPage"/>
      <w:pgSz w:w="11906" w:h="16838"/>
      <w:pgMar w:left="1701" w:right="566" w:gutter="0" w:header="1134" w:top="1191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empora LGC Uni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>
        <w:sz w:val="6"/>
        <w:szCs w:val="6"/>
      </w:rPr>
    </w:pPr>
    <w:r>
      <w:rPr>
        <w:sz w:val="6"/>
        <w:szCs w:val="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803" w:hanging="1095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4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Style14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Tempora LGC Uni" w:hAnsi="Tempora LGC Uni" w:eastAsia="Open Sans" w:cs="DejaVu Sans"/>
      <w:b/>
      <w:bCs/>
      <w:sz w:val="48"/>
      <w:szCs w:val="48"/>
    </w:rPr>
  </w:style>
  <w:style w:type="paragraph" w:styleId="Heading2">
    <w:name w:val="Heading 2"/>
    <w:basedOn w:val="Normal"/>
    <w:next w:val="Normal"/>
    <w:link w:val="2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mbria" w:hAnsi="Cambria" w:eastAsia="Calibri" w:cs="Tahoma"/>
      <w:b/>
      <w:bCs/>
      <w:color w:themeColor="accent1" w:val="4F81BD"/>
      <w:sz w:val="26"/>
      <w:szCs w:val="26"/>
    </w:rPr>
  </w:style>
  <w:style w:type="character" w:styleId="DefaultParagraphFont">
    <w:name w:val="Default Paragraph Font"/>
    <w:qFormat/>
    <w:rPr/>
  </w:style>
  <w:style w:type="character" w:styleId="2">
    <w:name w:val="Заголовок 2 Знак"/>
    <w:basedOn w:val="DefaultParagraphFont"/>
    <w:qFormat/>
    <w:rPr>
      <w:rFonts w:ascii="Cambria" w:hAnsi="Cambria" w:eastAsia="Calibri" w:cs="Tahoma"/>
      <w:b/>
      <w:bCs/>
      <w:color w:themeColor="accent1" w:val="4F81BD"/>
      <w:sz w:val="26"/>
      <w:szCs w:val="26"/>
      <w:lang w:eastAsia="ru-RU"/>
    </w:rPr>
  </w:style>
  <w:style w:type="character" w:styleId="Style12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Style13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7">
    <w:name w:val="Содержимое врезки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Application>LibreOffice/7.6.7.2$Linux_X86_64 LibreOffice_project/60$Build-2</Application>
  <AppVersion>15.0000</AppVersion>
  <Pages>3</Pages>
  <Words>338</Words>
  <Characters>2797</Characters>
  <CharactersWithSpaces>3284</CharactersWithSpaces>
  <Paragraphs>38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2022-06-27T04:38:00Z</dcterms:created>
  <dc:creator>RePack by SPecialiST</dc:creator>
  <dc:description/>
  <dc:language>ru-RU</dc:language>
  <cp:lastModifiedBy/>
  <cp:lastPrinted>2025-03-07T10:09:03Z</cp:lastPrinted>
  <dcterms:modified xsi:type="dcterms:W3CDTF">2025-03-10T09:23:19Z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