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Администрация Вилючинского городского округа</w:t>
      </w:r>
    </w:p>
    <w:p>
      <w:pPr>
        <w:pStyle w:val="Normal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 xml:space="preserve">закрытого административно-территориального образования </w:t>
      </w:r>
    </w:p>
    <w:p>
      <w:pPr>
        <w:pStyle w:val="Normal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города Вилючинска Камчатского края</w:t>
      </w:r>
    </w:p>
    <w:p>
      <w:pPr>
        <w:pStyle w:val="Normal"/>
        <w:jc w:val="center"/>
        <w:rPr>
          <w:b/>
          <w:spacing w:val="200"/>
          <w:sz w:val="48"/>
        </w:rPr>
      </w:pPr>
      <w:r>
        <w:rPr>
          <w:b/>
          <w:spacing w:val="200"/>
          <w:sz w:val="48"/>
        </w:rPr>
      </w:r>
    </w:p>
    <w:p>
      <w:pPr>
        <w:pStyle w:val="Heading2"/>
        <w:rPr/>
      </w:pPr>
      <w:r>
        <w:rPr/>
        <w:t>ПОСТАНОВЛЕНИЕ</w:t>
      </w:r>
    </w:p>
    <w:p>
      <w:pPr>
        <w:pStyle w:val="Normal"/>
        <w:rPr/>
      </w:pPr>
      <w:r>
        <w:rPr/>
      </w:r>
    </w:p>
    <w:p>
      <w:pPr>
        <w:pStyle w:val="Normal"/>
        <w:ind w:left="284"/>
        <w:rPr>
          <w:sz w:val="28"/>
          <w:szCs w:val="28"/>
        </w:rPr>
      </w:pPr>
      <w:r>
        <w:rPr>
          <w:sz w:val="28"/>
          <w:szCs w:val="28"/>
          <w:u w:val="single"/>
        </w:rPr>
        <w:t>29.12.2025</w:t>
      </w:r>
      <w:r>
        <w:rPr>
          <w:sz w:val="28"/>
          <w:szCs w:val="28"/>
        </w:rPr>
        <w:t xml:space="preserve">                                                                                                № </w:t>
      </w:r>
      <w:r>
        <w:rPr>
          <w:sz w:val="28"/>
          <w:szCs w:val="28"/>
          <w:u w:val="single"/>
        </w:rPr>
        <w:t>1206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Aniiyaiea"/>
        <w:rPr/>
      </w:pPr>
      <w:r>
        <w:rPr/>
        <w:t>г. Вилючинск</w:t>
      </w:r>
    </w:p>
    <w:p>
      <w:pPr>
        <w:pStyle w:val="Heading1"/>
        <w:rPr>
          <w:szCs w:val="28"/>
        </w:rPr>
      </w:pPr>
      <w:r>
        <w:rPr>
          <w:szCs w:val="28"/>
        </w:rPr>
      </w:r>
    </w:p>
    <w:p>
      <w:pPr>
        <w:pStyle w:val="Normal"/>
        <w:rPr>
          <w:bCs/>
          <w:sz w:val="28"/>
          <w:szCs w:val="28"/>
        </w:rPr>
      </w:pPr>
      <w:r>
        <w:rPr>
          <w:bCs/>
          <w:sz w:val="28"/>
          <w:szCs w:val="28"/>
        </w:rPr>
        <w:t>Об утверждении планов по устранению</w:t>
      </w:r>
    </w:p>
    <w:p>
      <w:pPr>
        <w:pStyle w:val="Normal"/>
        <w:rPr>
          <w:bCs/>
          <w:sz w:val="28"/>
          <w:szCs w:val="28"/>
        </w:rPr>
      </w:pPr>
      <w:r>
        <w:rPr>
          <w:bCs/>
          <w:sz w:val="28"/>
          <w:szCs w:val="28"/>
        </w:rPr>
        <w:t>недостатков, выявленных в ходе</w:t>
      </w:r>
    </w:p>
    <w:p>
      <w:pPr>
        <w:pStyle w:val="Normal"/>
        <w:rPr>
          <w:bCs/>
          <w:sz w:val="28"/>
          <w:szCs w:val="28"/>
        </w:rPr>
      </w:pPr>
      <w:r>
        <w:rPr>
          <w:bCs/>
          <w:sz w:val="28"/>
          <w:szCs w:val="28"/>
        </w:rPr>
        <w:t>независимой оценки качества условий</w:t>
      </w:r>
    </w:p>
    <w:p>
      <w:pPr>
        <w:pStyle w:val="Normal"/>
        <w:rPr>
          <w:bCs/>
          <w:sz w:val="28"/>
          <w:szCs w:val="28"/>
        </w:rPr>
      </w:pPr>
      <w:r>
        <w:rPr>
          <w:bCs/>
          <w:sz w:val="28"/>
          <w:szCs w:val="28"/>
        </w:rPr>
        <w:t>оказания услуг общеобразовательными</w:t>
      </w:r>
    </w:p>
    <w:p>
      <w:pPr>
        <w:pStyle w:val="Normal"/>
        <w:rPr>
          <w:bCs/>
          <w:sz w:val="28"/>
          <w:szCs w:val="28"/>
        </w:rPr>
      </w:pPr>
      <w:r>
        <w:rPr>
          <w:bCs/>
          <w:sz w:val="28"/>
          <w:szCs w:val="28"/>
        </w:rPr>
        <w:t>организациями Вилючинского</w:t>
      </w:r>
    </w:p>
    <w:p>
      <w:pPr>
        <w:pStyle w:val="Normal"/>
        <w:rPr>
          <w:bCs/>
          <w:sz w:val="28"/>
          <w:szCs w:val="28"/>
        </w:rPr>
      </w:pPr>
      <w:r>
        <w:rPr>
          <w:bCs/>
          <w:sz w:val="28"/>
          <w:szCs w:val="28"/>
        </w:rPr>
        <w:t>городского округа</w:t>
      </w:r>
    </w:p>
    <w:p>
      <w:pPr>
        <w:pStyle w:val="Normal"/>
        <w:tabs>
          <w:tab w:val="clear" w:pos="113"/>
          <w:tab w:val="left" w:pos="567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spacing w:before="120" w:after="0"/>
        <w:ind w:firstLine="709" w:right="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29.12.2012 № 273-ФЗ «Об образовании в Российской Федерации», постановлением Правительства Российской Федерации от 17.04.2018 № 457 «Об утверждении формы обязательного публичного отчета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 о результатах независимой оценки качества условий оказания услуг организациями в сфере культуры, охраны здоровья, образования, социального обслуживания, представляемого в законодательный (представительный) орган государственной власти субъекта Российской Федерации, и формы плана по устранению недостатков, выявленных в ходе независимой оценки качества условий оказания услуг организациям в сфере культуры, охраны здоровья, образования, социального обслуживания и федеральными учреждениями медико-социальной экспертизы», протоколом заседания Общественного совета при Министерстве образования Камчатского края от 25.11.2025 № 3 по проведению оценки качества условий осуществления образовательной деятельности организациями, осуществляющими образовательную деятельность в Камчатском крае, </w:t>
      </w:r>
    </w:p>
    <w:p>
      <w:pPr>
        <w:pStyle w:val="Normal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ПОСТАНОВЛЯЮ:</w:t>
      </w:r>
    </w:p>
    <w:p>
      <w:pPr>
        <w:pStyle w:val="Normal"/>
        <w:widowControl w:val="false"/>
        <w:tabs>
          <w:tab w:val="clear" w:pos="113"/>
          <w:tab w:val="left" w:pos="360" w:leader="none"/>
          <w:tab w:val="center" w:pos="4677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widowControl w:val="false"/>
        <w:numPr>
          <w:ilvl w:val="0"/>
          <w:numId w:val="2"/>
        </w:numPr>
        <w:ind w:firstLine="709" w:left="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планы по устранению недостатков, выявленных в ходе независимой оценки качества условий оказания услуг общеобразовательными организациями Вилючинского городского округа (Приложение № 1, № 2, № 3).</w:t>
      </w:r>
    </w:p>
    <w:p>
      <w:pPr>
        <w:pStyle w:val="ListParagraph"/>
        <w:widowControl w:val="false"/>
        <w:numPr>
          <w:ilvl w:val="0"/>
          <w:numId w:val="2"/>
        </w:numPr>
        <w:ind w:firstLine="709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Руководителям общеобразовательных организаций Вилючинского городского округа обеспечить реализацию планов по устранению недостатков, выявленных в ходе независимой оценки качества условий оказания услуг в 2025 году. </w:t>
      </w:r>
    </w:p>
    <w:p>
      <w:pPr>
        <w:pStyle w:val="ListParagraph"/>
        <w:numPr>
          <w:ilvl w:val="0"/>
          <w:numId w:val="2"/>
        </w:numPr>
        <w:tabs>
          <w:tab w:val="clear" w:pos="113"/>
          <w:tab w:val="left" w:pos="709" w:leader="none"/>
        </w:tabs>
        <w:ind w:firstLine="709" w:left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Заместителю начальника управления социальной политики, начальнику образования, физической культуры и спорта администрации Вилючинского городского округа В.В. Цыпковой обеспечить мониторинг реализации планов по устранению недостатков, выявленных в ходе независимой оценки качества условий оказания услуг общеобразовательными организациями Вилючинского городского округа.</w:t>
      </w:r>
    </w:p>
    <w:p>
      <w:pPr>
        <w:pStyle w:val="ListParagraph"/>
        <w:numPr>
          <w:ilvl w:val="0"/>
          <w:numId w:val="2"/>
        </w:numPr>
        <w:tabs>
          <w:tab w:val="clear" w:pos="113"/>
          <w:tab w:val="left" w:pos="709" w:leader="none"/>
        </w:tabs>
        <w:ind w:firstLine="709" w:left="0"/>
        <w:jc w:val="both"/>
        <w:rPr>
          <w:sz w:val="28"/>
          <w:szCs w:val="28"/>
        </w:rPr>
      </w:pPr>
      <w:r>
        <w:rPr>
          <w:rFonts w:cs="Tempora LGC Uni" w:ascii="Tempora LGC Uni" w:hAnsi="Tempora LGC Uni"/>
          <w:sz w:val="28"/>
          <w:szCs w:val="28"/>
        </w:rPr>
        <w:t xml:space="preserve">Директору </w:t>
      </w:r>
      <w:r>
        <w:rPr>
          <w:rFonts w:eastAsia="Times New Roman" w:cs="Times New Roman"/>
          <w:bCs/>
          <w:sz w:val="28"/>
          <w:szCs w:val="28"/>
        </w:rPr>
        <w:t xml:space="preserve">муниципального казенного учреждения «Ресурсно-информационный центр» </w:t>
      </w:r>
      <w:r>
        <w:rPr>
          <w:rFonts w:eastAsia="Times New Roman" w:cs="Times New Roman"/>
          <w:sz w:val="28"/>
          <w:szCs w:val="28"/>
        </w:rPr>
        <w:t>Вилючинского городского округа О.Ю. Трофимовой разместить настоящее постановление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>
      <w:pPr>
        <w:pStyle w:val="ListParagraph"/>
        <w:numPr>
          <w:ilvl w:val="0"/>
          <w:numId w:val="2"/>
        </w:numPr>
        <w:tabs>
          <w:tab w:val="clear" w:pos="113"/>
          <w:tab w:val="left" w:pos="709" w:leader="none"/>
        </w:tabs>
        <w:ind w:firstLine="709" w:left="0"/>
        <w:jc w:val="both"/>
        <w:rPr>
          <w:sz w:val="28"/>
          <w:szCs w:val="28"/>
        </w:rPr>
      </w:pPr>
      <w:r>
        <w:rPr>
          <w:rFonts w:cs="Tempora LGC Uni" w:ascii="Tempora LGC Uni" w:hAnsi="Tempora LGC Uni"/>
          <w:sz w:val="28"/>
          <w:szCs w:val="28"/>
        </w:rPr>
        <w:t xml:space="preserve">Контроль за исполнением настоящего постановления возложить на начальника управления социальной политики администрации Вилючинского городского округа В.Ю. Фролову. </w:t>
      </w:r>
    </w:p>
    <w:p>
      <w:pPr>
        <w:pStyle w:val="ListParagraph"/>
        <w:tabs>
          <w:tab w:val="clear" w:pos="113"/>
          <w:tab w:val="left" w:pos="709" w:leader="none"/>
        </w:tabs>
        <w:ind w:firstLine="709" w:left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tabs>
          <w:tab w:val="clear" w:pos="113"/>
          <w:tab w:val="left" w:pos="709" w:leader="none"/>
        </w:tabs>
        <w:ind w:firstLine="709" w:left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tabs>
          <w:tab w:val="clear" w:pos="113"/>
          <w:tab w:val="left" w:pos="7656" w:leader="none"/>
        </w:tabs>
        <w:rPr>
          <w:rFonts w:ascii="Tempora LGC Uni" w:hAnsi="Tempora LGC Uni" w:cs="Tempora LGC Uni"/>
          <w:b/>
          <w:bCs/>
          <w:spacing w:val="-2"/>
          <w:sz w:val="28"/>
          <w:szCs w:val="28"/>
        </w:rPr>
      </w:pPr>
      <w:r>
        <w:rPr>
          <w:rFonts w:cs="Tempora LGC Uni" w:ascii="Tempora LGC Uni" w:hAnsi="Tempora LGC Uni"/>
          <w:b/>
          <w:bCs/>
          <w:spacing w:val="-2"/>
          <w:sz w:val="28"/>
          <w:szCs w:val="28"/>
        </w:rPr>
      </w:r>
    </w:p>
    <w:p>
      <w:pPr>
        <w:pStyle w:val="Normal"/>
        <w:shd w:val="clear" w:color="auto" w:fill="FFFFFF"/>
        <w:tabs>
          <w:tab w:val="clear" w:pos="113"/>
          <w:tab w:val="left" w:pos="7656" w:leader="none"/>
        </w:tabs>
        <w:rPr>
          <w:rFonts w:ascii="Tempora LGC Uni" w:hAnsi="Tempora LGC Uni" w:cs="Tempora LGC Uni"/>
          <w:b/>
          <w:bCs/>
          <w:spacing w:val="-2"/>
          <w:sz w:val="28"/>
          <w:szCs w:val="28"/>
        </w:rPr>
      </w:pPr>
      <w:r>
        <w:rPr>
          <w:rFonts w:cs="Tempora LGC Uni" w:ascii="Tempora LGC Uni" w:hAnsi="Tempora LGC Uni"/>
          <w:b/>
          <w:bCs/>
          <w:spacing w:val="-2"/>
          <w:sz w:val="28"/>
          <w:szCs w:val="28"/>
        </w:rPr>
        <w:t xml:space="preserve">Глава Вилючинского </w:t>
      </w:r>
      <w:bookmarkStart w:id="0" w:name="_GoBack"/>
      <w:bookmarkEnd w:id="0"/>
    </w:p>
    <w:p>
      <w:pPr>
        <w:sectPr>
          <w:type w:val="nextPage"/>
          <w:pgSz w:w="11906" w:h="16838"/>
          <w:pgMar w:left="1136" w:right="1136" w:gutter="0" w:header="0" w:top="1136" w:footer="0" w:bottom="1136"/>
          <w:pgNumType w:fmt="decimal"/>
          <w:formProt w:val="false"/>
          <w:textDirection w:val="lrTb"/>
          <w:docGrid w:type="default" w:linePitch="360" w:charSpace="0"/>
        </w:sectPr>
        <w:pStyle w:val="Normal"/>
        <w:shd w:val="clear" w:color="auto" w:fill="FFFFFF"/>
        <w:tabs>
          <w:tab w:val="clear" w:pos="113"/>
          <w:tab w:val="left" w:pos="7656" w:leader="none"/>
        </w:tabs>
        <w:rPr>
          <w:rFonts w:ascii="Tempora LGC Uni" w:hAnsi="Tempora LGC Uni" w:cs="Tempora LGC Uni"/>
          <w:sz w:val="28"/>
          <w:szCs w:val="28"/>
        </w:rPr>
      </w:pPr>
      <w:r>
        <w:rPr>
          <w:rFonts w:cs="Tempora LGC Uni" w:ascii="Tempora LGC Uni" w:hAnsi="Tempora LGC Uni"/>
          <w:b/>
          <w:bCs/>
          <w:spacing w:val="-2"/>
          <w:sz w:val="28"/>
          <w:szCs w:val="28"/>
        </w:rPr>
        <w:t>городского округа                                                                            О.С. Бондаренко</w:t>
      </w:r>
    </w:p>
    <w:p>
      <w:pPr>
        <w:pStyle w:val="211"/>
        <w:tabs>
          <w:tab w:val="clear" w:pos="113"/>
          <w:tab w:val="left" w:pos="5954" w:leader="none"/>
        </w:tabs>
        <w:ind w:left="5387" w:right="-1"/>
        <w:jc w:val="right"/>
        <w:rPr>
          <w:sz w:val="20"/>
        </w:rPr>
      </w:pPr>
      <w:r>
        <w:rPr>
          <w:sz w:val="20"/>
        </w:rPr>
      </w:r>
    </w:p>
    <w:sectPr>
      <w:headerReference w:type="default" r:id="rId2"/>
      <w:headerReference w:type="first" r:id="rId3"/>
      <w:footerReference w:type="default" r:id="rId4"/>
      <w:type w:val="nextPage"/>
      <w:pgSz w:orient="landscape" w:w="16838" w:h="11906"/>
      <w:pgMar w:left="1134" w:right="1103" w:gutter="0" w:header="568" w:top="625" w:footer="0" w:bottom="426"/>
      <w:pgNumType w:start="1"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Open Sans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Courier New">
    <w:charset w:val="01"/>
    <w:family w:val="roman"/>
    <w:pitch w:val="variable"/>
  </w:font>
  <w:font w:name="Tempora LGC Uni">
    <w:charset w:val="01"/>
    <w:family w:val="roman"/>
    <w:pitch w:val="variable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clear" w:pos="4677"/>
        <w:tab w:val="clear" w:pos="9355"/>
        <w:tab w:val="left" w:pos="6554" w:leader="none"/>
      </w:tabs>
      <w:rPr/>
    </w:pPr>
    <w:r>
      <w:rPr/>
      <w:tab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782686963"/>
    </w:sdtPr>
    <w:sdtContent>
      <w:p>
        <w:pPr>
          <w:pStyle w:val="Header"/>
          <w:tabs>
            <w:tab w:val="clear" w:pos="4677"/>
            <w:tab w:val="right" w:pos="9355" w:leader="none"/>
          </w:tabs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0</w:t>
        </w:r>
        <w:r>
          <w:rPr/>
          <w:fldChar w:fldCharType="end"/>
        </w:r>
      </w:p>
      <w:p>
        <w:pPr>
          <w:pStyle w:val="Header"/>
          <w:rPr/>
        </w:pPr>
        <w:r>
          <w:rPr/>
        </w:r>
      </w:p>
    </w:sdtContent>
  </w:sdt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142"/>
        </w:tabs>
        <w:ind w:left="1211" w:hanging="360"/>
      </w:pPr>
      <w:rPr>
        <w:sz w:val="28"/>
        <w:szCs w:val="28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val="bestFit" w:percent="150"/>
  <w:defaultTabStop w:val="113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uiPriority="0" w:semiHidden="1" w:unhideWhenUsed="1" w:qFormat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433e1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a1195e"/>
    <w:pPr>
      <w:keepNext w:val="true"/>
      <w:textAlignment w:val="baseline"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link w:val="2"/>
    <w:qFormat/>
    <w:rsid w:val="00a1195e"/>
    <w:pPr>
      <w:keepNext w:val="true"/>
      <w:jc w:val="center"/>
      <w:textAlignment w:val="baseline"/>
      <w:outlineLvl w:val="1"/>
    </w:pPr>
    <w:rPr>
      <w:b/>
      <w:spacing w:val="200"/>
      <w:sz w:val="4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9"/>
    <w:qFormat/>
    <w:rsid w:val="00a1195e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" w:customStyle="1">
    <w:name w:val="Заголовок 2 Знак"/>
    <w:basedOn w:val="DefaultParagraphFont"/>
    <w:qFormat/>
    <w:rsid w:val="00a1195e"/>
    <w:rPr>
      <w:rFonts w:ascii="Times New Roman" w:hAnsi="Times New Roman" w:eastAsia="Times New Roman" w:cs="Times New Roman"/>
      <w:b/>
      <w:spacing w:val="200"/>
      <w:sz w:val="40"/>
      <w:szCs w:val="20"/>
      <w:lang w:eastAsia="ru-RU"/>
    </w:rPr>
  </w:style>
  <w:style w:type="character" w:styleId="Style12" w:customStyle="1">
    <w:name w:val="Абзац списка Знак"/>
    <w:basedOn w:val="DefaultParagraphFont"/>
    <w:link w:val="ListParagraph"/>
    <w:qFormat/>
    <w:locked/>
    <w:rsid w:val="004b5840"/>
    <w:rPr>
      <w:sz w:val="22"/>
      <w:szCs w:val="22"/>
    </w:rPr>
  </w:style>
  <w:style w:type="character" w:styleId="Annotationreference">
    <w:name w:val="annotation reference"/>
    <w:basedOn w:val="DefaultParagraphFont"/>
    <w:uiPriority w:val="99"/>
    <w:unhideWhenUsed/>
    <w:qFormat/>
    <w:rsid w:val="008c66a4"/>
    <w:rPr>
      <w:sz w:val="16"/>
      <w:szCs w:val="16"/>
    </w:rPr>
  </w:style>
  <w:style w:type="character" w:styleId="Style13" w:customStyle="1">
    <w:name w:val="Текст примечания Знак"/>
    <w:basedOn w:val="DefaultParagraphFont"/>
    <w:link w:val="Annotationtext"/>
    <w:uiPriority w:val="99"/>
    <w:qFormat/>
    <w:rsid w:val="008c66a4"/>
    <w:rPr>
      <w:sz w:val="20"/>
      <w:szCs w:val="20"/>
    </w:rPr>
  </w:style>
  <w:style w:type="character" w:styleId="Style14" w:customStyle="1">
    <w:name w:val="Тема примечания Знак"/>
    <w:basedOn w:val="Style13"/>
    <w:link w:val="Annotationsubject"/>
    <w:uiPriority w:val="99"/>
    <w:semiHidden/>
    <w:qFormat/>
    <w:rsid w:val="008c66a4"/>
    <w:rPr>
      <w:b/>
      <w:bCs/>
      <w:sz w:val="20"/>
      <w:szCs w:val="20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8c66a4"/>
    <w:rPr>
      <w:rFonts w:ascii="Segoe UI" w:hAnsi="Segoe UI" w:cs="Segoe UI"/>
      <w:sz w:val="18"/>
      <w:szCs w:val="18"/>
    </w:rPr>
  </w:style>
  <w:style w:type="character" w:styleId="21" w:customStyle="1">
    <w:name w:val="Основной текст (2)"/>
    <w:basedOn w:val="DefaultParagraphFont"/>
    <w:qFormat/>
    <w:rsid w:val="006a1ca9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styleId="Blk" w:customStyle="1">
    <w:name w:val="blk"/>
    <w:basedOn w:val="DefaultParagraphFont"/>
    <w:qFormat/>
    <w:rsid w:val="00a4436b"/>
    <w:rPr/>
  </w:style>
  <w:style w:type="character" w:styleId="Apple-converted-space" w:customStyle="1">
    <w:name w:val="apple-converted-space"/>
    <w:basedOn w:val="DefaultParagraphFont"/>
    <w:qFormat/>
    <w:rsid w:val="00a4436b"/>
    <w:rPr/>
  </w:style>
  <w:style w:type="character" w:styleId="Hyperlink">
    <w:name w:val="Hyperlink"/>
    <w:basedOn w:val="DefaultParagraphFont"/>
    <w:uiPriority w:val="99"/>
    <w:unhideWhenUsed/>
    <w:rsid w:val="00a4436b"/>
    <w:rPr>
      <w:color w:val="0000FF"/>
      <w:u w:val="single"/>
    </w:rPr>
  </w:style>
  <w:style w:type="character" w:styleId="Normaltextrun" w:customStyle="1">
    <w:name w:val="normaltextrun"/>
    <w:qFormat/>
    <w:rsid w:val="00871408"/>
    <w:rPr/>
  </w:style>
  <w:style w:type="character" w:styleId="Eop" w:customStyle="1">
    <w:name w:val="eop"/>
    <w:qFormat/>
    <w:rsid w:val="00871408"/>
    <w:rPr/>
  </w:style>
  <w:style w:type="character" w:styleId="Style16" w:customStyle="1">
    <w:name w:val="Верхний колонтитул Знак"/>
    <w:basedOn w:val="DefaultParagraphFont"/>
    <w:uiPriority w:val="99"/>
    <w:qFormat/>
    <w:rsid w:val="009f353c"/>
    <w:rPr>
      <w:rFonts w:ascii="Times New Roman" w:hAnsi="Times New Roman" w:eastAsia="Times New Roman" w:cs="Times New Roman"/>
      <w:lang w:eastAsia="ru-RU"/>
    </w:rPr>
  </w:style>
  <w:style w:type="character" w:styleId="Style17" w:customStyle="1">
    <w:name w:val="Нижний колонтитул Знак"/>
    <w:basedOn w:val="DefaultParagraphFont"/>
    <w:uiPriority w:val="99"/>
    <w:qFormat/>
    <w:rsid w:val="009f353c"/>
    <w:rPr>
      <w:rFonts w:ascii="Times New Roman" w:hAnsi="Times New Roman" w:eastAsia="Times New Roman" w:cs="Times New Roman"/>
      <w:lang w:eastAsia="ru-RU"/>
    </w:rPr>
  </w:style>
  <w:style w:type="character" w:styleId="SubtleEmphasis">
    <w:name w:val="Subtle Emphasis"/>
    <w:basedOn w:val="DefaultParagraphFont"/>
    <w:uiPriority w:val="19"/>
    <w:qFormat/>
    <w:rsid w:val="00bf7bf2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bf7bf2"/>
    <w:rPr>
      <w:i/>
      <w:iCs/>
      <w:color w:themeColor="accent1" w:val="4472C4"/>
    </w:rPr>
  </w:style>
  <w:style w:type="character" w:styleId="Style18" w:customStyle="1">
    <w:name w:val="Основной текст Знак"/>
    <w:basedOn w:val="DefaultParagraphFont"/>
    <w:uiPriority w:val="99"/>
    <w:semiHidden/>
    <w:qFormat/>
    <w:rsid w:val="00a1195e"/>
    <w:rPr>
      <w:rFonts w:ascii="Times New Roman" w:hAnsi="Times New Roman" w:eastAsia="Times New Roman" w:cs="Times New Roman"/>
      <w:lang w:eastAsia="ru-RU"/>
    </w:rPr>
  </w:style>
  <w:style w:type="character" w:styleId="Style19">
    <w:name w:val="Символ сноски"/>
    <w:uiPriority w:val="99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11" w:customStyle="1">
    <w:name w:val="Текст сноски Знак1"/>
    <w:basedOn w:val="DefaultParagraphFont"/>
    <w:uiPriority w:val="99"/>
    <w:semiHidden/>
    <w:qFormat/>
    <w:rsid w:val="0001236a"/>
    <w:rPr>
      <w:rFonts w:ascii="Times New Roman" w:hAnsi="Times New Roman" w:eastAsia="" w:eastAsiaTheme="minorEastAsia"/>
      <w:sz w:val="20"/>
      <w:szCs w:val="20"/>
      <w:lang w:eastAsia="ru-RU"/>
    </w:rPr>
  </w:style>
  <w:style w:type="character" w:styleId="Style20" w:customStyle="1">
    <w:name w:val="Текст сноски Знак"/>
    <w:basedOn w:val="DefaultParagraphFont"/>
    <w:uiPriority w:val="99"/>
    <w:semiHidden/>
    <w:qFormat/>
    <w:rsid w:val="0001236a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21" w:customStyle="1">
    <w:name w:val="Гипертекстовая ссылка"/>
    <w:basedOn w:val="DefaultParagraphFont"/>
    <w:uiPriority w:val="99"/>
    <w:qFormat/>
    <w:rsid w:val="001c37f1"/>
    <w:rPr>
      <w:rFonts w:cs="Times New Roman"/>
      <w:b w:val="false"/>
      <w:color w:val="106BBE"/>
    </w:rPr>
  </w:style>
  <w:style w:type="character" w:styleId="Style22" w:customStyle="1">
    <w:name w:val="Цветовое выделение"/>
    <w:uiPriority w:val="99"/>
    <w:qFormat/>
    <w:rsid w:val="00fb5431"/>
    <w:rPr>
      <w:b/>
      <w:color w:val="26282F"/>
    </w:rPr>
  </w:style>
  <w:style w:type="character" w:styleId="FontStyle14" w:customStyle="1">
    <w:name w:val="Font Style14"/>
    <w:basedOn w:val="DefaultParagraphFont"/>
    <w:uiPriority w:val="99"/>
    <w:qFormat/>
    <w:rsid w:val="00fb5431"/>
    <w:rPr>
      <w:rFonts w:ascii="Times New Roman" w:hAnsi="Times New Roman" w:cs="Times New Roman"/>
      <w:sz w:val="26"/>
      <w:szCs w:val="26"/>
    </w:rPr>
  </w:style>
  <w:style w:type="character" w:styleId="FontStyle15" w:customStyle="1">
    <w:name w:val="Font Style15"/>
    <w:basedOn w:val="DefaultParagraphFont"/>
    <w:uiPriority w:val="99"/>
    <w:qFormat/>
    <w:rsid w:val="00fb5431"/>
    <w:rPr>
      <w:rFonts w:ascii="Times New Roman" w:hAnsi="Times New Roman" w:cs="Times New Roman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040ec2"/>
    <w:rPr>
      <w:color w:themeColor="followedHyperlink" w:val="954F72"/>
      <w:u w:val="single"/>
    </w:rPr>
  </w:style>
  <w:style w:type="character" w:styleId="Style23" w:customStyle="1">
    <w:name w:val="Продолжение ссылки"/>
    <w:uiPriority w:val="99"/>
    <w:qFormat/>
    <w:rsid w:val="00c60c11"/>
    <w:rPr/>
  </w:style>
  <w:style w:type="character" w:styleId="Style24" w:customStyle="1">
    <w:name w:val="Текст концевой сноски Знак"/>
    <w:basedOn w:val="DefaultParagraphFont"/>
    <w:uiPriority w:val="99"/>
    <w:semiHidden/>
    <w:qFormat/>
    <w:rsid w:val="00c60c11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25" w:customStyle="1">
    <w:name w:val="Символ концевой сноски"/>
    <w:qFormat/>
    <w:rsid w:val="00c60c11"/>
    <w:rPr>
      <w:rFonts w:cs="Times New Roman"/>
      <w:vertAlign w:val="superscript"/>
    </w:rPr>
  </w:style>
  <w:style w:type="character" w:styleId="EndnoteReference">
    <w:name w:val="Endnote Reference"/>
    <w:rPr>
      <w:rFonts w:cs="Times New Roman"/>
      <w:vertAlign w:val="superscript"/>
    </w:rPr>
  </w:style>
  <w:style w:type="character" w:styleId="FootnoteCharacters" w:customStyle="1">
    <w:name w:val="Footnote Characters"/>
    <w:basedOn w:val="DefaultParagraphFont"/>
    <w:uiPriority w:val="99"/>
    <w:semiHidden/>
    <w:qFormat/>
    <w:rsid w:val="00c60c11"/>
    <w:rPr>
      <w:rFonts w:cs="Times New Roman"/>
      <w:vertAlign w:val="superscript"/>
    </w:rPr>
  </w:style>
  <w:style w:type="character" w:styleId="EndnoteCharacters" w:customStyle="1">
    <w:name w:val="Endnote Characters"/>
    <w:basedOn w:val="DefaultParagraphFont"/>
    <w:uiPriority w:val="99"/>
    <w:semiHidden/>
    <w:unhideWhenUsed/>
    <w:qFormat/>
    <w:rsid w:val="00c60c11"/>
    <w:rPr>
      <w:rFonts w:cs="Times New Roman"/>
      <w:vertAlign w:val="superscript"/>
    </w:rPr>
  </w:style>
  <w:style w:type="character" w:styleId="Style26" w:customStyle="1">
    <w:name w:val="Название Знак"/>
    <w:basedOn w:val="DefaultParagraphFont"/>
    <w:qFormat/>
    <w:rsid w:val="00c60c11"/>
    <w:rPr>
      <w:rFonts w:ascii="Open Sans" w:hAnsi="Open Sans" w:eastAsia="Tahoma" w:cs="Lohit Devanagari"/>
      <w:sz w:val="28"/>
      <w:szCs w:val="28"/>
      <w:lang w:eastAsia="ru-RU"/>
    </w:rPr>
  </w:style>
  <w:style w:type="character" w:styleId="12" w:customStyle="1">
    <w:name w:val="Основной текст Знак1"/>
    <w:basedOn w:val="DefaultParagraphFont"/>
    <w:uiPriority w:val="99"/>
    <w:semiHidden/>
    <w:qFormat/>
    <w:rsid w:val="00c60c11"/>
    <w:rPr>
      <w:rFonts w:ascii="Times New Roman" w:hAnsi="Times New Roman" w:eastAsia="Times New Roman" w:cs="Times New Roman"/>
      <w:lang w:eastAsia="ru-RU"/>
    </w:rPr>
  </w:style>
  <w:style w:type="character" w:styleId="13" w:customStyle="1">
    <w:name w:val="Текст примечания Знак1"/>
    <w:basedOn w:val="DefaultParagraphFont"/>
    <w:uiPriority w:val="99"/>
    <w:semiHidden/>
    <w:qFormat/>
    <w:rsid w:val="00c60c11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4" w:customStyle="1">
    <w:name w:val="Тема примечания Знак1"/>
    <w:basedOn w:val="13"/>
    <w:uiPriority w:val="99"/>
    <w:semiHidden/>
    <w:qFormat/>
    <w:rsid w:val="00c60c11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15" w:customStyle="1">
    <w:name w:val="Текст выноски Знак1"/>
    <w:basedOn w:val="DefaultParagraphFont"/>
    <w:uiPriority w:val="99"/>
    <w:semiHidden/>
    <w:qFormat/>
    <w:rsid w:val="00c60c11"/>
    <w:rPr>
      <w:rFonts w:ascii="Segoe UI" w:hAnsi="Segoe UI" w:eastAsia="Times New Roman" w:cs="Times New Roman"/>
      <w:sz w:val="18"/>
      <w:szCs w:val="18"/>
      <w:lang w:eastAsia="ru-RU"/>
    </w:rPr>
  </w:style>
  <w:style w:type="character" w:styleId="16" w:customStyle="1">
    <w:name w:val="Верхний колонтитул Знак1"/>
    <w:basedOn w:val="DefaultParagraphFont"/>
    <w:uiPriority w:val="99"/>
    <w:semiHidden/>
    <w:qFormat/>
    <w:rsid w:val="00c60c11"/>
    <w:rPr>
      <w:rFonts w:ascii="Times New Roman" w:hAnsi="Times New Roman" w:eastAsia="Times New Roman" w:cs="Times New Roman"/>
      <w:lang w:eastAsia="ru-RU"/>
    </w:rPr>
  </w:style>
  <w:style w:type="character" w:styleId="17" w:customStyle="1">
    <w:name w:val="Нижний колонтитул Знак1"/>
    <w:basedOn w:val="DefaultParagraphFont"/>
    <w:uiPriority w:val="99"/>
    <w:semiHidden/>
    <w:qFormat/>
    <w:rsid w:val="00c60c11"/>
    <w:rPr>
      <w:rFonts w:ascii="Times New Roman" w:hAnsi="Times New Roman" w:eastAsia="Times New Roman" w:cs="Times New Roman"/>
      <w:lang w:eastAsia="ru-RU"/>
    </w:rPr>
  </w:style>
  <w:style w:type="character" w:styleId="22" w:customStyle="1">
    <w:name w:val="Текст сноски Знак2"/>
    <w:basedOn w:val="DefaultParagraphFont"/>
    <w:uiPriority w:val="99"/>
    <w:semiHidden/>
    <w:qFormat/>
    <w:rsid w:val="00c60c11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27">
    <w:name w:val="Маркеры"/>
    <w:qFormat/>
    <w:rPr>
      <w:rFonts w:ascii="OpenSymbol" w:hAnsi="OpenSymbol" w:eastAsia="OpenSymbol" w:cs="OpenSymbol"/>
    </w:rPr>
  </w:style>
  <w:style w:type="paragraph" w:styleId="Style28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Droid Sans Fallback" w:cs="Lohit Devanagari"/>
      <w:sz w:val="28"/>
      <w:szCs w:val="28"/>
    </w:rPr>
  </w:style>
  <w:style w:type="paragraph" w:styleId="BodyText">
    <w:name w:val="Body Text"/>
    <w:basedOn w:val="Normal"/>
    <w:link w:val="Style18"/>
    <w:uiPriority w:val="99"/>
    <w:semiHidden/>
    <w:unhideWhenUsed/>
    <w:rsid w:val="00a1195e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9">
    <w:name w:val="Указатель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BodyText"/>
    <w:link w:val="Style26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link w:val="Style12"/>
    <w:qFormat/>
    <w:rsid w:val="004b5840"/>
    <w:pPr>
      <w:spacing w:before="0" w:after="0"/>
      <w:ind w:left="720"/>
      <w:contextualSpacing/>
    </w:pPr>
    <w:rPr/>
  </w:style>
  <w:style w:type="paragraph" w:styleId="Style30" w:customStyle="1">
    <w:name w:val="Нормальный (таблица)"/>
    <w:basedOn w:val="Normal"/>
    <w:next w:val="Normal"/>
    <w:uiPriority w:val="99"/>
    <w:qFormat/>
    <w:rsid w:val="008c5e00"/>
    <w:pPr>
      <w:widowControl w:val="false"/>
      <w:jc w:val="both"/>
    </w:pPr>
    <w:rPr>
      <w:rFonts w:ascii="Arial" w:hAnsi="Arial" w:eastAsia="" w:cs="Arial" w:eastAsiaTheme="minorEastAsia"/>
    </w:rPr>
  </w:style>
  <w:style w:type="paragraph" w:styleId="Style31" w:customStyle="1">
    <w:name w:val="Прижатый влево"/>
    <w:basedOn w:val="Normal"/>
    <w:next w:val="Normal"/>
    <w:uiPriority w:val="99"/>
    <w:qFormat/>
    <w:rsid w:val="008572d0"/>
    <w:pPr>
      <w:widowControl w:val="false"/>
    </w:pPr>
    <w:rPr>
      <w:rFonts w:ascii="Arial" w:hAnsi="Arial" w:eastAsia="" w:cs="Arial" w:eastAsiaTheme="minorEastAsia"/>
    </w:rPr>
  </w:style>
  <w:style w:type="paragraph" w:styleId="Annotationtext">
    <w:name w:val="annotation text"/>
    <w:basedOn w:val="Normal"/>
    <w:link w:val="Style13"/>
    <w:uiPriority w:val="99"/>
    <w:unhideWhenUsed/>
    <w:qFormat/>
    <w:rsid w:val="008c66a4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14"/>
    <w:uiPriority w:val="99"/>
    <w:semiHidden/>
    <w:unhideWhenUsed/>
    <w:qFormat/>
    <w:rsid w:val="008c66a4"/>
    <w:pPr/>
    <w:rPr>
      <w:b/>
      <w:bCs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8c66a4"/>
    <w:pPr/>
    <w:rPr>
      <w:rFonts w:ascii="Segoe UI" w:hAnsi="Segoe UI" w:cs="Segoe UI"/>
      <w:sz w:val="18"/>
      <w:szCs w:val="18"/>
    </w:rPr>
  </w:style>
  <w:style w:type="paragraph" w:styleId="Revision">
    <w:name w:val="Revision"/>
    <w:uiPriority w:val="99"/>
    <w:semiHidden/>
    <w:qFormat/>
    <w:rsid w:val="009d34f5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ertext" w:customStyle="1">
    <w:name w:val="headertext"/>
    <w:basedOn w:val="Normal"/>
    <w:qFormat/>
    <w:rsid w:val="00821e38"/>
    <w:pPr>
      <w:spacing w:beforeAutospacing="1" w:afterAutospacing="1"/>
    </w:pPr>
    <w:rPr/>
  </w:style>
  <w:style w:type="paragraph" w:styleId="18" w:customStyle="1">
    <w:name w:val="обычный_1 Знак Знак Знак Знак Знак Знак Знак Знак Знак"/>
    <w:basedOn w:val="Normal"/>
    <w:qFormat/>
    <w:rsid w:val="00024a20"/>
    <w:pPr>
      <w:spacing w:beforeAutospacing="1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ConsPlusNormal" w:customStyle="1">
    <w:name w:val="ConsPlusNormal"/>
    <w:qFormat/>
    <w:rsid w:val="00871408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Batang" w:cs="Arial"/>
      <w:color w:val="auto"/>
      <w:kern w:val="0"/>
      <w:sz w:val="20"/>
      <w:szCs w:val="20"/>
      <w:lang w:val="ru-RU" w:eastAsia="ko-KR" w:bidi="ar-SA"/>
    </w:rPr>
  </w:style>
  <w:style w:type="paragraph" w:styleId="ConsPlusTitle" w:customStyle="1">
    <w:name w:val="ConsPlusTitle"/>
    <w:qFormat/>
    <w:rsid w:val="00871408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Batang" w:cs="Arial"/>
      <w:b/>
      <w:bCs/>
      <w:color w:val="auto"/>
      <w:kern w:val="0"/>
      <w:sz w:val="20"/>
      <w:szCs w:val="20"/>
      <w:lang w:val="ru-RU" w:eastAsia="ko-KR" w:bidi="ar-SA"/>
    </w:rPr>
  </w:style>
  <w:style w:type="paragraph" w:styleId="ConsPlusNonformat" w:customStyle="1">
    <w:name w:val="ConsPlusNonformat"/>
    <w:uiPriority w:val="99"/>
    <w:qFormat/>
    <w:rsid w:val="00871408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Style32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6"/>
    <w:uiPriority w:val="99"/>
    <w:unhideWhenUsed/>
    <w:rsid w:val="009f353c"/>
    <w:pPr>
      <w:tabs>
        <w:tab w:val="clear" w:pos="113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7"/>
    <w:uiPriority w:val="99"/>
    <w:unhideWhenUsed/>
    <w:rsid w:val="009f353c"/>
    <w:pPr>
      <w:tabs>
        <w:tab w:val="clear" w:pos="113"/>
        <w:tab w:val="center" w:pos="4677" w:leader="none"/>
        <w:tab w:val="right" w:pos="9355" w:leader="none"/>
      </w:tabs>
    </w:pPr>
    <w:rPr/>
  </w:style>
  <w:style w:type="paragraph" w:styleId="Aniiyaiea" w:customStyle="1">
    <w:name w:val="?anii?y?aiea"/>
    <w:basedOn w:val="Normal"/>
    <w:next w:val="BodyText"/>
    <w:qFormat/>
    <w:rsid w:val="00a1195e"/>
    <w:pPr>
      <w:jc w:val="center"/>
      <w:textAlignment w:val="baseline"/>
    </w:pPr>
    <w:rPr>
      <w:sz w:val="20"/>
      <w:szCs w:val="20"/>
    </w:rPr>
  </w:style>
  <w:style w:type="paragraph" w:styleId="ConsNonformat" w:customStyle="1">
    <w:name w:val="ConsNonformat"/>
    <w:qFormat/>
    <w:rsid w:val="00a1195e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211" w:customStyle="1">
    <w:name w:val="Основной текст 21"/>
    <w:basedOn w:val="Normal"/>
    <w:qFormat/>
    <w:rsid w:val="007b3218"/>
    <w:pPr>
      <w:ind w:right="3969"/>
      <w:textAlignment w:val="baseline"/>
    </w:pPr>
    <w:rPr>
      <w:sz w:val="28"/>
      <w:szCs w:val="20"/>
    </w:rPr>
  </w:style>
  <w:style w:type="paragraph" w:styleId="NoSpacing">
    <w:name w:val="No Spacing"/>
    <w:uiPriority w:val="1"/>
    <w:qFormat/>
    <w:rsid w:val="006d5b48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ru-RU" w:eastAsia="ru-RU" w:bidi="ar-SA"/>
    </w:rPr>
  </w:style>
  <w:style w:type="paragraph" w:styleId="FootnoteText">
    <w:name w:val="Footnote Text"/>
    <w:basedOn w:val="Normal"/>
    <w:link w:val="11"/>
    <w:uiPriority w:val="99"/>
    <w:semiHidden/>
    <w:unhideWhenUsed/>
    <w:rsid w:val="0001236a"/>
    <w:pPr>
      <w:jc w:val="both"/>
    </w:pPr>
    <w:rPr>
      <w:rFonts w:eastAsia="" w:cs="" w:cstheme="minorBidi" w:eastAsiaTheme="minorEastAsia"/>
      <w:sz w:val="20"/>
      <w:szCs w:val="20"/>
    </w:rPr>
  </w:style>
  <w:style w:type="paragraph" w:styleId="ConsPlusTitlePage" w:customStyle="1">
    <w:name w:val="ConsPlusTitlePage"/>
    <w:qFormat/>
    <w:rsid w:val="00fb5431"/>
    <w:pPr>
      <w:widowControl w:val="false"/>
      <w:suppressAutoHyphens w:val="true"/>
      <w:bidi w:val="0"/>
      <w:spacing w:before="0" w:after="0"/>
      <w:jc w:val="left"/>
    </w:pPr>
    <w:rPr>
      <w:rFonts w:ascii="Tahoma" w:hAnsi="Tahoma" w:eastAsia="Times New Roman" w:cs="Tahoma"/>
      <w:color w:val="auto"/>
      <w:kern w:val="0"/>
      <w:sz w:val="20"/>
      <w:szCs w:val="20"/>
      <w:lang w:val="ru-RU" w:eastAsia="ru-RU" w:bidi="ar-SA"/>
    </w:rPr>
  </w:style>
  <w:style w:type="paragraph" w:styleId="NormalWeb">
    <w:name w:val="Normal (Web)"/>
    <w:basedOn w:val="Normal"/>
    <w:uiPriority w:val="99"/>
    <w:semiHidden/>
    <w:unhideWhenUsed/>
    <w:qFormat/>
    <w:rsid w:val="00040ec2"/>
    <w:pPr>
      <w:suppressAutoHyphens w:val="false"/>
      <w:spacing w:beforeAutospacing="1" w:afterAutospacing="1"/>
    </w:pPr>
    <w:rPr/>
  </w:style>
  <w:style w:type="paragraph" w:styleId="Style33" w:customStyle="1">
    <w:name w:val="Таблицы (моноширинный)"/>
    <w:basedOn w:val="Normal"/>
    <w:next w:val="Normal"/>
    <w:uiPriority w:val="99"/>
    <w:qFormat/>
    <w:rsid w:val="00c60c11"/>
    <w:pPr>
      <w:suppressAutoHyphens w:val="false"/>
      <w:jc w:val="both"/>
    </w:pPr>
    <w:rPr>
      <w:rFonts w:ascii="Courier New" w:hAnsi="Courier New" w:cs="Courier New"/>
    </w:rPr>
  </w:style>
  <w:style w:type="paragraph" w:styleId="Style34" w:customStyle="1">
    <w:name w:val="Комментарий"/>
    <w:basedOn w:val="Normal"/>
    <w:next w:val="Normal"/>
    <w:uiPriority w:val="99"/>
    <w:qFormat/>
    <w:rsid w:val="00c60c11"/>
    <w:pPr>
      <w:suppressAutoHyphens w:val="false"/>
      <w:spacing w:before="75" w:after="0"/>
      <w:jc w:val="both"/>
    </w:pPr>
    <w:rPr>
      <w:rFonts w:ascii="Arial" w:hAnsi="Arial" w:cs="Arial"/>
      <w:color w:val="353842"/>
      <w:shd w:fill="F0F0F0" w:val="clear"/>
    </w:rPr>
  </w:style>
  <w:style w:type="paragraph" w:styleId="ListBullet">
    <w:name w:val="List Bullet"/>
    <w:basedOn w:val="Normal"/>
    <w:uiPriority w:val="99"/>
    <w:unhideWhenUsed/>
    <w:qFormat/>
    <w:rsid w:val="00c60c11"/>
    <w:pPr>
      <w:numPr>
        <w:ilvl w:val="0"/>
        <w:numId w:val="3"/>
      </w:numPr>
      <w:suppressAutoHyphens w:val="false"/>
      <w:spacing w:before="0" w:after="0"/>
      <w:contextualSpacing/>
    </w:pPr>
    <w:rPr/>
  </w:style>
  <w:style w:type="paragraph" w:styleId="EndnoteText">
    <w:name w:val="Endnote Text"/>
    <w:basedOn w:val="Normal"/>
    <w:link w:val="Style24"/>
    <w:uiPriority w:val="99"/>
    <w:semiHidden/>
    <w:unhideWhenUsed/>
    <w:rsid w:val="00c60c11"/>
    <w:pPr>
      <w:suppressAutoHyphens w:val="false"/>
    </w:pPr>
    <w:rPr>
      <w:sz w:val="20"/>
      <w:szCs w:val="20"/>
    </w:rPr>
  </w:style>
  <w:style w:type="paragraph" w:styleId="19" w:customStyle="1">
    <w:name w:val="Заголовок1"/>
    <w:basedOn w:val="Normal"/>
    <w:next w:val="BodyText"/>
    <w:qFormat/>
    <w:rsid w:val="00c60c11"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Index1">
    <w:name w:val="index 1"/>
    <w:basedOn w:val="Normal"/>
    <w:next w:val="Normal"/>
    <w:autoRedefine/>
    <w:uiPriority w:val="99"/>
    <w:semiHidden/>
    <w:unhideWhenUsed/>
    <w:qFormat/>
    <w:rsid w:val="00c60c11"/>
    <w:pPr>
      <w:ind w:hanging="240" w:left="240"/>
    </w:pPr>
    <w:rPr/>
  </w:style>
  <w:style w:type="paragraph" w:styleId="Style35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6">
    <w:name w:val="Table Grid"/>
    <w:basedOn w:val="a2"/>
    <w:uiPriority w:val="59"/>
    <w:rsid w:val="0001236a"/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">
    <w:name w:val="Сетка таблицы1"/>
    <w:basedOn w:val="a2"/>
    <w:uiPriority w:val="39"/>
    <w:rsid w:val="0001236a"/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129A3-EFAF-4A72-946A-0C77F9BA4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Application>LibreOffice/7.6.7.2$Linux_X86_64 LibreOffice_project/60$Build-2</Application>
  <AppVersion>15.0000</AppVersion>
  <Pages>3</Pages>
  <Words>309</Words>
  <Characters>2557</Characters>
  <CharactersWithSpaces>3015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2025-05-03T05:32:00Z</dcterms:created>
  <dc:creator>Лыжов Ф.С.</dc:creator>
  <dc:description/>
  <dc:language>ru-RU</dc:language>
  <cp:lastModifiedBy/>
  <cp:lastPrinted>2025-12-30T11:59:29Z</cp:lastPrinted>
  <dcterms:modified xsi:type="dcterms:W3CDTF">2026-01-14T09:56:41Z</dcterms:modified>
  <cp:revision>81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