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Администрация Вилючинского городского округа</w:t>
      </w:r>
    </w:p>
    <w:p>
      <w:pPr>
        <w:pStyle w:val="Normal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закрытого административно-территориального образования</w:t>
      </w:r>
    </w:p>
    <w:p>
      <w:pPr>
        <w:pStyle w:val="Normal"/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города Вилючинска Камчатского края</w:t>
      </w:r>
    </w:p>
    <w:p>
      <w:pPr>
        <w:pStyle w:val="Heading5"/>
        <w:rPr/>
      </w:pPr>
      <w:r>
        <w:rPr/>
        <w:t xml:space="preserve"> </w:t>
      </w:r>
    </w:p>
    <w:p>
      <w:pPr>
        <w:pStyle w:val="Heading5"/>
        <w:rPr/>
      </w:pPr>
      <w:r>
        <w:rPr/>
        <w:t>ПОСТАНОВЛЕНИЕ</w:t>
      </w:r>
    </w:p>
    <w:p>
      <w:pPr>
        <w:pStyle w:val="Normal"/>
        <w:rPr/>
      </w:pPr>
      <w:r>
        <w:rPr/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p>
      <w:pPr>
        <w:pStyle w:val="Normal"/>
        <w:rPr>
          <w:color w:val="000000"/>
          <w:sz w:val="28"/>
        </w:rPr>
      </w:pPr>
      <w:r>
        <w:rPr>
          <w:color w:val="000000"/>
          <w:sz w:val="28"/>
          <w:u w:val="single"/>
        </w:rPr>
        <w:t>17.02.2025</w:t>
      </w:r>
      <w:r>
        <w:rPr>
          <w:color w:val="000000"/>
          <w:sz w:val="28"/>
        </w:rPr>
        <w:t xml:space="preserve">                                                                                                          </w:t>
      </w:r>
      <w:bookmarkStart w:id="0" w:name="_GoBack"/>
      <w:bookmarkEnd w:id="0"/>
      <w:r>
        <w:rPr>
          <w:color w:val="000000"/>
          <w:sz w:val="28"/>
        </w:rPr>
        <w:t xml:space="preserve"> </w:t>
      </w:r>
      <w:r>
        <w:rPr>
          <w:color w:val="000000"/>
          <w:sz w:val="28"/>
          <w:u w:val="single"/>
        </w:rPr>
        <w:t xml:space="preserve"> </w:t>
      </w:r>
      <w:r>
        <w:rPr>
          <w:color w:val="000000"/>
          <w:sz w:val="28"/>
          <w:u w:val="single"/>
        </w:rPr>
        <w:t>109</w:t>
      </w:r>
      <w:r>
        <w:rPr>
          <w:color w:val="000000"/>
          <w:sz w:val="28"/>
          <w:u w:val="single"/>
        </w:rPr>
        <w:t xml:space="preserve">           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>г.Вилючинск</w:t>
      </w:r>
    </w:p>
    <w:p>
      <w:pPr>
        <w:pStyle w:val="Normal"/>
        <w:widowControl w:val="false"/>
        <w:ind w:right="4315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widowControl w:val="false"/>
        <w:tabs>
          <w:tab w:val="clear" w:pos="708"/>
          <w:tab w:val="left" w:pos="4536" w:leader="none"/>
        </w:tabs>
        <w:ind w:right="5243"/>
        <w:rPr>
          <w:color w:val="000000"/>
          <w:sz w:val="28"/>
        </w:rPr>
      </w:pPr>
      <w:r>
        <w:rPr>
          <w:sz w:val="28"/>
          <w:szCs w:val="28"/>
        </w:rPr>
        <w:t>Об организации и проведении общегородского</w:t>
      </w:r>
      <w:r>
        <w:rPr>
          <w:color w:val="000000"/>
          <w:sz w:val="28"/>
        </w:rPr>
        <w:t xml:space="preserve"> праздничного мероприятия </w:t>
      </w:r>
      <w:r>
        <w:rPr>
          <w:sz w:val="28"/>
          <w:szCs w:val="28"/>
        </w:rPr>
        <w:t>«Широкая масленица»</w:t>
      </w:r>
      <w:r>
        <w:rPr>
          <w:color w:val="000000"/>
          <w:sz w:val="28"/>
        </w:rPr>
        <w:t xml:space="preserve"> Вилючинского городского округа</w:t>
      </w:r>
      <w:r>
        <w:rPr>
          <w:sz w:val="28"/>
          <w:szCs w:val="28"/>
        </w:rPr>
        <w:t xml:space="preserve"> </w:t>
      </w:r>
    </w:p>
    <w:p>
      <w:pPr>
        <w:pStyle w:val="Normal"/>
        <w:widowControl w:val="false"/>
        <w:ind w:right="4315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Федеральным законом от 06.10.2003 № 131-ФЗ </w:t>
        <w:br/>
        <w:t xml:space="preserve">«Об общих принципах организации местного самоуправления в Российской </w:t>
        <w:br/>
        <w:t>Федерации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 целях организации отдыха и досуга населения и возрождения народных традиций»</w:t>
      </w:r>
    </w:p>
    <w:p>
      <w:pPr>
        <w:pStyle w:val="Normal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09" w:leader="none"/>
        </w:tabs>
        <w:spacing w:before="100" w:after="100"/>
        <w:jc w:val="both"/>
        <w:rPr>
          <w:b/>
          <w:caps/>
          <w:sz w:val="28"/>
        </w:rPr>
      </w:pPr>
      <w:r>
        <w:rPr>
          <w:b/>
          <w:caps/>
          <w:sz w:val="28"/>
        </w:rPr>
        <w:t>Постановляю:</w:t>
      </w:r>
    </w:p>
    <w:p>
      <w:pPr>
        <w:pStyle w:val="Normal"/>
        <w:widowControl w:val="false"/>
        <w:tabs>
          <w:tab w:val="clear" w:pos="708"/>
          <w:tab w:val="left" w:pos="9638" w:leader="none"/>
        </w:tabs>
        <w:ind w:right="-1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ind w:firstLine="710"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02.03.2025 общегородское праздничное мероприятие «Широкая масленица» </w:t>
      </w:r>
      <w:r>
        <w:rPr>
          <w:color w:val="000000"/>
          <w:sz w:val="28"/>
        </w:rPr>
        <w:t>(далее – мероприятие).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ListParagraph"/>
        <w:widowControl w:val="false"/>
        <w:numPr>
          <w:ilvl w:val="0"/>
          <w:numId w:val="3"/>
        </w:numPr>
        <w:tabs>
          <w:tab w:val="clear" w:pos="708"/>
          <w:tab w:val="left" w:pos="993" w:leader="none"/>
        </w:tabs>
        <w:ind w:firstLine="709" w:left="0"/>
        <w:jc w:val="both"/>
        <w:rPr>
          <w:spacing w:val="-4"/>
          <w:sz w:val="28"/>
          <w:szCs w:val="28"/>
        </w:rPr>
      </w:pPr>
      <w:r>
        <w:rPr>
          <w:sz w:val="28"/>
        </w:rPr>
        <w:t>Муниципальному бюджетному учреждению культуры «Дом культуры»:</w:t>
      </w:r>
    </w:p>
    <w:p>
      <w:pPr>
        <w:pStyle w:val="ListParagraph"/>
        <w:widowControl w:val="false"/>
        <w:tabs>
          <w:tab w:val="clear" w:pos="708"/>
          <w:tab w:val="left" w:pos="993" w:leader="none"/>
        </w:tabs>
        <w:ind w:firstLine="709" w:left="0"/>
        <w:jc w:val="both"/>
        <w:rPr>
          <w:spacing w:val="-4"/>
          <w:sz w:val="28"/>
          <w:szCs w:val="28"/>
        </w:rPr>
      </w:pPr>
      <w:r>
        <w:rPr>
          <w:sz w:val="28"/>
        </w:rPr>
        <w:t xml:space="preserve">1) организовать </w:t>
      </w:r>
      <w:r>
        <w:rPr>
          <w:spacing w:val="-4"/>
          <w:sz w:val="28"/>
          <w:szCs w:val="28"/>
        </w:rPr>
        <w:t>и провести праздничное мероприятие;</w:t>
      </w:r>
    </w:p>
    <w:p>
      <w:pPr>
        <w:pStyle w:val="ListParagraph"/>
        <w:widowControl w:val="false"/>
        <w:tabs>
          <w:tab w:val="clear" w:pos="708"/>
          <w:tab w:val="left" w:pos="993" w:leader="none"/>
        </w:tabs>
        <w:ind w:firstLine="709" w:left="0"/>
        <w:jc w:val="both"/>
        <w:rPr>
          <w:sz w:val="28"/>
        </w:rPr>
      </w:pPr>
      <w:r>
        <w:rPr>
          <w:spacing w:val="-4"/>
          <w:sz w:val="28"/>
          <w:szCs w:val="28"/>
        </w:rPr>
        <w:t>2) организовать конкурс блинов среди жителей города.</w:t>
      </w:r>
    </w:p>
    <w:p>
      <w:pPr>
        <w:pStyle w:val="ListParagraph"/>
        <w:widowControl w:val="false"/>
        <w:tabs>
          <w:tab w:val="clear" w:pos="708"/>
          <w:tab w:val="left" w:pos="993" w:leader="none"/>
        </w:tabs>
        <w:ind w:firstLine="709" w:left="0"/>
        <w:jc w:val="both"/>
        <w:rPr>
          <w:sz w:val="28"/>
        </w:rPr>
      </w:pPr>
      <w:r>
        <w:rPr>
          <w:spacing w:val="-4"/>
          <w:sz w:val="28"/>
          <w:szCs w:val="28"/>
        </w:rPr>
        <w:t xml:space="preserve">3. Рекомендовать ФГКУ «Специальное управление ФПС № 79 МЧС России» </w:t>
      </w:r>
      <w:r>
        <w:rPr>
          <w:sz w:val="28"/>
        </w:rPr>
        <w:t>обеспечить пожарную безопасность при проведении мероприятия.</w:t>
      </w:r>
    </w:p>
    <w:p>
      <w:pPr>
        <w:pStyle w:val="ListParagraph"/>
        <w:widowControl w:val="false"/>
        <w:tabs>
          <w:tab w:val="clear" w:pos="708"/>
          <w:tab w:val="left" w:pos="993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4.Рекомендовать ОМВД России по ЗАТО Вилючинск Камчатского края обеспечить охрану общественного порядка во время проведения</w:t>
      </w:r>
      <w:r>
        <w:rPr>
          <w:color w:val="000000"/>
          <w:sz w:val="28"/>
        </w:rPr>
        <w:t xml:space="preserve"> мероприятия на городской площади жилого района Приморский </w:t>
      </w:r>
      <w:r>
        <w:rPr>
          <w:sz w:val="28"/>
          <w:szCs w:val="28"/>
        </w:rPr>
        <w:t>Вилючинского городского округа.</w:t>
      </w:r>
    </w:p>
    <w:p>
      <w:pPr>
        <w:pStyle w:val="ListParagraph"/>
        <w:widowControl w:val="false"/>
        <w:tabs>
          <w:tab w:val="clear" w:pos="708"/>
          <w:tab w:val="left" w:pos="993" w:leader="none"/>
        </w:tabs>
        <w:ind w:firstLine="709" w:left="0" w:right="-5"/>
        <w:jc w:val="both"/>
        <w:rPr>
          <w:sz w:val="28"/>
          <w:szCs w:val="28"/>
        </w:rPr>
      </w:pPr>
      <w:r>
        <w:rPr>
          <w:sz w:val="28"/>
          <w:szCs w:val="28"/>
        </w:rPr>
        <w:t>5. Муниципальному бюджетному учреждению «Благоустройство Вилючинска»:</w:t>
      </w:r>
    </w:p>
    <w:p>
      <w:pPr>
        <w:pStyle w:val="Normal"/>
        <w:widowControl w:val="false"/>
        <w:tabs>
          <w:tab w:val="clear" w:pos="708"/>
          <w:tab w:val="left" w:pos="0" w:leader="none"/>
        </w:tabs>
        <w:ind w:firstLine="709"/>
        <w:jc w:val="both"/>
        <w:rPr>
          <w:sz w:val="28"/>
        </w:rPr>
      </w:pPr>
      <w:r>
        <w:rPr>
          <w:sz w:val="28"/>
        </w:rPr>
        <w:t xml:space="preserve">1) </w:t>
      </w:r>
      <w:r>
        <w:rPr>
          <w:sz w:val="28"/>
          <w:szCs w:val="28"/>
        </w:rPr>
        <w:t>организовать расчистку от снега территории городской площади в жилом районе Приморский;</w:t>
      </w:r>
    </w:p>
    <w:p>
      <w:pPr>
        <w:pStyle w:val="Normal"/>
        <w:widowControl w:val="false"/>
        <w:tabs>
          <w:tab w:val="clear" w:pos="708"/>
          <w:tab w:val="left" w:pos="993" w:leader="none"/>
        </w:tabs>
        <w:ind w:firstLine="709" w:right="-5"/>
        <w:jc w:val="both"/>
        <w:rPr>
          <w:sz w:val="28"/>
          <w:szCs w:val="28"/>
        </w:rPr>
      </w:pPr>
      <w:r>
        <w:rPr>
          <w:sz w:val="28"/>
          <w:szCs w:val="28"/>
        </w:rPr>
        <w:t>2) обеспечить подготовку снежной насыпи для установки чучела «Масленицы»;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709" w:right="-5"/>
        <w:jc w:val="both"/>
        <w:rPr>
          <w:sz w:val="28"/>
        </w:rPr>
      </w:pPr>
      <w:r>
        <w:rPr>
          <w:sz w:val="28"/>
          <w:szCs w:val="28"/>
        </w:rPr>
        <w:t xml:space="preserve">3) </w:t>
      </w:r>
      <w:r>
        <w:rPr>
          <w:sz w:val="28"/>
        </w:rPr>
        <w:t>обеспечить уборку территории после проведения праздника;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709" w:right="-5"/>
        <w:jc w:val="both"/>
        <w:rPr>
          <w:sz w:val="28"/>
        </w:rPr>
      </w:pPr>
      <w:r>
        <w:rPr>
          <w:sz w:val="28"/>
        </w:rPr>
        <w:t>4) установить на территории городской площади в жилом районе Приморский дополнительные урны для мусора.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709" w:right="-5"/>
        <w:jc w:val="both"/>
        <w:rPr>
          <w:sz w:val="28"/>
        </w:rPr>
      </w:pPr>
      <w:r>
        <w:rPr>
          <w:sz w:val="28"/>
        </w:rPr>
        <w:t>5) установить инженерно-технические конструкции для обеспечения антитеррористической безопасности согласно приложению № 1.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709" w:right="-5"/>
        <w:jc w:val="both"/>
        <w:rPr>
          <w:sz w:val="28"/>
          <w:szCs w:val="28"/>
        </w:rPr>
      </w:pPr>
      <w:r>
        <w:rPr>
          <w:sz w:val="28"/>
        </w:rPr>
        <w:t>6. Директору МКУ «УЗЧС» оказать содействие в проведение работ по  сжиганию чучела «Масленицы».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ind w:firstLine="709" w:right="-5"/>
        <w:jc w:val="both"/>
        <w:rPr>
          <w:sz w:val="28"/>
          <w:szCs w:val="28"/>
        </w:rPr>
      </w:pPr>
      <w:r>
        <w:rPr>
          <w:sz w:val="28"/>
        </w:rPr>
        <w:t>7. Отделу по работе с предпринимателями, инвестиционной политики финансового управления организовать выездную торговлю во время проведения мероприятия на городской площади в жилом районе Приморский.</w:t>
      </w:r>
    </w:p>
    <w:p>
      <w:pPr>
        <w:pStyle w:val="ListParagraph"/>
        <w:widowControl w:val="false"/>
        <w:tabs>
          <w:tab w:val="clear" w:pos="708"/>
          <w:tab w:val="left" w:pos="0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</w:rPr>
        <w:t xml:space="preserve">8. </w:t>
      </w:r>
      <w:r>
        <w:rPr>
          <w:sz w:val="28"/>
          <w:szCs w:val="28"/>
        </w:rPr>
        <w:t>Директору муниципального казенного учреждения «Ресурсно-информационный центр» Вилючинского городского округа О.Ю.Трофимовой:</w:t>
      </w:r>
    </w:p>
    <w:p>
      <w:pPr>
        <w:pStyle w:val="ListParagraph"/>
        <w:widowControl w:val="false"/>
        <w:tabs>
          <w:tab w:val="clear" w:pos="708"/>
          <w:tab w:val="left" w:pos="0" w:leader="none"/>
        </w:tabs>
        <w:ind w:firstLine="709" w:left="0"/>
        <w:jc w:val="both"/>
        <w:rPr>
          <w:sz w:val="28"/>
          <w:szCs w:val="28"/>
        </w:rPr>
      </w:pPr>
      <w:r>
        <w:rPr>
          <w:sz w:val="28"/>
          <w:szCs w:val="28"/>
        </w:rPr>
        <w:t>1) разместить постановление на официальном сайте органов местного самоуправления Вилючинского городского округа в информационно-телекоммуникационной сети «Интернет»;</w:t>
      </w:r>
    </w:p>
    <w:p>
      <w:pPr>
        <w:pStyle w:val="ListParagraph"/>
        <w:widowControl w:val="false"/>
        <w:tabs>
          <w:tab w:val="clear" w:pos="708"/>
          <w:tab w:val="left" w:pos="0" w:leader="none"/>
        </w:tabs>
        <w:ind w:firstLine="709" w:left="0"/>
        <w:jc w:val="both"/>
        <w:rPr>
          <w:sz w:val="28"/>
        </w:rPr>
      </w:pPr>
      <w:r>
        <w:rPr>
          <w:sz w:val="28"/>
          <w:szCs w:val="28"/>
        </w:rPr>
        <w:t>2) информировать горожан Вилючинского городского округа о проведении мероприятия.</w:t>
      </w:r>
    </w:p>
    <w:p>
      <w:pPr>
        <w:pStyle w:val="ListParagraph"/>
        <w:widowControl w:val="false"/>
        <w:tabs>
          <w:tab w:val="clear" w:pos="708"/>
          <w:tab w:val="left" w:pos="0" w:leader="none"/>
        </w:tabs>
        <w:ind w:firstLine="709" w:left="0"/>
        <w:jc w:val="both"/>
        <w:rPr>
          <w:sz w:val="28"/>
        </w:rPr>
      </w:pPr>
      <w:r>
        <w:rPr>
          <w:sz w:val="28"/>
          <w:szCs w:val="28"/>
        </w:rPr>
        <w:t>9. Контроль за исполнением постановления возложить на первого заместителя главы администрации Вилючинского городского округа Шабанова Н.В.</w:t>
      </w:r>
    </w:p>
    <w:p>
      <w:pPr>
        <w:pStyle w:val="BodyText"/>
        <w:tabs>
          <w:tab w:val="clear" w:pos="708"/>
          <w:tab w:val="left" w:pos="993" w:leader="none"/>
        </w:tabs>
        <w:spacing w:before="0" w:after="0"/>
        <w:ind w:firstLine="709" w:right="-2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suppressAutoHyphens w:val="true"/>
        <w:ind w:firstLine="709" w:right="-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suppressAutoHyphens w:val="true"/>
        <w:ind w:firstLine="709" w:right="-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tabs>
          <w:tab w:val="clear" w:pos="708"/>
          <w:tab w:val="left" w:pos="1134" w:leader="none"/>
        </w:tabs>
        <w:suppressAutoHyphens w:val="true"/>
        <w:ind w:right="-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Глава Вилючинского</w:t>
      </w:r>
    </w:p>
    <w:p>
      <w:pPr>
        <w:pStyle w:val="Normal"/>
        <w:widowControl w:val="false"/>
        <w:tabs>
          <w:tab w:val="clear" w:pos="708"/>
          <w:tab w:val="left" w:pos="1134" w:leader="none"/>
        </w:tabs>
        <w:suppressAutoHyphens w:val="true"/>
        <w:ind w:right="-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городского округа                                                                              И.В. Головчак</w:t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715" w:hanging="1005"/>
      </w:pPr>
      <w:rPr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8" w:hanging="180"/>
      </w:pPr>
      <w:rPr/>
    </w:lvl>
  </w:abstractNum>
  <w:abstractNum w:abstractNumId="3">
    <w:lvl w:ilvl="0">
      <w:start w:val="2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600f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5">
    <w:name w:val="Heading 5"/>
    <w:basedOn w:val="Normal"/>
    <w:next w:val="Normal"/>
    <w:link w:val="5"/>
    <w:qFormat/>
    <w:rsid w:val="004600f2"/>
    <w:pPr>
      <w:keepNext w:val="true"/>
      <w:jc w:val="center"/>
      <w:outlineLvl w:val="4"/>
    </w:pPr>
    <w:rPr>
      <w:b/>
      <w:spacing w:val="200"/>
      <w:sz w:val="40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" w:customStyle="1">
    <w:name w:val="Заголовок 5 Знак"/>
    <w:basedOn w:val="DefaultParagraphFont"/>
    <w:qFormat/>
    <w:rsid w:val="004600f2"/>
    <w:rPr>
      <w:rFonts w:ascii="Times New Roman" w:hAnsi="Times New Roman" w:eastAsia="Times New Roman" w:cs="Times New Roman"/>
      <w:b/>
      <w:spacing w:val="200"/>
      <w:sz w:val="40"/>
      <w:szCs w:val="24"/>
      <w:lang w:eastAsia="ru-RU"/>
    </w:rPr>
  </w:style>
  <w:style w:type="character" w:styleId="Style13" w:customStyle="1">
    <w:name w:val="Основной текст Знак"/>
    <w:basedOn w:val="DefaultParagraphFont"/>
    <w:qFormat/>
    <w:rsid w:val="004600f2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roid Sans Fallback" w:cs="Lohit Devanagari"/>
      <w:sz w:val="28"/>
      <w:szCs w:val="28"/>
    </w:rPr>
  </w:style>
  <w:style w:type="paragraph" w:styleId="BodyText">
    <w:name w:val="Body Text"/>
    <w:basedOn w:val="Normal"/>
    <w:link w:val="Style13"/>
    <w:rsid w:val="004600f2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4600f2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Application>LibreOffice/7.6.7.2$Linux_X86_64 LibreOffice_project/60$Build-2</Application>
  <AppVersion>15.0000</AppVersion>
  <Pages>2</Pages>
  <Words>281</Words>
  <Characters>2238</Characters>
  <CharactersWithSpaces>7130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2024-03-05T21:47:00Z</dcterms:created>
  <dc:creator>Наталья А. Маевская</dc:creator>
  <dc:description/>
  <dc:language>ru-RU</dc:language>
  <cp:lastModifiedBy/>
  <dcterms:modified xsi:type="dcterms:W3CDTF">2025-02-20T17:50:19Z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