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ind w:firstLine="426" w:end="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1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10"/>
        <w:rPr>
          <w:b/>
          <w:spacing w:val="200"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numPr>
          <w:ilvl w:val="1"/>
          <w:numId w:val="1"/>
        </w:numPr>
        <w:ind w:firstLine="709" w:start="0" w:end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14.02.2025</w:t>
      </w: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                            № </w:t>
      </w:r>
      <w:r>
        <w:rPr>
          <w:b w:val="false"/>
          <w:bCs w:val="false"/>
          <w:sz w:val="28"/>
          <w:szCs w:val="28"/>
        </w:rPr>
        <w:t>102</w:t>
      </w:r>
    </w:p>
    <w:p>
      <w:pPr>
        <w:pStyle w:val="Style11"/>
        <w:rPr>
          <w:sz w:val="28"/>
          <w:szCs w:val="28"/>
        </w:rPr>
      </w:pPr>
      <w:r>
        <w:rPr/>
      </w:r>
    </w:p>
    <w:p>
      <w:pPr>
        <w:pStyle w:val="Style11"/>
        <w:rPr>
          <w:sz w:val="28"/>
          <w:szCs w:val="28"/>
        </w:rPr>
      </w:pPr>
      <w:r>
        <w:rPr>
          <w:sz w:val="24"/>
          <w:szCs w:val="24"/>
        </w:rPr>
        <w:t>г. Вилючинск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suppressAutoHyphens w:val="true"/>
        <w:overflowPunct w:val="true"/>
        <w:bidi w:val="0"/>
        <w:spacing w:before="0" w:after="0"/>
        <w:ind w:end="5726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;serif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 xml:space="preserve">О внесении изменения в Перечень объектов, определенных для отбывания уголовного наказания осужденными к обязательным работам, утвержденный  постановлением администрации Вилючинского городского округа от 19.12.2024 № 1228 «О видах обязательных работ и объектах, на которых они отбываются» </w:t>
      </w:r>
    </w:p>
    <w:p>
      <w:pPr>
        <w:pStyle w:val="ConsNonformat"/>
        <w:widowControl/>
        <w:suppressAutoHyphens w:val="true"/>
        <w:overflowPunct w:val="true"/>
        <w:bidi w:val="0"/>
        <w:spacing w:before="0" w:after="0"/>
        <w:ind w:end="5669"/>
        <w:jc w:val="star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Федерации, на основании заявления ООО «ПОЛИМИР ПЛЮС» о включении организации в перечень обязательных работ вх. № 822 от 04.02.2025</w:t>
      </w:r>
    </w:p>
    <w:p>
      <w:pPr>
        <w:pStyle w:val="BodyText2"/>
        <w:suppressAutoHyphens w:val="true"/>
        <w:ind w:firstLine="720" w:end="0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>ПОСТАНОВЛЯЮ:</w:t>
      </w:r>
    </w:p>
    <w:p>
      <w:pPr>
        <w:pStyle w:val="ConsNormal"/>
        <w:suppressAutoHyphens w:val="true"/>
        <w:ind w:firstLine="72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 xml:space="preserve">Внести изменения в Перечень объектов, определенных для отбывания уголовного наказания осужденными к обязательным работам, утвержденный приложением № 2 к постановлению администрации Вилючинского городского округа от 19.12.2024 № 1228 </w:t>
      </w:r>
      <w:r>
        <w:rPr>
          <w:rFonts w:cs="Times New Roman;serif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  <w:t xml:space="preserve">«О видах обязательных работ и объектах, на которых они отбываются», </w:t>
      </w:r>
      <w:r>
        <w:rPr/>
        <w:t>дополнив строкой следующего содержания: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hanging="0" w:start="0" w:end="0"/>
        <w:jc w:val="both"/>
        <w:rPr/>
      </w:pPr>
      <w:r>
        <w:rPr/>
        <w:t>«</w:t>
      </w:r>
    </w:p>
    <w:tbl>
      <w:tblPr>
        <w:tblW w:w="9612" w:type="dxa"/>
        <w:jc w:val="start"/>
        <w:tblInd w:w="11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23"/>
        <w:gridCol w:w="5940"/>
        <w:gridCol w:w="3249"/>
      </w:tblGrid>
      <w:tr>
        <w:trPr>
          <w:trHeight w:val="563" w:hRule="atLeast"/>
        </w:trPr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2"/>
              <w:tabs>
                <w:tab w:val="clear" w:pos="708"/>
                <w:tab w:val="left" w:pos="1134" w:leader="none"/>
              </w:tabs>
              <w:suppressAutoHyphens w:val="true"/>
              <w:ind w:hanging="0" w:start="0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«ПОЛИМИР ПЛЮС»</w:t>
            </w:r>
          </w:p>
        </w:tc>
        <w:tc>
          <w:tcPr>
            <w:tcW w:w="3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 г. Вилючинск, Мира ул., д. 7, пом. 48</w:t>
            </w:r>
          </w:p>
        </w:tc>
      </w:tr>
    </w:tbl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hanging="0" w:start="0" w:end="0"/>
        <w:jc w:val="both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».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2. 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3. Настоящее постановление вступает в силу после дня его официального опубликования.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firstLine="720" w:end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 w:val="false"/>
          <w:bCs w:val="false"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                         </w:t>
      </w:r>
      <w:r>
        <w:rPr>
          <w:b/>
          <w:bCs/>
          <w:sz w:val="28"/>
          <w:szCs w:val="28"/>
        </w:rPr>
        <w:t>И.В. Головчак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end"/>
        <w:outlineLvl w:val="1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Начальник Управления ПО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и контроля  ВГО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______________________А.М. Захарова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Исп. Маковецкая Т.О.</w:t>
      </w:r>
    </w:p>
    <w:sectPr>
      <w:footerReference w:type="default" r:id="rId2"/>
      <w:type w:val="nextPage"/>
      <w:pgSz w:w="11906" w:h="16838"/>
      <w:pgMar w:left="1701" w:right="567" w:gutter="0" w:header="0" w:top="1134" w:footer="255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855"/>
        </w:tabs>
        <w:ind w:start="855" w:hanging="70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9" w:start="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2">
    <w:name w:val="Заголовок 2 Знак"/>
    <w:basedOn w:val="DefaultParagraphFont"/>
    <w:qFormat/>
    <w:rPr>
      <w:sz w:val="28"/>
    </w:rPr>
  </w:style>
  <w:style w:type="character" w:styleId="21">
    <w:name w:val="Основной текст 2 Знак"/>
    <w:basedOn w:val="DefaultParagraphFont"/>
    <w:qFormat/>
    <w:rPr>
      <w:sz w:val="28"/>
    </w:rPr>
  </w:style>
  <w:style w:type="character" w:styleId="Style6">
    <w:name w:val="Символ нумерации"/>
    <w:qFormat/>
    <w:rPr/>
  </w:style>
  <w:style w:type="character" w:styleId="Style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распоряжение"/>
    <w:basedOn w:val="Normal"/>
    <w:next w:val="BodyText"/>
    <w:qFormat/>
    <w:pPr>
      <w:jc w:val="center"/>
    </w:pPr>
    <w:rPr/>
  </w:style>
  <w:style w:type="paragraph" w:styleId="BodyTextIndent">
    <w:name w:val="Body Text Indent"/>
    <w:basedOn w:val="Normal"/>
    <w:pPr>
      <w:ind w:firstLine="709" w:start="0" w:end="0"/>
    </w:pPr>
    <w:rPr>
      <w:sz w:val="28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jc w:val="both"/>
    </w:pPr>
    <w:rPr>
      <w:sz w:val="28"/>
    </w:rPr>
  </w:style>
  <w:style w:type="paragraph" w:styleId="211">
    <w:name w:val="Основной текст 21"/>
    <w:basedOn w:val="Normal"/>
    <w:qFormat/>
    <w:pPr>
      <w:overflowPunct w:val="true"/>
      <w:ind w:firstLine="1134" w:start="0" w:end="0"/>
      <w:textAlignment w:val="baseline"/>
    </w:pPr>
    <w:rPr>
      <w:color w:val="000000"/>
      <w:sz w:val="28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1">
    <w:name w:val="ðàñïîðÿæåíèå"/>
    <w:basedOn w:val="Normal"/>
    <w:next w:val="BodyText"/>
    <w:qFormat/>
    <w:pPr>
      <w:overflowPunct w:val="true"/>
      <w:jc w:val="center"/>
      <w:textAlignment w:val="baseline"/>
    </w:pPr>
    <w:rPr/>
  </w:style>
  <w:style w:type="paragraph" w:styleId="212">
    <w:name w:val="Основной текст с отступом 21"/>
    <w:basedOn w:val="Normal"/>
    <w:qFormat/>
    <w:pPr>
      <w:overflowPunct w:val="true"/>
      <w:ind w:hanging="0" w:start="5670" w:end="0"/>
      <w:jc w:val="both"/>
      <w:textAlignment w:val="baseline"/>
    </w:pPr>
    <w:rPr>
      <w:sz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BlockText">
    <w:name w:val="Block Text"/>
    <w:basedOn w:val="Normal"/>
    <w:qFormat/>
    <w:pPr>
      <w:ind w:hanging="0" w:start="280" w:end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/>
      <w:suppressAutoHyphens w:val="true"/>
      <w:bidi w:val="0"/>
      <w:spacing w:before="0" w:after="0"/>
      <w:ind w:hanging="0" w:start="0"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2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>
    <w:name w:val="Стиль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>
    <w:name w:val="?anii?y?aiea"/>
    <w:basedOn w:val="Normal"/>
    <w:next w:val="BodyText"/>
    <w:qFormat/>
    <w:pPr>
      <w:overflowPunct w:val="true"/>
      <w:jc w:val="center"/>
      <w:textAlignment w:val="baseline"/>
    </w:pPr>
    <w:rPr/>
  </w:style>
  <w:style w:type="paragraph" w:styleId="Style14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Style18">
    <w:name w:val="Маркированный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Application>LibreOffice/7.6.7.2$Linux_X86_64 LibreOffice_project/60$Build-2</Application>
  <AppVersion>15.0000</AppVersion>
  <Pages>3</Pages>
  <Words>230</Words>
  <Characters>1624</Characters>
  <CharactersWithSpaces>2153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2023-08-02T23:56:00Z</dcterms:created>
  <dc:creator>User</dc:creator>
  <dc:description/>
  <dc:language>ru-RU</dc:language>
  <cp:lastModifiedBy/>
  <cp:lastPrinted>2025-02-18T15:39:53Z</cp:lastPrinted>
  <dcterms:modified xsi:type="dcterms:W3CDTF">2025-02-21T11:30:36Z</dcterms:modified>
  <cp:revision>57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