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E6C" w:rsidRPr="005A4E6C" w:rsidRDefault="005A4E6C" w:rsidP="009B1ECE">
      <w:pPr>
        <w:ind w:firstLine="0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A4E6C">
        <w:rPr>
          <w:rFonts w:ascii="Times New Roman" w:hAnsi="Times New Roman" w:cs="Times New Roman"/>
          <w:smallCaps/>
          <w:sz w:val="28"/>
          <w:szCs w:val="28"/>
        </w:rPr>
        <w:t>Администрация Вилючинского городского округа</w:t>
      </w:r>
    </w:p>
    <w:p w:rsidR="005A4E6C" w:rsidRPr="005A4E6C" w:rsidRDefault="005A4E6C" w:rsidP="009B1ECE">
      <w:pPr>
        <w:ind w:firstLine="0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A4E6C">
        <w:rPr>
          <w:rFonts w:ascii="Times New Roman" w:hAnsi="Times New Roman" w:cs="Times New Roman"/>
          <w:smallCaps/>
          <w:sz w:val="28"/>
          <w:szCs w:val="28"/>
        </w:rPr>
        <w:t>закрытого административно-территориального образования</w:t>
      </w:r>
    </w:p>
    <w:p w:rsidR="005A4E6C" w:rsidRPr="005A4E6C" w:rsidRDefault="005A4E6C" w:rsidP="009B1ECE">
      <w:pPr>
        <w:ind w:firstLine="0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A4E6C">
        <w:rPr>
          <w:rFonts w:ascii="Times New Roman" w:hAnsi="Times New Roman" w:cs="Times New Roman"/>
          <w:smallCaps/>
          <w:sz w:val="28"/>
          <w:szCs w:val="28"/>
        </w:rPr>
        <w:t>города Вилючинска Камчатского края</w:t>
      </w:r>
    </w:p>
    <w:p w:rsidR="005A4E6C" w:rsidRPr="005A4E6C" w:rsidRDefault="005A4E6C" w:rsidP="009B1E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E6C" w:rsidRPr="005A4E6C" w:rsidRDefault="00A91522" w:rsidP="009B1EC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А С П О Р Я Ж Е Н И Е</w:t>
      </w:r>
    </w:p>
    <w:p w:rsidR="005A4E6C" w:rsidRPr="005A4E6C" w:rsidRDefault="005A4E6C" w:rsidP="005A4E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E6C" w:rsidRPr="005A4E6C" w:rsidRDefault="005A4E6C" w:rsidP="005A4E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E6C" w:rsidRPr="007D74AF" w:rsidRDefault="00DC3AAF" w:rsidP="007D74AF">
      <w:pPr>
        <w:tabs>
          <w:tab w:val="right" w:pos="9638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12.04.2024</w:t>
      </w:r>
      <w:r w:rsidR="005A4E6C" w:rsidRPr="005A4E6C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 xml:space="preserve"> 62</w:t>
      </w:r>
    </w:p>
    <w:p w:rsidR="005A4E6C" w:rsidRDefault="005A4E6C" w:rsidP="005A4E6C">
      <w:pPr>
        <w:tabs>
          <w:tab w:val="right" w:pos="9355"/>
        </w:tabs>
        <w:jc w:val="center"/>
        <w:rPr>
          <w:rFonts w:ascii="Times New Roman" w:hAnsi="Times New Roman" w:cs="Times New Roman"/>
        </w:rPr>
      </w:pPr>
      <w:r w:rsidRPr="005A4E6C">
        <w:rPr>
          <w:rFonts w:ascii="Times New Roman" w:hAnsi="Times New Roman" w:cs="Times New Roman"/>
        </w:rPr>
        <w:t>г. Вилючинск</w:t>
      </w:r>
    </w:p>
    <w:p w:rsidR="00B76112" w:rsidRPr="005A4E6C" w:rsidRDefault="00B76112" w:rsidP="005A4E6C">
      <w:pPr>
        <w:tabs>
          <w:tab w:val="right" w:pos="9355"/>
        </w:tabs>
        <w:jc w:val="center"/>
        <w:rPr>
          <w:rFonts w:ascii="Times New Roman" w:hAnsi="Times New Roman" w:cs="Times New Roman"/>
        </w:rPr>
      </w:pPr>
    </w:p>
    <w:p w:rsidR="005A4E6C" w:rsidRPr="005A4E6C" w:rsidRDefault="005A4E6C" w:rsidP="00653151">
      <w:pPr>
        <w:tabs>
          <w:tab w:val="right" w:pos="9355"/>
        </w:tabs>
        <w:ind w:firstLine="0"/>
        <w:rPr>
          <w:rFonts w:ascii="Times New Roman" w:hAnsi="Times New Roman" w:cs="Times New Roman"/>
        </w:rPr>
      </w:pPr>
    </w:p>
    <w:p w:rsidR="0010278B" w:rsidRDefault="00A61C7A" w:rsidP="00EE4974">
      <w:pPr>
        <w:tabs>
          <w:tab w:val="left" w:pos="-7655"/>
          <w:tab w:val="left" w:pos="0"/>
        </w:tabs>
        <w:spacing w:line="240" w:lineRule="auto"/>
        <w:ind w:right="5811" w:firstLine="0"/>
        <w:jc w:val="left"/>
        <w:rPr>
          <w:rFonts w:ascii="Times New Roman" w:hAnsi="Times New Roman" w:cs="Times New Roman"/>
          <w:sz w:val="28"/>
          <w:szCs w:val="28"/>
        </w:rPr>
      </w:pPr>
      <w:r w:rsidRPr="00A61C7A">
        <w:rPr>
          <w:rFonts w:ascii="Times New Roman" w:hAnsi="Times New Roman" w:cs="Times New Roman"/>
          <w:sz w:val="28"/>
          <w:szCs w:val="28"/>
        </w:rPr>
        <w:t>О</w:t>
      </w:r>
      <w:r w:rsidR="00D91386">
        <w:rPr>
          <w:rFonts w:ascii="Times New Roman" w:hAnsi="Times New Roman" w:cs="Times New Roman"/>
          <w:sz w:val="28"/>
          <w:szCs w:val="28"/>
        </w:rPr>
        <w:t xml:space="preserve">  </w:t>
      </w:r>
      <w:r w:rsidR="00C411EC">
        <w:rPr>
          <w:rFonts w:ascii="Times New Roman" w:hAnsi="Times New Roman" w:cs="Times New Roman"/>
          <w:sz w:val="28"/>
          <w:szCs w:val="28"/>
        </w:rPr>
        <w:t>проведении</w:t>
      </w:r>
      <w:r w:rsidR="00D91386">
        <w:rPr>
          <w:rFonts w:ascii="Times New Roman" w:hAnsi="Times New Roman" w:cs="Times New Roman"/>
          <w:sz w:val="28"/>
          <w:szCs w:val="28"/>
        </w:rPr>
        <w:t xml:space="preserve">   акции  «Вода-территория        безопасности»    </w:t>
      </w:r>
      <w:r w:rsidR="00A26222">
        <w:rPr>
          <w:rFonts w:ascii="Times New Roman" w:hAnsi="Times New Roman" w:cs="Times New Roman"/>
          <w:sz w:val="28"/>
          <w:szCs w:val="28"/>
        </w:rPr>
        <w:t>п</w:t>
      </w:r>
      <w:r w:rsidR="00C411EC">
        <w:rPr>
          <w:rFonts w:ascii="Times New Roman" w:hAnsi="Times New Roman" w:cs="Times New Roman"/>
          <w:sz w:val="28"/>
          <w:szCs w:val="28"/>
        </w:rPr>
        <w:t>о</w:t>
      </w:r>
      <w:r w:rsidR="00A26222">
        <w:rPr>
          <w:rFonts w:ascii="Times New Roman" w:hAnsi="Times New Roman" w:cs="Times New Roman"/>
          <w:sz w:val="28"/>
          <w:szCs w:val="28"/>
        </w:rPr>
        <w:t xml:space="preserve"> </w:t>
      </w:r>
      <w:r w:rsidR="00C411EC">
        <w:rPr>
          <w:rFonts w:ascii="Times New Roman" w:hAnsi="Times New Roman" w:cs="Times New Roman"/>
          <w:sz w:val="28"/>
          <w:szCs w:val="28"/>
        </w:rPr>
        <w:t>обеспечению</w:t>
      </w:r>
      <w:r w:rsidR="00A26222">
        <w:rPr>
          <w:rFonts w:ascii="Times New Roman" w:hAnsi="Times New Roman" w:cs="Times New Roman"/>
          <w:sz w:val="28"/>
          <w:szCs w:val="28"/>
        </w:rPr>
        <w:t xml:space="preserve"> </w:t>
      </w:r>
      <w:r w:rsidR="00C411EC">
        <w:rPr>
          <w:rFonts w:ascii="Times New Roman" w:hAnsi="Times New Roman" w:cs="Times New Roman"/>
          <w:sz w:val="28"/>
          <w:szCs w:val="28"/>
        </w:rPr>
        <w:t>безопа</w:t>
      </w:r>
      <w:r w:rsidR="00A26222">
        <w:rPr>
          <w:rFonts w:ascii="Times New Roman" w:hAnsi="Times New Roman" w:cs="Times New Roman"/>
          <w:sz w:val="28"/>
          <w:szCs w:val="28"/>
        </w:rPr>
        <w:t xml:space="preserve">сности людей </w:t>
      </w:r>
      <w:r w:rsidR="00D91386">
        <w:rPr>
          <w:rFonts w:ascii="Times New Roman" w:hAnsi="Times New Roman" w:cs="Times New Roman"/>
          <w:sz w:val="28"/>
          <w:szCs w:val="28"/>
        </w:rPr>
        <w:t xml:space="preserve"> </w:t>
      </w:r>
      <w:r w:rsidR="00A26222">
        <w:rPr>
          <w:rFonts w:ascii="Times New Roman" w:hAnsi="Times New Roman" w:cs="Times New Roman"/>
          <w:sz w:val="28"/>
          <w:szCs w:val="28"/>
        </w:rPr>
        <w:t xml:space="preserve"> на   водных  </w:t>
      </w:r>
      <w:r w:rsidR="00D91386">
        <w:rPr>
          <w:rFonts w:ascii="Times New Roman" w:hAnsi="Times New Roman" w:cs="Times New Roman"/>
          <w:sz w:val="28"/>
          <w:szCs w:val="28"/>
        </w:rPr>
        <w:t xml:space="preserve"> </w:t>
      </w:r>
      <w:r w:rsidR="00A26222">
        <w:rPr>
          <w:rFonts w:ascii="Times New Roman" w:hAnsi="Times New Roman" w:cs="Times New Roman"/>
          <w:sz w:val="28"/>
          <w:szCs w:val="28"/>
        </w:rPr>
        <w:t xml:space="preserve">объектах  с </w:t>
      </w:r>
      <w:r w:rsidR="00D91386">
        <w:rPr>
          <w:rFonts w:ascii="Times New Roman" w:hAnsi="Times New Roman" w:cs="Times New Roman"/>
          <w:sz w:val="28"/>
          <w:szCs w:val="28"/>
        </w:rPr>
        <w:t xml:space="preserve">   </w:t>
      </w:r>
      <w:r w:rsidR="00A26222">
        <w:rPr>
          <w:rFonts w:ascii="Times New Roman" w:hAnsi="Times New Roman" w:cs="Times New Roman"/>
          <w:sz w:val="28"/>
          <w:szCs w:val="28"/>
        </w:rPr>
        <w:t>наступлением</w:t>
      </w:r>
      <w:r w:rsidR="00D91386">
        <w:rPr>
          <w:rFonts w:ascii="Times New Roman" w:hAnsi="Times New Roman" w:cs="Times New Roman"/>
          <w:sz w:val="28"/>
          <w:szCs w:val="28"/>
        </w:rPr>
        <w:t xml:space="preserve">    </w:t>
      </w:r>
      <w:r w:rsidR="00A26222">
        <w:rPr>
          <w:rFonts w:ascii="Times New Roman" w:hAnsi="Times New Roman" w:cs="Times New Roman"/>
          <w:sz w:val="28"/>
          <w:szCs w:val="28"/>
        </w:rPr>
        <w:t xml:space="preserve"> </w:t>
      </w:r>
      <w:r w:rsidR="00D91386">
        <w:rPr>
          <w:rFonts w:ascii="Times New Roman" w:hAnsi="Times New Roman" w:cs="Times New Roman"/>
          <w:sz w:val="28"/>
          <w:szCs w:val="28"/>
        </w:rPr>
        <w:t xml:space="preserve">весеннего </w:t>
      </w:r>
      <w:r w:rsidR="00516898">
        <w:rPr>
          <w:rFonts w:ascii="Times New Roman" w:hAnsi="Times New Roman" w:cs="Times New Roman"/>
          <w:sz w:val="28"/>
          <w:szCs w:val="28"/>
        </w:rPr>
        <w:t>пери</w:t>
      </w:r>
      <w:r w:rsidR="00A43A21">
        <w:rPr>
          <w:rFonts w:ascii="Times New Roman" w:hAnsi="Times New Roman" w:cs="Times New Roman"/>
          <w:sz w:val="28"/>
          <w:szCs w:val="28"/>
        </w:rPr>
        <w:t>о</w:t>
      </w:r>
      <w:r w:rsidR="00516898">
        <w:rPr>
          <w:rFonts w:ascii="Times New Roman" w:hAnsi="Times New Roman" w:cs="Times New Roman"/>
          <w:sz w:val="28"/>
          <w:szCs w:val="28"/>
        </w:rPr>
        <w:t>да</w:t>
      </w:r>
    </w:p>
    <w:p w:rsidR="0010278B" w:rsidRDefault="0010278B" w:rsidP="0010278B">
      <w:pPr>
        <w:tabs>
          <w:tab w:val="left" w:pos="-7655"/>
        </w:tabs>
        <w:spacing w:line="240" w:lineRule="auto"/>
        <w:ind w:right="6237" w:firstLine="0"/>
        <w:rPr>
          <w:rFonts w:ascii="Times New Roman" w:hAnsi="Times New Roman" w:cs="Times New Roman"/>
          <w:sz w:val="28"/>
          <w:szCs w:val="28"/>
        </w:rPr>
      </w:pPr>
    </w:p>
    <w:p w:rsidR="00653151" w:rsidRPr="005A4E6C" w:rsidRDefault="00653151" w:rsidP="00371860">
      <w:pPr>
        <w:widowControl w:val="0"/>
        <w:ind w:right="5103" w:firstLine="0"/>
        <w:rPr>
          <w:rFonts w:ascii="Times New Roman" w:hAnsi="Times New Roman" w:cs="Times New Roman"/>
          <w:snapToGrid w:val="0"/>
          <w:color w:val="000000"/>
          <w:sz w:val="28"/>
        </w:rPr>
      </w:pPr>
    </w:p>
    <w:p w:rsidR="009458DD" w:rsidRDefault="00A26222" w:rsidP="00816AD5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В соответствии с пунктом 32 статьи 16 Федерального закона от 06.10.2003 № 131-ФЗ «Об общих принципах местного самоуправления в Российской Федерации»</w:t>
      </w:r>
      <w:r w:rsidR="00465600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, </w:t>
      </w:r>
      <w:r w:rsidR="008A1530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постановлением</w:t>
      </w:r>
      <w:r w:rsidR="000835C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правительства Камчатского края </w:t>
      </w:r>
      <w:r w:rsidR="008A1530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от 08.05.2009       № 208-П (в ред. </w:t>
      </w:r>
      <w:r w:rsidR="000835C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от 08.11.2022 </w:t>
      </w:r>
      <w:r w:rsidR="008A1530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№ 585-П)</w:t>
      </w:r>
      <w:r w:rsidR="00EE4974" w:rsidRPr="00EE4974">
        <w:t xml:space="preserve"> </w:t>
      </w:r>
      <w:r w:rsidR="00EE4974">
        <w:t>«</w:t>
      </w:r>
      <w:r w:rsidR="00EE4974" w:rsidRPr="00EE497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Об утверждении Правил охраны жизни людей на водных объектах в Камчатском крае</w:t>
      </w:r>
      <w:r w:rsidR="00EE497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»</w:t>
      </w:r>
      <w:r w:rsidR="00CC3B9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, постановлением администрации Вилючинского городского округа от 07.05.2015 № 620 «Об утверждении правил использования водных объектов общего пользования, расположенных на территории</w:t>
      </w:r>
      <w:r w:rsidR="00CC3B94" w:rsidRPr="00CC3B9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="00CC3B9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Вилючинского городского округа, для личных и бытовых нужд</w:t>
      </w:r>
      <w:r w:rsidR="00CD7EF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»</w:t>
      </w:r>
      <w:r w:rsidR="00CC3B9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,</w:t>
      </w:r>
      <w:r w:rsidR="00816AD5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на основании письма Главного управления МЧС </w:t>
      </w:r>
      <w:r w:rsidR="00EE497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России по Камчатскому краю от 09.04.2024</w:t>
      </w:r>
      <w:r w:rsidR="00816AD5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№ </w:t>
      </w:r>
      <w:r w:rsidR="00EE497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1136</w:t>
      </w:r>
      <w:r w:rsidR="00816AD5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-14 «</w:t>
      </w:r>
      <w:r w:rsidR="00EE497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О проведении акции «Вода-территория безопасности</w:t>
      </w:r>
      <w:r w:rsidR="00816AD5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», с целью обеспечения безопасности людей на водных объектах, охране их жизни и здоровья в </w:t>
      </w:r>
      <w:r w:rsidR="00EE497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весенний</w:t>
      </w:r>
      <w:r w:rsidR="00816AD5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период времени,</w:t>
      </w:r>
    </w:p>
    <w:p w:rsidR="007C6FA8" w:rsidRDefault="007C6FA8" w:rsidP="0029788B">
      <w:pPr>
        <w:shd w:val="clear" w:color="auto" w:fill="FFFFFF"/>
        <w:spacing w:line="276" w:lineRule="auto"/>
        <w:ind w:firstLine="709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</w:p>
    <w:p w:rsidR="00B76112" w:rsidRDefault="00B17E0F" w:rsidP="003046E2">
      <w:pPr>
        <w:pStyle w:val="a7"/>
        <w:shd w:val="clear" w:color="auto" w:fill="FFFFFF"/>
        <w:tabs>
          <w:tab w:val="left" w:pos="-8222"/>
        </w:tabs>
        <w:spacing w:line="240" w:lineRule="auto"/>
        <w:ind w:left="0" w:firstLine="709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1. </w:t>
      </w:r>
      <w:r w:rsidR="00EE497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Директору</w:t>
      </w:r>
      <w:r w:rsidR="0010268B" w:rsidRPr="009458DD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муни</w:t>
      </w:r>
      <w:r w:rsidR="00816AD5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ципального казенного учреждения </w:t>
      </w:r>
      <w:r w:rsidR="0010268B" w:rsidRPr="009458DD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«Учреждение защиты от ч</w:t>
      </w:r>
      <w:r w:rsidR="009458DD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резвычайных ситуаций» </w:t>
      </w:r>
      <w:r w:rsidR="00183738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(далее – МКУ УЗЧС) </w:t>
      </w:r>
      <w:r w:rsidR="00EE497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Костенко И.В. в период</w:t>
      </w:r>
      <w:r w:rsidR="00F73821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="00EE497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с 01.05.2024 по 31.05.2024</w:t>
      </w:r>
      <w:r w:rsidR="00C22BD8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="00EE497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принять участие в акции и </w:t>
      </w:r>
      <w:r w:rsidR="00C22BD8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провести необходимый </w:t>
      </w:r>
      <w:r w:rsidR="00A719B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комплекс</w:t>
      </w:r>
      <w:r w:rsidR="003046E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="00A719B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превентивных </w:t>
      </w:r>
      <w:r w:rsidR="003046E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мероприятий: </w:t>
      </w:r>
    </w:p>
    <w:p w:rsidR="007C6FA8" w:rsidRDefault="00971E1B" w:rsidP="003046E2">
      <w:pPr>
        <w:pStyle w:val="a7"/>
        <w:shd w:val="clear" w:color="auto" w:fill="FFFFFF"/>
        <w:tabs>
          <w:tab w:val="left" w:pos="-8222"/>
        </w:tabs>
        <w:spacing w:line="240" w:lineRule="auto"/>
        <w:ind w:left="0" w:firstLine="709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1.1</w:t>
      </w:r>
      <w:r w:rsidR="00DD4F6E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 </w:t>
      </w:r>
      <w:r w:rsidR="0041467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совместно с представителями Вилючинского инспекторского участ</w:t>
      </w:r>
      <w:r w:rsidR="00414674" w:rsidRPr="0041467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к</w:t>
      </w:r>
      <w:r w:rsidR="0041467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а</w:t>
      </w:r>
      <w:r w:rsidR="00414674" w:rsidRPr="0041467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Центра ГИМС Главного управления МЧС России по Камчатскому краю</w:t>
      </w:r>
      <w:r w:rsidR="00A84DB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(рекомендовать)</w:t>
      </w:r>
      <w:r w:rsidR="0041467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, установить</w:t>
      </w:r>
      <w:r w:rsidR="00414674" w:rsidRPr="0041467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="0053190B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в утвержденных местах вблизи водоемов на стационарных столбах аншлаги: «Выход на лед запрещен», «Выезд на лед запрещен»;</w:t>
      </w:r>
    </w:p>
    <w:p w:rsidR="00414674" w:rsidRPr="00F71331" w:rsidRDefault="00414674" w:rsidP="003046E2">
      <w:pPr>
        <w:pStyle w:val="a7"/>
        <w:shd w:val="clear" w:color="auto" w:fill="FFFFFF"/>
        <w:tabs>
          <w:tab w:val="left" w:pos="-8222"/>
        </w:tabs>
        <w:spacing w:line="240" w:lineRule="auto"/>
        <w:ind w:left="0" w:firstLine="709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1.2 совместно с представителями Вилючинского инспекторского участ</w:t>
      </w:r>
      <w:r w:rsidRPr="0041467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а</w:t>
      </w:r>
      <w:r w:rsidRPr="0041467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Центра ГИМС Главного управления МЧС России по Камчатскому краю</w:t>
      </w:r>
      <w:r w:rsidR="00516898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(рекомендовать)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="00FF680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провести занятия и беседы с учащимися учебных заведений </w:t>
      </w:r>
      <w:r w:rsidR="00FF680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lastRenderedPageBreak/>
        <w:t xml:space="preserve">Вилючинского городского округа о правилах поведения на водоемах в период </w:t>
      </w:r>
      <w:r w:rsidR="00A84DB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таяния</w:t>
      </w:r>
      <w:r w:rsidR="00FF680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льда, приемах спасения в случае угрозы жизни и здоровью.</w:t>
      </w:r>
    </w:p>
    <w:p w:rsidR="009458DD" w:rsidRPr="00B17E0F" w:rsidRDefault="00CD7EF3" w:rsidP="00C22BD8">
      <w:pPr>
        <w:pStyle w:val="a7"/>
        <w:shd w:val="clear" w:color="auto" w:fill="FFFFFF"/>
        <w:tabs>
          <w:tab w:val="left" w:pos="-8222"/>
        </w:tabs>
        <w:spacing w:line="240" w:lineRule="auto"/>
        <w:ind w:left="0" w:firstLine="709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1.3</w:t>
      </w:r>
      <w:r w:rsidR="00DD4F6E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 </w:t>
      </w:r>
      <w:r w:rsidR="00A719B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через руководителей учебных заведений </w:t>
      </w:r>
      <w:r w:rsidR="004827D8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Вилючинского городского округа </w:t>
      </w:r>
      <w:r w:rsidR="00A719B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распространить среди учащихся </w:t>
      </w:r>
      <w:r w:rsidR="004827D8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памятки «Правила поведения и меры безопасности на льду»</w:t>
      </w:r>
      <w:r w:rsidR="009458DD" w:rsidRPr="00B17E0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;</w:t>
      </w:r>
    </w:p>
    <w:p w:rsidR="004827D8" w:rsidRDefault="00CD7EF3" w:rsidP="00C22BD8">
      <w:pPr>
        <w:shd w:val="clear" w:color="auto" w:fill="FFFFFF"/>
        <w:tabs>
          <w:tab w:val="left" w:pos="-8222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ab/>
        <w:t>1.4</w:t>
      </w:r>
      <w:r w:rsidR="00DD4F6E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 </w:t>
      </w:r>
      <w:r w:rsidR="004827D8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учреждение</w:t>
      </w:r>
      <w:r w:rsidR="004827D8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«Ресурсно-информационный центр»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="00C22BD8" w:rsidRPr="00C22BD8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(далее – МКУ РИЦ)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разместить памятки</w:t>
      </w:r>
      <w:r w:rsidR="004827D8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«Правила поведения и меры безопасности на льду» </w:t>
      </w:r>
      <w:r w:rsidR="004827D8" w:rsidRPr="004827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органов местного самоуправления Вилючинского городского округа в информационно–телекоммуникационной сети «Интернет»</w:t>
      </w:r>
      <w:r w:rsidR="004827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22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27D8" w:rsidRDefault="00CD7EF3" w:rsidP="00C22BD8">
      <w:pPr>
        <w:shd w:val="clear" w:color="auto" w:fill="FFFFFF"/>
        <w:tabs>
          <w:tab w:val="left" w:pos="-8222"/>
        </w:tabs>
        <w:spacing w:line="240" w:lineRule="auto"/>
        <w:ind w:firstLine="0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2. </w:t>
      </w:r>
      <w:r w:rsidRPr="00CD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</w:t>
      </w:r>
      <w:r w:rsidR="00C22BD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7EF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чинского городского округа </w:t>
      </w:r>
      <w:r w:rsidR="00C22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О.Ю. </w:t>
      </w:r>
      <w:r w:rsidRPr="00CD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Трофимовой опубликовать 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Pr="00CD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«Вилючинской  газете», «Официальных известиях администрации Вилючинского городского округа ЗАТО г. Вилючинска Камчатского края» и разместить на официальном сайте органов местного самоуправления Вилючинского городского округа в информационно–телекоммуникационной сети «Интернет».</w:t>
      </w:r>
      <w:r w:rsidR="004827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C573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ab/>
      </w:r>
    </w:p>
    <w:p w:rsidR="00A92780" w:rsidRDefault="00CD7EF3" w:rsidP="00C22BD8">
      <w:pPr>
        <w:shd w:val="clear" w:color="auto" w:fill="FFFFFF"/>
        <w:tabs>
          <w:tab w:val="left" w:pos="-8222"/>
        </w:tabs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ab/>
        <w:t>3</w:t>
      </w:r>
      <w:r w:rsidR="004456B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.</w:t>
      </w:r>
      <w:r w:rsidR="00A92780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 Контроль за исполнением </w:t>
      </w:r>
      <w:r w:rsidR="00CF5BC0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настоящего распоряжения </w:t>
      </w:r>
      <w:r w:rsidR="00A5231B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возлагаю на </w:t>
      </w:r>
      <w:r w:rsidR="00A84DB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         </w:t>
      </w:r>
      <w:r w:rsidR="00183738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директора МКУ УЗЧС </w:t>
      </w:r>
      <w:r w:rsidR="00A84DB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Костенко И.В.</w:t>
      </w:r>
    </w:p>
    <w:p w:rsidR="00A92780" w:rsidRDefault="00A92780" w:rsidP="00232EA2">
      <w:pPr>
        <w:tabs>
          <w:tab w:val="left" w:pos="993"/>
        </w:tabs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92780" w:rsidRDefault="00A92780" w:rsidP="00ED2BD2">
      <w:pPr>
        <w:tabs>
          <w:tab w:val="left" w:pos="851"/>
          <w:tab w:val="left" w:pos="993"/>
        </w:tabs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32EA2" w:rsidRPr="00232EA2" w:rsidRDefault="00A84DBF" w:rsidP="00232EA2">
      <w:pPr>
        <w:tabs>
          <w:tab w:val="left" w:pos="993"/>
        </w:tabs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232EA2" w:rsidRPr="00232EA2">
        <w:rPr>
          <w:rFonts w:ascii="Times New Roman" w:hAnsi="Times New Roman" w:cs="Times New Roman"/>
          <w:b/>
          <w:sz w:val="28"/>
          <w:szCs w:val="28"/>
        </w:rPr>
        <w:t xml:space="preserve"> Вилючинского</w:t>
      </w:r>
    </w:p>
    <w:p w:rsidR="00232EA2" w:rsidRDefault="00232EA2" w:rsidP="00232EA2">
      <w:pPr>
        <w:tabs>
          <w:tab w:val="right" w:pos="9638"/>
        </w:tabs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32EA2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232EA2">
        <w:rPr>
          <w:rFonts w:ascii="Times New Roman" w:hAnsi="Times New Roman" w:cs="Times New Roman"/>
          <w:b/>
          <w:sz w:val="28"/>
          <w:szCs w:val="28"/>
        </w:rPr>
        <w:tab/>
      </w:r>
      <w:r w:rsidR="00A84DBF">
        <w:rPr>
          <w:rFonts w:ascii="Times New Roman" w:hAnsi="Times New Roman" w:cs="Times New Roman"/>
          <w:b/>
          <w:sz w:val="28"/>
          <w:szCs w:val="28"/>
        </w:rPr>
        <w:t xml:space="preserve"> И.В</w:t>
      </w:r>
      <w:r w:rsidR="0029788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4DBF">
        <w:rPr>
          <w:rFonts w:ascii="Times New Roman" w:hAnsi="Times New Roman" w:cs="Times New Roman"/>
          <w:b/>
          <w:sz w:val="28"/>
          <w:szCs w:val="28"/>
        </w:rPr>
        <w:t>Головчак</w:t>
      </w:r>
      <w:bookmarkStart w:id="0" w:name="_GoBack"/>
      <w:bookmarkEnd w:id="0"/>
    </w:p>
    <w:sectPr w:rsidR="00232EA2" w:rsidSect="00C10B6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501" w:rsidRDefault="00A83501" w:rsidP="0044380C">
      <w:pPr>
        <w:spacing w:line="240" w:lineRule="auto"/>
      </w:pPr>
      <w:r>
        <w:separator/>
      </w:r>
    </w:p>
  </w:endnote>
  <w:endnote w:type="continuationSeparator" w:id="0">
    <w:p w:rsidR="00A83501" w:rsidRDefault="00A83501" w:rsidP="004438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501" w:rsidRDefault="00A83501" w:rsidP="0044380C">
      <w:pPr>
        <w:spacing w:line="240" w:lineRule="auto"/>
      </w:pPr>
      <w:r>
        <w:separator/>
      </w:r>
    </w:p>
  </w:footnote>
  <w:footnote w:type="continuationSeparator" w:id="0">
    <w:p w:rsidR="00A83501" w:rsidRDefault="00A83501" w:rsidP="004438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916C6"/>
    <w:multiLevelType w:val="multilevel"/>
    <w:tmpl w:val="BB589E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">
    <w:nsid w:val="2E7B6E40"/>
    <w:multiLevelType w:val="multilevel"/>
    <w:tmpl w:val="C5EEBEE6"/>
    <w:lvl w:ilvl="0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09" w:hanging="1800"/>
      </w:pPr>
      <w:rPr>
        <w:rFonts w:hint="default"/>
      </w:rPr>
    </w:lvl>
  </w:abstractNum>
  <w:abstractNum w:abstractNumId="2">
    <w:nsid w:val="3E686A34"/>
    <w:multiLevelType w:val="hybridMultilevel"/>
    <w:tmpl w:val="11A66034"/>
    <w:lvl w:ilvl="0" w:tplc="1214F5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5C53523"/>
    <w:multiLevelType w:val="hybridMultilevel"/>
    <w:tmpl w:val="AE86F174"/>
    <w:lvl w:ilvl="0" w:tplc="2B6A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BF"/>
    <w:rsid w:val="0001445D"/>
    <w:rsid w:val="00026DB4"/>
    <w:rsid w:val="00036D80"/>
    <w:rsid w:val="00042208"/>
    <w:rsid w:val="000465E1"/>
    <w:rsid w:val="000835CF"/>
    <w:rsid w:val="001012B4"/>
    <w:rsid w:val="0010268B"/>
    <w:rsid w:val="0010278B"/>
    <w:rsid w:val="00146CF1"/>
    <w:rsid w:val="0015663B"/>
    <w:rsid w:val="0018074E"/>
    <w:rsid w:val="00183738"/>
    <w:rsid w:val="001F6438"/>
    <w:rsid w:val="00232EA2"/>
    <w:rsid w:val="00273789"/>
    <w:rsid w:val="00280172"/>
    <w:rsid w:val="00292E48"/>
    <w:rsid w:val="0029788B"/>
    <w:rsid w:val="002A75E7"/>
    <w:rsid w:val="002B6C5F"/>
    <w:rsid w:val="002C48FE"/>
    <w:rsid w:val="002F06D8"/>
    <w:rsid w:val="002F7AC7"/>
    <w:rsid w:val="003046E2"/>
    <w:rsid w:val="0031278A"/>
    <w:rsid w:val="00315068"/>
    <w:rsid w:val="00371860"/>
    <w:rsid w:val="00380CF8"/>
    <w:rsid w:val="003B52B6"/>
    <w:rsid w:val="003C5732"/>
    <w:rsid w:val="003C5F7A"/>
    <w:rsid w:val="003D1E28"/>
    <w:rsid w:val="003E4570"/>
    <w:rsid w:val="00404952"/>
    <w:rsid w:val="00412989"/>
    <w:rsid w:val="00414674"/>
    <w:rsid w:val="0042325A"/>
    <w:rsid w:val="0044380C"/>
    <w:rsid w:val="004438F5"/>
    <w:rsid w:val="0044535D"/>
    <w:rsid w:val="004456B2"/>
    <w:rsid w:val="004507F9"/>
    <w:rsid w:val="00465600"/>
    <w:rsid w:val="00477956"/>
    <w:rsid w:val="00480228"/>
    <w:rsid w:val="004827D8"/>
    <w:rsid w:val="004D197D"/>
    <w:rsid w:val="004D3F78"/>
    <w:rsid w:val="005009E3"/>
    <w:rsid w:val="00516898"/>
    <w:rsid w:val="0053190B"/>
    <w:rsid w:val="00540E63"/>
    <w:rsid w:val="00581E8E"/>
    <w:rsid w:val="00590534"/>
    <w:rsid w:val="005A4E6C"/>
    <w:rsid w:val="005C32F1"/>
    <w:rsid w:val="005C5F9D"/>
    <w:rsid w:val="005C78D5"/>
    <w:rsid w:val="005E7564"/>
    <w:rsid w:val="006135DE"/>
    <w:rsid w:val="006278B6"/>
    <w:rsid w:val="00653151"/>
    <w:rsid w:val="006535F8"/>
    <w:rsid w:val="00654348"/>
    <w:rsid w:val="00682509"/>
    <w:rsid w:val="00694422"/>
    <w:rsid w:val="006D51F0"/>
    <w:rsid w:val="006E0401"/>
    <w:rsid w:val="00716D79"/>
    <w:rsid w:val="00717D62"/>
    <w:rsid w:val="00720332"/>
    <w:rsid w:val="007223F5"/>
    <w:rsid w:val="0073049A"/>
    <w:rsid w:val="00735B0B"/>
    <w:rsid w:val="00753ED0"/>
    <w:rsid w:val="007747F9"/>
    <w:rsid w:val="00787F5B"/>
    <w:rsid w:val="007912E8"/>
    <w:rsid w:val="007C508B"/>
    <w:rsid w:val="007C6FA8"/>
    <w:rsid w:val="007D43B6"/>
    <w:rsid w:val="007D74AF"/>
    <w:rsid w:val="007E3245"/>
    <w:rsid w:val="007E3FFB"/>
    <w:rsid w:val="00807E9C"/>
    <w:rsid w:val="00816AD5"/>
    <w:rsid w:val="008246D3"/>
    <w:rsid w:val="00826FD9"/>
    <w:rsid w:val="00834B1F"/>
    <w:rsid w:val="00835A80"/>
    <w:rsid w:val="00844CC5"/>
    <w:rsid w:val="008A10E9"/>
    <w:rsid w:val="008A1530"/>
    <w:rsid w:val="008C5860"/>
    <w:rsid w:val="008D6EC5"/>
    <w:rsid w:val="00914F29"/>
    <w:rsid w:val="00926148"/>
    <w:rsid w:val="00930C60"/>
    <w:rsid w:val="00944BC1"/>
    <w:rsid w:val="009458DD"/>
    <w:rsid w:val="00955A1F"/>
    <w:rsid w:val="00961B0B"/>
    <w:rsid w:val="00966205"/>
    <w:rsid w:val="00966FD6"/>
    <w:rsid w:val="00971E1B"/>
    <w:rsid w:val="009851E9"/>
    <w:rsid w:val="009B1ECE"/>
    <w:rsid w:val="009D522F"/>
    <w:rsid w:val="009F5FF9"/>
    <w:rsid w:val="00A26222"/>
    <w:rsid w:val="00A40865"/>
    <w:rsid w:val="00A43A21"/>
    <w:rsid w:val="00A5231B"/>
    <w:rsid w:val="00A5467C"/>
    <w:rsid w:val="00A61C7A"/>
    <w:rsid w:val="00A719B3"/>
    <w:rsid w:val="00A83501"/>
    <w:rsid w:val="00A84DBF"/>
    <w:rsid w:val="00A91522"/>
    <w:rsid w:val="00A92780"/>
    <w:rsid w:val="00B00328"/>
    <w:rsid w:val="00B12C6A"/>
    <w:rsid w:val="00B17E0F"/>
    <w:rsid w:val="00B2439C"/>
    <w:rsid w:val="00B2474D"/>
    <w:rsid w:val="00B51467"/>
    <w:rsid w:val="00B55973"/>
    <w:rsid w:val="00B62C5C"/>
    <w:rsid w:val="00B73FA6"/>
    <w:rsid w:val="00B76112"/>
    <w:rsid w:val="00BB6711"/>
    <w:rsid w:val="00BB77F9"/>
    <w:rsid w:val="00BD33E6"/>
    <w:rsid w:val="00C10B67"/>
    <w:rsid w:val="00C21EEC"/>
    <w:rsid w:val="00C22BD8"/>
    <w:rsid w:val="00C411EC"/>
    <w:rsid w:val="00C51C66"/>
    <w:rsid w:val="00CB3571"/>
    <w:rsid w:val="00CC3B94"/>
    <w:rsid w:val="00CD60EE"/>
    <w:rsid w:val="00CD7EF3"/>
    <w:rsid w:val="00CF5BC0"/>
    <w:rsid w:val="00D20F23"/>
    <w:rsid w:val="00D45B0B"/>
    <w:rsid w:val="00D75C25"/>
    <w:rsid w:val="00D91386"/>
    <w:rsid w:val="00D92F41"/>
    <w:rsid w:val="00D978BF"/>
    <w:rsid w:val="00DC0FB7"/>
    <w:rsid w:val="00DC3AAF"/>
    <w:rsid w:val="00DD4F6E"/>
    <w:rsid w:val="00DF0F14"/>
    <w:rsid w:val="00DF139D"/>
    <w:rsid w:val="00E00C3E"/>
    <w:rsid w:val="00E21309"/>
    <w:rsid w:val="00E21C01"/>
    <w:rsid w:val="00E24420"/>
    <w:rsid w:val="00E5138E"/>
    <w:rsid w:val="00E92BB8"/>
    <w:rsid w:val="00E9328C"/>
    <w:rsid w:val="00EB4014"/>
    <w:rsid w:val="00EC277A"/>
    <w:rsid w:val="00EC587E"/>
    <w:rsid w:val="00ED2BD2"/>
    <w:rsid w:val="00ED691A"/>
    <w:rsid w:val="00EE0453"/>
    <w:rsid w:val="00EE3BE6"/>
    <w:rsid w:val="00EE4974"/>
    <w:rsid w:val="00F03B17"/>
    <w:rsid w:val="00F2427E"/>
    <w:rsid w:val="00F278C2"/>
    <w:rsid w:val="00F27941"/>
    <w:rsid w:val="00F27A80"/>
    <w:rsid w:val="00F36447"/>
    <w:rsid w:val="00F55282"/>
    <w:rsid w:val="00F71331"/>
    <w:rsid w:val="00F73821"/>
    <w:rsid w:val="00FB5F29"/>
    <w:rsid w:val="00FC5AA0"/>
    <w:rsid w:val="00FF2E67"/>
    <w:rsid w:val="00FF59B9"/>
    <w:rsid w:val="00F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5F1A8-585D-495B-9368-EB1A29F6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20" w:lineRule="exact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8B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278B6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">
    <w:name w:val="Основной текст (5)_"/>
    <w:basedOn w:val="a0"/>
    <w:link w:val="50"/>
    <w:rsid w:val="005A4E6C"/>
    <w:rPr>
      <w:rFonts w:eastAsia="Times New Roman"/>
      <w:b/>
      <w:bCs/>
      <w:spacing w:val="-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A4E6C"/>
    <w:pPr>
      <w:widowControl w:val="0"/>
      <w:shd w:val="clear" w:color="auto" w:fill="FFFFFF"/>
      <w:spacing w:before="120" w:line="322" w:lineRule="exact"/>
      <w:ind w:firstLine="0"/>
    </w:pPr>
    <w:rPr>
      <w:rFonts w:eastAsia="Times New Roman"/>
      <w:b/>
      <w:bCs/>
      <w:spacing w:val="-4"/>
      <w:sz w:val="25"/>
      <w:szCs w:val="25"/>
    </w:rPr>
  </w:style>
  <w:style w:type="character" w:customStyle="1" w:styleId="a4">
    <w:name w:val="Основной текст_"/>
    <w:basedOn w:val="a0"/>
    <w:link w:val="51"/>
    <w:rsid w:val="005A4E6C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4"/>
    <w:rsid w:val="005A4E6C"/>
    <w:pPr>
      <w:widowControl w:val="0"/>
      <w:shd w:val="clear" w:color="auto" w:fill="FFFFFF"/>
      <w:spacing w:before="240" w:after="60" w:line="0" w:lineRule="atLeast"/>
      <w:ind w:firstLine="0"/>
      <w:jc w:val="left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5">
    <w:name w:val="Balloon Text"/>
    <w:basedOn w:val="a"/>
    <w:link w:val="a6"/>
    <w:uiPriority w:val="99"/>
    <w:semiHidden/>
    <w:unhideWhenUsed/>
    <w:rsid w:val="002801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0172"/>
    <w:rPr>
      <w:rFonts w:ascii="Segoe UI" w:hAnsi="Segoe UI" w:cs="Segoe UI"/>
      <w:sz w:val="18"/>
      <w:szCs w:val="18"/>
    </w:rPr>
  </w:style>
  <w:style w:type="character" w:customStyle="1" w:styleId="4">
    <w:name w:val="Основной текст (4)_"/>
    <w:basedOn w:val="a0"/>
    <w:link w:val="40"/>
    <w:rsid w:val="00232EA2"/>
    <w:rPr>
      <w:rFonts w:eastAsia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32EA2"/>
    <w:pPr>
      <w:widowControl w:val="0"/>
      <w:shd w:val="clear" w:color="auto" w:fill="FFFFFF"/>
      <w:spacing w:before="300" w:line="0" w:lineRule="atLeast"/>
      <w:ind w:firstLine="0"/>
      <w:jc w:val="center"/>
    </w:pPr>
    <w:rPr>
      <w:rFonts w:eastAsia="Times New Roman"/>
      <w:b/>
      <w:bCs/>
      <w:sz w:val="25"/>
      <w:szCs w:val="25"/>
    </w:rPr>
  </w:style>
  <w:style w:type="paragraph" w:styleId="a7">
    <w:name w:val="List Paragraph"/>
    <w:basedOn w:val="a"/>
    <w:uiPriority w:val="34"/>
    <w:qFormat/>
    <w:rsid w:val="003C573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4380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4380C"/>
  </w:style>
  <w:style w:type="paragraph" w:styleId="aa">
    <w:name w:val="footer"/>
    <w:basedOn w:val="a"/>
    <w:link w:val="ab"/>
    <w:uiPriority w:val="99"/>
    <w:unhideWhenUsed/>
    <w:rsid w:val="0044380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3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0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187AD2B-2CEB-4B77-94F2-99CE64F02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10</cp:revision>
  <cp:lastPrinted>2024-04-15T23:15:00Z</cp:lastPrinted>
  <dcterms:created xsi:type="dcterms:W3CDTF">2023-11-24T06:34:00Z</dcterms:created>
  <dcterms:modified xsi:type="dcterms:W3CDTF">2024-11-28T04:42:00Z</dcterms:modified>
</cp:coreProperties>
</file>