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7D" w:rsidRDefault="00E90F7D" w:rsidP="00E90F7D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 w:rsidR="00E90F7D" w:rsidRDefault="00E90F7D" w:rsidP="00E90F7D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 образования </w:t>
      </w:r>
    </w:p>
    <w:p w:rsidR="00E90F7D" w:rsidRDefault="00E90F7D" w:rsidP="00E90F7D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 w:rsidR="00E90F7D" w:rsidRDefault="00E90F7D" w:rsidP="00E90F7D">
      <w:pPr>
        <w:jc w:val="center"/>
      </w:pPr>
    </w:p>
    <w:p w:rsidR="00E90F7D" w:rsidRDefault="00E90F7D" w:rsidP="00E90F7D">
      <w:pPr>
        <w:jc w:val="center"/>
        <w:rPr>
          <w:sz w:val="40"/>
          <w:szCs w:val="40"/>
        </w:rPr>
      </w:pP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E90F7D" w:rsidRDefault="00E90F7D" w:rsidP="00E90F7D">
      <w:pPr>
        <w:jc w:val="center"/>
        <w:rPr>
          <w:sz w:val="28"/>
          <w:szCs w:val="28"/>
        </w:rPr>
      </w:pPr>
    </w:p>
    <w:p w:rsidR="00E90F7D" w:rsidRPr="00466FB0" w:rsidRDefault="009A486E" w:rsidP="00466FB0">
      <w:pPr>
        <w:tabs>
          <w:tab w:val="left" w:pos="1701"/>
          <w:tab w:val="left" w:pos="7530"/>
          <w:tab w:val="left" w:pos="8505"/>
          <w:tab w:val="left" w:pos="8647"/>
          <w:tab w:val="left" w:pos="8789"/>
          <w:tab w:val="left" w:pos="8931"/>
          <w:tab w:val="right" w:pos="935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="008364B0">
        <w:rPr>
          <w:sz w:val="28"/>
          <w:szCs w:val="28"/>
          <w:u w:val="single"/>
        </w:rPr>
        <w:t xml:space="preserve">т 12.12.2024  </w:t>
      </w:r>
      <w:r w:rsidR="00E90F7D">
        <w:rPr>
          <w:sz w:val="28"/>
          <w:szCs w:val="28"/>
        </w:rPr>
        <w:t xml:space="preserve"> </w:t>
      </w:r>
      <w:r w:rsidR="00466FB0">
        <w:rPr>
          <w:sz w:val="28"/>
          <w:szCs w:val="28"/>
        </w:rPr>
        <w:t xml:space="preserve">                                                                                            </w:t>
      </w:r>
      <w:r w:rsidR="00E90F7D">
        <w:rPr>
          <w:sz w:val="28"/>
          <w:szCs w:val="28"/>
        </w:rPr>
        <w:t xml:space="preserve">№ </w:t>
      </w:r>
      <w:r w:rsidR="008364B0">
        <w:rPr>
          <w:sz w:val="28"/>
          <w:szCs w:val="28"/>
          <w:u w:val="single"/>
        </w:rPr>
        <w:t xml:space="preserve"> 1206</w:t>
      </w:r>
    </w:p>
    <w:p w:rsidR="00E90F7D" w:rsidRDefault="00E90F7D" w:rsidP="00E90F7D">
      <w:pPr>
        <w:tabs>
          <w:tab w:val="right" w:pos="9355"/>
        </w:tabs>
        <w:ind w:left="426"/>
        <w:rPr>
          <w:sz w:val="28"/>
          <w:szCs w:val="28"/>
        </w:rPr>
      </w:pPr>
    </w:p>
    <w:p w:rsidR="00E90F7D" w:rsidRDefault="00E90F7D" w:rsidP="00E90F7D">
      <w:pPr>
        <w:ind w:left="426"/>
        <w:jc w:val="center"/>
      </w:pPr>
      <w:r>
        <w:t>г. Вилючинск</w:t>
      </w:r>
    </w:p>
    <w:p w:rsidR="00E90F7D" w:rsidRDefault="00E90F7D" w:rsidP="00E90F7D">
      <w:pPr>
        <w:ind w:left="426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66FB0" w:rsidTr="00466FB0">
        <w:tc>
          <w:tcPr>
            <w:tcW w:w="4785" w:type="dxa"/>
          </w:tcPr>
          <w:p w:rsidR="00466FB0" w:rsidRDefault="00466FB0" w:rsidP="00466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организации,</w:t>
            </w:r>
            <w:r w:rsidR="002715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составе, порядке</w:t>
            </w:r>
          </w:p>
          <w:p w:rsidR="00466FB0" w:rsidRDefault="00466FB0" w:rsidP="00466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деятельности </w:t>
            </w:r>
            <w:r w:rsidR="002715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сил</w:t>
            </w:r>
            <w:r w:rsidR="002715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и</w:t>
            </w:r>
            <w:r w:rsidR="002715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средств Вилючинского </w:t>
            </w:r>
            <w:r w:rsidR="002715E5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466FB0" w:rsidRDefault="00466FB0" w:rsidP="00466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звена</w:t>
            </w:r>
            <w:r w:rsidR="002715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Камчатской </w:t>
            </w:r>
            <w:r w:rsidR="002715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территориальной подсистемы единой государственной системы предупреждения и ликвидации чрезвычайных ситуаций</w:t>
            </w:r>
          </w:p>
        </w:tc>
        <w:tc>
          <w:tcPr>
            <w:tcW w:w="4785" w:type="dxa"/>
          </w:tcPr>
          <w:p w:rsidR="00466FB0" w:rsidRDefault="00466FB0" w:rsidP="00E90F7D">
            <w:pPr>
              <w:spacing w:line="320" w:lineRule="exact"/>
              <w:ind w:right="5102"/>
              <w:rPr>
                <w:sz w:val="28"/>
                <w:szCs w:val="28"/>
              </w:rPr>
            </w:pPr>
          </w:p>
        </w:tc>
      </w:tr>
    </w:tbl>
    <w:p w:rsidR="000E0373" w:rsidRDefault="00E90F7D" w:rsidP="000E0373">
      <w:pPr>
        <w:pStyle w:val="50"/>
        <w:shd w:val="clear" w:color="auto" w:fill="auto"/>
        <w:tabs>
          <w:tab w:val="left" w:pos="851"/>
          <w:tab w:val="left" w:pos="9355"/>
        </w:tabs>
        <w:spacing w:before="0" w:line="240" w:lineRule="auto"/>
        <w:ind w:left="28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</w:p>
    <w:p w:rsidR="00E90F7D" w:rsidRDefault="000E0373" w:rsidP="000E0373">
      <w:pPr>
        <w:pStyle w:val="50"/>
        <w:shd w:val="clear" w:color="auto" w:fill="auto"/>
        <w:tabs>
          <w:tab w:val="left" w:pos="851"/>
          <w:tab w:val="left" w:pos="9355"/>
        </w:tabs>
        <w:spacing w:before="0" w:line="240" w:lineRule="auto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ab/>
      </w:r>
      <w:proofErr w:type="gramStart"/>
      <w:r w:rsidR="00E90F7D">
        <w:rPr>
          <w:b w:val="0"/>
          <w:color w:val="000000" w:themeColor="text1"/>
          <w:sz w:val="28"/>
          <w:szCs w:val="28"/>
        </w:rPr>
        <w:t>В соответствии с Федеральными законами  от 12.12.1994 № 68- 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 1993 № 794 «О единой государственной системы предупреждения и ликвидации чрезвычайных ситуаций» и постановлением Правительства Российской Федерации от 08.11. 2013 № 1007 «О силах и средствах единой государственной системы предупреждения и ликвидации чрезвычайных ситуаций»</w:t>
      </w:r>
      <w:proofErr w:type="gramEnd"/>
    </w:p>
    <w:p w:rsidR="00E90F7D" w:rsidRDefault="00E90F7D" w:rsidP="000E0373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:rsidR="000E0373" w:rsidRDefault="000E0373" w:rsidP="000E0373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:rsidR="00E90F7D" w:rsidRDefault="00E90F7D" w:rsidP="000E0373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ПОСТАНОВЛЯЮ: </w:t>
      </w:r>
    </w:p>
    <w:p w:rsidR="00E90F7D" w:rsidRDefault="00E90F7D" w:rsidP="000E0373">
      <w:pPr>
        <w:pStyle w:val="2"/>
        <w:spacing w:after="0" w:line="240" w:lineRule="auto"/>
        <w:ind w:left="284"/>
        <w:jc w:val="both"/>
        <w:rPr>
          <w:sz w:val="28"/>
          <w:szCs w:val="28"/>
        </w:rPr>
      </w:pPr>
    </w:p>
    <w:p w:rsidR="00E90F7D" w:rsidRDefault="00E90F7D" w:rsidP="000E0373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466FB0">
        <w:rPr>
          <w:sz w:val="28"/>
          <w:szCs w:val="28"/>
        </w:rPr>
        <w:t> </w:t>
      </w:r>
      <w:bookmarkStart w:id="0" w:name="_GoBack"/>
      <w:bookmarkEnd w:id="0"/>
      <w:r>
        <w:rPr>
          <w:sz w:val="28"/>
          <w:szCs w:val="28"/>
        </w:rPr>
        <w:t>Утвердить Положение о Вилючинском муниципальном звене предупреждения и ликвидации чрезвычайных ситуаций Камчатской территориальной подсистемы единой государственной системы предупреждения и ликвидации чрезвычайных ситуаций  согласно приложению № 1 к настоящему постановлению.</w:t>
      </w:r>
    </w:p>
    <w:p w:rsidR="00E90F7D" w:rsidRDefault="00E90F7D" w:rsidP="000E03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6FB0">
        <w:rPr>
          <w:sz w:val="28"/>
          <w:szCs w:val="28"/>
        </w:rPr>
        <w:t> </w:t>
      </w:r>
      <w:r>
        <w:rPr>
          <w:sz w:val="28"/>
          <w:szCs w:val="28"/>
        </w:rPr>
        <w:t>Утвердить перечень служб Вилючинского муниципального звена предупреждения и ликвидации чрезвычайных ситуаций Камчатской территориальной подсистемы единой государственной системы предупреждения и ликвидации чрезвычайных ситуаций (далее службы РСЧС Вилючинского муниципального звена КТП РСЧС) с учетом закрепления рисков за существующими органами управления согласно приложению № 2 к настоящему постановлению.</w:t>
      </w:r>
    </w:p>
    <w:p w:rsidR="00E90F7D" w:rsidRDefault="00E90F7D" w:rsidP="000E03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66FB0">
        <w:rPr>
          <w:sz w:val="28"/>
          <w:szCs w:val="28"/>
        </w:rPr>
        <w:t> </w:t>
      </w:r>
      <w:r>
        <w:rPr>
          <w:sz w:val="28"/>
          <w:szCs w:val="28"/>
        </w:rPr>
        <w:t>Закрепить службы РСЧС Вилючинского звена КТП РСЧС за руководящим составом администрации согласно приложению № 3 к настоящему постановлению.</w:t>
      </w:r>
    </w:p>
    <w:p w:rsidR="00E90F7D" w:rsidRDefault="00466FB0" w:rsidP="000E03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E90F7D">
        <w:rPr>
          <w:sz w:val="28"/>
          <w:szCs w:val="28"/>
        </w:rPr>
        <w:t>Признать утратившими силу постановления администрации</w:t>
      </w:r>
      <w:r>
        <w:rPr>
          <w:sz w:val="28"/>
          <w:szCs w:val="28"/>
        </w:rPr>
        <w:t xml:space="preserve"> Вилючинского городского округа от 14.04.2023 № 329 «</w:t>
      </w:r>
      <w:r w:rsidRPr="00466FB0">
        <w:rPr>
          <w:sz w:val="28"/>
          <w:szCs w:val="28"/>
        </w:rPr>
        <w:t>Об организации, составе, порядке</w:t>
      </w:r>
      <w:r>
        <w:rPr>
          <w:sz w:val="28"/>
          <w:szCs w:val="28"/>
        </w:rPr>
        <w:t xml:space="preserve"> </w:t>
      </w:r>
      <w:r w:rsidRPr="00466FB0">
        <w:rPr>
          <w:sz w:val="28"/>
          <w:szCs w:val="28"/>
        </w:rPr>
        <w:t>деятельности сил и средств Вилючинского муниципального</w:t>
      </w:r>
      <w:r>
        <w:rPr>
          <w:sz w:val="28"/>
          <w:szCs w:val="28"/>
        </w:rPr>
        <w:t xml:space="preserve"> </w:t>
      </w:r>
      <w:r w:rsidRPr="00466FB0">
        <w:rPr>
          <w:sz w:val="28"/>
          <w:szCs w:val="28"/>
        </w:rPr>
        <w:t>звена Камчатской территориальной подсистемы единой государственной системы предупреждения и ликвидации чрезвычайных ситуаций</w:t>
      </w:r>
      <w:r>
        <w:rPr>
          <w:sz w:val="28"/>
          <w:szCs w:val="28"/>
        </w:rPr>
        <w:t>»</w:t>
      </w:r>
      <w:r w:rsidR="003C2C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90F7D" w:rsidRDefault="00466FB0" w:rsidP="000E0373">
      <w:pPr>
        <w:pStyle w:val="a5"/>
        <w:tabs>
          <w:tab w:val="left" w:pos="-411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E90F7D">
        <w:rPr>
          <w:sz w:val="28"/>
          <w:szCs w:val="28"/>
        </w:rPr>
        <w:t xml:space="preserve">Директору муниципального казённого учреждения «Ресурсно-информационный центр» Вилючинского городского округа О.Ю. Трофимовой </w:t>
      </w:r>
      <w:proofErr w:type="gramStart"/>
      <w:r w:rsidR="00E90F7D">
        <w:rPr>
          <w:sz w:val="28"/>
          <w:szCs w:val="28"/>
        </w:rPr>
        <w:t>разместить</w:t>
      </w:r>
      <w:proofErr w:type="gramEnd"/>
      <w:r w:rsidR="00E90F7D">
        <w:rPr>
          <w:sz w:val="28"/>
          <w:szCs w:val="28"/>
        </w:rPr>
        <w:t xml:space="preserve">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E90F7D" w:rsidRDefault="00E90F7D" w:rsidP="000E03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66FB0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spacing w:val="-2"/>
          <w:sz w:val="28"/>
          <w:szCs w:val="28"/>
        </w:rPr>
        <w:t>Контроль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90F7D" w:rsidRDefault="00E90F7D" w:rsidP="000E0373">
      <w:pPr>
        <w:pStyle w:val="a3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E90F7D" w:rsidRDefault="00E90F7D" w:rsidP="000E0373">
      <w:pPr>
        <w:pStyle w:val="a3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E90F7D" w:rsidRDefault="00E90F7D" w:rsidP="000E0373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Глава Вилючинского </w:t>
      </w:r>
    </w:p>
    <w:p w:rsidR="00F12C76" w:rsidRDefault="00E90F7D" w:rsidP="000E0373">
      <w:pPr>
        <w:jc w:val="both"/>
      </w:pPr>
      <w:r w:rsidRPr="00E90F7D">
        <w:rPr>
          <w:b/>
          <w:bCs/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90F7D">
        <w:rPr>
          <w:b/>
          <w:bCs/>
          <w:sz w:val="28"/>
          <w:szCs w:val="28"/>
        </w:rPr>
        <w:t xml:space="preserve">                                                                  </w:t>
      </w:r>
      <w:r w:rsidR="00466FB0">
        <w:rPr>
          <w:b/>
          <w:bCs/>
          <w:sz w:val="28"/>
          <w:szCs w:val="28"/>
        </w:rPr>
        <w:t xml:space="preserve">И.В. </w:t>
      </w:r>
      <w:proofErr w:type="spellStart"/>
      <w:r w:rsidR="00466FB0">
        <w:rPr>
          <w:b/>
          <w:bCs/>
          <w:sz w:val="28"/>
          <w:szCs w:val="28"/>
        </w:rPr>
        <w:t>Головчак</w:t>
      </w:r>
      <w:proofErr w:type="spellEnd"/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F7D"/>
    <w:rsid w:val="000E0373"/>
    <w:rsid w:val="002715E5"/>
    <w:rsid w:val="003220D2"/>
    <w:rsid w:val="003C2C4A"/>
    <w:rsid w:val="00466FB0"/>
    <w:rsid w:val="006C0B77"/>
    <w:rsid w:val="008242FF"/>
    <w:rsid w:val="008364B0"/>
    <w:rsid w:val="00870751"/>
    <w:rsid w:val="00922C48"/>
    <w:rsid w:val="009A486E"/>
    <w:rsid w:val="00A14E80"/>
    <w:rsid w:val="00A435F7"/>
    <w:rsid w:val="00B915B7"/>
    <w:rsid w:val="00E90F7D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90F7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F7D"/>
    <w:rPr>
      <w:rFonts w:ascii="Arial" w:eastAsia="Times New Roman" w:hAnsi="Arial" w:cs="Times New Roman"/>
      <w:b/>
      <w:bCs/>
      <w:color w:val="000080"/>
      <w:kern w:val="0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90F7D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E90F7D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90F7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90F7D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0F7D"/>
    <w:pPr>
      <w:ind w:left="720"/>
      <w:contextualSpacing/>
    </w:pPr>
    <w:rPr>
      <w:sz w:val="24"/>
      <w:szCs w:val="24"/>
    </w:rPr>
  </w:style>
  <w:style w:type="character" w:customStyle="1" w:styleId="5">
    <w:name w:val="Основной текст (5)_"/>
    <w:basedOn w:val="a0"/>
    <w:link w:val="50"/>
    <w:locked/>
    <w:rsid w:val="00E90F7D"/>
    <w:rPr>
      <w:rFonts w:ascii="Times New Roman" w:eastAsia="Times New Roman" w:hAnsi="Times New Roman" w:cs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90F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kern w:val="2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locked/>
    <w:rsid w:val="00E90F7D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90F7D"/>
    <w:pPr>
      <w:widowControl w:val="0"/>
      <w:shd w:val="clear" w:color="auto" w:fill="FFFFFF"/>
      <w:spacing w:before="300" w:line="0" w:lineRule="atLeast"/>
      <w:jc w:val="center"/>
    </w:pPr>
    <w:rPr>
      <w:b/>
      <w:bCs/>
      <w:kern w:val="2"/>
      <w:sz w:val="25"/>
      <w:szCs w:val="25"/>
      <w:lang w:eastAsia="en-US"/>
    </w:rPr>
  </w:style>
  <w:style w:type="table" w:styleId="a6">
    <w:name w:val="Table Grid"/>
    <w:basedOn w:val="a1"/>
    <w:uiPriority w:val="39"/>
    <w:rsid w:val="00466F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E90F7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F7D"/>
    <w:rPr>
      <w:rFonts w:ascii="Arial" w:eastAsia="Times New Roman" w:hAnsi="Arial" w:cs="Times New Roman"/>
      <w:b/>
      <w:bCs/>
      <w:color w:val="000080"/>
      <w:kern w:val="0"/>
      <w:sz w:val="24"/>
      <w:szCs w:val="24"/>
      <w:lang w:eastAsia="ru-RU"/>
      <w14:ligatures w14:val="none"/>
    </w:rPr>
  </w:style>
  <w:style w:type="paragraph" w:styleId="a3">
    <w:name w:val="Body Text Indent"/>
    <w:basedOn w:val="a"/>
    <w:link w:val="a4"/>
    <w:semiHidden/>
    <w:unhideWhenUsed/>
    <w:rsid w:val="00E90F7D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E90F7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">
    <w:name w:val="Body Text Indent 2"/>
    <w:basedOn w:val="a"/>
    <w:link w:val="20"/>
    <w:uiPriority w:val="99"/>
    <w:semiHidden/>
    <w:unhideWhenUsed/>
    <w:rsid w:val="00E90F7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90F7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E90F7D"/>
    <w:pPr>
      <w:ind w:left="720"/>
      <w:contextualSpacing/>
    </w:pPr>
    <w:rPr>
      <w:sz w:val="24"/>
      <w:szCs w:val="24"/>
    </w:rPr>
  </w:style>
  <w:style w:type="character" w:customStyle="1" w:styleId="5">
    <w:name w:val="Основной текст (5)_"/>
    <w:basedOn w:val="a0"/>
    <w:link w:val="50"/>
    <w:locked/>
    <w:rsid w:val="00E90F7D"/>
    <w:rPr>
      <w:rFonts w:ascii="Times New Roman" w:eastAsia="Times New Roman" w:hAnsi="Times New Roman" w:cs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90F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kern w:val="2"/>
      <w:sz w:val="25"/>
      <w:szCs w:val="25"/>
      <w:lang w:eastAsia="en-US"/>
      <w14:ligatures w14:val="standardContextual"/>
    </w:rPr>
  </w:style>
  <w:style w:type="character" w:customStyle="1" w:styleId="4">
    <w:name w:val="Основной текст (4)_"/>
    <w:basedOn w:val="a0"/>
    <w:link w:val="40"/>
    <w:locked/>
    <w:rsid w:val="00E90F7D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90F7D"/>
    <w:pPr>
      <w:widowControl w:val="0"/>
      <w:shd w:val="clear" w:color="auto" w:fill="FFFFFF"/>
      <w:spacing w:before="300" w:line="0" w:lineRule="atLeast"/>
      <w:jc w:val="center"/>
    </w:pPr>
    <w:rPr>
      <w:b/>
      <w:bCs/>
      <w:kern w:val="2"/>
      <w:sz w:val="25"/>
      <w:szCs w:val="25"/>
      <w:lang w:eastAsia="en-US"/>
      <w14:ligatures w14:val="standardContextual"/>
    </w:rPr>
  </w:style>
  <w:style w:type="table" w:styleId="a6">
    <w:name w:val="Table Grid"/>
    <w:basedOn w:val="a1"/>
    <w:uiPriority w:val="39"/>
    <w:rsid w:val="00466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401</Words>
  <Characters>2290</Characters>
  <Application>Microsoft Office Word</Application>
  <DocSecurity>0</DocSecurity>
  <Lines>19</Lines>
  <Paragraphs>5</Paragraphs>
  <ScaleCrop>false</ScaleCrop>
  <Company>CtrlSoft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Smirnov</cp:lastModifiedBy>
  <cp:revision>7</cp:revision>
  <dcterms:created xsi:type="dcterms:W3CDTF">2024-12-04T03:26:00Z</dcterms:created>
  <dcterms:modified xsi:type="dcterms:W3CDTF">2024-12-16T00:49:00Z</dcterms:modified>
</cp:coreProperties>
</file>