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b"/>
        <w:tblW w:w="9956" w:type="dxa"/>
        <w:jc w:val="left"/>
        <w:tblInd w:w="35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22"/>
        <w:gridCol w:w="407"/>
        <w:gridCol w:w="5127"/>
      </w:tblGrid>
      <w:tr>
        <w:trPr/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W w:w="512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/>
                <w:bCs/>
                <w:spacing w:val="-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pacing w:val="-1"/>
                <w:sz w:val="24"/>
                <w:szCs w:val="24"/>
                <w:lang w:eastAsia="en-US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kern w:val="0"/>
                <w:lang w:val="ru-RU" w:bidi="ar-SA"/>
              </w:rPr>
            </w:pPr>
            <w:r>
              <w:rPr>
                <w:rFonts w:ascii="Times New Roman" w:hAnsi="Times New Roman"/>
                <w:bCs/>
                <w:spacing w:val="-1"/>
                <w:kern w:val="0"/>
                <w:sz w:val="24"/>
                <w:szCs w:val="24"/>
                <w:lang w:val="ru-RU" w:eastAsia="en-US" w:bidi="ar-SA"/>
              </w:rPr>
              <w:t>Приложение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lang w:eastAsia="en-US"/>
              </w:rPr>
            </w:pPr>
            <w:r>
              <w:rPr>
                <w:rFonts w:ascii="Times New Roman" w:hAnsi="Times New Roman"/>
                <w:bCs/>
                <w:spacing w:val="-1"/>
                <w:kern w:val="0"/>
                <w:sz w:val="24"/>
                <w:szCs w:val="24"/>
                <w:lang w:val="ru-RU" w:eastAsia="en-US" w:bidi="ar-SA"/>
              </w:rPr>
              <w:t xml:space="preserve">            </w:t>
            </w:r>
            <w:r>
              <w:rPr>
                <w:rFonts w:ascii="Times New Roman" w:hAnsi="Times New Roman"/>
                <w:bCs/>
                <w:spacing w:val="-1"/>
                <w:kern w:val="0"/>
                <w:sz w:val="24"/>
                <w:szCs w:val="24"/>
                <w:lang w:val="ru-RU" w:eastAsia="en-US" w:bidi="ar-SA"/>
              </w:rPr>
              <w:t>к постановлению администрации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lang w:eastAsia="en-US"/>
              </w:rPr>
            </w:pPr>
            <w:r>
              <w:rPr>
                <w:rFonts w:ascii="Times New Roman" w:hAnsi="Times New Roman"/>
                <w:bCs/>
                <w:spacing w:val="-1"/>
                <w:kern w:val="0"/>
                <w:sz w:val="24"/>
                <w:szCs w:val="24"/>
                <w:lang w:val="ru-RU" w:eastAsia="en-US" w:bidi="ar-SA"/>
              </w:rPr>
              <w:t xml:space="preserve">           </w:t>
            </w:r>
            <w:r>
              <w:rPr>
                <w:rFonts w:ascii="Times New Roman" w:hAnsi="Times New Roman"/>
                <w:bCs/>
                <w:spacing w:val="-1"/>
                <w:kern w:val="0"/>
                <w:sz w:val="24"/>
                <w:szCs w:val="24"/>
                <w:lang w:val="ru-RU" w:eastAsia="en-US" w:bidi="ar-SA"/>
              </w:rPr>
              <w:t>Вилючинского городского округа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lang w:eastAsia="en-US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kern w:val="0"/>
                <w:sz w:val="24"/>
                <w:szCs w:val="24"/>
                <w:lang w:val="ru-RU" w:bidi="ar-SA"/>
              </w:rPr>
              <w:t xml:space="preserve">         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kern w:val="0"/>
                <w:sz w:val="24"/>
                <w:szCs w:val="24"/>
                <w:lang w:val="ru-RU" w:bidi="ar-SA"/>
              </w:rPr>
              <w:t>от _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kern w:val="0"/>
                <w:sz w:val="24"/>
                <w:szCs w:val="24"/>
                <w:u w:val="single"/>
                <w:lang w:val="ru-RU" w:bidi="ar-SA"/>
              </w:rPr>
              <w:t>24.10.2024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kern w:val="0"/>
                <w:sz w:val="24"/>
                <w:szCs w:val="24"/>
                <w:lang w:val="ru-RU" w:bidi="ar-SA"/>
              </w:rPr>
              <w:t>__ № _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kern w:val="0"/>
                <w:sz w:val="24"/>
                <w:szCs w:val="24"/>
                <w:u w:val="none"/>
                <w:lang w:val="ru-RU" w:bidi="ar-SA"/>
              </w:rPr>
              <w:t>_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kern w:val="0"/>
                <w:sz w:val="24"/>
                <w:szCs w:val="24"/>
                <w:u w:val="single"/>
                <w:lang w:val="ru-RU" w:bidi="ar-SA"/>
              </w:rPr>
              <w:t>1008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kern w:val="0"/>
                <w:sz w:val="24"/>
                <w:szCs w:val="24"/>
                <w:u w:val="none"/>
                <w:lang w:val="ru-RU" w:bidi="ar-SA"/>
              </w:rPr>
              <w:t>_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kern w:val="0"/>
                <w:sz w:val="24"/>
                <w:szCs w:val="24"/>
                <w:lang w:val="ru-RU" w:bidi="ar-SA"/>
              </w:rPr>
              <w:t>_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Т</w:t>
      </w:r>
      <w:r>
        <w:rPr>
          <w:rFonts w:ascii="Times New Roman" w:hAnsi="Times New Roman"/>
          <w:b/>
        </w:rPr>
        <w:t>арифы на платные услуги,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</w:rPr>
        <w:t xml:space="preserve">предоставляемые муниципальным бюджетным учреждением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</w:rPr>
        <w:t>дополнительного образования «Спортивная школа № 2»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tbl>
      <w:tblPr>
        <w:tblW w:w="10613" w:type="dxa"/>
        <w:jc w:val="left"/>
        <w:tblInd w:w="-28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5"/>
        <w:gridCol w:w="2792"/>
        <w:gridCol w:w="961"/>
        <w:gridCol w:w="4189"/>
        <w:gridCol w:w="2126"/>
      </w:tblGrid>
      <w:tr>
        <w:trPr>
          <w:trHeight w:val="1081" w:hRule="atLeast"/>
        </w:trPr>
        <w:tc>
          <w:tcPr>
            <w:tcW w:w="54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79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firstLine="34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услуги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35" w:leader="none"/>
                <w:tab w:val="left" w:pos="795" w:leader="none"/>
              </w:tabs>
              <w:suppressAutoHyphens w:val="true"/>
              <w:bidi w:val="0"/>
              <w:spacing w:lineRule="auto" w:line="240" w:before="0" w:after="0"/>
              <w:ind w:left="57" w:right="0" w:hanging="0"/>
              <w:contextualSpacing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Кол-во потре-бителей или кол-во услуг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(час, занятие, подъем и т.д.)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sz w:val="20"/>
                <w:szCs w:val="14"/>
                <w:lang w:val="en-US"/>
              </w:rPr>
              <w:t>C</w:t>
            </w:r>
            <w:r>
              <w:rPr>
                <w:rFonts w:ascii="Times New Roman" w:hAnsi="Times New Roman"/>
                <w:sz w:val="20"/>
                <w:szCs w:val="14"/>
              </w:rPr>
              <w:t>тоимость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14"/>
              </w:rPr>
              <w:t>(рублей)</w:t>
            </w:r>
          </w:p>
        </w:tc>
      </w:tr>
      <w:tr>
        <w:trPr>
          <w:trHeight w:val="994" w:hRule="atLeast"/>
        </w:trPr>
        <w:tc>
          <w:tcPr>
            <w:tcW w:w="5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1.</w:t>
            </w:r>
          </w:p>
        </w:tc>
        <w:tc>
          <w:tcPr>
            <w:tcW w:w="279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и/или проведение (по требованию потребителя) для различных групп населения спортивных занятий по различным видам спорта и общефизической подготовке</w:t>
            </w:r>
          </w:p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 открытом воздухе</w:t>
            </w:r>
          </w:p>
        </w:tc>
        <w:tc>
          <w:tcPr>
            <w:tcW w:w="96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 от 8 лет и старше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услуга – 1 академический час (индивидуальное занятие с тренером)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</w:tr>
      <w:tr>
        <w:trPr>
          <w:trHeight w:val="986" w:hRule="atLeast"/>
        </w:trPr>
        <w:tc>
          <w:tcPr>
            <w:tcW w:w="545" w:type="dxa"/>
            <w:vMerge w:val="continue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9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 от 8 лет и старше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абонемент на один месяц (8 занятий в группе, 8 академических часов с тренером)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7800</w:t>
            </w:r>
          </w:p>
        </w:tc>
      </w:tr>
      <w:tr>
        <w:trPr>
          <w:trHeight w:val="1270" w:hRule="atLeast"/>
        </w:trPr>
        <w:tc>
          <w:tcPr>
            <w:tcW w:w="545" w:type="dxa"/>
            <w:vMerge w:val="continue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 w:before="0" w:after="0"/>
              <w:ind w:left="0" w:right="0" w:firstLine="34"/>
              <w:contextualSpacing/>
              <w:jc w:val="center"/>
              <w:rPr>
                <w:bCs/>
              </w:rPr>
            </w:pPr>
            <w:r>
              <w:rPr>
                <w:bCs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firstLine="34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4 до 7 лет (включительно), групповые занятия с тренером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абонемент на один месяц (8 занятий, 8 академических часов с тренером)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5200</w:t>
            </w:r>
          </w:p>
        </w:tc>
      </w:tr>
      <w:tr>
        <w:trPr>
          <w:trHeight w:val="1112" w:hRule="atLeast"/>
        </w:trPr>
        <w:tc>
          <w:tcPr>
            <w:tcW w:w="5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2.</w:t>
            </w:r>
          </w:p>
        </w:tc>
        <w:tc>
          <w:tcPr>
            <w:tcW w:w="279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и/или проведение (по требованию потребителя), для различных групп населения спортивных занятий по различным видам спорта и общефизической подготовке</w:t>
            </w:r>
          </w:p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 большом спортивном зале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 от 9 лет и старше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(1 час </w:t>
            </w: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без тренера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будние дни 1500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выходные дни 2000</w:t>
            </w:r>
          </w:p>
        </w:tc>
      </w:tr>
      <w:tr>
        <w:trPr>
          <w:trHeight w:val="1228" w:hRule="atLeast"/>
        </w:trPr>
        <w:tc>
          <w:tcPr>
            <w:tcW w:w="545" w:type="dxa"/>
            <w:vMerge w:val="continue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firstLine="34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4 до 8 лет (включительно), групповые занятия абонемент на один месяц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 занятий, 8 академических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 xml:space="preserve">без тренера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будние дни 2400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выходные дни 2600</w:t>
            </w:r>
          </w:p>
        </w:tc>
      </w:tr>
      <w:tr>
        <w:trPr>
          <w:trHeight w:val="1193" w:hRule="atLeast"/>
        </w:trPr>
        <w:tc>
          <w:tcPr>
            <w:tcW w:w="5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 xml:space="preserve">  </w:t>
            </w:r>
            <w:r>
              <w:rPr/>
              <w:t>3.</w:t>
            </w:r>
          </w:p>
        </w:tc>
        <w:tc>
          <w:tcPr>
            <w:tcW w:w="279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и/или проведение (по требованию потребителя), для различных групп населения спортивных занятий по различным видам спорта и общефизической подготовке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firstLine="34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 малом спортивном зале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 от 9 лет и старше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 час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>без тренера)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будние дни 950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выходные дни 1150</w:t>
            </w:r>
          </w:p>
        </w:tc>
      </w:tr>
      <w:tr>
        <w:trPr>
          <w:trHeight w:val="1281" w:hRule="atLeast"/>
        </w:trPr>
        <w:tc>
          <w:tcPr>
            <w:tcW w:w="545" w:type="dxa"/>
            <w:vMerge w:val="continue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firstLine="34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firstLine="34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от 4 до 8 лет (включительно), групповые занятия абонемент на один месяц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(8 занятий, 8 академических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 w:val="false"/>
                <w:bCs w:val="false"/>
                <w:sz w:val="20"/>
                <w:szCs w:val="20"/>
              </w:rPr>
              <w:t xml:space="preserve">без тренера 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будние дни 850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выходные дни 1050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994" w:hRule="atLeast"/>
        </w:trPr>
        <w:tc>
          <w:tcPr>
            <w:tcW w:w="5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4.</w:t>
            </w:r>
          </w:p>
        </w:tc>
        <w:tc>
          <w:tcPr>
            <w:tcW w:w="279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Организация и/или проведение (по требованию потребителя), для различных групп населения спортивных занятий по различным видам спорта и общефизической подготовке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 тренажерном зале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услуга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(без тренера, продолжительность 1 час)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>
        <w:trPr>
          <w:trHeight w:val="1000" w:hRule="atLeast"/>
        </w:trPr>
        <w:tc>
          <w:tcPr>
            <w:tcW w:w="545" w:type="dxa"/>
            <w:vMerge w:val="continue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Индивидуальное занятие с тренером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(продолжительность 1 час)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</w:tr>
      <w:tr>
        <w:trPr>
          <w:trHeight w:val="972" w:hRule="atLeast"/>
        </w:trPr>
        <w:tc>
          <w:tcPr>
            <w:tcW w:w="545" w:type="dxa"/>
            <w:vMerge w:val="continue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Групповое занятие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 тренером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(продолжительность 1 час)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</w:t>
            </w:r>
          </w:p>
        </w:tc>
      </w:tr>
      <w:tr>
        <w:trPr>
          <w:trHeight w:val="956" w:hRule="atLeast"/>
        </w:trPr>
        <w:tc>
          <w:tcPr>
            <w:tcW w:w="5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5.</w:t>
            </w:r>
          </w:p>
        </w:tc>
        <w:tc>
          <w:tcPr>
            <w:tcW w:w="279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и/или проведение (по требованию потребителя), для различных групп населения спортивных занятий по различным видам спорта и общефизической подготовке</w:t>
            </w:r>
          </w:p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 фитнес зале (здание спортивного комплекса)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услуга без тренера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(продолжительность 1 час)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>
        <w:trPr>
          <w:trHeight w:val="988" w:hRule="atLeast"/>
        </w:trPr>
        <w:tc>
          <w:tcPr>
            <w:tcW w:w="545" w:type="dxa"/>
            <w:vMerge w:val="continue"/>
            <w:tcBorders>
              <w:left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Индивидуальное занятие с тренером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(продолжительность 1 час)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</w:tr>
      <w:tr>
        <w:trPr>
          <w:trHeight w:val="1116" w:hRule="atLeast"/>
        </w:trPr>
        <w:tc>
          <w:tcPr>
            <w:tcW w:w="545" w:type="dxa"/>
            <w:vMerge w:val="continue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человек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Абонемент на один месяц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(групповое занятие с тренером,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занятий, продолжительность одного занятия 1 час, при численности в группе от 5 человек)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</w:tr>
      <w:tr>
        <w:trPr>
          <w:trHeight w:val="1092" w:hRule="atLeast"/>
        </w:trPr>
        <w:tc>
          <w:tcPr>
            <w:tcW w:w="5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2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6.</w:t>
            </w:r>
          </w:p>
        </w:tc>
        <w:tc>
          <w:tcPr>
            <w:tcW w:w="279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и/или проведение (по требованию потребителя), для различных групп населения спортивных занятий по различным видам спорта и общефизической подготовке</w:t>
            </w:r>
          </w:p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в фитнес зале (здание горнолыжной базы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 от 18 лет и старше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услуга – 1 час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(без тренера)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</w:tr>
      <w:tr>
        <w:trPr>
          <w:trHeight w:val="1106" w:hRule="atLeast"/>
        </w:trPr>
        <w:tc>
          <w:tcPr>
            <w:tcW w:w="545" w:type="dxa"/>
            <w:vMerge w:val="continue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2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 от 18 лет и старше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(абонемент)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услуг – 12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(без тренера)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</w:tr>
      <w:tr>
        <w:trPr>
          <w:trHeight w:val="1122" w:hRule="atLeast"/>
        </w:trPr>
        <w:tc>
          <w:tcPr>
            <w:tcW w:w="545" w:type="dxa"/>
            <w:vMerge w:val="continue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2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 от 4 лет и старше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услуга – 1 час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(с тренером)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</w:tr>
      <w:tr>
        <w:trPr>
          <w:trHeight w:val="1138" w:hRule="atLeast"/>
        </w:trPr>
        <w:tc>
          <w:tcPr>
            <w:tcW w:w="545" w:type="dxa"/>
            <w:vMerge w:val="continue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2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0" w:leader="none"/>
              </w:tabs>
              <w:spacing w:lineRule="auto" w:line="240" w:before="0"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потребителей от 4 лет и старше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(абонемент)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 услуг – 12 часов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(с тренером)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10850</w:t>
            </w:r>
          </w:p>
        </w:tc>
      </w:tr>
      <w:tr>
        <w:trPr>
          <w:trHeight w:val="1092" w:hRule="atLeast"/>
        </w:trPr>
        <w:tc>
          <w:tcPr>
            <w:tcW w:w="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7.</w:t>
            </w:r>
          </w:p>
        </w:tc>
        <w:tc>
          <w:tcPr>
            <w:tcW w:w="27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ind w:left="0" w:right="0" w:firstLine="34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Оказание услуг по использованию буксировочной канатной дороги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подъем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>
        <w:trPr>
          <w:trHeight w:val="1134" w:hRule="atLeast"/>
        </w:trPr>
        <w:tc>
          <w:tcPr>
            <w:tcW w:w="54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8.</w:t>
            </w:r>
          </w:p>
        </w:tc>
        <w:tc>
          <w:tcPr>
            <w:tcW w:w="2792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Услуги по ремонту, подгонке, настройке лыж, горных лыж, сноубордов</w:t>
            </w:r>
          </w:p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 иного спортивного оборудования, инвентаря</w:t>
            </w:r>
          </w:p>
        </w:tc>
        <w:tc>
          <w:tcPr>
            <w:tcW w:w="961" w:type="dxa"/>
            <w:vMerge w:val="restart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 пара)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Услуги по ремонту и заточке кантов,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горных лыж и сноубордов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 пара горных лыж или 1 сноуборд)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>
        <w:trPr>
          <w:trHeight w:val="257" w:hRule="atLeast"/>
        </w:trPr>
        <w:tc>
          <w:tcPr>
            <w:tcW w:w="545" w:type="dxa"/>
            <w:vMerge w:val="continue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 w:before="0" w:after="0"/>
              <w:ind w:left="0" w:right="0" w:hanging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2792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</w:r>
          </w:p>
        </w:tc>
        <w:tc>
          <w:tcPr>
            <w:tcW w:w="9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Услуги по подготовке скользящей поверхности,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горных лыж, беговых лыж и сноубордов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 пара горных лыж или беговых лыж, или 1 сноуборд)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</w:tr>
      <w:tr>
        <w:trPr>
          <w:trHeight w:val="1224" w:hRule="atLeast"/>
        </w:trPr>
        <w:tc>
          <w:tcPr>
            <w:tcW w:w="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142" w:right="0" w:hanging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9.</w:t>
            </w:r>
          </w:p>
        </w:tc>
        <w:tc>
          <w:tcPr>
            <w:tcW w:w="27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Услуги по установке креплений на лыжи, горные лыжи, сноуборд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 (1 пара)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пара горных лыж или беговых лыж,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или 1 сноуборд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</w:t>
            </w:r>
          </w:p>
        </w:tc>
      </w:tr>
      <w:tr>
        <w:trPr>
          <w:trHeight w:val="1242" w:hRule="atLeast"/>
        </w:trPr>
        <w:tc>
          <w:tcPr>
            <w:tcW w:w="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 xml:space="preserve">  </w:t>
            </w:r>
            <w:r>
              <w:rPr/>
              <w:t>10.</w:t>
            </w:r>
          </w:p>
        </w:tc>
        <w:tc>
          <w:tcPr>
            <w:tcW w:w="27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Подготовка лыжных и горнолыжных трасс и иных мест для проведения тренировочных занятий и спортивно-массовых мероприятий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Подготовка снегоуплотнительной техникой лыжных и горнолыжных трасс и иных мест для проведения тренировочных занятий и спортивно-массовых мероприятий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(за 1 час)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11000</w:t>
            </w:r>
          </w:p>
        </w:tc>
      </w:tr>
      <w:tr>
        <w:trPr>
          <w:trHeight w:val="1523" w:hRule="atLeast"/>
        </w:trPr>
        <w:tc>
          <w:tcPr>
            <w:tcW w:w="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11.</w:t>
            </w:r>
          </w:p>
        </w:tc>
        <w:tc>
          <w:tcPr>
            <w:tcW w:w="27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shd w:fill="FFFFFF"/>
              <w:tabs>
                <w:tab w:val="clear" w:pos="708"/>
                <w:tab w:val="left" w:pos="284" w:leader="none"/>
                <w:tab w:val="left" w:pos="993" w:leader="none"/>
                <w:tab w:val="left" w:pos="1134" w:leader="none"/>
              </w:tabs>
              <w:spacing w:lineRule="auto" w:line="240" w:before="0" w:after="0"/>
              <w:ind w:left="0" w:right="0" w:firstLine="34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Организация и оказание услуги по предоставлению горнолыжных трасс для проведения тренировочных занятий и спортивных мероприятий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Предоставление горнолыжных трасс для проведения тренировочных занятий и спортивных мероприятий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 час)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будние дни 2500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выходные дни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3500</w:t>
            </w:r>
          </w:p>
        </w:tc>
      </w:tr>
      <w:tr>
        <w:trPr>
          <w:trHeight w:val="1381" w:hRule="atLeast"/>
        </w:trPr>
        <w:tc>
          <w:tcPr>
            <w:tcW w:w="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12.</w:t>
            </w:r>
          </w:p>
        </w:tc>
        <w:tc>
          <w:tcPr>
            <w:tcW w:w="27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Услуги по предоставлению горных лыж, сноубордов и иного спортивного оборудования и инвентаря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Предоставление горнолыжного снаряжения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(один комплект: лыжи, крепления, ботинки)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или сноуборда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(один комплект: сноуборд, крепления, ботинки), </w:t>
            </w:r>
            <w:r>
              <w:rPr>
                <w:rFonts w:ascii="Times New Roman" w:hAnsi="Times New Roman"/>
                <w:sz w:val="20"/>
                <w:szCs w:val="20"/>
              </w:rPr>
              <w:t>(1 час)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 (1 час)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 (2часа)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1270 (3часа)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2950 на 1 день (8 часов)</w:t>
            </w:r>
          </w:p>
        </w:tc>
      </w:tr>
      <w:tr>
        <w:trPr>
          <w:trHeight w:val="1527" w:hRule="atLeast"/>
        </w:trPr>
        <w:tc>
          <w:tcPr>
            <w:tcW w:w="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13.</w:t>
            </w:r>
          </w:p>
        </w:tc>
        <w:tc>
          <w:tcPr>
            <w:tcW w:w="27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Услуга по предоставлению  лыжного снаряжения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Предоставление лыжного снаряжения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(один комплект: беговые лыжи, крепления, ботинки)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 час)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350 (1 час)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 (2часа)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855 (3часа)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2200 на 1 день (8 часов)</w:t>
            </w:r>
          </w:p>
        </w:tc>
      </w:tr>
      <w:tr>
        <w:trPr>
          <w:trHeight w:val="1394" w:hRule="atLeast"/>
        </w:trPr>
        <w:tc>
          <w:tcPr>
            <w:tcW w:w="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14.</w:t>
            </w:r>
          </w:p>
        </w:tc>
        <w:tc>
          <w:tcPr>
            <w:tcW w:w="27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Услуга по предоставлению горнолыжного шлема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день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(1 шлем, 8 часов)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</w:tr>
      <w:tr>
        <w:trPr>
          <w:trHeight w:val="1527" w:hRule="atLeast"/>
        </w:trPr>
        <w:tc>
          <w:tcPr>
            <w:tcW w:w="5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3"/>
              <w:widowControl w:val="false"/>
              <w:tabs>
                <w:tab w:val="clear" w:pos="708"/>
              </w:tabs>
              <w:spacing w:lineRule="auto" w:line="240"/>
              <w:ind w:left="0" w:right="0" w:hanging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/>
              <w:t>15.</w:t>
            </w:r>
          </w:p>
        </w:tc>
        <w:tc>
          <w:tcPr>
            <w:tcW w:w="279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Услуги по хранению горных лыж и/или сноубордов, иного спортивного оборудования и инвентаря</w:t>
            </w:r>
          </w:p>
        </w:tc>
        <w:tc>
          <w:tcPr>
            <w:tcW w:w="961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услуга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сутки</w:t>
            </w:r>
          </w:p>
        </w:tc>
        <w:tc>
          <w:tcPr>
            <w:tcW w:w="418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(1 комплект, 24 часа)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color="auto" w:fill="FFFFFF"/>
            <w:vAlign w:val="center"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</w:tr>
    </w:tbl>
    <w:p>
      <w:pPr>
        <w:pStyle w:val="Normal"/>
        <w:widowControl w:val="false"/>
        <w:spacing w:lineRule="auto" w:line="276" w:before="0" w:after="0"/>
        <w:ind w:left="0" w:right="0" w:firstLine="709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/>
      </w:r>
    </w:p>
    <w:sectPr>
      <w:type w:val="nextPage"/>
      <w:pgSz w:w="11906" w:h="16838"/>
      <w:pgMar w:left="1134" w:right="566" w:gutter="0" w:header="0" w:top="567" w:footer="0" w:bottom="426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f352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 w:customStyle="1">
    <w:name w:val="Заголовок"/>
    <w:basedOn w:val="Normal"/>
    <w:next w:val="Style1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0">
    <w:name w:val="Body Text"/>
    <w:basedOn w:val="Normal"/>
    <w:pPr>
      <w:spacing w:before="0" w:after="140"/>
    </w:pPr>
    <w:rPr/>
  </w:style>
  <w:style w:type="paragraph" w:styleId="Style11">
    <w:name w:val="List"/>
    <w:basedOn w:val="Style10"/>
    <w:pPr/>
    <w:rPr>
      <w:rFonts w:cs="Mangal"/>
    </w:rPr>
  </w:style>
  <w:style w:type="paragraph" w:styleId="Style1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99"/>
    <w:qFormat/>
    <w:rsid w:val="00bf3524"/>
    <w:pPr>
      <w:spacing w:before="0" w:after="200"/>
      <w:ind w:left="720" w:hanging="0"/>
      <w:contextualSpacing/>
    </w:pPr>
    <w:rPr/>
  </w:style>
  <w:style w:type="paragraph" w:styleId="2" w:customStyle="1">
    <w:name w:val="Абзац списка2"/>
    <w:basedOn w:val="Normal"/>
    <w:qFormat/>
    <w:rsid w:val="007c3949"/>
    <w:pPr>
      <w:widowControl w:val="false"/>
      <w:spacing w:lineRule="auto" w:line="240" w:before="0" w:after="0"/>
      <w:ind w:left="720" w:hanging="0"/>
      <w:contextualSpacing/>
    </w:pPr>
    <w:rPr>
      <w:rFonts w:ascii="Times New Roman" w:hAnsi="Times New Roman" w:eastAsia="Calibri"/>
      <w:sz w:val="20"/>
      <w:szCs w:val="20"/>
    </w:rPr>
  </w:style>
  <w:style w:type="paragraph" w:styleId="3" w:customStyle="1">
    <w:name w:val="Абзац списка3"/>
    <w:basedOn w:val="Normal"/>
    <w:qFormat/>
    <w:rsid w:val="007c3949"/>
    <w:pPr>
      <w:widowControl w:val="false"/>
      <w:spacing w:lineRule="auto" w:line="240" w:before="0" w:after="0"/>
      <w:ind w:left="720" w:hanging="0"/>
      <w:contextualSpacing/>
    </w:pPr>
    <w:rPr>
      <w:rFonts w:ascii="Times New Roman" w:hAnsi="Times New Roman" w:eastAsia="Calibri"/>
      <w:sz w:val="20"/>
      <w:szCs w:val="20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Style14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15" w:customStyle="1">
    <w:name w:val="Заголовок таблицы"/>
    <w:basedOn w:val="Style14"/>
    <w:qFormat/>
    <w:pPr>
      <w:jc w:val="center"/>
    </w:pPr>
    <w:rPr>
      <w:b/>
      <w:bCs/>
    </w:rPr>
  </w:style>
  <w:style w:type="paragraph" w:styleId="Style16">
    <w:name w:val="Колонтитул"/>
    <w:basedOn w:val="Normal"/>
    <w:qFormat/>
    <w:pPr>
      <w:suppressLineNumbers/>
      <w:tabs>
        <w:tab w:val="clear" w:pos="708"/>
        <w:tab w:val="center" w:pos="5103" w:leader="none"/>
        <w:tab w:val="right" w:pos="10206" w:leader="none"/>
      </w:tabs>
    </w:pPr>
    <w:rPr/>
  </w:style>
  <w:style w:type="paragraph" w:styleId="Style17">
    <w:name w:val="Footer"/>
    <w:basedOn w:val="Style16"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bf3524"/>
    <w:rPr>
      <w:lang w:eastAsia="ru-RU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3460F-D65D-4C47-A960-8EBE7530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Application>LibreOffice/7.5.0.3$Windows_X86_64 LibreOffice_project/c21113d003cd3efa8c53188764377a8272d9d6de</Application>
  <AppVersion>15.0000</AppVersion>
  <Pages>3</Pages>
  <Words>790</Words>
  <Characters>4467</Characters>
  <CharactersWithSpaces>5108</CharactersWithSpaces>
  <Paragraphs>197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Рязанов</dc:creator>
  <dc:description/>
  <dc:language>ru-RU</dc:language>
  <cp:lastModifiedBy/>
  <cp:lastPrinted>2024-10-18T10:00:56Z</cp:lastPrinted>
  <dcterms:modified xsi:type="dcterms:W3CDTF">2024-10-28T15:25:00Z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