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87" w:rsidRDefault="00FC48CB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Администрация </w:t>
      </w:r>
      <w:proofErr w:type="spellStart"/>
      <w:r>
        <w:rPr>
          <w:bCs/>
          <w:smallCaps/>
          <w:sz w:val="28"/>
          <w:szCs w:val="28"/>
        </w:rPr>
        <w:t>Вилючинского</w:t>
      </w:r>
      <w:proofErr w:type="spellEnd"/>
      <w:r>
        <w:rPr>
          <w:bCs/>
          <w:smallCaps/>
          <w:sz w:val="28"/>
          <w:szCs w:val="28"/>
        </w:rPr>
        <w:t xml:space="preserve"> городского округа</w:t>
      </w:r>
    </w:p>
    <w:p w:rsidR="001E7C87" w:rsidRDefault="00FC48CB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закрытого административно-территориального образования</w:t>
      </w:r>
    </w:p>
    <w:p w:rsidR="001E7C87" w:rsidRDefault="00FC48CB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города Вилючинска Камчатского края</w:t>
      </w:r>
    </w:p>
    <w:p w:rsidR="001E7C87" w:rsidRDefault="001E7C87">
      <w:pPr>
        <w:jc w:val="center"/>
        <w:rPr>
          <w:sz w:val="20"/>
        </w:rPr>
      </w:pPr>
    </w:p>
    <w:p w:rsidR="001E7C87" w:rsidRDefault="001E7C87">
      <w:pPr>
        <w:jc w:val="center"/>
        <w:rPr>
          <w:b/>
          <w:spacing w:val="200"/>
          <w:sz w:val="16"/>
          <w:szCs w:val="16"/>
        </w:rPr>
      </w:pPr>
    </w:p>
    <w:p w:rsidR="001E7C87" w:rsidRDefault="00FC48CB">
      <w:pPr>
        <w:keepNext/>
        <w:jc w:val="center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1E7C87" w:rsidRDefault="001E7C87">
      <w:pPr>
        <w:rPr>
          <w:color w:val="000000"/>
        </w:rPr>
      </w:pPr>
    </w:p>
    <w:p w:rsidR="001E7C87" w:rsidRDefault="00FC48CB">
      <w:pPr>
        <w:rPr>
          <w:sz w:val="26"/>
        </w:rPr>
      </w:pPr>
      <w:r>
        <w:t>__</w:t>
      </w:r>
      <w:r>
        <w:rPr>
          <w:u w:val="single"/>
        </w:rPr>
        <w:t>15.08.2022</w:t>
      </w:r>
      <w:r>
        <w:t xml:space="preserve">____                                                                                          № </w:t>
      </w:r>
      <w:r>
        <w:rPr>
          <w:sz w:val="26"/>
        </w:rPr>
        <w:t>713</w:t>
      </w:r>
    </w:p>
    <w:p w:rsidR="001E7C87" w:rsidRDefault="00FC48CB">
      <w:pPr>
        <w:jc w:val="center"/>
        <w:rPr>
          <w:color w:val="000000"/>
        </w:rPr>
      </w:pPr>
      <w:r>
        <w:rPr>
          <w:color w:val="000000"/>
        </w:rPr>
        <w:t>г. Вилючинск</w:t>
      </w:r>
    </w:p>
    <w:p w:rsidR="001E7C87" w:rsidRDefault="001E7C87">
      <w:pPr>
        <w:pStyle w:val="2"/>
        <w:ind w:right="4315"/>
        <w:rPr>
          <w:color w:val="000000"/>
        </w:rPr>
      </w:pPr>
    </w:p>
    <w:p w:rsidR="001E7C87" w:rsidRDefault="00FC48CB">
      <w:pPr>
        <w:tabs>
          <w:tab w:val="left" w:pos="4395"/>
        </w:tabs>
        <w:ind w:right="52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Вилючинского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 06.08.2021 № 779 «О должностных лицах администрации </w:t>
      </w:r>
      <w:proofErr w:type="spellStart"/>
      <w:r>
        <w:rPr>
          <w:color w:val="000000"/>
          <w:sz w:val="28"/>
          <w:szCs w:val="28"/>
        </w:rPr>
        <w:t>Вилюч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округа, уполномоченных составлять административные протоколы»</w:t>
      </w:r>
    </w:p>
    <w:p w:rsidR="001E7C87" w:rsidRDefault="001E7C87">
      <w:pPr>
        <w:widowControl w:val="0"/>
        <w:tabs>
          <w:tab w:val="left" w:pos="4395"/>
          <w:tab w:val="left" w:pos="4536"/>
        </w:tabs>
        <w:ind w:right="5243"/>
        <w:jc w:val="both"/>
        <w:rPr>
          <w:color w:val="000000"/>
          <w:sz w:val="28"/>
        </w:rPr>
      </w:pPr>
    </w:p>
    <w:p w:rsidR="001E7C87" w:rsidRDefault="001E7C87">
      <w:pPr>
        <w:widowControl w:val="0"/>
        <w:ind w:right="4315"/>
        <w:rPr>
          <w:color w:val="000000"/>
          <w:sz w:val="28"/>
        </w:rPr>
      </w:pPr>
    </w:p>
    <w:p w:rsidR="001E7C87" w:rsidRDefault="00FC48CB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связи с кадровыми изменениями,</w:t>
      </w:r>
    </w:p>
    <w:p w:rsidR="001E7C87" w:rsidRDefault="001E7C87">
      <w:pPr>
        <w:jc w:val="both"/>
        <w:rPr>
          <w:b/>
          <w:caps/>
          <w:sz w:val="28"/>
        </w:rPr>
      </w:pPr>
    </w:p>
    <w:p w:rsidR="001E7C87" w:rsidRDefault="00FC48CB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1E7C87" w:rsidRDefault="001E7C87">
      <w:pPr>
        <w:jc w:val="both"/>
        <w:rPr>
          <w:b/>
          <w:caps/>
          <w:sz w:val="28"/>
        </w:rPr>
      </w:pPr>
    </w:p>
    <w:p w:rsidR="001E7C87" w:rsidRDefault="00FC48CB">
      <w:pPr>
        <w:pStyle w:val="ad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t xml:space="preserve"> </w:t>
      </w:r>
      <w:r>
        <w:rPr>
          <w:sz w:val="28"/>
          <w:szCs w:val="28"/>
        </w:rPr>
        <w:t xml:space="preserve">изменение в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06.08.2021 № 779 «О должностных лицах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уполномоченных составлять административные протоколы», дополнив пункт 1 поста</w:t>
      </w:r>
      <w:r>
        <w:rPr>
          <w:sz w:val="28"/>
          <w:szCs w:val="28"/>
        </w:rPr>
        <w:t>новления словами: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1971"/>
        <w:gridCol w:w="5487"/>
        <w:gridCol w:w="1560"/>
      </w:tblGrid>
      <w:tr w:rsidR="001E7C87">
        <w:trPr>
          <w:trHeight w:val="633"/>
        </w:trPr>
        <w:tc>
          <w:tcPr>
            <w:tcW w:w="588" w:type="dxa"/>
          </w:tcPr>
          <w:p w:rsidR="001E7C87" w:rsidRDefault="00FC48C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71" w:type="dxa"/>
          </w:tcPr>
          <w:p w:rsidR="001E7C87" w:rsidRDefault="00FC48C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Марина Сергеевна</w:t>
            </w:r>
          </w:p>
        </w:tc>
        <w:tc>
          <w:tcPr>
            <w:tcW w:w="5486" w:type="dxa"/>
          </w:tcPr>
          <w:p w:rsidR="001E7C87" w:rsidRDefault="00FC48C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должность муниципальной службы – главный специалист-эксперт отдела муниципального контроля Управления правового обеспечения и контроля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1E7C87" w:rsidRDefault="00FC48C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</w:t>
            </w:r>
          </w:p>
          <w:p w:rsidR="001E7C87" w:rsidRDefault="00FC48C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</w:t>
            </w:r>
          </w:p>
          <w:p w:rsidR="001E7C87" w:rsidRDefault="00FC48C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7.10</w:t>
            </w:r>
          </w:p>
          <w:p w:rsidR="001E7C87" w:rsidRDefault="00FC48C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1E7C87" w:rsidRDefault="001E7C8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1E7C87" w:rsidRDefault="00FC48CB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муниципального казенного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ЗАТО г. Вилючинска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E7C87" w:rsidRDefault="001E7C87">
      <w:pPr>
        <w:pStyle w:val="ad"/>
        <w:widowControl w:val="0"/>
        <w:ind w:left="1803" w:right="-5"/>
        <w:jc w:val="both"/>
        <w:rPr>
          <w:sz w:val="28"/>
          <w:szCs w:val="28"/>
        </w:rPr>
      </w:pPr>
    </w:p>
    <w:p w:rsidR="001E7C87" w:rsidRDefault="001E7C87">
      <w:pPr>
        <w:pStyle w:val="ad"/>
        <w:widowControl w:val="0"/>
        <w:ind w:left="1803" w:right="-5"/>
        <w:jc w:val="both"/>
        <w:rPr>
          <w:sz w:val="28"/>
          <w:szCs w:val="28"/>
        </w:rPr>
      </w:pPr>
    </w:p>
    <w:p w:rsidR="001E7C87" w:rsidRDefault="00FC48CB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1E7C87" w:rsidRDefault="00FC48CB" w:rsidP="00FC48CB">
      <w:pPr>
        <w:widowControl w:val="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С.И. Потапов</w:t>
      </w:r>
      <w:bookmarkStart w:id="0" w:name="_GoBack"/>
      <w:bookmarkEnd w:id="0"/>
    </w:p>
    <w:sectPr w:rsidR="001E7C87">
      <w:headerReference w:type="even" r:id="rId8"/>
      <w:headerReference w:type="default" r:id="rId9"/>
      <w:pgSz w:w="11906" w:h="16838"/>
      <w:pgMar w:top="851" w:right="566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48CB">
      <w:r>
        <w:separator/>
      </w:r>
    </w:p>
  </w:endnote>
  <w:endnote w:type="continuationSeparator" w:id="0">
    <w:p w:rsidR="00000000" w:rsidRDefault="00F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48CB">
      <w:r>
        <w:separator/>
      </w:r>
    </w:p>
  </w:footnote>
  <w:footnote w:type="continuationSeparator" w:id="0">
    <w:p w:rsidR="00000000" w:rsidRDefault="00FC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C87" w:rsidRDefault="00FC48CB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E7C87" w:rsidRDefault="00FC48CB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1E7C87" w:rsidRDefault="00FC48CB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C87" w:rsidRDefault="001E7C87">
    <w:pPr>
      <w:pStyle w:val="ac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481"/>
    <w:multiLevelType w:val="multilevel"/>
    <w:tmpl w:val="0F14B5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A8450A"/>
    <w:multiLevelType w:val="multilevel"/>
    <w:tmpl w:val="874AB868"/>
    <w:lvl w:ilvl="0">
      <w:start w:val="1"/>
      <w:numFmt w:val="decimal"/>
      <w:lvlText w:val="%1."/>
      <w:lvlJc w:val="left"/>
      <w:pPr>
        <w:tabs>
          <w:tab w:val="num" w:pos="0"/>
        </w:tabs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87"/>
    <w:rsid w:val="001E7C87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E89D"/>
  <w15:docId w15:val="{5DCD8420-9DD3-4FE4-8993-0918D331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DE3CFA"/>
  </w:style>
  <w:style w:type="character" w:customStyle="1" w:styleId="a5">
    <w:name w:val="Текст выноски Знак"/>
    <w:basedOn w:val="a0"/>
    <w:uiPriority w:val="99"/>
    <w:semiHidden/>
    <w:qFormat/>
    <w:rsid w:val="00AB57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  <w:lang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rsid w:val="00DE3CF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AB57F9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5F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5733-1246-4A1C-A17A-1F9579F1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Константин</cp:lastModifiedBy>
  <cp:revision>6</cp:revision>
  <cp:lastPrinted>2022-06-27T03:58:00Z</cp:lastPrinted>
  <dcterms:created xsi:type="dcterms:W3CDTF">2022-06-27T04:38:00Z</dcterms:created>
  <dcterms:modified xsi:type="dcterms:W3CDTF">2022-09-23T03:44:00Z</dcterms:modified>
  <dc:language>ru-RU</dc:language>
</cp:coreProperties>
</file>