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447A01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03.09.2021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892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7DC4" w:rsidRPr="007E7DC4" w:rsidRDefault="007E7DC4" w:rsidP="007E7DC4">
      <w:pPr>
        <w:pStyle w:val="1"/>
        <w:rPr>
          <w:szCs w:val="28"/>
        </w:rPr>
      </w:pPr>
      <w:r w:rsidRPr="007E7DC4">
        <w:rPr>
          <w:szCs w:val="28"/>
        </w:rPr>
        <w:t>О внесении изменений в состав</w:t>
      </w:r>
      <w:r>
        <w:rPr>
          <w:szCs w:val="28"/>
        </w:rPr>
        <w:br/>
      </w:r>
      <w:r w:rsidRPr="007E7DC4">
        <w:rPr>
          <w:bCs/>
          <w:szCs w:val="28"/>
        </w:rPr>
        <w:t>комиссии по делам несовершеннолетних</w:t>
      </w:r>
      <w:r>
        <w:rPr>
          <w:bCs/>
          <w:szCs w:val="28"/>
        </w:rPr>
        <w:br/>
      </w:r>
      <w:r w:rsidRPr="007E7DC4">
        <w:rPr>
          <w:bCs/>
          <w:szCs w:val="28"/>
        </w:rPr>
        <w:t>и защите их прав при администрации</w:t>
      </w:r>
      <w:r>
        <w:rPr>
          <w:bCs/>
          <w:szCs w:val="28"/>
        </w:rPr>
        <w:br/>
      </w:r>
      <w:r w:rsidRPr="007E7DC4">
        <w:rPr>
          <w:bCs/>
          <w:szCs w:val="28"/>
        </w:rPr>
        <w:t>Вилючинского городского округа,</w:t>
      </w:r>
      <w:r>
        <w:rPr>
          <w:bCs/>
          <w:szCs w:val="28"/>
        </w:rPr>
        <w:br/>
      </w:r>
      <w:r w:rsidRPr="007E7DC4">
        <w:rPr>
          <w:bCs/>
          <w:szCs w:val="28"/>
        </w:rPr>
        <w:t xml:space="preserve">утвержденный </w:t>
      </w:r>
      <w:r w:rsidRPr="007E7DC4">
        <w:rPr>
          <w:szCs w:val="28"/>
        </w:rPr>
        <w:t>постановлением</w:t>
      </w:r>
      <w:r>
        <w:rPr>
          <w:szCs w:val="28"/>
        </w:rPr>
        <w:br/>
      </w:r>
      <w:r w:rsidRPr="007E7DC4">
        <w:rPr>
          <w:szCs w:val="28"/>
        </w:rPr>
        <w:t>администрации Вилючинского</w:t>
      </w:r>
      <w:r>
        <w:rPr>
          <w:szCs w:val="28"/>
        </w:rPr>
        <w:br/>
      </w:r>
      <w:r w:rsidRPr="007E7DC4">
        <w:rPr>
          <w:szCs w:val="28"/>
        </w:rPr>
        <w:t>городского округа от 15.06.202</w:t>
      </w:r>
      <w:r w:rsidR="00F11BC8">
        <w:rPr>
          <w:szCs w:val="28"/>
        </w:rPr>
        <w:t>0</w:t>
      </w:r>
      <w:r w:rsidRPr="007E7DC4">
        <w:rPr>
          <w:szCs w:val="28"/>
        </w:rPr>
        <w:t xml:space="preserve"> № 469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11BC8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Камчатского края от 22.05.2020 № 206-</w:t>
      </w:r>
      <w:r w:rsid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1BC8" w:rsidRPr="00F11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деятельности комиссий по делам несовершеннолетних и защите их прав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F11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D0719D" w:rsidRDefault="00D0719D" w:rsidP="00D0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D0719D" w:rsidRPr="006A7168" w:rsidRDefault="00D0719D" w:rsidP="006A716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делам несовершеннолетних и защите их прав при администрации Вилючинского городского округа (далее – комиссия), утвержденный постановлением администрации Вилючинского городского округа от 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384C"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Pr="006A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1.1 вывести из состава комиссии: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- Сафронову Киру Владимировну, председателя комиссии;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A7168">
        <w:rPr>
          <w:rFonts w:ascii="Times New Roman" w:hAnsi="Times New Roman" w:cs="Times New Roman"/>
          <w:bCs/>
          <w:sz w:val="28"/>
          <w:szCs w:val="28"/>
        </w:rPr>
        <w:t>Мигачева</w:t>
      </w:r>
      <w:proofErr w:type="spellEnd"/>
      <w:r w:rsidRPr="006A7168">
        <w:rPr>
          <w:rFonts w:ascii="Times New Roman" w:hAnsi="Times New Roman" w:cs="Times New Roman"/>
          <w:bCs/>
          <w:sz w:val="28"/>
          <w:szCs w:val="28"/>
        </w:rPr>
        <w:t xml:space="preserve"> Максима Валентиновича, члена комиссии;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- Бакал Ирину Анатольевну, члена комиссии;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A7168">
        <w:rPr>
          <w:rFonts w:ascii="Times New Roman" w:hAnsi="Times New Roman" w:cs="Times New Roman"/>
          <w:bCs/>
          <w:sz w:val="28"/>
          <w:szCs w:val="28"/>
        </w:rPr>
        <w:t>Гордюкову</w:t>
      </w:r>
      <w:proofErr w:type="spellEnd"/>
      <w:r w:rsidRPr="006A7168">
        <w:rPr>
          <w:rFonts w:ascii="Times New Roman" w:hAnsi="Times New Roman" w:cs="Times New Roman"/>
          <w:bCs/>
          <w:sz w:val="28"/>
          <w:szCs w:val="28"/>
        </w:rPr>
        <w:t xml:space="preserve"> Ирину Константиновну, члена комиссии.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1.2 ввести в состав комиссии: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- Бойчук Елену Дмитриевну, заместителя главы администрации Вилючинского городского округа, председателем комиссии;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A7168">
        <w:rPr>
          <w:rFonts w:ascii="Times New Roman" w:hAnsi="Times New Roman" w:cs="Times New Roman"/>
          <w:bCs/>
          <w:sz w:val="28"/>
          <w:szCs w:val="28"/>
        </w:rPr>
        <w:t>Мигачева</w:t>
      </w:r>
      <w:proofErr w:type="spellEnd"/>
      <w:r w:rsidRPr="006A7168">
        <w:rPr>
          <w:rFonts w:ascii="Times New Roman" w:hAnsi="Times New Roman" w:cs="Times New Roman"/>
          <w:bCs/>
          <w:sz w:val="28"/>
          <w:szCs w:val="28"/>
        </w:rPr>
        <w:t xml:space="preserve"> Максима Валентиновича, </w:t>
      </w:r>
      <w:r w:rsidRPr="006A7168">
        <w:rPr>
          <w:rFonts w:ascii="Times New Roman" w:hAnsi="Times New Roman" w:cs="Times New Roman"/>
          <w:sz w:val="28"/>
          <w:lang w:eastAsia="x-none"/>
        </w:rPr>
        <w:t>начальника отдела физической культуры, спорта и молодежной политики администрации Вилючинского городского округа, заместителем председателя комиссии;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Суслову Наталью Николаевну, заместителя начальника </w:t>
      </w:r>
      <w:r w:rsidR="00400C80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Pr="006A7168">
        <w:rPr>
          <w:rFonts w:ascii="Times New Roman" w:hAnsi="Times New Roman" w:cs="Times New Roman"/>
          <w:bCs/>
          <w:sz w:val="28"/>
          <w:szCs w:val="28"/>
        </w:rPr>
        <w:t>образования администрации Вилючинского городского округа, членом комиссии;</w:t>
      </w:r>
    </w:p>
    <w:p w:rsidR="006A7168" w:rsidRPr="006A7168" w:rsidRDefault="006A7168" w:rsidP="006A716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168">
        <w:rPr>
          <w:rFonts w:ascii="Times New Roman" w:hAnsi="Times New Roman" w:cs="Times New Roman"/>
          <w:bCs/>
          <w:sz w:val="28"/>
          <w:szCs w:val="28"/>
        </w:rPr>
        <w:t>- Фёдорову Тамару Николаевну, заместителя директора КГАУ СЗ «Комплексный центр социального обслуживания населения Вилючинского городского округа», членом комиссии (по согласованию).</w:t>
      </w:r>
    </w:p>
    <w:p w:rsidR="00A5083A" w:rsidRPr="00920938" w:rsidRDefault="000A09CF" w:rsidP="0006333C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03609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D99" w:rsidRPr="00920938" w:rsidRDefault="00146D9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7A6" w:rsidRDefault="00DB0976" w:rsidP="00DB0976">
      <w:pPr>
        <w:widowControl w:val="0"/>
        <w:tabs>
          <w:tab w:val="left" w:pos="567"/>
          <w:tab w:val="left" w:pos="851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Вилючинского</w:t>
      </w:r>
      <w:r w:rsidR="00CE5EA2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F4774" w:rsidRPr="00C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С.И. Потапов</w:t>
      </w:r>
    </w:p>
    <w:p w:rsidR="007337A6" w:rsidRDefault="007337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266A1" w:rsidRDefault="008266A1" w:rsidP="008266A1">
      <w:pPr>
        <w:pStyle w:val="1"/>
        <w:tabs>
          <w:tab w:val="left" w:pos="7513"/>
          <w:tab w:val="left" w:pos="8931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</w:t>
      </w:r>
      <w:r>
        <w:rPr>
          <w:szCs w:val="28"/>
        </w:rPr>
        <w:br/>
        <w:t>к постановлению администрации</w:t>
      </w:r>
      <w:r>
        <w:rPr>
          <w:szCs w:val="28"/>
        </w:rPr>
        <w:br/>
        <w:t>Вилючинского городского округа</w:t>
      </w:r>
    </w:p>
    <w:p w:rsidR="008266A1" w:rsidRDefault="008266A1" w:rsidP="008266A1">
      <w:pPr>
        <w:pStyle w:val="1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03.09.2021</w:t>
      </w:r>
      <w:r>
        <w:rPr>
          <w:szCs w:val="28"/>
        </w:rPr>
        <w:t xml:space="preserve"> № </w:t>
      </w:r>
      <w:r>
        <w:rPr>
          <w:szCs w:val="28"/>
          <w:u w:val="single"/>
        </w:rPr>
        <w:t>892</w:t>
      </w:r>
    </w:p>
    <w:p w:rsidR="008266A1" w:rsidRDefault="008266A1" w:rsidP="008266A1">
      <w:pPr>
        <w:rPr>
          <w:lang w:eastAsia="ru-RU"/>
        </w:rPr>
      </w:pPr>
    </w:p>
    <w:p w:rsidR="008266A1" w:rsidRDefault="008266A1" w:rsidP="008266A1">
      <w:pPr>
        <w:pStyle w:val="1"/>
        <w:jc w:val="center"/>
        <w:rPr>
          <w:b/>
          <w:szCs w:val="28"/>
        </w:rPr>
      </w:pPr>
      <w:r>
        <w:rPr>
          <w:szCs w:val="28"/>
        </w:rPr>
        <w:t>Состав комиссии по делам несовершеннолетних и защите их прав</w:t>
      </w:r>
    </w:p>
    <w:p w:rsidR="008266A1" w:rsidRDefault="008266A1" w:rsidP="008266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администрации Вилючинского городского округа</w:t>
      </w:r>
    </w:p>
    <w:p w:rsidR="008266A1" w:rsidRDefault="008266A1" w:rsidP="00826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738" w:type="dxa"/>
        <w:jc w:val="center"/>
        <w:tblInd w:w="93" w:type="dxa"/>
        <w:tblLook w:val="04A0" w:firstRow="1" w:lastRow="0" w:firstColumn="1" w:lastColumn="0" w:noHBand="0" w:noVBand="1"/>
      </w:tblPr>
      <w:tblGrid>
        <w:gridCol w:w="3339"/>
        <w:gridCol w:w="5399"/>
      </w:tblGrid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Бойчук Елена Дмитриевна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заместитель главы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Заместители председателя комиссии: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Максим Валентинович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Фролова Виктория Юрьевна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начальник отдела по работе с отдельными категориями граждан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Секретарь: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Черная Оксана Николаевна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советник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Бузин Сергей Николаевич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заместителя начальника полиции по (охране общественного порядка) ОМВД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ЗАТО Вилючинск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Суслова Наталья Николаевна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заместитель начальника отдела образования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Бадальян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Ирина Геннадьевна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директор КГКУ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 занятости населения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Вилючинска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Балашова Мария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Николаевна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МФ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ФКУ УНИ УФСИН России по Камчатскому краю (дислокация г. Вилючинск)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Фёдорова Тамара Николаевна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заместитель директора КГАУ СЗ </w:t>
            </w:r>
            <w:r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Вилючинского городского округа»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Дядюшенко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Светлана Константиновна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Загуменнов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Василий Олегович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заместителя начальника отдела МВД России - начальник полиции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ЗАТО Вилючинск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Зоркальцева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Марина Юрьевна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 главный специалист-эксперт отдела по работе с отдельными категориями граждан администрации Вилючинского городского округа;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Корж Светлана Анатольевна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врач - психиатр-нарколог государственного бюджетного учреждения здравоохранения Камчатского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Вилючинская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городская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Лухнева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Светлана Валерьевна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инспектор (по делам несовершеннолетних) группы участковых уполномоченных полиции и подразделения по делам несовершеннолетних ОП № 21 ОМВД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ЗАТО Вилючинск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Ожгихина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Ольга Юрьевна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следователь следственного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ЗАТО город Вилючинск следственного управления Следственного комитета Российской Федерации по Камчатскому краю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Рязанцев Сергей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Алексеевич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-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депутат Думы Вилючинского городского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округа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 одномандатному избирательному округу №10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Степанова Татьяна Владимировна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инспектор (по делам несовершеннолетних) группы участковых уполномоченных полиции и по делам несовершеннолетних ОМВД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ЗАТО Вилючинск (по согласованию);</w:t>
            </w:r>
          </w:p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8266A1" w:rsidTr="008266A1">
        <w:trPr>
          <w:trHeight w:val="33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A1" w:rsidRDefault="00826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Скоробогатская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Елена Анатольевна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6A1" w:rsidRDefault="00826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 заместитель директора КГПОБУ </w:t>
            </w:r>
            <w:r>
              <w:rPr>
                <w:rFonts w:ascii="Times New Roman" w:hAnsi="Times New Roman"/>
                <w:sz w:val="28"/>
                <w:szCs w:val="28"/>
              </w:rPr>
              <w:t>«Камчатский индустриальный техникум» (по согласованию);</w:t>
            </w:r>
          </w:p>
        </w:tc>
      </w:tr>
    </w:tbl>
    <w:p w:rsidR="008266A1" w:rsidRDefault="008266A1" w:rsidP="008266A1">
      <w:pPr>
        <w:spacing w:after="0" w:line="400" w:lineRule="exact"/>
        <w:rPr>
          <w:rFonts w:ascii="Times New Roman" w:eastAsia="Calibri" w:hAnsi="Times New Roman"/>
          <w:b/>
          <w:sz w:val="28"/>
          <w:szCs w:val="28"/>
        </w:rPr>
      </w:pPr>
    </w:p>
    <w:p w:rsidR="00E53884" w:rsidRPr="00955CFB" w:rsidRDefault="00E53884" w:rsidP="008D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884" w:rsidRPr="00955CFB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6333C"/>
    <w:rsid w:val="00063779"/>
    <w:rsid w:val="000952B9"/>
    <w:rsid w:val="000A09CF"/>
    <w:rsid w:val="000A659A"/>
    <w:rsid w:val="000D21F8"/>
    <w:rsid w:val="000D449A"/>
    <w:rsid w:val="000F33EB"/>
    <w:rsid w:val="000F4774"/>
    <w:rsid w:val="00104E49"/>
    <w:rsid w:val="00146D99"/>
    <w:rsid w:val="001A04E5"/>
    <w:rsid w:val="001A3BE4"/>
    <w:rsid w:val="00216A0B"/>
    <w:rsid w:val="00221B96"/>
    <w:rsid w:val="0027336F"/>
    <w:rsid w:val="00274E6E"/>
    <w:rsid w:val="00292847"/>
    <w:rsid w:val="002A3257"/>
    <w:rsid w:val="002D04F1"/>
    <w:rsid w:val="002D48D3"/>
    <w:rsid w:val="003101A6"/>
    <w:rsid w:val="00321925"/>
    <w:rsid w:val="00362D69"/>
    <w:rsid w:val="00382500"/>
    <w:rsid w:val="00384CC8"/>
    <w:rsid w:val="003B11A1"/>
    <w:rsid w:val="003B4034"/>
    <w:rsid w:val="003B5BC2"/>
    <w:rsid w:val="003D6DD3"/>
    <w:rsid w:val="003F5587"/>
    <w:rsid w:val="00400C80"/>
    <w:rsid w:val="004021A7"/>
    <w:rsid w:val="00403609"/>
    <w:rsid w:val="00422FDC"/>
    <w:rsid w:val="00437104"/>
    <w:rsid w:val="00437A68"/>
    <w:rsid w:val="00440B26"/>
    <w:rsid w:val="00447A01"/>
    <w:rsid w:val="00453EB9"/>
    <w:rsid w:val="0046644F"/>
    <w:rsid w:val="004723B5"/>
    <w:rsid w:val="00486657"/>
    <w:rsid w:val="004B25E1"/>
    <w:rsid w:val="004C13D6"/>
    <w:rsid w:val="004C384C"/>
    <w:rsid w:val="004C40CC"/>
    <w:rsid w:val="004C5C7F"/>
    <w:rsid w:val="004D4234"/>
    <w:rsid w:val="004F4489"/>
    <w:rsid w:val="004F6AC3"/>
    <w:rsid w:val="005046CA"/>
    <w:rsid w:val="0055341F"/>
    <w:rsid w:val="00555DE9"/>
    <w:rsid w:val="00563183"/>
    <w:rsid w:val="00591BCC"/>
    <w:rsid w:val="005B27F4"/>
    <w:rsid w:val="005B3663"/>
    <w:rsid w:val="005E03D7"/>
    <w:rsid w:val="0062751B"/>
    <w:rsid w:val="00685F36"/>
    <w:rsid w:val="00690189"/>
    <w:rsid w:val="006A4C31"/>
    <w:rsid w:val="006A7168"/>
    <w:rsid w:val="006C0AE8"/>
    <w:rsid w:val="006C2973"/>
    <w:rsid w:val="006E1671"/>
    <w:rsid w:val="006F59E3"/>
    <w:rsid w:val="00701813"/>
    <w:rsid w:val="007158B7"/>
    <w:rsid w:val="007337A6"/>
    <w:rsid w:val="00750CAE"/>
    <w:rsid w:val="0078606B"/>
    <w:rsid w:val="007C6588"/>
    <w:rsid w:val="007E059A"/>
    <w:rsid w:val="007E6D86"/>
    <w:rsid w:val="007E7DC4"/>
    <w:rsid w:val="008140F5"/>
    <w:rsid w:val="008266A1"/>
    <w:rsid w:val="008400C4"/>
    <w:rsid w:val="008868D7"/>
    <w:rsid w:val="00892974"/>
    <w:rsid w:val="008A7BB3"/>
    <w:rsid w:val="008D08D5"/>
    <w:rsid w:val="008D1D8C"/>
    <w:rsid w:val="008D4DCD"/>
    <w:rsid w:val="008D5847"/>
    <w:rsid w:val="008E7F08"/>
    <w:rsid w:val="00934A3A"/>
    <w:rsid w:val="00955CFB"/>
    <w:rsid w:val="00975586"/>
    <w:rsid w:val="00980F75"/>
    <w:rsid w:val="00991E83"/>
    <w:rsid w:val="00992764"/>
    <w:rsid w:val="00996E9D"/>
    <w:rsid w:val="009A1CAA"/>
    <w:rsid w:val="009E02FC"/>
    <w:rsid w:val="00A5083A"/>
    <w:rsid w:val="00A51C76"/>
    <w:rsid w:val="00A71125"/>
    <w:rsid w:val="00AC402B"/>
    <w:rsid w:val="00AD0DA7"/>
    <w:rsid w:val="00B15595"/>
    <w:rsid w:val="00B8016B"/>
    <w:rsid w:val="00B92505"/>
    <w:rsid w:val="00C012FA"/>
    <w:rsid w:val="00C07713"/>
    <w:rsid w:val="00C3149D"/>
    <w:rsid w:val="00C56DD8"/>
    <w:rsid w:val="00C73E4D"/>
    <w:rsid w:val="00C90565"/>
    <w:rsid w:val="00C93876"/>
    <w:rsid w:val="00C9430B"/>
    <w:rsid w:val="00C94B18"/>
    <w:rsid w:val="00CB7C98"/>
    <w:rsid w:val="00CE5EA2"/>
    <w:rsid w:val="00CE6109"/>
    <w:rsid w:val="00D0719D"/>
    <w:rsid w:val="00D16AE8"/>
    <w:rsid w:val="00D23BE0"/>
    <w:rsid w:val="00D645CE"/>
    <w:rsid w:val="00D6790B"/>
    <w:rsid w:val="00DB0976"/>
    <w:rsid w:val="00DC5583"/>
    <w:rsid w:val="00DE3AE8"/>
    <w:rsid w:val="00E30157"/>
    <w:rsid w:val="00E53884"/>
    <w:rsid w:val="00E57AEF"/>
    <w:rsid w:val="00EC255A"/>
    <w:rsid w:val="00EC2B25"/>
    <w:rsid w:val="00F11BC8"/>
    <w:rsid w:val="00F41650"/>
    <w:rsid w:val="00F512FE"/>
    <w:rsid w:val="00F52FDE"/>
    <w:rsid w:val="00F55492"/>
    <w:rsid w:val="00F74854"/>
    <w:rsid w:val="00FA602D"/>
    <w:rsid w:val="00FB7509"/>
    <w:rsid w:val="00FD4480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63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63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3F64-0997-4FA1-8FC8-50D3DB2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КДН</cp:lastModifiedBy>
  <cp:revision>2</cp:revision>
  <cp:lastPrinted>2021-09-06T22:15:00Z</cp:lastPrinted>
  <dcterms:created xsi:type="dcterms:W3CDTF">2021-09-09T22:29:00Z</dcterms:created>
  <dcterms:modified xsi:type="dcterms:W3CDTF">2021-09-09T22:29:00Z</dcterms:modified>
</cp:coreProperties>
</file>