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EEEC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 xml:space="preserve">Администрация Вилючинского городского округа </w:t>
      </w:r>
    </w:p>
    <w:p w14:paraId="5550B7C3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 xml:space="preserve">закрытого административно-территориального образования </w:t>
      </w:r>
    </w:p>
    <w:p w14:paraId="14A6A07D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>города Вилючинска Камчатского края</w:t>
      </w:r>
    </w:p>
    <w:p w14:paraId="57679D6C" w14:textId="77777777" w:rsidR="00CF42E9" w:rsidRP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0F130C" w14:textId="77777777" w:rsidR="00CF42E9" w:rsidRP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5A92E6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7912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14:paraId="5BC2255E" w14:textId="77777777" w:rsid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220809B" w14:textId="77777777" w:rsidR="005D7912" w:rsidRDefault="005D7912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F2A501" w14:textId="29B141E2" w:rsidR="005D7912" w:rsidRPr="005D7912" w:rsidRDefault="003C3729" w:rsidP="005D79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28.12.2021</w:t>
      </w:r>
      <w:r w:rsidR="005D7912" w:rsidRPr="005D791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</w:rPr>
        <w:t xml:space="preserve"> 1255</w:t>
      </w:r>
    </w:p>
    <w:p w14:paraId="3EB10A61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8E7FE30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D7912">
        <w:rPr>
          <w:rFonts w:ascii="Times New Roman" w:eastAsia="Times New Roman" w:hAnsi="Times New Roman" w:cs="Times New Roman"/>
        </w:rPr>
        <w:t>г. Вилючинск</w:t>
      </w:r>
    </w:p>
    <w:p w14:paraId="670F2DD5" w14:textId="77777777" w:rsidR="005D7912" w:rsidRPr="005D7912" w:rsidRDefault="005D7912" w:rsidP="005D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E3FA3" w14:textId="77777777" w:rsidR="005D7912" w:rsidRPr="005D7912" w:rsidRDefault="005D7912" w:rsidP="005D7912">
      <w:pPr>
        <w:suppressAutoHyphens/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</w:rPr>
      </w:pP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карты рисков нарушения антимонопольного законодательства администрации Вилючинского городского округа, Плана мероприятий  («дорожной карты») по снижению рисков нарушения антимонопольного законодательства  администрации Вилючинского городского округа и ключевых показателей эффективности функционирования антимонопольного комплаенса в администрации Вилючинского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BC2256" w14:textId="77777777" w:rsidR="005D7912" w:rsidRPr="005D7912" w:rsidRDefault="005D7912" w:rsidP="005D79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7E1A15" w14:textId="77777777" w:rsidR="005D7912" w:rsidRDefault="005D7912" w:rsidP="005D791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12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 xml:space="preserve">тики по развитию конкуренции»,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Российской Федерации от 18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от 30.05.2019 № 489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>в администрации Вилючинского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</w:t>
      </w:r>
    </w:p>
    <w:p w14:paraId="22BB4D21" w14:textId="77777777" w:rsidR="00A863B0" w:rsidRDefault="00A863B0" w:rsidP="00A863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AB8FE" w14:textId="77777777" w:rsidR="00A863B0" w:rsidRPr="00A863B0" w:rsidRDefault="00A863B0" w:rsidP="00A863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12E79F20" w14:textId="77777777" w:rsidR="00A863B0" w:rsidRPr="005D7912" w:rsidRDefault="00A863B0" w:rsidP="005D791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0409A" w14:textId="77777777" w:rsidR="00CF42E9" w:rsidRPr="00CF42E9" w:rsidRDefault="00A863B0" w:rsidP="00CF4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>Утвердить карту рисков нарушения антимонопольного законодательства администрации Вилючинского городского округа на 20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 к настоящему постановлению.</w:t>
      </w:r>
    </w:p>
    <w:p w14:paraId="024B33B5" w14:textId="77777777" w:rsidR="00CF42E9" w:rsidRPr="00CF42E9" w:rsidRDefault="00CF42E9" w:rsidP="00CF4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 («дорожную карту») по снижению рисков нарушения антимонопольного законодательства администрации Вилючинского городского округа на 202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2</w:t>
      </w:r>
      <w:r w:rsidR="00C100AE" w:rsidRPr="00C100AE">
        <w:t xml:space="preserve"> 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A0B5F7A" w14:textId="77777777" w:rsidR="00CF42E9" w:rsidRPr="00CF42E9" w:rsidRDefault="00A863B0" w:rsidP="00C100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эффективности функционирования антимонопольного комплаенса в администрации Вилючинского городского округа  на 202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3</w:t>
      </w:r>
      <w:r w:rsidR="00C100AE" w:rsidRPr="00C100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5A920E" w14:textId="77777777" w:rsidR="00CF42E9" w:rsidRPr="00CF42E9" w:rsidRDefault="00CF42E9" w:rsidP="00CF42E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lastRenderedPageBreak/>
        <w:t>4. Директору муниципального казенного учреждения «Ресурсно-информационный центр» Вилючинского городского округа О.Ю. Трофимовой разместить настоящее распоряжение на официальном сайте органов местного самоуправления  Вилючинского городского округа в информационно-телекоммуникационной сети «Интернет».</w:t>
      </w:r>
    </w:p>
    <w:p w14:paraId="4AA1FF8C" w14:textId="77777777" w:rsidR="00CF42E9" w:rsidRDefault="00CF42E9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  оставляю за собой. </w:t>
      </w:r>
    </w:p>
    <w:p w14:paraId="43D57D3E" w14:textId="77777777" w:rsidR="00A863B0" w:rsidRDefault="00A863B0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29620" w14:textId="77777777" w:rsidR="00A863B0" w:rsidRPr="00A863B0" w:rsidRDefault="00A863B0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64B53" w14:textId="77777777" w:rsidR="00B12C98" w:rsidRDefault="0033453B" w:rsidP="00CF42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F42E9" w:rsidRPr="00CF42E9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F42E9" w:rsidRPr="00CF42E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Вилючинского</w:t>
      </w:r>
    </w:p>
    <w:p w14:paraId="6F74992C" w14:textId="77777777" w:rsidR="00CF42E9" w:rsidRPr="00CF42E9" w:rsidRDefault="00CF42E9" w:rsidP="00CF42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C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53B">
        <w:rPr>
          <w:rFonts w:ascii="Times New Roman" w:eastAsia="Times New Roman" w:hAnsi="Times New Roman" w:cs="Times New Roman"/>
          <w:b/>
          <w:sz w:val="28"/>
          <w:szCs w:val="28"/>
        </w:rPr>
        <w:t xml:space="preserve">  С.И. Потапов</w:t>
      </w:r>
    </w:p>
    <w:p w14:paraId="67252E02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2FAD7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3DC41A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8E38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585E645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3C992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CC3973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C4A0C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59E93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5579F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33CF8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ADDBC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D5BB7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865B7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70A34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349E9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B5628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925E3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35372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919E7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79507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119EA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00654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3B25E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29A3C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7BC34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FE91E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2FCCA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CA903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0C33C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2B2BF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417D7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76171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5FB7C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1AF80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AA2C7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B7BC3B" w14:textId="77777777" w:rsidR="00A863B0" w:rsidRDefault="00A863B0" w:rsidP="003C3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BD1E9D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4C5E8E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D4282E" w14:textId="77777777" w:rsidR="001A0919" w:rsidRDefault="001A0919" w:rsidP="001A0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A0919" w:rsidSect="006C52A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14:paraId="1A164833" w14:textId="77777777" w:rsidR="001A0919" w:rsidRDefault="001A0919" w:rsidP="001A0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DC9E0C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21A8242D" w14:textId="77777777" w:rsid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к </w:t>
      </w:r>
      <w:r w:rsidR="00A863B0">
        <w:rPr>
          <w:rFonts w:ascii="Times New Roman" w:hAnsi="Times New Roman" w:cs="Times New Roman"/>
          <w:sz w:val="28"/>
          <w:szCs w:val="28"/>
        </w:rPr>
        <w:t>постановлению</w:t>
      </w:r>
      <w:r w:rsidRPr="00CF4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A80A8D1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44D924EE" w14:textId="772D419D" w:rsidR="001A0919" w:rsidRDefault="00CF42E9" w:rsidP="00CF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863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33453B">
        <w:rPr>
          <w:rFonts w:ascii="Times New Roman" w:hAnsi="Times New Roman" w:cs="Times New Roman"/>
          <w:sz w:val="28"/>
          <w:szCs w:val="28"/>
        </w:rPr>
        <w:t>28</w:t>
      </w:r>
      <w:r w:rsidRPr="00CF42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33453B">
        <w:rPr>
          <w:rFonts w:ascii="Times New Roman" w:hAnsi="Times New Roman" w:cs="Times New Roman"/>
          <w:sz w:val="28"/>
          <w:szCs w:val="28"/>
        </w:rPr>
        <w:t>1</w:t>
      </w:r>
      <w:r w:rsidRPr="00CF4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63B0">
        <w:rPr>
          <w:rFonts w:ascii="Times New Roman" w:hAnsi="Times New Roman" w:cs="Times New Roman"/>
          <w:sz w:val="28"/>
          <w:szCs w:val="28"/>
        </w:rPr>
        <w:t xml:space="preserve"> </w:t>
      </w:r>
      <w:r w:rsidR="003C3729">
        <w:rPr>
          <w:rFonts w:ascii="Times New Roman" w:hAnsi="Times New Roman" w:cs="Times New Roman"/>
          <w:sz w:val="28"/>
          <w:szCs w:val="28"/>
        </w:rPr>
        <w:t>1255</w:t>
      </w:r>
    </w:p>
    <w:p w14:paraId="596A917B" w14:textId="77777777" w:rsidR="001A0919" w:rsidRPr="001A0919" w:rsidRDefault="001A0919" w:rsidP="001A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BFF69" w14:textId="77777777" w:rsidR="001A0919" w:rsidRDefault="001A0919" w:rsidP="001A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919">
        <w:rPr>
          <w:rFonts w:ascii="Times New Roman" w:hAnsi="Times New Roman" w:cs="Times New Roman"/>
          <w:sz w:val="28"/>
          <w:szCs w:val="28"/>
        </w:rPr>
        <w:t xml:space="preserve">Карта   </w:t>
      </w:r>
      <w:r w:rsidR="00D57FBE" w:rsidRPr="001A0919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57FB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CF42E9" w:rsidRPr="00CF42E9"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</w:t>
      </w:r>
      <w:r w:rsidR="005F5F1E">
        <w:rPr>
          <w:rFonts w:ascii="Times New Roman" w:hAnsi="Times New Roman" w:cs="Times New Roman"/>
          <w:sz w:val="28"/>
          <w:szCs w:val="28"/>
        </w:rPr>
        <w:t>на 202</w:t>
      </w:r>
      <w:r w:rsidR="0033453B">
        <w:rPr>
          <w:rFonts w:ascii="Times New Roman" w:hAnsi="Times New Roman" w:cs="Times New Roman"/>
          <w:sz w:val="28"/>
          <w:szCs w:val="28"/>
        </w:rPr>
        <w:t>2</w:t>
      </w:r>
      <w:r w:rsidR="005F5F1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C625648" w14:textId="77777777" w:rsidR="009B1475" w:rsidRPr="001A0919" w:rsidRDefault="009B1475" w:rsidP="001A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2" w:type="dxa"/>
        <w:tblInd w:w="-34" w:type="dxa"/>
        <w:tblLook w:val="04A0" w:firstRow="1" w:lastRow="0" w:firstColumn="1" w:lastColumn="0" w:noHBand="0" w:noVBand="1"/>
      </w:tblPr>
      <w:tblGrid>
        <w:gridCol w:w="586"/>
        <w:gridCol w:w="1934"/>
        <w:gridCol w:w="3170"/>
        <w:gridCol w:w="3034"/>
        <w:gridCol w:w="3161"/>
        <w:gridCol w:w="1581"/>
        <w:gridCol w:w="1976"/>
      </w:tblGrid>
      <w:tr w:rsidR="00A17D3C" w:rsidRPr="009B1475" w14:paraId="3C73159C" w14:textId="77777777" w:rsidTr="00CF42E9">
        <w:tc>
          <w:tcPr>
            <w:tcW w:w="586" w:type="dxa"/>
          </w:tcPr>
          <w:p w14:paraId="5394DAA7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</w:tcPr>
          <w:p w14:paraId="109511FC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170" w:type="dxa"/>
          </w:tcPr>
          <w:p w14:paraId="41DFB7CE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Вид рисков (описание рисков)</w:t>
            </w:r>
          </w:p>
        </w:tc>
        <w:tc>
          <w:tcPr>
            <w:tcW w:w="3034" w:type="dxa"/>
          </w:tcPr>
          <w:p w14:paraId="3E9B29B6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3161" w:type="dxa"/>
          </w:tcPr>
          <w:p w14:paraId="619BF6B8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81" w:type="dxa"/>
          </w:tcPr>
          <w:p w14:paraId="3754D540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  <w:p w14:paraId="4C85BB03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16435DC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17D3C" w:rsidRPr="009B1475" w14:paraId="1685E08E" w14:textId="77777777" w:rsidTr="00CF42E9">
        <w:tc>
          <w:tcPr>
            <w:tcW w:w="586" w:type="dxa"/>
          </w:tcPr>
          <w:p w14:paraId="2610CF99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6DF8F6D2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14:paraId="0321D91E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44930D12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14:paraId="586935B8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573EBDF1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14:paraId="1D09A82F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D3C" w:rsidRPr="009B1475" w14:paraId="28A4FC22" w14:textId="77777777" w:rsidTr="00CF42E9">
        <w:trPr>
          <w:trHeight w:val="699"/>
        </w:trPr>
        <w:tc>
          <w:tcPr>
            <w:tcW w:w="586" w:type="dxa"/>
          </w:tcPr>
          <w:p w14:paraId="29045405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261812A5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70" w:type="dxa"/>
          </w:tcPr>
          <w:p w14:paraId="048FFAB8" w14:textId="77777777" w:rsidR="001A0919" w:rsidRPr="00D143C9" w:rsidRDefault="005B7BAC" w:rsidP="00BB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совершение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034" w:type="dxa"/>
          </w:tcPr>
          <w:p w14:paraId="22920FDB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содержащих положения</w:t>
            </w: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привести к ограничению деятельности хозяйствующих субъектов, недопущению, ограничению, устранению конкуренции.  </w:t>
            </w:r>
          </w:p>
          <w:p w14:paraId="58770213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правовой экспертизы проектов нормативных правовых актов.</w:t>
            </w:r>
          </w:p>
          <w:p w14:paraId="6897719C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E5E4B" w14:textId="77777777" w:rsidR="009B1475" w:rsidRPr="00D143C9" w:rsidRDefault="009B1475" w:rsidP="009B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7A416F3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</w:t>
            </w:r>
            <w:r w:rsidR="005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действующего антимонопольного законодательства.</w:t>
            </w: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11287F" w14:textId="77777777" w:rsidR="00DC79D6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2. Анализ проектов нормативных правовых актов на предмет их соответствия антимонопольному законодательству.</w:t>
            </w:r>
          </w:p>
          <w:p w14:paraId="664B36CC" w14:textId="77777777" w:rsidR="001A0919" w:rsidRDefault="00874501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DC79D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E8225D2" w14:textId="77777777" w:rsidR="00DC79D6" w:rsidRPr="00D143C9" w:rsidRDefault="00DC79D6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4.Мониторинг и анализ практики применения антимонопольного законодательства.</w:t>
            </w:r>
          </w:p>
          <w:p w14:paraId="11F1D0D8" w14:textId="77777777" w:rsidR="009B1475" w:rsidRPr="00D143C9" w:rsidRDefault="009B1475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14:paraId="04E5A326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78B09083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A17D3C" w:rsidRPr="009B1475" w14:paraId="091D7F62" w14:textId="77777777" w:rsidTr="00CF42E9">
        <w:trPr>
          <w:trHeight w:val="5961"/>
        </w:trPr>
        <w:tc>
          <w:tcPr>
            <w:tcW w:w="586" w:type="dxa"/>
          </w:tcPr>
          <w:p w14:paraId="5C6978A5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14:paraId="5546390B" w14:textId="77777777" w:rsidR="001A0919" w:rsidRPr="00D143C9" w:rsidRDefault="00CF42E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170" w:type="dxa"/>
          </w:tcPr>
          <w:p w14:paraId="02073271" w14:textId="77777777" w:rsidR="001A0919" w:rsidRPr="00D143C9" w:rsidRDefault="005B7BAC" w:rsidP="005B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 при осуществлении закупок товаров, работ, услуг для обеспечения  муниципальных нужд.</w:t>
            </w:r>
          </w:p>
        </w:tc>
        <w:tc>
          <w:tcPr>
            <w:tcW w:w="3034" w:type="dxa"/>
          </w:tcPr>
          <w:p w14:paraId="6926CB8D" w14:textId="77777777" w:rsidR="005B7BAC" w:rsidRPr="00D143C9" w:rsidRDefault="001A0919" w:rsidP="005B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7BAC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закупке.</w:t>
            </w:r>
          </w:p>
          <w:p w14:paraId="105BCA67" w14:textId="77777777" w:rsidR="009B1475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.Нарушение порядка определения и обоснования начальной (максимальной) цены контракта.</w:t>
            </w:r>
          </w:p>
          <w:p w14:paraId="2C70844C" w14:textId="77777777" w:rsidR="009B1475" w:rsidRPr="00D143C9" w:rsidRDefault="009B1475" w:rsidP="00BB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Нарушения п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ри  составлении технического задания о закупке, в том числе  включение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в описание (характеристику) объекта закупки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отвечающих единственному поставщику (подрядчику, исполнителю). </w:t>
            </w:r>
          </w:p>
        </w:tc>
        <w:tc>
          <w:tcPr>
            <w:tcW w:w="3161" w:type="dxa"/>
          </w:tcPr>
          <w:p w14:paraId="739017E5" w14:textId="77777777" w:rsidR="009B1475" w:rsidRPr="007B2023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2E02EF" w:rsidRPr="007B2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за подготовкой закупочной документации на стадии согласования.</w:t>
            </w:r>
          </w:p>
          <w:p w14:paraId="79F1A68C" w14:textId="77777777" w:rsidR="00914674" w:rsidRDefault="001A0919" w:rsidP="00D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7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="0091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F3A87" w14:textId="77777777" w:rsidR="00D143C9" w:rsidRPr="00D143C9" w:rsidRDefault="00B2315A" w:rsidP="00D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Тщательная проработка технических заданий документации о закупке. </w:t>
            </w:r>
          </w:p>
          <w:p w14:paraId="7FC515A5" w14:textId="77777777" w:rsidR="009B1475" w:rsidRPr="00D143C9" w:rsidRDefault="009B1475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6DC5B85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0EAFCB78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A17D3C" w:rsidRPr="009B1475" w14:paraId="297AF21D" w14:textId="77777777" w:rsidTr="00CF42E9">
        <w:tc>
          <w:tcPr>
            <w:tcW w:w="586" w:type="dxa"/>
          </w:tcPr>
          <w:p w14:paraId="4BAC7C56" w14:textId="77777777" w:rsidR="006F46B1" w:rsidRPr="009B1475" w:rsidRDefault="00B2315A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14:paraId="332ACFC0" w14:textId="77777777" w:rsidR="006F46B1" w:rsidRPr="009B1475" w:rsidRDefault="001D537B" w:rsidP="001A09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70" w:type="dxa"/>
          </w:tcPr>
          <w:p w14:paraId="0C70D0CB" w14:textId="77777777" w:rsidR="006F46B1" w:rsidRPr="009B1475" w:rsidRDefault="00B2315A" w:rsidP="00125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которые могут привести к о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="00636AC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 к участию в аукционах</w:t>
            </w:r>
            <w:r w:rsidR="00A17D3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статьей 39.11 Земельного кодекса </w:t>
            </w:r>
            <w:r w:rsidR="00125BE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36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14:paraId="5F06BFA1" w14:textId="77777777" w:rsidR="006F46B1" w:rsidRDefault="00636AC8" w:rsidP="006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арушение сроков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аукциона.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тсутствие в извещении информации о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допустимых 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параметрах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технических условиях подключения объекта к сетям инженерно-технического обеспечения.</w:t>
            </w:r>
          </w:p>
          <w:p w14:paraId="20F2730F" w14:textId="77777777" w:rsidR="00636AC8" w:rsidRPr="009B1475" w:rsidRDefault="00636AC8" w:rsidP="00636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61" w:type="dxa"/>
          </w:tcPr>
          <w:p w14:paraId="1034CBB0" w14:textId="77777777" w:rsidR="008D1855" w:rsidRPr="00A17D3C" w:rsidRDefault="00A17D3C" w:rsidP="00A17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Правовая экспертиза решения</w:t>
            </w:r>
            <w:r w:rsidR="00E933C7">
              <w:rPr>
                <w:rFonts w:ascii="Times New Roman" w:hAnsi="Times New Roman" w:cs="Times New Roman"/>
                <w:sz w:val="24"/>
                <w:szCs w:val="24"/>
              </w:rPr>
              <w:t xml:space="preserve">, 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аукциона.</w:t>
            </w:r>
          </w:p>
          <w:p w14:paraId="5476CC1E" w14:textId="77777777" w:rsidR="008D1855" w:rsidRDefault="00E933C7" w:rsidP="00A17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</w:t>
            </w:r>
            <w:r w:rsidR="008D1855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объекта к сетям инженерно-технического обеспечения.</w:t>
            </w:r>
          </w:p>
          <w:p w14:paraId="6C81890A" w14:textId="77777777" w:rsidR="006F46B1" w:rsidRPr="00A17D3C" w:rsidRDefault="008D1855" w:rsidP="00CC7C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извещения о проведении аукциона с учетом </w:t>
            </w:r>
            <w:r w:rsidR="006F46B1" w:rsidRPr="00A17D3C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CC7CB7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 </w:t>
            </w:r>
          </w:p>
        </w:tc>
        <w:tc>
          <w:tcPr>
            <w:tcW w:w="1581" w:type="dxa"/>
          </w:tcPr>
          <w:p w14:paraId="40734549" w14:textId="77777777" w:rsidR="006F46B1" w:rsidRPr="003342BF" w:rsidRDefault="006F46B1" w:rsidP="004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BF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2135D6B7" w14:textId="77777777" w:rsidR="006F46B1" w:rsidRPr="003342BF" w:rsidRDefault="006F46B1" w:rsidP="004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BF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</w:tbl>
    <w:p w14:paraId="6CA70EE2" w14:textId="77777777" w:rsidR="00CC7CB7" w:rsidRDefault="00CC7CB7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F2F7D3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71A4015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к </w:t>
      </w:r>
      <w:r w:rsidR="00C100AE">
        <w:rPr>
          <w:rFonts w:ascii="Times New Roman" w:hAnsi="Times New Roman" w:cs="Times New Roman"/>
          <w:sz w:val="28"/>
          <w:szCs w:val="28"/>
        </w:rPr>
        <w:t>постановлению</w:t>
      </w:r>
      <w:r w:rsidRPr="00CF4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51924B9" w14:textId="77777777" w:rsidR="001B788A" w:rsidRPr="00CF42E9" w:rsidRDefault="00CF42E9" w:rsidP="001B7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00A27E70" w14:textId="690A357D" w:rsidR="005F5F1E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78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2E9">
        <w:rPr>
          <w:rFonts w:ascii="Times New Roman" w:hAnsi="Times New Roman" w:cs="Times New Roman"/>
          <w:sz w:val="28"/>
          <w:szCs w:val="28"/>
        </w:rPr>
        <w:t>от «</w:t>
      </w:r>
      <w:r w:rsidR="0033453B">
        <w:rPr>
          <w:rFonts w:ascii="Times New Roman" w:hAnsi="Times New Roman" w:cs="Times New Roman"/>
          <w:sz w:val="28"/>
          <w:szCs w:val="28"/>
        </w:rPr>
        <w:t>28</w:t>
      </w:r>
      <w:r w:rsidRPr="00CF42E9">
        <w:rPr>
          <w:rFonts w:ascii="Times New Roman" w:hAnsi="Times New Roman" w:cs="Times New Roman"/>
          <w:sz w:val="28"/>
          <w:szCs w:val="28"/>
        </w:rPr>
        <w:t>» декабря 202</w:t>
      </w:r>
      <w:r w:rsidR="0033453B">
        <w:rPr>
          <w:rFonts w:ascii="Times New Roman" w:hAnsi="Times New Roman" w:cs="Times New Roman"/>
          <w:sz w:val="28"/>
          <w:szCs w:val="28"/>
        </w:rPr>
        <w:t>1</w:t>
      </w:r>
      <w:r w:rsidRPr="00CF4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3729">
        <w:rPr>
          <w:rFonts w:ascii="Times New Roman" w:hAnsi="Times New Roman" w:cs="Times New Roman"/>
          <w:sz w:val="28"/>
          <w:szCs w:val="28"/>
        </w:rPr>
        <w:t xml:space="preserve"> 1255</w:t>
      </w:r>
      <w:bookmarkStart w:id="0" w:name="_GoBack"/>
      <w:bookmarkEnd w:id="0"/>
      <w:r w:rsidRPr="00CF4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94F1F" w14:textId="77777777" w:rsidR="005F5F1E" w:rsidRDefault="005F5F1E" w:rsidP="005F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BD608F" w14:textId="77777777" w:rsidR="005F5F1E" w:rsidRPr="00CE14F4" w:rsidRDefault="005F5F1E" w:rsidP="005F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E1C8D" w14:textId="77777777" w:rsidR="005F5F1E" w:rsidRDefault="005F5F1E" w:rsidP="005F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7F">
        <w:rPr>
          <w:rFonts w:ascii="Times New Roman" w:hAnsi="Times New Roman" w:cs="Times New Roman"/>
          <w:sz w:val="28"/>
          <w:szCs w:val="28"/>
        </w:rPr>
        <w:t xml:space="preserve">План мероприятий  («дорожная карта») по снижению рисков нарушения антимонопольного законодательства администрации </w:t>
      </w:r>
      <w:r w:rsidR="001B788A" w:rsidRPr="001B788A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915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70A1575" w14:textId="77777777" w:rsidR="005F5F1E" w:rsidRDefault="005F5F1E" w:rsidP="00086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97"/>
        <w:gridCol w:w="3209"/>
        <w:gridCol w:w="2694"/>
        <w:gridCol w:w="2228"/>
        <w:gridCol w:w="1741"/>
      </w:tblGrid>
      <w:tr w:rsidR="005F5F1E" w:rsidRPr="00CE14F4" w14:paraId="1DB14388" w14:textId="77777777" w:rsidTr="0033453B">
        <w:tc>
          <w:tcPr>
            <w:tcW w:w="540" w:type="dxa"/>
          </w:tcPr>
          <w:p w14:paraId="78E5E0DF" w14:textId="77777777" w:rsidR="005F5F1E" w:rsidRPr="00602A7F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7" w:type="dxa"/>
          </w:tcPr>
          <w:p w14:paraId="25F0D422" w14:textId="77777777" w:rsidR="005F5F1E" w:rsidRPr="00602A7F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09" w:type="dxa"/>
          </w:tcPr>
          <w:p w14:paraId="2306DF6A" w14:textId="77777777" w:rsidR="005F5F1E" w:rsidRPr="00602A7F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мероприятий</w:t>
            </w:r>
          </w:p>
        </w:tc>
        <w:tc>
          <w:tcPr>
            <w:tcW w:w="2694" w:type="dxa"/>
          </w:tcPr>
          <w:p w14:paraId="59B5AEC9" w14:textId="77777777" w:rsidR="005F5F1E" w:rsidRPr="00602A7F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8" w:type="dxa"/>
          </w:tcPr>
          <w:p w14:paraId="29FF4796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мероприятия</w:t>
            </w:r>
          </w:p>
        </w:tc>
        <w:tc>
          <w:tcPr>
            <w:tcW w:w="1741" w:type="dxa"/>
          </w:tcPr>
          <w:p w14:paraId="416A14EB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F5F1E" w:rsidRPr="00CE14F4" w14:paraId="4B28C6D3" w14:textId="77777777" w:rsidTr="0033453B">
        <w:tc>
          <w:tcPr>
            <w:tcW w:w="540" w:type="dxa"/>
          </w:tcPr>
          <w:p w14:paraId="347868D0" w14:textId="77777777" w:rsidR="005F5F1E" w:rsidRPr="00AD4A10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14:paraId="0A59B414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норм действующего законодательства </w:t>
            </w:r>
          </w:p>
          <w:p w14:paraId="2E5E25CE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CDD0EB3" w14:textId="77777777" w:rsidR="005F5F1E" w:rsidRPr="00AD4A10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квалификации работников администрации района в сфере антимонопольного законодательства</w:t>
            </w:r>
          </w:p>
        </w:tc>
        <w:tc>
          <w:tcPr>
            <w:tcW w:w="2694" w:type="dxa"/>
          </w:tcPr>
          <w:p w14:paraId="7789D213" w14:textId="77777777" w:rsidR="005F5F1E" w:rsidRPr="00AD4A10" w:rsidRDefault="005F5F1E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</w:tc>
        <w:tc>
          <w:tcPr>
            <w:tcW w:w="2228" w:type="dxa"/>
          </w:tcPr>
          <w:p w14:paraId="7D4D1637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115A2ACD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F1E" w:rsidRPr="00CE14F4" w14:paraId="53615167" w14:textId="77777777" w:rsidTr="0033453B">
        <w:tc>
          <w:tcPr>
            <w:tcW w:w="540" w:type="dxa"/>
          </w:tcPr>
          <w:p w14:paraId="76606A03" w14:textId="77777777" w:rsidR="005F5F1E" w:rsidRPr="00AD4A10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</w:tcPr>
          <w:p w14:paraId="6BCFDB5D" w14:textId="77777777" w:rsidR="005F5F1E" w:rsidRPr="00AD4A10" w:rsidRDefault="00125BE4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="007E6E9A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на предмет их соответствия антимонопольному законодательству.</w:t>
            </w:r>
          </w:p>
        </w:tc>
        <w:tc>
          <w:tcPr>
            <w:tcW w:w="3209" w:type="dxa"/>
          </w:tcPr>
          <w:p w14:paraId="201F7CBE" w14:textId="77777777" w:rsidR="004D0A82" w:rsidRDefault="0005469A" w:rsidP="004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проектов нормативных правовых актов на наличие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статьей 17 </w:t>
            </w:r>
            <w:r w:rsidR="004D0A82" w:rsidRPr="0087697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N 135-ФЗ "О защите конкуренции"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14589" w14:textId="77777777" w:rsidR="005F5F1E" w:rsidRPr="00AD4A10" w:rsidRDefault="005F5F1E" w:rsidP="004D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D581AC" w14:textId="77777777" w:rsidR="005F5F1E" w:rsidRPr="00AD4A10" w:rsidRDefault="0033453B" w:rsidP="0033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 и контроля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28" w:type="dxa"/>
          </w:tcPr>
          <w:p w14:paraId="23DC625A" w14:textId="77777777" w:rsidR="005F5F1E" w:rsidRPr="00AD4A10" w:rsidRDefault="0005469A" w:rsidP="0005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в принятых  нормативных правовых актах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58B5D961" w14:textId="77777777" w:rsidR="005F5F1E" w:rsidRPr="00AD4A10" w:rsidRDefault="0005469A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0A82" w:rsidRPr="00CE14F4" w14:paraId="6BDFB6C6" w14:textId="77777777" w:rsidTr="0033453B">
        <w:trPr>
          <w:trHeight w:val="5662"/>
        </w:trPr>
        <w:tc>
          <w:tcPr>
            <w:tcW w:w="540" w:type="dxa"/>
          </w:tcPr>
          <w:p w14:paraId="577CBD39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7" w:type="dxa"/>
          </w:tcPr>
          <w:p w14:paraId="6774279E" w14:textId="77777777" w:rsidR="004D0A82" w:rsidRPr="00AD4A10" w:rsidRDefault="004D0A82" w:rsidP="004D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на предмет их соответствия антимонопольному законодательству.</w:t>
            </w:r>
          </w:p>
        </w:tc>
        <w:tc>
          <w:tcPr>
            <w:tcW w:w="3209" w:type="dxa"/>
          </w:tcPr>
          <w:p w14:paraId="6E20D886" w14:textId="77777777" w:rsidR="004D0A82" w:rsidRDefault="00012E52" w:rsidP="004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которые приводят или могут привести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, статьей 17 </w:t>
            </w:r>
            <w:r w:rsidR="004D0A82" w:rsidRPr="0087697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N 135-ФЗ "О защите конкуренции"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F7DBE" w14:textId="77777777" w:rsidR="00012E52" w:rsidRDefault="00012E52" w:rsidP="004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документации о проведении аукциона по продаже земельного участка  (на право заключения договора аренды земельного участка) на наличие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статьей 39.11 Земельного кодекса Российской Федерации</w:t>
            </w:r>
          </w:p>
          <w:p w14:paraId="3C27E5F9" w14:textId="77777777" w:rsidR="004D0A82" w:rsidRPr="00AD4A10" w:rsidRDefault="004D0A82" w:rsidP="004A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AE5659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 и контроля администрации ВГО   </w:t>
            </w:r>
          </w:p>
        </w:tc>
        <w:tc>
          <w:tcPr>
            <w:tcW w:w="2228" w:type="dxa"/>
          </w:tcPr>
          <w:p w14:paraId="78338CD0" w14:textId="77777777" w:rsidR="004D0A82" w:rsidRPr="00AD4A10" w:rsidRDefault="004D0A82" w:rsidP="0001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2E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CAE0AC2" w14:textId="77777777" w:rsidR="004D0A82" w:rsidRPr="00AD4A10" w:rsidRDefault="004D0A82" w:rsidP="004A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0A82" w:rsidRPr="00CE14F4" w14:paraId="6625DDE3" w14:textId="77777777" w:rsidTr="0033453B">
        <w:tc>
          <w:tcPr>
            <w:tcW w:w="540" w:type="dxa"/>
          </w:tcPr>
          <w:p w14:paraId="0073C557" w14:textId="77777777" w:rsidR="004D0A82" w:rsidRPr="00AD4A10" w:rsidRDefault="001D537B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7466545F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практики применения антимонопольного законодательства и анализ действующих актов на предмет соответствия антимонопольному законодательству.</w:t>
            </w:r>
          </w:p>
        </w:tc>
        <w:tc>
          <w:tcPr>
            <w:tcW w:w="3209" w:type="dxa"/>
          </w:tcPr>
          <w:p w14:paraId="14BFC271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антимонопольного законодательства, анализ административной, судебной практики.</w:t>
            </w:r>
          </w:p>
        </w:tc>
        <w:tc>
          <w:tcPr>
            <w:tcW w:w="2694" w:type="dxa"/>
          </w:tcPr>
          <w:p w14:paraId="1B9326B8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ВГО, Общий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делами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</w:p>
        </w:tc>
        <w:tc>
          <w:tcPr>
            <w:tcW w:w="2228" w:type="dxa"/>
          </w:tcPr>
          <w:p w14:paraId="77412720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1986DF01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A82" w:rsidRPr="00CE14F4" w14:paraId="6625B95F" w14:textId="77777777" w:rsidTr="0033453B">
        <w:tc>
          <w:tcPr>
            <w:tcW w:w="540" w:type="dxa"/>
          </w:tcPr>
          <w:p w14:paraId="55BE33F7" w14:textId="77777777" w:rsidR="004D0A82" w:rsidRPr="00AD4A10" w:rsidRDefault="001D537B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7CDC7726" w14:textId="77777777" w:rsidR="004D0A82" w:rsidRPr="00AD4A10" w:rsidRDefault="004D0A82" w:rsidP="0059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59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контрольными органами нарушений антимонопольного законодательства</w:t>
            </w:r>
          </w:p>
        </w:tc>
        <w:tc>
          <w:tcPr>
            <w:tcW w:w="3209" w:type="dxa"/>
          </w:tcPr>
          <w:p w14:paraId="30D3E6A4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 структурными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подразделениями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Староюрьевского района сведений о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наличии выявленных контрольными органами нарушений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предостережений, предупреждений, предписаний, штрафов, жалоб, возбужденных дел, судебных актов)</w:t>
            </w:r>
          </w:p>
        </w:tc>
        <w:tc>
          <w:tcPr>
            <w:tcW w:w="2694" w:type="dxa"/>
          </w:tcPr>
          <w:p w14:paraId="4C43E28A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правового </w:t>
            </w:r>
            <w:r w:rsidRPr="003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,   Финансовое управление администрации ВГО, Общий  отдел управления делами  администрации ВГО </w:t>
            </w:r>
          </w:p>
        </w:tc>
        <w:tc>
          <w:tcPr>
            <w:tcW w:w="2228" w:type="dxa"/>
          </w:tcPr>
          <w:p w14:paraId="6356B47A" w14:textId="77777777" w:rsidR="004D0A82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741" w:type="dxa"/>
          </w:tcPr>
          <w:p w14:paraId="10569F30" w14:textId="77777777" w:rsidR="004D0A82" w:rsidRPr="00AD4A10" w:rsidRDefault="001D537B" w:rsidP="0059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9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0A82" w:rsidRPr="00CE14F4" w14:paraId="1A1C8CB0" w14:textId="77777777" w:rsidTr="0033453B">
        <w:tc>
          <w:tcPr>
            <w:tcW w:w="540" w:type="dxa"/>
          </w:tcPr>
          <w:p w14:paraId="50454F8C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0E098621" w14:textId="77777777" w:rsidR="004D0A82" w:rsidRPr="0095797F" w:rsidRDefault="001D537B" w:rsidP="0059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4D0A82"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нализ выявленных нарушений антимонопольного законодательства за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A82"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 год (наличие предостережений, предупреждений, штрафов, жалоб, возбужденных дел)</w:t>
            </w:r>
          </w:p>
        </w:tc>
        <w:tc>
          <w:tcPr>
            <w:tcW w:w="3209" w:type="dxa"/>
          </w:tcPr>
          <w:p w14:paraId="1E6B526B" w14:textId="77777777" w:rsidR="004D0A82" w:rsidRPr="00AD4A10" w:rsidRDefault="001D537B" w:rsidP="001D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выявленных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перечня и п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роведение анализа выявленных нарушений.</w:t>
            </w:r>
          </w:p>
        </w:tc>
        <w:tc>
          <w:tcPr>
            <w:tcW w:w="2694" w:type="dxa"/>
          </w:tcPr>
          <w:p w14:paraId="16458FB7" w14:textId="77777777" w:rsidR="004D0A82" w:rsidRPr="00AD4A10" w:rsidRDefault="0033453B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 и контроля администрации 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</w:p>
        </w:tc>
        <w:tc>
          <w:tcPr>
            <w:tcW w:w="2228" w:type="dxa"/>
          </w:tcPr>
          <w:p w14:paraId="05A725D8" w14:textId="77777777" w:rsidR="004D0A82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78637215" w14:textId="77777777" w:rsidR="004D0A82" w:rsidRDefault="004D0A82" w:rsidP="0059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9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0A82" w:rsidRPr="00CE14F4" w14:paraId="00AD1645" w14:textId="77777777" w:rsidTr="0033453B">
        <w:tc>
          <w:tcPr>
            <w:tcW w:w="540" w:type="dxa"/>
          </w:tcPr>
          <w:p w14:paraId="544DF58E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4DD23C93" w14:textId="77777777" w:rsidR="004D0A82" w:rsidRPr="00AD4A10" w:rsidRDefault="004D0A82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работниками администрации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работников администрации об ответственности за несоблюдение антимонопольного законодательства. </w:t>
            </w:r>
          </w:p>
        </w:tc>
        <w:tc>
          <w:tcPr>
            <w:tcW w:w="3209" w:type="dxa"/>
          </w:tcPr>
          <w:p w14:paraId="156AB423" w14:textId="77777777" w:rsidR="004D0A82" w:rsidRPr="00AD4A10" w:rsidRDefault="004D0A82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администрации, в том числе по программам, содержащим основы антимонопольного законодательства.</w:t>
            </w:r>
          </w:p>
        </w:tc>
        <w:tc>
          <w:tcPr>
            <w:tcW w:w="2694" w:type="dxa"/>
          </w:tcPr>
          <w:p w14:paraId="398D694C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бщий 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</w:p>
        </w:tc>
        <w:tc>
          <w:tcPr>
            <w:tcW w:w="2228" w:type="dxa"/>
          </w:tcPr>
          <w:p w14:paraId="010D6680" w14:textId="77777777" w:rsidR="004D0A82" w:rsidRPr="00AD4A10" w:rsidRDefault="004D0A82" w:rsidP="007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антимонопольного законодательства</w:t>
            </w:r>
          </w:p>
        </w:tc>
        <w:tc>
          <w:tcPr>
            <w:tcW w:w="1741" w:type="dxa"/>
          </w:tcPr>
          <w:p w14:paraId="7A21E076" w14:textId="77777777" w:rsidR="004D0A82" w:rsidRPr="00AD4A10" w:rsidRDefault="004D0A82" w:rsidP="0059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0B3BF66A" w14:textId="77777777" w:rsidR="005F5F1E" w:rsidRDefault="005F5F1E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8ED78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AD2F9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C6964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41C10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55985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88816A3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 xml:space="preserve">к </w:t>
      </w:r>
      <w:r w:rsidR="00C100AE">
        <w:rPr>
          <w:rFonts w:ascii="Times New Roman" w:hAnsi="Times New Roman" w:cs="Times New Roman"/>
          <w:sz w:val="28"/>
          <w:szCs w:val="28"/>
        </w:rPr>
        <w:t>постановлению</w:t>
      </w:r>
      <w:r w:rsidRPr="009B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7D94475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3523FCCB" w14:textId="075FE168" w:rsidR="005F5F1E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</w:t>
      </w:r>
      <w:r w:rsidR="0033453B">
        <w:rPr>
          <w:rFonts w:ascii="Times New Roman" w:hAnsi="Times New Roman" w:cs="Times New Roman"/>
          <w:sz w:val="28"/>
          <w:szCs w:val="28"/>
        </w:rPr>
        <w:t>28</w:t>
      </w:r>
      <w:r w:rsidRPr="009B6C4D">
        <w:rPr>
          <w:rFonts w:ascii="Times New Roman" w:hAnsi="Times New Roman" w:cs="Times New Roman"/>
          <w:sz w:val="28"/>
          <w:szCs w:val="28"/>
        </w:rPr>
        <w:t>» декабря 202</w:t>
      </w:r>
      <w:r w:rsidR="0033453B">
        <w:rPr>
          <w:rFonts w:ascii="Times New Roman" w:hAnsi="Times New Roman" w:cs="Times New Roman"/>
          <w:sz w:val="28"/>
          <w:szCs w:val="28"/>
        </w:rPr>
        <w:t>1</w:t>
      </w:r>
      <w:r w:rsidRPr="009B6C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3729">
        <w:rPr>
          <w:rFonts w:ascii="Times New Roman" w:hAnsi="Times New Roman" w:cs="Times New Roman"/>
          <w:sz w:val="28"/>
          <w:szCs w:val="28"/>
        </w:rPr>
        <w:t xml:space="preserve"> 1255</w:t>
      </w:r>
    </w:p>
    <w:p w14:paraId="40A5CBBE" w14:textId="77777777" w:rsidR="005F5F1E" w:rsidRDefault="005F5F1E" w:rsidP="00086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860341" w14:textId="77777777" w:rsidR="009B6C4D" w:rsidRPr="009B6C4D" w:rsidRDefault="009B6C4D" w:rsidP="009B6C4D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C4D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 функционирования</w:t>
      </w:r>
    </w:p>
    <w:p w14:paraId="3737962D" w14:textId="77777777" w:rsidR="00032BE3" w:rsidRDefault="009B6C4D" w:rsidP="009B6C4D">
      <w:pPr>
        <w:spacing w:after="0" w:line="240" w:lineRule="auto"/>
        <w:ind w:left="717"/>
        <w:contextualSpacing/>
        <w:jc w:val="center"/>
      </w:pPr>
      <w:r w:rsidRPr="009B6C4D">
        <w:rPr>
          <w:rFonts w:ascii="Times New Roman" w:eastAsia="Times New Roman" w:hAnsi="Times New Roman" w:cs="Times New Roman"/>
          <w:sz w:val="28"/>
          <w:szCs w:val="28"/>
        </w:rPr>
        <w:t>антимонопольного комплаенса в администрации Вилючинского городского округа и критерии их оценки</w:t>
      </w:r>
      <w:r w:rsidR="00032BE3" w:rsidRPr="00032BE3">
        <w:t xml:space="preserve"> </w:t>
      </w:r>
    </w:p>
    <w:p w14:paraId="6A8913B6" w14:textId="77777777" w:rsidR="009B6C4D" w:rsidRPr="009B6C4D" w:rsidRDefault="00032BE3" w:rsidP="009B6C4D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2BE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345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2B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7C62561" w14:textId="77777777" w:rsidR="009B6C4D" w:rsidRPr="009B6C4D" w:rsidRDefault="009B6C4D" w:rsidP="009B6C4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tbl>
      <w:tblPr>
        <w:tblW w:w="1360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663"/>
        <w:gridCol w:w="1275"/>
        <w:gridCol w:w="3686"/>
        <w:gridCol w:w="1276"/>
      </w:tblGrid>
      <w:tr w:rsidR="009B6C4D" w:rsidRPr="009B6C4D" w14:paraId="095B9156" w14:textId="77777777" w:rsidTr="00CC7CB7">
        <w:trPr>
          <w:cantSplit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4C22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D3D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F8C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14:paraId="1A04FF67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D7BA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D516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025170A8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9B6C4D" w:rsidRPr="009B6C4D" w14:paraId="46E2B0B6" w14:textId="77777777" w:rsidTr="00CC7CB7">
        <w:trPr>
          <w:cantSplit/>
          <w:trHeight w:val="5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3527A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FD40D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6D42E" w14:textId="77777777" w:rsidR="009B6C4D" w:rsidRPr="009B6C4D" w:rsidRDefault="00C100AE" w:rsidP="00C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B6C4D"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6A7B9" w14:textId="77777777" w:rsidR="009B6C4D" w:rsidRPr="009B6C4D" w:rsidRDefault="009B6C4D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D5B31" w14:textId="77777777" w:rsidR="00C100AE" w:rsidRDefault="00C100AE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051BA" w14:textId="77777777" w:rsidR="009B6C4D" w:rsidRDefault="00C100AE" w:rsidP="00C100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  <w:p w14:paraId="529C07C3" w14:textId="77777777" w:rsidR="00C100AE" w:rsidRPr="009B6C4D" w:rsidRDefault="00C100AE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C4D" w:rsidRPr="009B6C4D" w14:paraId="3D6576F6" w14:textId="77777777" w:rsidTr="00CC7CB7">
        <w:trPr>
          <w:cantSplit/>
          <w:trHeight w:val="9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20D0A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E0B8" w14:textId="77777777" w:rsidR="009B6C4D" w:rsidRPr="009B6C4D" w:rsidRDefault="009B6C4D" w:rsidP="003345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D381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C6F2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E58B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3BEBE" w14:textId="77777777" w:rsidR="00C100AE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9502C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C4D" w:rsidRPr="009B6C4D" w14:paraId="0BC43877" w14:textId="77777777" w:rsidTr="00CC7CB7">
        <w:trPr>
          <w:cantSplit/>
          <w:trHeight w:val="9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18013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EB4866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14:paraId="5D452F52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353475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2A3F61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CE1BAC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84823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C4D" w:rsidRPr="009B6C4D" w14:paraId="39D3B6CD" w14:textId="77777777" w:rsidTr="00CC7CB7">
        <w:trPr>
          <w:cantSplit/>
          <w:trHeight w:val="19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6E73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1662C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карте рисков:</w:t>
            </w:r>
          </w:p>
          <w:p w14:paraId="5C49987A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высокого уровня;</w:t>
            </w:r>
          </w:p>
          <w:p w14:paraId="0E6B5FC8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существенного уровня;</w:t>
            </w:r>
          </w:p>
          <w:p w14:paraId="48463EDE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незначительного уровня;</w:t>
            </w:r>
          </w:p>
          <w:p w14:paraId="49E6A1DD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низкого уровня;</w:t>
            </w:r>
          </w:p>
          <w:p w14:paraId="2FDC859C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рисков.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81D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822F1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FF171D5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CA8E300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619630D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6F99A5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3441E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8E913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23DE4" w14:textId="77777777" w:rsidR="00C100AE" w:rsidRDefault="00C100AE" w:rsidP="007A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D3DD0" w14:textId="77777777" w:rsidR="007A165C" w:rsidRDefault="007A165C" w:rsidP="007A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  <w:p w14:paraId="00193EF7" w14:textId="77777777" w:rsidR="00C100AE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3913A82" w14:textId="77777777" w:rsidR="007A165C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7E7095" w14:textId="77777777" w:rsidR="007A165C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6EB1E60F" w14:textId="77777777" w:rsidR="007A165C" w:rsidRPr="009B6C4D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C4D" w:rsidRPr="009B6C4D" w14:paraId="130F6026" w14:textId="77777777" w:rsidTr="00CC7CB7">
        <w:trPr>
          <w:cantSplit/>
          <w:trHeight w:val="6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898F0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E715" w14:textId="77777777" w:rsidR="009B6C4D" w:rsidRPr="009B6C4D" w:rsidRDefault="009B6C4D" w:rsidP="009B6C4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0FDCD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56DF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D4C1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6CE26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C4D" w:rsidRPr="009B6C4D" w14:paraId="0B9B987C" w14:textId="77777777" w:rsidTr="00CC7CB7">
        <w:trPr>
          <w:cantSplit/>
          <w:trHeight w:val="52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84B33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9C29D" w14:textId="77777777" w:rsidR="009B6C4D" w:rsidRPr="009B6C4D" w:rsidRDefault="009B6C4D" w:rsidP="009B6C4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BC7C5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B9606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74CA1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39E46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B35713C" w14:textId="77777777" w:rsidR="00DD3C6F" w:rsidRPr="001A0919" w:rsidRDefault="00DD3C6F" w:rsidP="0059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3C6F" w:rsidRPr="001A0919" w:rsidSect="005915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20A4"/>
    <w:multiLevelType w:val="hybridMultilevel"/>
    <w:tmpl w:val="9A6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19"/>
    <w:rsid w:val="00012E52"/>
    <w:rsid w:val="00032BE3"/>
    <w:rsid w:val="0005469A"/>
    <w:rsid w:val="00086842"/>
    <w:rsid w:val="000E68D1"/>
    <w:rsid w:val="00125BE4"/>
    <w:rsid w:val="00187C50"/>
    <w:rsid w:val="001A0919"/>
    <w:rsid w:val="001B788A"/>
    <w:rsid w:val="001D537B"/>
    <w:rsid w:val="001E2011"/>
    <w:rsid w:val="001E2C57"/>
    <w:rsid w:val="002A7398"/>
    <w:rsid w:val="002E02EF"/>
    <w:rsid w:val="003342BF"/>
    <w:rsid w:val="0033453B"/>
    <w:rsid w:val="003A5420"/>
    <w:rsid w:val="003B301E"/>
    <w:rsid w:val="003C3729"/>
    <w:rsid w:val="003E07EC"/>
    <w:rsid w:val="00496BAC"/>
    <w:rsid w:val="004B15A3"/>
    <w:rsid w:val="004D0A82"/>
    <w:rsid w:val="00520005"/>
    <w:rsid w:val="005915AE"/>
    <w:rsid w:val="00592C07"/>
    <w:rsid w:val="005B7BAC"/>
    <w:rsid w:val="005D7912"/>
    <w:rsid w:val="005F5F1E"/>
    <w:rsid w:val="00602A7F"/>
    <w:rsid w:val="006104FF"/>
    <w:rsid w:val="00636AC8"/>
    <w:rsid w:val="00663F2D"/>
    <w:rsid w:val="0069737A"/>
    <w:rsid w:val="006A3B03"/>
    <w:rsid w:val="006C52A6"/>
    <w:rsid w:val="006F46B1"/>
    <w:rsid w:val="0078695A"/>
    <w:rsid w:val="007A165C"/>
    <w:rsid w:val="007B2023"/>
    <w:rsid w:val="007C2473"/>
    <w:rsid w:val="007E0DBA"/>
    <w:rsid w:val="007E6E9A"/>
    <w:rsid w:val="008040CD"/>
    <w:rsid w:val="00874501"/>
    <w:rsid w:val="00876972"/>
    <w:rsid w:val="008D1855"/>
    <w:rsid w:val="0090365E"/>
    <w:rsid w:val="00914674"/>
    <w:rsid w:val="00936147"/>
    <w:rsid w:val="00950955"/>
    <w:rsid w:val="0095797F"/>
    <w:rsid w:val="00973068"/>
    <w:rsid w:val="00985679"/>
    <w:rsid w:val="00991048"/>
    <w:rsid w:val="009B1475"/>
    <w:rsid w:val="009B6AFF"/>
    <w:rsid w:val="009B6C4D"/>
    <w:rsid w:val="00A13EF7"/>
    <w:rsid w:val="00A1769A"/>
    <w:rsid w:val="00A17D3C"/>
    <w:rsid w:val="00A537D5"/>
    <w:rsid w:val="00A863B0"/>
    <w:rsid w:val="00AD4A10"/>
    <w:rsid w:val="00B12C98"/>
    <w:rsid w:val="00B2315A"/>
    <w:rsid w:val="00B24C4F"/>
    <w:rsid w:val="00B81A9F"/>
    <w:rsid w:val="00BB5161"/>
    <w:rsid w:val="00C100AE"/>
    <w:rsid w:val="00CC6183"/>
    <w:rsid w:val="00CC7CB7"/>
    <w:rsid w:val="00CF42E9"/>
    <w:rsid w:val="00CF4974"/>
    <w:rsid w:val="00D143C9"/>
    <w:rsid w:val="00D57FBE"/>
    <w:rsid w:val="00D60AF8"/>
    <w:rsid w:val="00DC45A0"/>
    <w:rsid w:val="00DC4A90"/>
    <w:rsid w:val="00DC79D6"/>
    <w:rsid w:val="00DD3C6F"/>
    <w:rsid w:val="00E003BB"/>
    <w:rsid w:val="00E933C7"/>
    <w:rsid w:val="00F06704"/>
    <w:rsid w:val="00F42C06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028B"/>
  <w15:docId w15:val="{5C4FB019-BD5C-4E87-AFD3-C862C9E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7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A6D6-4FA6-478B-B874-60B0BD06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User</cp:lastModifiedBy>
  <cp:revision>7</cp:revision>
  <cp:lastPrinted>2022-02-28T02:27:00Z</cp:lastPrinted>
  <dcterms:created xsi:type="dcterms:W3CDTF">2022-02-24T21:27:00Z</dcterms:created>
  <dcterms:modified xsi:type="dcterms:W3CDTF">2022-03-24T03:26:00Z</dcterms:modified>
</cp:coreProperties>
</file>