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95" w:rsidRPr="00B727F6" w:rsidRDefault="00A41A95" w:rsidP="007D4630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Pr="0071466B" w:rsidRDefault="00A41A95" w:rsidP="00A41A95">
      <w:pPr>
        <w:jc w:val="center"/>
        <w:rPr>
          <w:sz w:val="24"/>
          <w:szCs w:val="24"/>
        </w:rPr>
      </w:pPr>
    </w:p>
    <w:p w:rsidR="00A41A95" w:rsidRPr="0014151F" w:rsidRDefault="00A41A95" w:rsidP="00A41A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71466B" w:rsidRDefault="00A41A95" w:rsidP="00A41A95">
      <w:pPr>
        <w:jc w:val="center"/>
        <w:rPr>
          <w:sz w:val="24"/>
          <w:szCs w:val="24"/>
        </w:rPr>
      </w:pPr>
    </w:p>
    <w:p w:rsidR="00A41A95" w:rsidRPr="0071466B" w:rsidRDefault="00A41A95" w:rsidP="00A41A95">
      <w:pPr>
        <w:jc w:val="center"/>
        <w:rPr>
          <w:sz w:val="24"/>
          <w:szCs w:val="24"/>
        </w:rPr>
      </w:pPr>
    </w:p>
    <w:p w:rsidR="00A41A95" w:rsidRPr="00D16FFC" w:rsidRDefault="00B15A45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11.11.2020</w:t>
      </w:r>
      <w:r w:rsidR="00A41A95">
        <w:rPr>
          <w:sz w:val="28"/>
          <w:szCs w:val="28"/>
        </w:rPr>
        <w:tab/>
        <w:t xml:space="preserve">№  </w:t>
      </w:r>
      <w:r w:rsidR="0014151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985</w:t>
      </w:r>
      <w:r w:rsidR="00A41A95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Pr="0071466B" w:rsidRDefault="00A41A95" w:rsidP="00A41A95">
      <w:pPr>
        <w:tabs>
          <w:tab w:val="right" w:pos="9355"/>
        </w:tabs>
        <w:jc w:val="center"/>
      </w:pPr>
    </w:p>
    <w:p w:rsidR="00A41A95" w:rsidRPr="0071466B" w:rsidRDefault="00A41A95" w:rsidP="00A41A95">
      <w:pPr>
        <w:tabs>
          <w:tab w:val="right" w:pos="9355"/>
        </w:tabs>
        <w:jc w:val="center"/>
      </w:pPr>
    </w:p>
    <w:p w:rsidR="008E31B5" w:rsidRDefault="00645169" w:rsidP="00522BB8">
      <w:pPr>
        <w:tabs>
          <w:tab w:val="left" w:pos="3402"/>
          <w:tab w:val="left" w:pos="3828"/>
          <w:tab w:val="left" w:pos="4111"/>
        </w:tabs>
        <w:ind w:right="5527"/>
        <w:rPr>
          <w:sz w:val="28"/>
          <w:szCs w:val="28"/>
        </w:rPr>
      </w:pPr>
      <w:r>
        <w:rPr>
          <w:sz w:val="28"/>
          <w:szCs w:val="28"/>
        </w:rPr>
        <w:t>О</w:t>
      </w:r>
      <w:r w:rsidR="00522BB8">
        <w:rPr>
          <w:sz w:val="28"/>
          <w:szCs w:val="28"/>
        </w:rPr>
        <w:t xml:space="preserve">    создании      комиссии        по </w:t>
      </w:r>
      <w:r w:rsidR="008B50D5">
        <w:rPr>
          <w:sz w:val="28"/>
          <w:szCs w:val="28"/>
        </w:rPr>
        <w:t>повышению</w:t>
      </w:r>
      <w:r w:rsidR="008E31B5">
        <w:rPr>
          <w:sz w:val="28"/>
          <w:szCs w:val="28"/>
        </w:rPr>
        <w:t xml:space="preserve">  </w:t>
      </w:r>
      <w:r w:rsidR="006A251F">
        <w:rPr>
          <w:sz w:val="28"/>
          <w:szCs w:val="28"/>
        </w:rPr>
        <w:t xml:space="preserve">        </w:t>
      </w:r>
      <w:r w:rsidR="00522BB8">
        <w:rPr>
          <w:sz w:val="28"/>
          <w:szCs w:val="28"/>
        </w:rPr>
        <w:t xml:space="preserve">    </w:t>
      </w:r>
      <w:r w:rsidR="008E31B5">
        <w:rPr>
          <w:sz w:val="28"/>
          <w:szCs w:val="28"/>
        </w:rPr>
        <w:t>устойчивости</w:t>
      </w:r>
    </w:p>
    <w:p w:rsidR="00DD2E54" w:rsidRPr="00DD2E54" w:rsidRDefault="008E31B5" w:rsidP="00522BB8">
      <w:pPr>
        <w:tabs>
          <w:tab w:val="left" w:pos="3828"/>
          <w:tab w:val="left" w:pos="3969"/>
          <w:tab w:val="left" w:pos="4111"/>
        </w:tabs>
        <w:ind w:right="5527"/>
        <w:rPr>
          <w:sz w:val="28"/>
          <w:szCs w:val="28"/>
        </w:rPr>
      </w:pPr>
      <w:r>
        <w:rPr>
          <w:sz w:val="28"/>
          <w:szCs w:val="28"/>
        </w:rPr>
        <w:t>функционирования</w:t>
      </w:r>
      <w:r w:rsidR="006A251F">
        <w:rPr>
          <w:sz w:val="28"/>
          <w:szCs w:val="28"/>
        </w:rPr>
        <w:t xml:space="preserve"> </w:t>
      </w:r>
      <w:r w:rsidR="008C59DA">
        <w:rPr>
          <w:sz w:val="28"/>
          <w:szCs w:val="28"/>
        </w:rPr>
        <w:t xml:space="preserve"> </w:t>
      </w:r>
      <w:r w:rsidR="006A251F">
        <w:rPr>
          <w:sz w:val="28"/>
          <w:szCs w:val="28"/>
        </w:rPr>
        <w:t>организаций</w:t>
      </w:r>
      <w:r w:rsidR="008C59DA">
        <w:rPr>
          <w:sz w:val="28"/>
          <w:szCs w:val="28"/>
        </w:rPr>
        <w:t>,</w:t>
      </w:r>
      <w:r w:rsidR="006A251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52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экономики</w:t>
      </w:r>
      <w:r w:rsidR="008C59DA">
        <w:rPr>
          <w:sz w:val="28"/>
          <w:szCs w:val="28"/>
        </w:rPr>
        <w:t xml:space="preserve"> и хозяйства</w:t>
      </w:r>
      <w:r>
        <w:rPr>
          <w:sz w:val="28"/>
          <w:szCs w:val="28"/>
        </w:rPr>
        <w:t xml:space="preserve"> </w:t>
      </w:r>
      <w:r w:rsidR="00645169">
        <w:rPr>
          <w:sz w:val="28"/>
          <w:szCs w:val="28"/>
        </w:rPr>
        <w:t>на</w:t>
      </w:r>
      <w:r w:rsidR="00522BB8">
        <w:rPr>
          <w:sz w:val="28"/>
          <w:szCs w:val="28"/>
        </w:rPr>
        <w:t xml:space="preserve">  </w:t>
      </w:r>
      <w:r w:rsidR="00BA5B2A">
        <w:rPr>
          <w:sz w:val="28"/>
          <w:szCs w:val="28"/>
        </w:rPr>
        <w:t xml:space="preserve"> </w:t>
      </w:r>
      <w:r w:rsidR="00645169">
        <w:rPr>
          <w:sz w:val="28"/>
          <w:szCs w:val="28"/>
        </w:rPr>
        <w:t>территории</w:t>
      </w:r>
      <w:r w:rsidR="00522BB8">
        <w:rPr>
          <w:sz w:val="28"/>
          <w:szCs w:val="28"/>
        </w:rPr>
        <w:t xml:space="preserve"> </w:t>
      </w:r>
      <w:r w:rsidR="007B3D04">
        <w:rPr>
          <w:sz w:val="28"/>
          <w:szCs w:val="28"/>
        </w:rPr>
        <w:t xml:space="preserve"> </w:t>
      </w:r>
      <w:r w:rsidR="00522BB8">
        <w:rPr>
          <w:sz w:val="28"/>
          <w:szCs w:val="28"/>
        </w:rPr>
        <w:t xml:space="preserve">   </w:t>
      </w:r>
      <w:r w:rsidR="00DD2E54" w:rsidRPr="00DD2E54">
        <w:rPr>
          <w:sz w:val="28"/>
          <w:szCs w:val="28"/>
        </w:rPr>
        <w:t>Вилюч</w:t>
      </w:r>
      <w:r w:rsidR="00645169">
        <w:rPr>
          <w:sz w:val="28"/>
          <w:szCs w:val="28"/>
        </w:rPr>
        <w:t>инского</w:t>
      </w:r>
      <w:r w:rsidR="00BA5B2A">
        <w:rPr>
          <w:sz w:val="28"/>
          <w:szCs w:val="28"/>
        </w:rPr>
        <w:t xml:space="preserve"> </w:t>
      </w:r>
      <w:r w:rsidR="00645169">
        <w:rPr>
          <w:sz w:val="28"/>
          <w:szCs w:val="28"/>
        </w:rPr>
        <w:t>городского</w:t>
      </w:r>
      <w:r w:rsidR="00CA55E9">
        <w:rPr>
          <w:sz w:val="28"/>
          <w:szCs w:val="28"/>
        </w:rPr>
        <w:t xml:space="preserve"> </w:t>
      </w:r>
      <w:r w:rsidR="001E0133">
        <w:rPr>
          <w:sz w:val="28"/>
          <w:szCs w:val="28"/>
        </w:rPr>
        <w:t>округа</w:t>
      </w:r>
    </w:p>
    <w:p w:rsidR="0014151F" w:rsidRDefault="0014151F" w:rsidP="00AD71BF">
      <w:pPr>
        <w:widowControl w:val="0"/>
        <w:ind w:right="4315"/>
        <w:rPr>
          <w:snapToGrid w:val="0"/>
          <w:color w:val="000000"/>
          <w:sz w:val="28"/>
        </w:rPr>
      </w:pPr>
    </w:p>
    <w:p w:rsidR="007B3D04" w:rsidRPr="006A251F" w:rsidRDefault="008E31B5" w:rsidP="00DE0246">
      <w:pPr>
        <w:pStyle w:val="50"/>
        <w:shd w:val="clear" w:color="auto" w:fill="auto"/>
        <w:tabs>
          <w:tab w:val="left" w:pos="9355"/>
        </w:tabs>
        <w:spacing w:before="0" w:line="240" w:lineRule="auto"/>
        <w:ind w:left="40" w:firstLine="109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B1189" w:rsidRPr="00DE49B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DE49B7" w:rsidRPr="00DE49B7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85C53" w:rsidRPr="00DE49B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ым </w:t>
      </w:r>
      <w:r w:rsidR="00985C53" w:rsidRPr="00DE49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proofErr w:type="gramEnd"/>
      <w:r w:rsidR="00985C53" w:rsidRPr="00DE49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985C53" w:rsidRPr="00DE49B7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85C53" w:rsidRPr="00DE49B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1994 № 68</w:t>
      </w:r>
      <w:r w:rsidR="00985C53" w:rsidRPr="00DE49B7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 w:rsidR="00985C53" w:rsidRPr="00DE49B7">
        <w:rPr>
          <w:rFonts w:ascii="Times New Roman" w:hAnsi="Times New Roman" w:cs="Times New Roman"/>
          <w:b w:val="0"/>
          <w:sz w:val="28"/>
          <w:szCs w:val="28"/>
        </w:rPr>
        <w:t>»,</w:t>
      </w:r>
      <w:r w:rsidR="00DE49B7" w:rsidRPr="00DE49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</w:t>
      </w:r>
      <w:r w:rsidR="00DE49B7" w:rsidRPr="00DE49B7">
        <w:rPr>
          <w:rFonts w:ascii="Times New Roman" w:hAnsi="Times New Roman" w:cs="Times New Roman"/>
          <w:b w:val="0"/>
          <w:sz w:val="28"/>
          <w:szCs w:val="28"/>
        </w:rPr>
        <w:t>12.02.1998 № 28-ФЗ «О гражданской обороне»</w:t>
      </w:r>
      <w:r w:rsidR="00BA5B2A">
        <w:rPr>
          <w:rFonts w:ascii="Times New Roman" w:hAnsi="Times New Roman" w:cs="Times New Roman"/>
          <w:b w:val="0"/>
          <w:sz w:val="28"/>
          <w:szCs w:val="28"/>
        </w:rPr>
        <w:t>,</w:t>
      </w:r>
      <w:r w:rsidR="00985C53" w:rsidRPr="00DE4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51F">
        <w:rPr>
          <w:rFonts w:ascii="Times New Roman" w:hAnsi="Times New Roman" w:cs="Times New Roman"/>
          <w:b w:val="0"/>
          <w:sz w:val="28"/>
          <w:szCs w:val="28"/>
        </w:rPr>
        <w:t xml:space="preserve">и с целью эффективного проведения мероприятий по повышению устойчивости функционирования организаций, объектов экономики и хозяйства на территории </w:t>
      </w:r>
      <w:r w:rsidR="006A251F" w:rsidRPr="006A251F">
        <w:rPr>
          <w:rFonts w:ascii="Times New Roman" w:hAnsi="Times New Roman" w:cs="Times New Roman"/>
          <w:b w:val="0"/>
          <w:sz w:val="28"/>
          <w:szCs w:val="28"/>
        </w:rPr>
        <w:t>Вилючинского городского округа</w:t>
      </w:r>
      <w:r w:rsidR="006A251F">
        <w:rPr>
          <w:rFonts w:ascii="Times New Roman" w:hAnsi="Times New Roman" w:cs="Times New Roman"/>
          <w:b w:val="0"/>
          <w:sz w:val="28"/>
          <w:szCs w:val="28"/>
        </w:rPr>
        <w:t xml:space="preserve"> в чрезвычайных ситуациях мирного времени и в военное время</w:t>
      </w:r>
    </w:p>
    <w:p w:rsidR="005F374B" w:rsidRPr="006A251F" w:rsidRDefault="005F374B" w:rsidP="005F374B">
      <w:pPr>
        <w:shd w:val="clear" w:color="auto" w:fill="FFFFFF"/>
        <w:ind w:left="5"/>
        <w:rPr>
          <w:bCs/>
          <w:spacing w:val="-1"/>
          <w:sz w:val="28"/>
          <w:szCs w:val="28"/>
        </w:rPr>
      </w:pPr>
    </w:p>
    <w:p w:rsidR="005F374B" w:rsidRDefault="005F374B" w:rsidP="005F374B">
      <w:pPr>
        <w:shd w:val="clear" w:color="auto" w:fill="FFFFFF"/>
        <w:ind w:left="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ПОСТАНОВЛЯЮ:</w:t>
      </w:r>
    </w:p>
    <w:p w:rsidR="005F374B" w:rsidRDefault="005F374B" w:rsidP="005F374B">
      <w:pPr>
        <w:shd w:val="clear" w:color="auto" w:fill="FFFFFF"/>
        <w:ind w:left="5"/>
        <w:rPr>
          <w:b/>
          <w:bCs/>
          <w:spacing w:val="-1"/>
          <w:sz w:val="28"/>
          <w:szCs w:val="28"/>
        </w:rPr>
      </w:pPr>
    </w:p>
    <w:p w:rsidR="009B7A8A" w:rsidRDefault="006673FF" w:rsidP="002819CC">
      <w:pPr>
        <w:pStyle w:val="51"/>
        <w:shd w:val="clear" w:color="auto" w:fill="auto"/>
        <w:tabs>
          <w:tab w:val="left" w:pos="1070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7A8A" w:rsidRPr="009B7A8A">
        <w:rPr>
          <w:sz w:val="28"/>
          <w:szCs w:val="28"/>
        </w:rPr>
        <w:t xml:space="preserve"> </w:t>
      </w:r>
      <w:r w:rsidR="009B7A8A">
        <w:rPr>
          <w:sz w:val="28"/>
          <w:szCs w:val="28"/>
        </w:rPr>
        <w:t xml:space="preserve">Создать комиссию по повышению </w:t>
      </w:r>
      <w:r w:rsidR="009B7A8A" w:rsidRPr="006673FF">
        <w:rPr>
          <w:sz w:val="28"/>
          <w:szCs w:val="28"/>
        </w:rPr>
        <w:t>устойчивости функционирования организаций, объектов экономики и хозяйства на территории Вилючинского городского округа</w:t>
      </w:r>
      <w:r w:rsidR="009B7A8A">
        <w:rPr>
          <w:sz w:val="28"/>
          <w:szCs w:val="28"/>
        </w:rPr>
        <w:t xml:space="preserve"> согласно приложению № 1.</w:t>
      </w:r>
    </w:p>
    <w:p w:rsidR="006673FF" w:rsidRDefault="009B7A8A" w:rsidP="002819CC">
      <w:pPr>
        <w:pStyle w:val="51"/>
        <w:shd w:val="clear" w:color="auto" w:fill="auto"/>
        <w:tabs>
          <w:tab w:val="left" w:pos="1070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22BB8">
        <w:rPr>
          <w:sz w:val="28"/>
          <w:szCs w:val="28"/>
        </w:rPr>
        <w:t xml:space="preserve"> </w:t>
      </w:r>
      <w:r w:rsidR="006673FF">
        <w:rPr>
          <w:sz w:val="28"/>
          <w:szCs w:val="28"/>
        </w:rPr>
        <w:t xml:space="preserve">Утвердить положение о комиссии по повышению </w:t>
      </w:r>
      <w:r w:rsidR="006673FF" w:rsidRPr="006673FF">
        <w:rPr>
          <w:sz w:val="28"/>
          <w:szCs w:val="28"/>
        </w:rPr>
        <w:t>устойчивости функционирования организаций, объектов экономики и хозяйства на территории Вилючинского городского округа</w:t>
      </w:r>
      <w:r w:rsidR="006673F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="006673FF">
        <w:rPr>
          <w:sz w:val="28"/>
          <w:szCs w:val="28"/>
        </w:rPr>
        <w:t>.</w:t>
      </w:r>
    </w:p>
    <w:p w:rsidR="00A1267F" w:rsidRDefault="009B7A8A" w:rsidP="002819CC">
      <w:pPr>
        <w:pStyle w:val="51"/>
        <w:shd w:val="clear" w:color="auto" w:fill="auto"/>
        <w:tabs>
          <w:tab w:val="left" w:pos="1070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673FF">
        <w:rPr>
          <w:sz w:val="28"/>
          <w:szCs w:val="28"/>
        </w:rPr>
        <w:t>.</w:t>
      </w:r>
      <w:r w:rsidR="00A1267F">
        <w:rPr>
          <w:sz w:val="28"/>
          <w:szCs w:val="28"/>
        </w:rPr>
        <w:tab/>
        <w:t>Рекомендовать руководителям организаций, объектов экономики и хозяйства независимо от их организационно-правовых форм и форм собственности в срок до 01.</w:t>
      </w:r>
      <w:r w:rsidR="009D65C3">
        <w:rPr>
          <w:sz w:val="28"/>
          <w:szCs w:val="28"/>
        </w:rPr>
        <w:t>11</w:t>
      </w:r>
      <w:r w:rsidR="00A1267F">
        <w:rPr>
          <w:sz w:val="28"/>
          <w:szCs w:val="28"/>
        </w:rPr>
        <w:t>.2020 создать комиссии по повышению устойчивости функционирования объ</w:t>
      </w:r>
      <w:r w:rsidR="00F80C4D">
        <w:rPr>
          <w:sz w:val="28"/>
          <w:szCs w:val="28"/>
        </w:rPr>
        <w:t>екта.</w:t>
      </w:r>
    </w:p>
    <w:p w:rsidR="005F374B" w:rsidRDefault="009B7A8A" w:rsidP="002819CC">
      <w:pPr>
        <w:pStyle w:val="51"/>
        <w:shd w:val="clear" w:color="auto" w:fill="auto"/>
        <w:tabs>
          <w:tab w:val="left" w:pos="1070"/>
          <w:tab w:val="left" w:pos="9638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80C4D">
        <w:rPr>
          <w:sz w:val="28"/>
          <w:szCs w:val="28"/>
        </w:rPr>
        <w:t xml:space="preserve">. </w:t>
      </w:r>
      <w:r w:rsidR="005F374B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="005F374B" w:rsidRPr="00DC4D09">
        <w:rPr>
          <w:sz w:val="28"/>
          <w:szCs w:val="28"/>
        </w:rPr>
        <w:t xml:space="preserve"> опубликовать настоящее постановление в «Вилючинской</w:t>
      </w:r>
      <w:r w:rsidR="005F374B">
        <w:rPr>
          <w:sz w:val="28"/>
          <w:szCs w:val="28"/>
        </w:rPr>
        <w:t xml:space="preserve"> газете.</w:t>
      </w:r>
      <w:r w:rsidR="00522BB8">
        <w:rPr>
          <w:sz w:val="28"/>
          <w:szCs w:val="28"/>
        </w:rPr>
        <w:t xml:space="preserve"> </w:t>
      </w:r>
      <w:r w:rsidR="005F374B">
        <w:rPr>
          <w:sz w:val="28"/>
          <w:szCs w:val="28"/>
        </w:rPr>
        <w:t>О</w:t>
      </w:r>
      <w:r w:rsidR="005F374B" w:rsidRPr="00DC4D09">
        <w:rPr>
          <w:sz w:val="28"/>
          <w:szCs w:val="28"/>
        </w:rPr>
        <w:t>фициальных</w:t>
      </w:r>
      <w:r w:rsidR="005F374B">
        <w:rPr>
          <w:sz w:val="28"/>
          <w:szCs w:val="28"/>
        </w:rPr>
        <w:t xml:space="preserve"> </w:t>
      </w:r>
      <w:r w:rsidR="005F374B" w:rsidRPr="00DC4D09">
        <w:rPr>
          <w:sz w:val="28"/>
          <w:szCs w:val="28"/>
        </w:rPr>
        <w:t>известиях</w:t>
      </w:r>
      <w:r w:rsidR="005F374B">
        <w:rPr>
          <w:sz w:val="28"/>
          <w:szCs w:val="28"/>
        </w:rPr>
        <w:t xml:space="preserve"> </w:t>
      </w:r>
      <w:r w:rsidR="005F374B" w:rsidRPr="00DC4D09">
        <w:rPr>
          <w:sz w:val="28"/>
          <w:szCs w:val="28"/>
        </w:rPr>
        <w:t>администрации Вилючинского городского</w:t>
      </w:r>
      <w:r w:rsidR="005F374B">
        <w:rPr>
          <w:sz w:val="28"/>
          <w:szCs w:val="28"/>
        </w:rPr>
        <w:t xml:space="preserve"> </w:t>
      </w:r>
      <w:proofErr w:type="gramStart"/>
      <w:r w:rsidR="005F374B" w:rsidRPr="00DC4D09">
        <w:rPr>
          <w:sz w:val="28"/>
          <w:szCs w:val="28"/>
        </w:rPr>
        <w:t>округа</w:t>
      </w:r>
      <w:proofErr w:type="gramEnd"/>
      <w:r w:rsidR="005F374B">
        <w:rPr>
          <w:sz w:val="28"/>
          <w:szCs w:val="28"/>
        </w:rPr>
        <w:t xml:space="preserve"> </w:t>
      </w:r>
      <w:r w:rsidR="005F374B" w:rsidRPr="00DC4D09">
        <w:rPr>
          <w:sz w:val="28"/>
          <w:szCs w:val="28"/>
        </w:rPr>
        <w:t>ЗАТО</w:t>
      </w:r>
      <w:r w:rsidR="00522BB8">
        <w:rPr>
          <w:sz w:val="28"/>
          <w:szCs w:val="28"/>
        </w:rPr>
        <w:t xml:space="preserve"> </w:t>
      </w:r>
      <w:r w:rsidR="005F374B" w:rsidRPr="00DC4D09">
        <w:rPr>
          <w:sz w:val="28"/>
          <w:szCs w:val="28"/>
        </w:rPr>
        <w:t>г. Вилючинск</w:t>
      </w:r>
      <w:r w:rsidR="00BA5B2A">
        <w:rPr>
          <w:sz w:val="28"/>
          <w:szCs w:val="28"/>
        </w:rPr>
        <w:t>а</w:t>
      </w:r>
      <w:r w:rsidR="005F374B">
        <w:rPr>
          <w:sz w:val="28"/>
          <w:szCs w:val="28"/>
        </w:rPr>
        <w:t xml:space="preserve"> Камчатского края»</w:t>
      </w:r>
      <w:r w:rsidR="005F374B" w:rsidRPr="00DC4D09">
        <w:rPr>
          <w:sz w:val="28"/>
          <w:szCs w:val="28"/>
        </w:rPr>
        <w:t xml:space="preserve"> и</w:t>
      </w:r>
      <w:r w:rsidR="005F374B">
        <w:rPr>
          <w:sz w:val="28"/>
          <w:szCs w:val="28"/>
        </w:rPr>
        <w:t xml:space="preserve"> разместить</w:t>
      </w:r>
      <w:r w:rsidR="005F374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5F374B">
        <w:rPr>
          <w:sz w:val="28"/>
          <w:szCs w:val="28"/>
        </w:rPr>
        <w:t>м</w:t>
      </w:r>
      <w:r w:rsidR="005F374B" w:rsidRPr="00DC4D09">
        <w:rPr>
          <w:sz w:val="28"/>
          <w:szCs w:val="28"/>
        </w:rPr>
        <w:t>уникационной сети «Интернет».</w:t>
      </w:r>
    </w:p>
    <w:p w:rsidR="00DE0246" w:rsidRDefault="00DE0246" w:rsidP="00DE0246">
      <w:pPr>
        <w:shd w:val="clear" w:color="auto" w:fill="FFFFFF"/>
        <w:ind w:left="10" w:right="10" w:firstLine="9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B7A8A">
        <w:rPr>
          <w:sz w:val="28"/>
          <w:szCs w:val="28"/>
        </w:rPr>
        <w:t>5</w:t>
      </w:r>
      <w:r w:rsidR="00C32B73">
        <w:rPr>
          <w:sz w:val="28"/>
          <w:szCs w:val="28"/>
        </w:rPr>
        <w:t>.</w:t>
      </w:r>
      <w:r w:rsidR="00C32B73" w:rsidRPr="00C32B73">
        <w:rPr>
          <w:sz w:val="28"/>
          <w:szCs w:val="28"/>
        </w:rPr>
        <w:t xml:space="preserve"> </w:t>
      </w:r>
      <w:r w:rsidR="005F374B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32B73" w:rsidRPr="00BA5B2A" w:rsidRDefault="00DE0246" w:rsidP="00DE0246">
      <w:pPr>
        <w:shd w:val="clear" w:color="auto" w:fill="FFFFFF"/>
        <w:ind w:left="10" w:right="10" w:firstLine="9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A8A">
        <w:rPr>
          <w:sz w:val="28"/>
          <w:szCs w:val="28"/>
        </w:rPr>
        <w:t>6</w:t>
      </w:r>
      <w:r w:rsidR="00C32B73">
        <w:rPr>
          <w:sz w:val="28"/>
          <w:szCs w:val="28"/>
        </w:rPr>
        <w:t>.</w:t>
      </w:r>
      <w:r w:rsidR="00DD2E54" w:rsidRPr="00DD2E54">
        <w:rPr>
          <w:sz w:val="28"/>
          <w:szCs w:val="28"/>
        </w:rPr>
        <w:t xml:space="preserve"> </w:t>
      </w:r>
      <w:r w:rsidR="00C32B73" w:rsidRPr="00C32B73">
        <w:rPr>
          <w:sz w:val="28"/>
          <w:szCs w:val="28"/>
        </w:rPr>
        <w:t xml:space="preserve">Контроль за исполнением настоящего постановления </w:t>
      </w:r>
      <w:r w:rsidR="006C640B">
        <w:rPr>
          <w:sz w:val="28"/>
          <w:szCs w:val="28"/>
        </w:rPr>
        <w:t>оставляю за собой.</w:t>
      </w:r>
    </w:p>
    <w:p w:rsidR="00C32B73" w:rsidRPr="00C32B73" w:rsidRDefault="00C32B73" w:rsidP="004A6198">
      <w:pPr>
        <w:tabs>
          <w:tab w:val="left" w:pos="0"/>
          <w:tab w:val="left" w:pos="993"/>
        </w:tabs>
        <w:ind w:left="142"/>
        <w:jc w:val="both"/>
        <w:rPr>
          <w:sz w:val="28"/>
          <w:szCs w:val="28"/>
        </w:rPr>
      </w:pPr>
    </w:p>
    <w:p w:rsidR="00104772" w:rsidRDefault="00104772" w:rsidP="00AD71B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7C2A52" w:rsidRDefault="009D65C3" w:rsidP="00AD71BF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Врип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</w:p>
          <w:p w:rsidR="00A41A95" w:rsidRPr="005D1BAB" w:rsidRDefault="00A41A95" w:rsidP="00AD71BF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807F0B" w:rsidRDefault="00807F0B" w:rsidP="00807F0B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  <w:p w:rsidR="00104772" w:rsidRDefault="00807F0B" w:rsidP="00807F0B">
            <w:pPr>
              <w:tabs>
                <w:tab w:val="left" w:pos="993"/>
              </w:tabs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0F6F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2A52">
              <w:rPr>
                <w:b/>
                <w:sz w:val="28"/>
                <w:szCs w:val="28"/>
              </w:rPr>
              <w:t xml:space="preserve">Г.Н. </w:t>
            </w:r>
            <w:r>
              <w:rPr>
                <w:b/>
                <w:sz w:val="28"/>
                <w:szCs w:val="28"/>
              </w:rPr>
              <w:t>С</w:t>
            </w:r>
            <w:r w:rsidR="007C2A52">
              <w:rPr>
                <w:b/>
                <w:sz w:val="28"/>
                <w:szCs w:val="28"/>
              </w:rPr>
              <w:t>мирнова</w:t>
            </w:r>
          </w:p>
          <w:p w:rsidR="00EA5FDA" w:rsidRPr="005D1BAB" w:rsidRDefault="00EA5FDA" w:rsidP="00AD71B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15A45" w:rsidRDefault="00B15A45" w:rsidP="000F6FD2">
      <w:r>
        <w:br w:type="page"/>
      </w:r>
    </w:p>
    <w:p w:rsidR="004E3CF6" w:rsidRDefault="00B15A45" w:rsidP="004E3CF6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E3CF6">
        <w:rPr>
          <w:sz w:val="28"/>
          <w:szCs w:val="28"/>
        </w:rPr>
        <w:t>1</w:t>
      </w:r>
    </w:p>
    <w:p w:rsidR="00B15A45" w:rsidRDefault="00B15A45" w:rsidP="004E3CF6">
      <w:pPr>
        <w:ind w:left="5387"/>
        <w:rPr>
          <w:sz w:val="28"/>
          <w:szCs w:val="28"/>
        </w:rPr>
      </w:pPr>
      <w:r w:rsidRPr="00E9537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15A45" w:rsidRPr="00E9537E" w:rsidRDefault="00B15A45" w:rsidP="004E3CF6">
      <w:pPr>
        <w:ind w:left="5387"/>
        <w:rPr>
          <w:sz w:val="28"/>
          <w:szCs w:val="28"/>
        </w:rPr>
      </w:pPr>
      <w:r w:rsidRPr="00E9537E">
        <w:rPr>
          <w:sz w:val="28"/>
          <w:szCs w:val="28"/>
        </w:rPr>
        <w:t xml:space="preserve">администрации </w:t>
      </w:r>
      <w:proofErr w:type="spellStart"/>
      <w:r w:rsidRPr="00E9537E">
        <w:rPr>
          <w:sz w:val="28"/>
          <w:szCs w:val="28"/>
        </w:rPr>
        <w:t>Вилючинского</w:t>
      </w:r>
      <w:proofErr w:type="spellEnd"/>
    </w:p>
    <w:p w:rsidR="00B15A45" w:rsidRDefault="00B15A45" w:rsidP="004E3CF6">
      <w:pPr>
        <w:ind w:left="5387"/>
        <w:rPr>
          <w:sz w:val="28"/>
          <w:szCs w:val="28"/>
        </w:rPr>
      </w:pPr>
      <w:r w:rsidRPr="00E9537E">
        <w:rPr>
          <w:sz w:val="28"/>
          <w:szCs w:val="28"/>
        </w:rPr>
        <w:t>городского округа</w:t>
      </w:r>
    </w:p>
    <w:p w:rsidR="00B15A45" w:rsidRDefault="00B15A45" w:rsidP="004E3CF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CF6">
        <w:rPr>
          <w:sz w:val="28"/>
          <w:szCs w:val="28"/>
          <w:u w:val="single"/>
        </w:rPr>
        <w:t>11.11.2020</w:t>
      </w:r>
      <w:r w:rsidRPr="00E9537E">
        <w:rPr>
          <w:sz w:val="28"/>
          <w:szCs w:val="28"/>
        </w:rPr>
        <w:t xml:space="preserve">№ </w:t>
      </w:r>
      <w:r w:rsidR="004E3CF6">
        <w:rPr>
          <w:sz w:val="28"/>
          <w:szCs w:val="28"/>
          <w:u w:val="single"/>
        </w:rPr>
        <w:t>985</w:t>
      </w:r>
    </w:p>
    <w:p w:rsidR="00B15A45" w:rsidRDefault="00B15A45" w:rsidP="00B15A45">
      <w:pPr>
        <w:tabs>
          <w:tab w:val="left" w:pos="5529"/>
          <w:tab w:val="left" w:pos="6120"/>
        </w:tabs>
        <w:jc w:val="right"/>
        <w:rPr>
          <w:sz w:val="28"/>
          <w:szCs w:val="28"/>
        </w:rPr>
      </w:pPr>
    </w:p>
    <w:p w:rsidR="00B15A45" w:rsidRDefault="00B15A45" w:rsidP="00B15A45">
      <w:pPr>
        <w:tabs>
          <w:tab w:val="left" w:pos="5529"/>
          <w:tab w:val="left" w:pos="6120"/>
        </w:tabs>
        <w:jc w:val="right"/>
        <w:rPr>
          <w:sz w:val="28"/>
          <w:szCs w:val="28"/>
        </w:rPr>
      </w:pPr>
    </w:p>
    <w:p w:rsidR="00B15A45" w:rsidRPr="00E9537E" w:rsidRDefault="00B15A45" w:rsidP="00B15A45">
      <w:pPr>
        <w:tabs>
          <w:tab w:val="left" w:pos="5529"/>
          <w:tab w:val="left" w:pos="6120"/>
        </w:tabs>
        <w:jc w:val="center"/>
        <w:rPr>
          <w:sz w:val="28"/>
          <w:szCs w:val="28"/>
        </w:rPr>
      </w:pPr>
      <w:r w:rsidRPr="00E9537E">
        <w:rPr>
          <w:b/>
          <w:bCs/>
          <w:sz w:val="28"/>
          <w:szCs w:val="28"/>
        </w:rPr>
        <w:t>Состав</w:t>
      </w:r>
    </w:p>
    <w:p w:rsidR="00B15A45" w:rsidRDefault="00B15A45" w:rsidP="00B15A45">
      <w:pPr>
        <w:jc w:val="center"/>
        <w:rPr>
          <w:b/>
          <w:bCs/>
          <w:sz w:val="28"/>
          <w:szCs w:val="28"/>
        </w:rPr>
      </w:pPr>
      <w:r w:rsidRPr="00E9537E">
        <w:rPr>
          <w:b/>
          <w:bCs/>
          <w:sz w:val="28"/>
          <w:szCs w:val="28"/>
        </w:rPr>
        <w:t xml:space="preserve"> комиссии по повышению устойчивости функционирования организаций, объектов экономики и хозяйства на территории </w:t>
      </w:r>
      <w:proofErr w:type="spellStart"/>
      <w:r w:rsidRPr="00E9537E">
        <w:rPr>
          <w:b/>
          <w:bCs/>
          <w:sz w:val="28"/>
          <w:szCs w:val="28"/>
        </w:rPr>
        <w:t>Вилючинского</w:t>
      </w:r>
      <w:proofErr w:type="spellEnd"/>
    </w:p>
    <w:p w:rsidR="00B15A45" w:rsidRPr="00E9537E" w:rsidRDefault="00B15A45" w:rsidP="00B15A45">
      <w:pPr>
        <w:jc w:val="center"/>
        <w:rPr>
          <w:b/>
          <w:sz w:val="28"/>
          <w:szCs w:val="28"/>
        </w:rPr>
      </w:pPr>
      <w:r w:rsidRPr="00E9537E">
        <w:rPr>
          <w:b/>
          <w:bCs/>
          <w:sz w:val="28"/>
          <w:szCs w:val="28"/>
        </w:rPr>
        <w:t xml:space="preserve"> городского округа</w:t>
      </w:r>
    </w:p>
    <w:p w:rsidR="00B15A45" w:rsidRPr="00E9537E" w:rsidRDefault="00B15A45" w:rsidP="00B15A45">
      <w:pPr>
        <w:ind w:firstLine="360"/>
        <w:rPr>
          <w:sz w:val="28"/>
          <w:szCs w:val="28"/>
        </w:rPr>
      </w:pPr>
    </w:p>
    <w:p w:rsidR="00B15A45" w:rsidRPr="00E9537E" w:rsidRDefault="00B15A45" w:rsidP="00B15A45">
      <w:pPr>
        <w:ind w:firstLine="360"/>
        <w:rPr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  <w:r w:rsidRPr="00E9537E">
        <w:rPr>
          <w:b/>
          <w:sz w:val="28"/>
          <w:szCs w:val="28"/>
        </w:rPr>
        <w:t xml:space="preserve">Председатель комиссии: </w:t>
      </w:r>
      <w:r w:rsidRPr="00E9537E">
        <w:rPr>
          <w:b/>
          <w:sz w:val="28"/>
          <w:szCs w:val="28"/>
        </w:rPr>
        <w:tab/>
      </w:r>
      <w:r w:rsidRPr="00E9537E">
        <w:rPr>
          <w:rStyle w:val="7"/>
          <w:b w:val="0"/>
          <w:bCs w:val="0"/>
          <w:sz w:val="28"/>
          <w:szCs w:val="28"/>
        </w:rPr>
        <w:t xml:space="preserve">Заместитель </w:t>
      </w:r>
      <w:r w:rsidRPr="00E9537E">
        <w:rPr>
          <w:rStyle w:val="11"/>
          <w:sz w:val="28"/>
          <w:szCs w:val="28"/>
        </w:rPr>
        <w:t xml:space="preserve">главы администрации городского округа </w:t>
      </w:r>
      <w:proofErr w:type="spellStart"/>
      <w:r w:rsidRPr="00E9537E">
        <w:rPr>
          <w:rStyle w:val="11"/>
          <w:sz w:val="28"/>
          <w:szCs w:val="28"/>
        </w:rPr>
        <w:t>Иванинов</w:t>
      </w:r>
      <w:proofErr w:type="spellEnd"/>
      <w:r w:rsidRPr="00E9537E">
        <w:rPr>
          <w:rStyle w:val="11"/>
          <w:sz w:val="28"/>
          <w:szCs w:val="28"/>
        </w:rPr>
        <w:t xml:space="preserve"> Сергей Григорьевич</w:t>
      </w:r>
      <w:r>
        <w:rPr>
          <w:rStyle w:val="11"/>
          <w:sz w:val="28"/>
          <w:szCs w:val="28"/>
        </w:rPr>
        <w:t>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jc w:val="both"/>
        <w:rPr>
          <w:rStyle w:val="7"/>
          <w:bCs w:val="0"/>
          <w:sz w:val="28"/>
          <w:szCs w:val="28"/>
        </w:rPr>
      </w:pPr>
      <w:r w:rsidRPr="00E9537E">
        <w:rPr>
          <w:rStyle w:val="7"/>
          <w:bCs w:val="0"/>
          <w:sz w:val="28"/>
          <w:szCs w:val="28"/>
        </w:rPr>
        <w:t>Заместител</w:t>
      </w:r>
      <w:r>
        <w:rPr>
          <w:rStyle w:val="7"/>
          <w:bCs w:val="0"/>
          <w:sz w:val="28"/>
          <w:szCs w:val="28"/>
        </w:rPr>
        <w:t>ь</w:t>
      </w:r>
      <w:r w:rsidRPr="00E9537E">
        <w:rPr>
          <w:rStyle w:val="7"/>
          <w:bCs w:val="0"/>
          <w:sz w:val="28"/>
          <w:szCs w:val="28"/>
        </w:rPr>
        <w:t xml:space="preserve"> </w:t>
      </w:r>
      <w:proofErr w:type="gramStart"/>
      <w:r w:rsidRPr="00E9537E">
        <w:rPr>
          <w:rStyle w:val="7"/>
          <w:bCs w:val="0"/>
          <w:sz w:val="28"/>
          <w:szCs w:val="28"/>
        </w:rPr>
        <w:t>председателя</w:t>
      </w:r>
      <w:r>
        <w:rPr>
          <w:rStyle w:val="7"/>
          <w:bCs w:val="0"/>
          <w:sz w:val="28"/>
          <w:szCs w:val="28"/>
        </w:rPr>
        <w:t xml:space="preserve">:   </w:t>
      </w:r>
      <w:proofErr w:type="gramEnd"/>
      <w:r>
        <w:rPr>
          <w:rStyle w:val="7"/>
          <w:bCs w:val="0"/>
          <w:sz w:val="28"/>
          <w:szCs w:val="28"/>
        </w:rPr>
        <w:t xml:space="preserve">     </w:t>
      </w:r>
      <w:r w:rsidRPr="002E6562">
        <w:rPr>
          <w:rStyle w:val="7"/>
          <w:b w:val="0"/>
          <w:bCs w:val="0"/>
          <w:sz w:val="28"/>
          <w:szCs w:val="28"/>
        </w:rPr>
        <w:t>заместитель</w:t>
      </w:r>
      <w:r>
        <w:rPr>
          <w:rStyle w:val="7"/>
          <w:b w:val="0"/>
          <w:bCs w:val="0"/>
          <w:sz w:val="28"/>
          <w:szCs w:val="28"/>
        </w:rPr>
        <w:t xml:space="preserve"> директора МКУ УЗЧС Крюков                </w:t>
      </w:r>
    </w:p>
    <w:p w:rsidR="00B15A45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7"/>
          <w:bCs w:val="0"/>
          <w:sz w:val="28"/>
          <w:szCs w:val="28"/>
        </w:rPr>
      </w:pPr>
      <w:proofErr w:type="gramStart"/>
      <w:r w:rsidRPr="00E9537E">
        <w:rPr>
          <w:rStyle w:val="7"/>
          <w:bCs w:val="0"/>
          <w:sz w:val="28"/>
          <w:szCs w:val="28"/>
        </w:rPr>
        <w:t>комиссии:</w:t>
      </w:r>
      <w:r>
        <w:rPr>
          <w:rStyle w:val="7"/>
          <w:bCs w:val="0"/>
          <w:sz w:val="28"/>
          <w:szCs w:val="28"/>
        </w:rPr>
        <w:t xml:space="preserve">   </w:t>
      </w:r>
      <w:proofErr w:type="gramEnd"/>
      <w:r>
        <w:rPr>
          <w:rStyle w:val="7"/>
          <w:bCs w:val="0"/>
          <w:sz w:val="28"/>
          <w:szCs w:val="28"/>
        </w:rPr>
        <w:t xml:space="preserve">                                  </w:t>
      </w:r>
      <w:r w:rsidRPr="002E6562">
        <w:rPr>
          <w:rStyle w:val="7"/>
          <w:b w:val="0"/>
          <w:bCs w:val="0"/>
          <w:sz w:val="28"/>
          <w:szCs w:val="28"/>
        </w:rPr>
        <w:t>С</w:t>
      </w:r>
      <w:r>
        <w:rPr>
          <w:rStyle w:val="7"/>
          <w:b w:val="0"/>
          <w:bCs w:val="0"/>
          <w:sz w:val="28"/>
          <w:szCs w:val="28"/>
        </w:rPr>
        <w:t xml:space="preserve">ергей Фёдорович </w:t>
      </w:r>
      <w:r>
        <w:rPr>
          <w:sz w:val="28"/>
          <w:szCs w:val="28"/>
        </w:rPr>
        <w:t>(по согласованию);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  <w:r w:rsidRPr="00E9537E">
        <w:rPr>
          <w:rStyle w:val="7"/>
          <w:bCs w:val="0"/>
          <w:sz w:val="28"/>
          <w:szCs w:val="28"/>
        </w:rPr>
        <w:tab/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E9537E">
        <w:rPr>
          <w:b/>
          <w:sz w:val="28"/>
          <w:szCs w:val="28"/>
        </w:rPr>
        <w:t xml:space="preserve"> </w:t>
      </w:r>
      <w:proofErr w:type="gramStart"/>
      <w:r w:rsidRPr="00E9537E">
        <w:rPr>
          <w:b/>
          <w:sz w:val="28"/>
          <w:szCs w:val="28"/>
        </w:rPr>
        <w:t>комиссии:</w:t>
      </w:r>
      <w:r w:rsidRPr="00E9537E">
        <w:rPr>
          <w:b/>
          <w:sz w:val="28"/>
          <w:szCs w:val="28"/>
        </w:rPr>
        <w:tab/>
      </w:r>
      <w:proofErr w:type="gramEnd"/>
      <w:r w:rsidRPr="00E9537E">
        <w:rPr>
          <w:sz w:val="28"/>
          <w:szCs w:val="28"/>
        </w:rPr>
        <w:t>специалист ГО МКУ УЗЧС Ланских Андрей Владимирович</w:t>
      </w:r>
      <w:r>
        <w:rPr>
          <w:sz w:val="28"/>
          <w:szCs w:val="28"/>
        </w:rPr>
        <w:t xml:space="preserve"> (по согласованию);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b/>
          <w:sz w:val="28"/>
          <w:szCs w:val="28"/>
        </w:rPr>
      </w:pPr>
    </w:p>
    <w:p w:rsidR="00B15A45" w:rsidRPr="00E9537E" w:rsidRDefault="00B15A45" w:rsidP="00B15A45">
      <w:pPr>
        <w:ind w:left="4245" w:hanging="4245"/>
        <w:rPr>
          <w:sz w:val="28"/>
          <w:szCs w:val="28"/>
        </w:rPr>
      </w:pPr>
      <w:r w:rsidRPr="00E9537E">
        <w:rPr>
          <w:b/>
          <w:sz w:val="28"/>
          <w:szCs w:val="28"/>
        </w:rPr>
        <w:t xml:space="preserve">Члены комиссии: </w:t>
      </w:r>
      <w:r w:rsidRPr="00E9537E">
        <w:rPr>
          <w:b/>
          <w:sz w:val="28"/>
          <w:szCs w:val="28"/>
        </w:rPr>
        <w:tab/>
      </w:r>
      <w:r w:rsidRPr="00E9537E">
        <w:rPr>
          <w:b/>
          <w:sz w:val="28"/>
          <w:szCs w:val="28"/>
        </w:rPr>
        <w:tab/>
      </w:r>
      <w:r w:rsidRPr="00E9537E">
        <w:rPr>
          <w:sz w:val="28"/>
          <w:szCs w:val="28"/>
        </w:rPr>
        <w:t xml:space="preserve">начальник         отдела         безопасности, мобилизационной подготовки и пропускного режима </w:t>
      </w:r>
      <w:proofErr w:type="gramStart"/>
      <w:r w:rsidRPr="00E9537E">
        <w:rPr>
          <w:sz w:val="28"/>
          <w:szCs w:val="28"/>
        </w:rPr>
        <w:t>администрации  городского</w:t>
      </w:r>
      <w:proofErr w:type="gramEnd"/>
      <w:r w:rsidRPr="00E9537E">
        <w:rPr>
          <w:sz w:val="28"/>
          <w:szCs w:val="28"/>
        </w:rPr>
        <w:t xml:space="preserve"> округа   Архипов    Вячеслав Дмитриевич;</w:t>
      </w:r>
    </w:p>
    <w:p w:rsidR="00B15A45" w:rsidRPr="00E9537E" w:rsidRDefault="00B15A45" w:rsidP="00B15A45">
      <w:pPr>
        <w:ind w:left="4245" w:hanging="4245"/>
        <w:rPr>
          <w:b/>
          <w:sz w:val="28"/>
          <w:szCs w:val="28"/>
        </w:rPr>
      </w:pPr>
      <w:r w:rsidRPr="00E9537E">
        <w:rPr>
          <w:b/>
          <w:sz w:val="28"/>
          <w:szCs w:val="28"/>
        </w:rPr>
        <w:tab/>
      </w:r>
    </w:p>
    <w:p w:rsidR="00B15A45" w:rsidRPr="00E9537E" w:rsidRDefault="00B15A45" w:rsidP="00B15A45">
      <w:pPr>
        <w:ind w:left="4245" w:hanging="4245"/>
        <w:rPr>
          <w:rStyle w:val="11"/>
          <w:sz w:val="28"/>
          <w:szCs w:val="28"/>
        </w:rPr>
      </w:pPr>
      <w:r w:rsidRPr="00E9537E">
        <w:rPr>
          <w:b/>
          <w:sz w:val="28"/>
          <w:szCs w:val="28"/>
        </w:rPr>
        <w:tab/>
      </w:r>
      <w:r w:rsidRPr="00E9537E">
        <w:rPr>
          <w:sz w:val="28"/>
          <w:szCs w:val="28"/>
        </w:rPr>
        <w:t xml:space="preserve">начальник отдела по управлению городским хозяйством </w:t>
      </w:r>
      <w:r w:rsidRPr="00E9537E">
        <w:rPr>
          <w:rStyle w:val="11"/>
          <w:sz w:val="28"/>
          <w:szCs w:val="28"/>
        </w:rPr>
        <w:t>администрации городского округа Григоренко Елена Владимировна;</w:t>
      </w:r>
    </w:p>
    <w:p w:rsidR="00B15A45" w:rsidRPr="00E9537E" w:rsidRDefault="00B15A45" w:rsidP="00B15A45">
      <w:pPr>
        <w:ind w:left="4245" w:hanging="4245"/>
        <w:rPr>
          <w:rStyle w:val="11"/>
          <w:sz w:val="28"/>
          <w:szCs w:val="28"/>
        </w:rPr>
      </w:pPr>
    </w:p>
    <w:p w:rsidR="00B15A45" w:rsidRPr="00E9537E" w:rsidRDefault="00B15A45" w:rsidP="00B15A45">
      <w:pPr>
        <w:ind w:left="4245" w:hanging="4245"/>
        <w:rPr>
          <w:rStyle w:val="11"/>
          <w:sz w:val="28"/>
          <w:szCs w:val="28"/>
        </w:rPr>
      </w:pPr>
      <w:r w:rsidRPr="00E9537E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>советник бюджетного отдела финансового управления</w:t>
      </w:r>
      <w:r w:rsidRPr="0034733B">
        <w:rPr>
          <w:rStyle w:val="11"/>
          <w:sz w:val="28"/>
          <w:szCs w:val="28"/>
        </w:rPr>
        <w:t xml:space="preserve"> </w:t>
      </w:r>
      <w:r w:rsidRPr="00E9537E">
        <w:rPr>
          <w:rStyle w:val="11"/>
          <w:sz w:val="28"/>
          <w:szCs w:val="28"/>
        </w:rPr>
        <w:t>администрации городского округа</w:t>
      </w:r>
      <w:r>
        <w:rPr>
          <w:rStyle w:val="11"/>
          <w:sz w:val="28"/>
          <w:szCs w:val="28"/>
        </w:rPr>
        <w:t xml:space="preserve"> </w:t>
      </w:r>
      <w:proofErr w:type="spellStart"/>
      <w:r>
        <w:rPr>
          <w:rStyle w:val="11"/>
          <w:sz w:val="28"/>
          <w:szCs w:val="28"/>
        </w:rPr>
        <w:t>Земцова</w:t>
      </w:r>
      <w:proofErr w:type="spellEnd"/>
      <w:r>
        <w:rPr>
          <w:rStyle w:val="11"/>
          <w:sz w:val="28"/>
          <w:szCs w:val="28"/>
        </w:rPr>
        <w:t xml:space="preserve"> Татьяна </w:t>
      </w:r>
      <w:proofErr w:type="spellStart"/>
      <w:r>
        <w:rPr>
          <w:rStyle w:val="11"/>
          <w:sz w:val="28"/>
          <w:szCs w:val="28"/>
        </w:rPr>
        <w:t>Амировна</w:t>
      </w:r>
      <w:proofErr w:type="spellEnd"/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/>
        <w:jc w:val="both"/>
        <w:rPr>
          <w:b/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/>
        <w:jc w:val="both"/>
        <w:rPr>
          <w:rStyle w:val="11"/>
          <w:sz w:val="28"/>
          <w:szCs w:val="28"/>
        </w:rPr>
      </w:pPr>
      <w:r w:rsidRPr="00E9537E">
        <w:rPr>
          <w:rStyle w:val="11"/>
          <w:sz w:val="28"/>
          <w:szCs w:val="28"/>
        </w:rPr>
        <w:t xml:space="preserve">начальник отдела по управлению муниципальным имуществом администрации городского округа </w:t>
      </w:r>
      <w:proofErr w:type="spellStart"/>
      <w:r w:rsidRPr="00E9537E">
        <w:rPr>
          <w:rStyle w:val="11"/>
          <w:sz w:val="28"/>
          <w:szCs w:val="28"/>
        </w:rPr>
        <w:t>Левикова</w:t>
      </w:r>
      <w:proofErr w:type="spellEnd"/>
      <w:r w:rsidRPr="00E9537E">
        <w:rPr>
          <w:rStyle w:val="11"/>
          <w:sz w:val="28"/>
          <w:szCs w:val="28"/>
        </w:rPr>
        <w:t xml:space="preserve"> Марина Анатольевна;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  <w:r w:rsidRPr="00E9537E">
        <w:rPr>
          <w:b/>
          <w:sz w:val="28"/>
          <w:szCs w:val="28"/>
        </w:rPr>
        <w:tab/>
      </w:r>
      <w:r w:rsidRPr="00E9537E">
        <w:rPr>
          <w:rStyle w:val="11"/>
          <w:sz w:val="28"/>
          <w:szCs w:val="28"/>
        </w:rPr>
        <w:t>начальник отдела архитектуры и градостроительства администрации городского округа Корж Екатерина Александровна;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  <w:r w:rsidRPr="00E9537E">
        <w:rPr>
          <w:rStyle w:val="11"/>
          <w:sz w:val="28"/>
          <w:szCs w:val="28"/>
        </w:rPr>
        <w:lastRenderedPageBreak/>
        <w:tab/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  <w:r w:rsidRPr="00E9537E">
        <w:rPr>
          <w:rStyle w:val="11"/>
          <w:sz w:val="28"/>
          <w:szCs w:val="28"/>
        </w:rPr>
        <w:tab/>
        <w:t xml:space="preserve">начальник </w:t>
      </w:r>
      <w:proofErr w:type="spellStart"/>
      <w:r w:rsidRPr="00E9537E">
        <w:rPr>
          <w:rStyle w:val="11"/>
          <w:sz w:val="28"/>
          <w:szCs w:val="28"/>
        </w:rPr>
        <w:t>Вилючинского</w:t>
      </w:r>
      <w:proofErr w:type="spellEnd"/>
      <w:r w:rsidRPr="00E9537E">
        <w:rPr>
          <w:rStyle w:val="11"/>
          <w:sz w:val="28"/>
          <w:szCs w:val="28"/>
        </w:rPr>
        <w:t xml:space="preserve"> </w:t>
      </w:r>
      <w:proofErr w:type="spellStart"/>
      <w:r w:rsidRPr="00E9537E">
        <w:rPr>
          <w:rStyle w:val="11"/>
          <w:sz w:val="28"/>
          <w:szCs w:val="28"/>
        </w:rPr>
        <w:t>энергорайона</w:t>
      </w:r>
      <w:proofErr w:type="spellEnd"/>
      <w:r w:rsidRPr="00E9537E">
        <w:rPr>
          <w:rStyle w:val="11"/>
          <w:sz w:val="28"/>
          <w:szCs w:val="28"/>
        </w:rPr>
        <w:t xml:space="preserve"> АО «</w:t>
      </w:r>
      <w:proofErr w:type="spellStart"/>
      <w:r w:rsidRPr="00E9537E">
        <w:rPr>
          <w:rStyle w:val="11"/>
          <w:sz w:val="28"/>
          <w:szCs w:val="28"/>
        </w:rPr>
        <w:t>Камчатэнергосервис</w:t>
      </w:r>
      <w:proofErr w:type="spellEnd"/>
      <w:r w:rsidRPr="00E9537E">
        <w:rPr>
          <w:rStyle w:val="11"/>
          <w:sz w:val="28"/>
          <w:szCs w:val="28"/>
        </w:rPr>
        <w:t>» Внучков Сергей Александрович</w:t>
      </w:r>
      <w:r w:rsidRPr="00E7003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  <w:r w:rsidRPr="00E9537E">
        <w:rPr>
          <w:rStyle w:val="11"/>
          <w:sz w:val="28"/>
          <w:szCs w:val="28"/>
        </w:rPr>
        <w:tab/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  <w:r w:rsidRPr="00E9537E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 xml:space="preserve">заместитель </w:t>
      </w:r>
      <w:r w:rsidRPr="00E9537E">
        <w:rPr>
          <w:rStyle w:val="11"/>
          <w:sz w:val="28"/>
          <w:szCs w:val="28"/>
        </w:rPr>
        <w:t>директор</w:t>
      </w:r>
      <w:r>
        <w:rPr>
          <w:rStyle w:val="11"/>
          <w:sz w:val="28"/>
          <w:szCs w:val="28"/>
        </w:rPr>
        <w:t>а</w:t>
      </w:r>
      <w:r w:rsidRPr="00E9537E">
        <w:rPr>
          <w:rStyle w:val="11"/>
          <w:sz w:val="28"/>
          <w:szCs w:val="28"/>
        </w:rPr>
        <w:t xml:space="preserve"> Муниципального казенного предприятия «</w:t>
      </w:r>
      <w:proofErr w:type="spellStart"/>
      <w:r w:rsidRPr="00E9537E">
        <w:rPr>
          <w:rStyle w:val="11"/>
          <w:sz w:val="28"/>
          <w:szCs w:val="28"/>
        </w:rPr>
        <w:t>Вилючинский</w:t>
      </w:r>
      <w:proofErr w:type="spellEnd"/>
      <w:r w:rsidRPr="00E9537E">
        <w:rPr>
          <w:rStyle w:val="11"/>
          <w:sz w:val="28"/>
          <w:szCs w:val="28"/>
        </w:rPr>
        <w:t xml:space="preserve"> водока</w:t>
      </w:r>
      <w:r>
        <w:rPr>
          <w:rStyle w:val="11"/>
          <w:sz w:val="28"/>
          <w:szCs w:val="28"/>
        </w:rPr>
        <w:t xml:space="preserve">нал» Гришин Степан </w:t>
      </w:r>
      <w:proofErr w:type="gramStart"/>
      <w:r>
        <w:rPr>
          <w:rStyle w:val="11"/>
          <w:sz w:val="28"/>
          <w:szCs w:val="28"/>
        </w:rPr>
        <w:t xml:space="preserve">Юрьевич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по согласованию);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  <w:r w:rsidRPr="00E9537E">
        <w:rPr>
          <w:rStyle w:val="11"/>
          <w:sz w:val="28"/>
          <w:szCs w:val="28"/>
        </w:rPr>
        <w:tab/>
        <w:t>начальник участка</w:t>
      </w:r>
      <w:r>
        <w:rPr>
          <w:rStyle w:val="11"/>
          <w:sz w:val="28"/>
          <w:szCs w:val="28"/>
        </w:rPr>
        <w:t xml:space="preserve"> «</w:t>
      </w:r>
      <w:proofErr w:type="spellStart"/>
      <w:proofErr w:type="gramStart"/>
      <w:r>
        <w:rPr>
          <w:rStyle w:val="11"/>
          <w:sz w:val="28"/>
          <w:szCs w:val="28"/>
        </w:rPr>
        <w:t>Приморский»филиала</w:t>
      </w:r>
      <w:proofErr w:type="spellEnd"/>
      <w:proofErr w:type="gramEnd"/>
      <w:r>
        <w:rPr>
          <w:rStyle w:val="11"/>
          <w:sz w:val="28"/>
          <w:szCs w:val="28"/>
        </w:rPr>
        <w:t xml:space="preserve"> Камчатский ОАО</w:t>
      </w:r>
      <w:r w:rsidRPr="00E9537E">
        <w:rPr>
          <w:rStyle w:val="11"/>
          <w:sz w:val="28"/>
          <w:szCs w:val="28"/>
        </w:rPr>
        <w:t xml:space="preserve"> «</w:t>
      </w:r>
      <w:proofErr w:type="spellStart"/>
      <w:r w:rsidRPr="00E9537E">
        <w:rPr>
          <w:rStyle w:val="11"/>
          <w:sz w:val="28"/>
          <w:szCs w:val="28"/>
        </w:rPr>
        <w:t>Оборонэнерг</w:t>
      </w:r>
      <w:r>
        <w:rPr>
          <w:rStyle w:val="11"/>
          <w:sz w:val="28"/>
          <w:szCs w:val="28"/>
        </w:rPr>
        <w:t>о</w:t>
      </w:r>
      <w:proofErr w:type="spellEnd"/>
      <w:r>
        <w:rPr>
          <w:rStyle w:val="11"/>
          <w:sz w:val="28"/>
          <w:szCs w:val="28"/>
        </w:rPr>
        <w:t>» Федоров Александр Викторович</w:t>
      </w:r>
      <w:r w:rsidRPr="00E7003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rStyle w:val="11"/>
          <w:sz w:val="28"/>
          <w:szCs w:val="28"/>
        </w:rPr>
      </w:pP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sz w:val="28"/>
          <w:szCs w:val="28"/>
        </w:rPr>
      </w:pPr>
      <w:r w:rsidRPr="00E9537E">
        <w:rPr>
          <w:rStyle w:val="11"/>
          <w:sz w:val="28"/>
          <w:szCs w:val="28"/>
        </w:rPr>
        <w:tab/>
        <w:t>заместитель исполнительного директора по безопасности АО «С</w:t>
      </w:r>
      <w:r>
        <w:rPr>
          <w:rStyle w:val="11"/>
          <w:sz w:val="28"/>
          <w:szCs w:val="28"/>
        </w:rPr>
        <w:t>еверо-восточный ремонтный центр</w:t>
      </w:r>
      <w:r w:rsidRPr="00E9537E">
        <w:rPr>
          <w:rStyle w:val="11"/>
          <w:sz w:val="28"/>
          <w:szCs w:val="28"/>
        </w:rPr>
        <w:t>» Дворецкий Евгений Русланович</w:t>
      </w:r>
      <w:r w:rsidRPr="00E7003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B15A45" w:rsidRPr="00E9537E" w:rsidRDefault="00B15A45" w:rsidP="00B15A45">
      <w:pPr>
        <w:pStyle w:val="51"/>
        <w:shd w:val="clear" w:color="auto" w:fill="auto"/>
        <w:spacing w:before="0" w:after="0" w:line="240" w:lineRule="auto"/>
        <w:ind w:left="4248" w:hanging="4173"/>
        <w:jc w:val="both"/>
        <w:rPr>
          <w:b/>
          <w:sz w:val="28"/>
          <w:szCs w:val="28"/>
        </w:rPr>
      </w:pPr>
    </w:p>
    <w:p w:rsidR="00B15A45" w:rsidRDefault="00B15A45" w:rsidP="000F6FD2">
      <w:r>
        <w:br w:type="page"/>
      </w:r>
    </w:p>
    <w:p w:rsidR="004E3CF6" w:rsidRDefault="004E3CF6" w:rsidP="004E3CF6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E3CF6" w:rsidRDefault="004E3CF6" w:rsidP="004E3CF6">
      <w:pPr>
        <w:ind w:left="5387"/>
        <w:rPr>
          <w:sz w:val="28"/>
          <w:szCs w:val="28"/>
        </w:rPr>
      </w:pPr>
      <w:r w:rsidRPr="00E9537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4E3CF6" w:rsidRPr="00E9537E" w:rsidRDefault="004E3CF6" w:rsidP="004E3CF6">
      <w:pPr>
        <w:ind w:left="5387"/>
        <w:rPr>
          <w:sz w:val="28"/>
          <w:szCs w:val="28"/>
        </w:rPr>
      </w:pPr>
      <w:r w:rsidRPr="00E9537E">
        <w:rPr>
          <w:sz w:val="28"/>
          <w:szCs w:val="28"/>
        </w:rPr>
        <w:t xml:space="preserve">администрации </w:t>
      </w:r>
      <w:proofErr w:type="spellStart"/>
      <w:r w:rsidRPr="00E9537E">
        <w:rPr>
          <w:sz w:val="28"/>
          <w:szCs w:val="28"/>
        </w:rPr>
        <w:t>Вилючинского</w:t>
      </w:r>
      <w:proofErr w:type="spellEnd"/>
    </w:p>
    <w:p w:rsidR="004E3CF6" w:rsidRDefault="004E3CF6" w:rsidP="004E3CF6">
      <w:pPr>
        <w:ind w:left="5387"/>
        <w:rPr>
          <w:sz w:val="28"/>
          <w:szCs w:val="28"/>
        </w:rPr>
      </w:pPr>
      <w:r w:rsidRPr="00E9537E">
        <w:rPr>
          <w:sz w:val="28"/>
          <w:szCs w:val="28"/>
        </w:rPr>
        <w:t>городского округа</w:t>
      </w:r>
    </w:p>
    <w:p w:rsidR="004E3CF6" w:rsidRDefault="004E3CF6" w:rsidP="004E3CF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11.11.2020</w:t>
      </w:r>
      <w:r w:rsidRPr="00E9537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985</w:t>
      </w:r>
    </w:p>
    <w:p w:rsidR="00B15A45" w:rsidRDefault="00B15A45" w:rsidP="00B15A45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B15A45" w:rsidRPr="00545A58" w:rsidRDefault="00B15A45" w:rsidP="00B15A45">
      <w:pPr>
        <w:tabs>
          <w:tab w:val="left" w:pos="5812"/>
        </w:tabs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15A45" w:rsidRDefault="00B15A45" w:rsidP="00B15A45">
      <w:pPr>
        <w:jc w:val="center"/>
        <w:rPr>
          <w:b/>
          <w:bCs/>
          <w:sz w:val="28"/>
          <w:szCs w:val="28"/>
        </w:rPr>
      </w:pPr>
    </w:p>
    <w:p w:rsidR="00B15A45" w:rsidRDefault="00B15A45" w:rsidP="00B15A45">
      <w:pPr>
        <w:jc w:val="center"/>
        <w:rPr>
          <w:b/>
          <w:bCs/>
          <w:sz w:val="28"/>
          <w:szCs w:val="28"/>
        </w:rPr>
      </w:pPr>
    </w:p>
    <w:p w:rsidR="00B15A45" w:rsidRPr="00545A58" w:rsidRDefault="00B15A45" w:rsidP="00B15A45">
      <w:pPr>
        <w:jc w:val="center"/>
        <w:rPr>
          <w:sz w:val="28"/>
          <w:szCs w:val="28"/>
        </w:rPr>
      </w:pPr>
      <w:r w:rsidRPr="00545A58">
        <w:rPr>
          <w:b/>
          <w:bCs/>
          <w:sz w:val="28"/>
          <w:szCs w:val="28"/>
        </w:rPr>
        <w:t>Положение</w:t>
      </w:r>
    </w:p>
    <w:p w:rsidR="00B15A45" w:rsidRDefault="00B15A45" w:rsidP="00B15A45">
      <w:pPr>
        <w:jc w:val="center"/>
        <w:rPr>
          <w:b/>
          <w:bCs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о комиссии по повышению устойчивости функционирования организаций, объектов экономики и хозяйства на территории </w:t>
      </w:r>
      <w:proofErr w:type="spellStart"/>
      <w:r w:rsidRPr="00545A58">
        <w:rPr>
          <w:b/>
          <w:bCs/>
          <w:sz w:val="28"/>
          <w:szCs w:val="28"/>
        </w:rPr>
        <w:t>Вилючинского</w:t>
      </w:r>
      <w:proofErr w:type="spellEnd"/>
    </w:p>
    <w:p w:rsidR="00B15A45" w:rsidRPr="00545A58" w:rsidRDefault="00B15A45" w:rsidP="00B15A45">
      <w:pPr>
        <w:jc w:val="center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 городского округа</w:t>
      </w:r>
    </w:p>
    <w:p w:rsidR="00B15A45" w:rsidRPr="00545A58" w:rsidRDefault="00B15A45" w:rsidP="00B15A45">
      <w:pPr>
        <w:jc w:val="center"/>
        <w:rPr>
          <w:b/>
          <w:sz w:val="28"/>
          <w:szCs w:val="28"/>
        </w:rPr>
      </w:pPr>
    </w:p>
    <w:p w:rsidR="00B15A45" w:rsidRPr="00545A58" w:rsidRDefault="00B15A45" w:rsidP="00B15A45">
      <w:pPr>
        <w:ind w:left="720"/>
        <w:rPr>
          <w:sz w:val="28"/>
          <w:szCs w:val="28"/>
        </w:rPr>
      </w:pPr>
      <w:r w:rsidRPr="00545A58">
        <w:rPr>
          <w:b/>
          <w:bCs/>
          <w:sz w:val="28"/>
          <w:szCs w:val="28"/>
        </w:rPr>
        <w:t>1. Общее положение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  <w:r w:rsidRPr="00545A58">
        <w:rPr>
          <w:b/>
          <w:bCs/>
          <w:sz w:val="28"/>
          <w:szCs w:val="28"/>
        </w:rPr>
        <w:t> 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организаций, объектов экономики и хозяйства на территории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округа при возникновении чрезвычайной ситуации в мирное и военное время (далее – Комиссия).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1.2. Комиссия является постоянно действующим органом и создается в целях планирования, </w:t>
      </w:r>
      <w:hyperlink r:id="rId6" w:history="1">
        <w:r w:rsidRPr="00545A58">
          <w:rPr>
            <w:sz w:val="28"/>
            <w:szCs w:val="28"/>
          </w:rPr>
          <w:t>организации контроля</w:t>
        </w:r>
      </w:hyperlink>
      <w:r w:rsidRPr="00545A58">
        <w:rPr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организаций, объектов экономики и хозяйства на территории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округа при возникновении чрезвычайной ситуации в мирное и военное время.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1.3. Комиссия осуществляет свою деятельность в соответствии </w:t>
      </w:r>
      <w:hyperlink r:id="rId7" w:history="1">
        <w:r w:rsidRPr="00545A58">
          <w:rPr>
            <w:sz w:val="28"/>
            <w:szCs w:val="28"/>
          </w:rPr>
          <w:t>Конституцией Российской Федерации</w:t>
        </w:r>
      </w:hyperlink>
      <w:r w:rsidRPr="00545A58">
        <w:rPr>
          <w:sz w:val="28"/>
          <w:szCs w:val="28"/>
        </w:rPr>
        <w:t>, Федеральными законами, указами Президента Российской Федерации,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1.4. Положение о Комиссии утверждается постановлением администрации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округа.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</w:p>
    <w:p w:rsidR="00B15A45" w:rsidRPr="00545A58" w:rsidRDefault="00B15A45" w:rsidP="00B15A45">
      <w:pPr>
        <w:ind w:left="720"/>
        <w:jc w:val="both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2. Основные задачи комиссии по </w:t>
      </w:r>
      <w:r w:rsidRPr="00545A58">
        <w:rPr>
          <w:b/>
          <w:sz w:val="28"/>
          <w:szCs w:val="28"/>
        </w:rPr>
        <w:t>повышению устойчивости функционирования организаций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  <w:r w:rsidRPr="00545A58">
        <w:rPr>
          <w:b/>
          <w:bCs/>
          <w:sz w:val="28"/>
          <w:szCs w:val="28"/>
        </w:rPr>
        <w:t> 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2.1. Основными задачами </w:t>
      </w:r>
      <w:proofErr w:type="gramStart"/>
      <w:r w:rsidRPr="00545A58">
        <w:rPr>
          <w:sz w:val="28"/>
          <w:szCs w:val="28"/>
        </w:rPr>
        <w:t>Комиссии  являются</w:t>
      </w:r>
      <w:proofErr w:type="gramEnd"/>
      <w:r w:rsidRPr="00545A58">
        <w:rPr>
          <w:sz w:val="28"/>
          <w:szCs w:val="28"/>
        </w:rPr>
        <w:t>: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2.1.1. Разработка </w:t>
      </w:r>
      <w:hyperlink r:id="rId8" w:history="1">
        <w:r w:rsidRPr="00545A58">
          <w:rPr>
            <w:sz w:val="28"/>
            <w:szCs w:val="28"/>
          </w:rPr>
          <w:t>правовых актов</w:t>
        </w:r>
      </w:hyperlink>
      <w:r w:rsidRPr="00545A58">
        <w:rPr>
          <w:sz w:val="28"/>
          <w:szCs w:val="28"/>
        </w:rPr>
        <w:t xml:space="preserve"> в области повышения устойчивости функционирования </w:t>
      </w:r>
      <w:proofErr w:type="gramStart"/>
      <w:r w:rsidRPr="00545A58">
        <w:rPr>
          <w:sz w:val="28"/>
          <w:szCs w:val="28"/>
        </w:rPr>
        <w:t>организаций,  объектов</w:t>
      </w:r>
      <w:proofErr w:type="gramEnd"/>
      <w:r w:rsidRPr="00545A58">
        <w:rPr>
          <w:sz w:val="28"/>
          <w:szCs w:val="28"/>
        </w:rPr>
        <w:t xml:space="preserve">  экономики  и хозяйства независимо от форм собственности, расположенных на территории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округа (далее – городского округа).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lastRenderedPageBreak/>
        <w:t xml:space="preserve">2.1.2. Организация работы и </w:t>
      </w:r>
      <w:proofErr w:type="gramStart"/>
      <w:r w:rsidRPr="00545A58">
        <w:rPr>
          <w:sz w:val="28"/>
          <w:szCs w:val="28"/>
        </w:rPr>
        <w:t>контроль  за</w:t>
      </w:r>
      <w:proofErr w:type="gramEnd"/>
      <w:r w:rsidRPr="00545A58">
        <w:rPr>
          <w:sz w:val="28"/>
          <w:szCs w:val="28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городского округа, в целях снижения потерь и разрушений в результате крупных техногенных аварий, катастроф, стихийных бедствий, а также в военное время.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2.1.3. Обеспечение согласованности действий администрации городского округа и организаций, независимо от форм собственности, расположенных на территории городского округа, при решении вопросов восстановления и </w:t>
      </w:r>
      <w:hyperlink r:id="rId9" w:history="1">
        <w:r w:rsidRPr="00545A58">
          <w:rPr>
            <w:sz w:val="28"/>
            <w:szCs w:val="28"/>
          </w:rPr>
          <w:t>строительства жилых</w:t>
        </w:r>
      </w:hyperlink>
      <w:r w:rsidRPr="00545A58">
        <w:rPr>
          <w:sz w:val="28"/>
          <w:szCs w:val="28"/>
        </w:rPr>
        <w:t xml:space="preserve"> домов, объектов </w:t>
      </w:r>
      <w:hyperlink r:id="rId10" w:history="1">
        <w:r w:rsidRPr="00545A58">
          <w:rPr>
            <w:sz w:val="28"/>
            <w:szCs w:val="28"/>
          </w:rPr>
          <w:t>жилищно-коммунального хозяйства</w:t>
        </w:r>
      </w:hyperlink>
      <w:r w:rsidRPr="00545A58">
        <w:rPr>
          <w:sz w:val="28"/>
          <w:szCs w:val="28"/>
        </w:rPr>
        <w:t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2.1.4. Организация и проведение командно-штабных учений и тренировок с руководителями организаций по отработке действий при возникновении чрезвычайных ситуаций на территории городского округа.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техногенных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  <w:r w:rsidRPr="00545A58">
        <w:rPr>
          <w:sz w:val="28"/>
          <w:szCs w:val="28"/>
        </w:rPr>
        <w:t> </w:t>
      </w:r>
    </w:p>
    <w:p w:rsidR="00B15A45" w:rsidRPr="00545A58" w:rsidRDefault="00B15A45" w:rsidP="00B15A45">
      <w:pPr>
        <w:ind w:left="360" w:firstLine="348"/>
        <w:jc w:val="both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3. Функции комиссии по </w:t>
      </w:r>
      <w:r w:rsidRPr="00545A58">
        <w:rPr>
          <w:b/>
          <w:sz w:val="28"/>
          <w:szCs w:val="28"/>
        </w:rPr>
        <w:t>повышению устойчивости</w:t>
      </w:r>
    </w:p>
    <w:p w:rsidR="00B15A45" w:rsidRPr="00545A58" w:rsidRDefault="00B15A45" w:rsidP="00B15A45">
      <w:pPr>
        <w:ind w:left="360"/>
        <w:jc w:val="both"/>
        <w:rPr>
          <w:b/>
          <w:sz w:val="28"/>
          <w:szCs w:val="28"/>
        </w:rPr>
      </w:pPr>
      <w:r w:rsidRPr="00545A58">
        <w:rPr>
          <w:b/>
          <w:sz w:val="28"/>
          <w:szCs w:val="28"/>
        </w:rPr>
        <w:t xml:space="preserve"> функционирования организаций</w:t>
      </w:r>
    </w:p>
    <w:p w:rsidR="00B15A45" w:rsidRPr="00545A58" w:rsidRDefault="00B15A45" w:rsidP="00B15A45">
      <w:pPr>
        <w:ind w:left="360"/>
        <w:jc w:val="both"/>
        <w:rPr>
          <w:b/>
          <w:sz w:val="28"/>
          <w:szCs w:val="28"/>
        </w:rPr>
      </w:pP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45A58">
        <w:rPr>
          <w:sz w:val="28"/>
          <w:szCs w:val="28"/>
        </w:rPr>
        <w:t xml:space="preserve">Основными функциями комиссии </w:t>
      </w:r>
      <w:r w:rsidRPr="00545A58">
        <w:rPr>
          <w:bCs/>
          <w:sz w:val="28"/>
          <w:szCs w:val="28"/>
        </w:rPr>
        <w:t xml:space="preserve">по </w:t>
      </w:r>
      <w:r w:rsidRPr="00545A58">
        <w:rPr>
          <w:sz w:val="28"/>
          <w:szCs w:val="28"/>
        </w:rPr>
        <w:t>повышению устойчивости функционирования организаций являются: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 п</w:t>
      </w:r>
      <w:r w:rsidRPr="00545A58">
        <w:rPr>
          <w:sz w:val="28"/>
          <w:szCs w:val="28"/>
        </w:rPr>
        <w:t xml:space="preserve">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</w:t>
      </w:r>
      <w:proofErr w:type="gramStart"/>
      <w:r w:rsidRPr="00545A58">
        <w:rPr>
          <w:sz w:val="28"/>
          <w:szCs w:val="28"/>
        </w:rPr>
        <w:t>округа  в</w:t>
      </w:r>
      <w:proofErr w:type="gramEnd"/>
      <w:r w:rsidRPr="00545A58">
        <w:rPr>
          <w:sz w:val="28"/>
          <w:szCs w:val="28"/>
        </w:rPr>
        <w:t xml:space="preserve"> целях снижения потерь и разрушений в результате возникновения чрезвычайных си</w:t>
      </w:r>
      <w:r>
        <w:rPr>
          <w:sz w:val="28"/>
          <w:szCs w:val="28"/>
        </w:rPr>
        <w:t>туаций, а также в военное время;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 п</w:t>
      </w:r>
      <w:r w:rsidRPr="00545A58">
        <w:rPr>
          <w:sz w:val="28"/>
          <w:szCs w:val="28"/>
        </w:rPr>
        <w:t>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</w:t>
      </w:r>
      <w:r>
        <w:rPr>
          <w:sz w:val="28"/>
          <w:szCs w:val="28"/>
        </w:rPr>
        <w:t>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 в</w:t>
      </w:r>
      <w:r w:rsidRPr="00545A58">
        <w:rPr>
          <w:sz w:val="28"/>
          <w:szCs w:val="28"/>
        </w:rPr>
        <w:t xml:space="preserve">заимодействие </w:t>
      </w:r>
      <w:proofErr w:type="gramStart"/>
      <w:r w:rsidRPr="00545A58">
        <w:rPr>
          <w:sz w:val="28"/>
          <w:szCs w:val="28"/>
        </w:rPr>
        <w:t>с организациями</w:t>
      </w:r>
      <w:proofErr w:type="gramEnd"/>
      <w:r w:rsidRPr="00545A58">
        <w:rPr>
          <w:sz w:val="28"/>
          <w:szCs w:val="28"/>
        </w:rPr>
        <w:t xml:space="preserve"> расположенными на территории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округа,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</w:t>
      </w:r>
      <w:r>
        <w:rPr>
          <w:sz w:val="28"/>
          <w:szCs w:val="28"/>
        </w:rPr>
        <w:t>ации и ведении военных действий;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 п</w:t>
      </w:r>
      <w:r w:rsidRPr="00545A58">
        <w:rPr>
          <w:sz w:val="28"/>
          <w:szCs w:val="28"/>
        </w:rPr>
        <w:t>роведение и участие в комплексных, тактико-специальных, командно-штабных учениях и тренировках организаций, расположенных на территории городского округа.</w:t>
      </w:r>
    </w:p>
    <w:p w:rsidR="00B15A45" w:rsidRPr="00545A58" w:rsidRDefault="00B15A45" w:rsidP="00B15A45">
      <w:pPr>
        <w:ind w:left="720"/>
        <w:jc w:val="both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lastRenderedPageBreak/>
        <w:t xml:space="preserve">4. Права </w:t>
      </w:r>
      <w:r>
        <w:rPr>
          <w:b/>
          <w:bCs/>
          <w:sz w:val="28"/>
          <w:szCs w:val="28"/>
        </w:rPr>
        <w:t xml:space="preserve">и обязанности </w:t>
      </w:r>
      <w:r w:rsidRPr="00545A58">
        <w:rPr>
          <w:b/>
          <w:bCs/>
          <w:sz w:val="28"/>
          <w:szCs w:val="28"/>
        </w:rPr>
        <w:t xml:space="preserve">комиссии по </w:t>
      </w:r>
      <w:r w:rsidRPr="00545A58">
        <w:rPr>
          <w:b/>
          <w:sz w:val="28"/>
          <w:szCs w:val="28"/>
        </w:rPr>
        <w:t>повышению устойчивости функционирования организаций</w:t>
      </w:r>
    </w:p>
    <w:p w:rsidR="00B15A45" w:rsidRPr="00545A58" w:rsidRDefault="00B15A45" w:rsidP="00B15A45">
      <w:pPr>
        <w:ind w:left="720"/>
        <w:jc w:val="both"/>
        <w:rPr>
          <w:sz w:val="28"/>
          <w:szCs w:val="28"/>
        </w:rPr>
      </w:pPr>
      <w:r w:rsidRPr="00545A58">
        <w:rPr>
          <w:b/>
          <w:bCs/>
          <w:sz w:val="28"/>
          <w:szCs w:val="28"/>
        </w:rPr>
        <w:t> 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4.1. Комиссия в пределах своей компетенции имеет право: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4.1.1</w:t>
      </w:r>
      <w:r>
        <w:rPr>
          <w:sz w:val="28"/>
          <w:szCs w:val="28"/>
        </w:rPr>
        <w:t xml:space="preserve"> о</w:t>
      </w:r>
      <w:r w:rsidRPr="00545A58">
        <w:rPr>
          <w:sz w:val="28"/>
          <w:szCs w:val="28"/>
        </w:rPr>
        <w:t>рганизовыва</w:t>
      </w:r>
      <w:r>
        <w:rPr>
          <w:sz w:val="28"/>
          <w:szCs w:val="28"/>
        </w:rPr>
        <w:t>ть и участвовать в мероприятиях</w:t>
      </w:r>
      <w:r w:rsidRPr="00545A58">
        <w:rPr>
          <w:sz w:val="28"/>
          <w:szCs w:val="28"/>
        </w:rPr>
        <w:t xml:space="preserve"> относящихся к решению вопросов устойчивости </w:t>
      </w:r>
      <w:proofErr w:type="gramStart"/>
      <w:r w:rsidRPr="00545A58">
        <w:rPr>
          <w:sz w:val="28"/>
          <w:szCs w:val="28"/>
        </w:rPr>
        <w:t>функционирования  экономики</w:t>
      </w:r>
      <w:proofErr w:type="gramEnd"/>
      <w:r w:rsidRPr="00545A58">
        <w:rPr>
          <w:sz w:val="28"/>
          <w:szCs w:val="28"/>
        </w:rPr>
        <w:t xml:space="preserve"> организаций всех форм собственности, расположенных на территории городского округа</w:t>
      </w:r>
      <w:r>
        <w:rPr>
          <w:sz w:val="28"/>
          <w:szCs w:val="28"/>
        </w:rPr>
        <w:t>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 п</w:t>
      </w:r>
      <w:r w:rsidRPr="00545A58">
        <w:rPr>
          <w:sz w:val="28"/>
          <w:szCs w:val="28"/>
        </w:rPr>
        <w:t xml:space="preserve">риглашать на заседания комиссии </w:t>
      </w:r>
      <w:r w:rsidRPr="00545A58">
        <w:rPr>
          <w:bCs/>
          <w:sz w:val="28"/>
          <w:szCs w:val="28"/>
        </w:rPr>
        <w:t xml:space="preserve">по </w:t>
      </w:r>
      <w:r w:rsidRPr="00545A58">
        <w:rPr>
          <w:sz w:val="28"/>
          <w:szCs w:val="28"/>
        </w:rPr>
        <w:t>повышению устойчивости функционирования организаций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городского округа, при возникновении чрезвычайной си</w:t>
      </w:r>
      <w:r>
        <w:rPr>
          <w:sz w:val="28"/>
          <w:szCs w:val="28"/>
        </w:rPr>
        <w:t>туации в мирное и военное время;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 з</w:t>
      </w:r>
      <w:r w:rsidRPr="00545A58">
        <w:rPr>
          <w:sz w:val="28"/>
          <w:szCs w:val="28"/>
        </w:rPr>
        <w:t xml:space="preserve">апрашивать и получать в установленном порядке данные, необходимые для работы комиссии </w:t>
      </w:r>
      <w:r w:rsidRPr="00545A58">
        <w:rPr>
          <w:bCs/>
          <w:sz w:val="28"/>
          <w:szCs w:val="28"/>
        </w:rPr>
        <w:t xml:space="preserve">по </w:t>
      </w:r>
      <w:r w:rsidRPr="00545A58">
        <w:rPr>
          <w:sz w:val="28"/>
          <w:szCs w:val="28"/>
        </w:rPr>
        <w:t>повышению устойчивости функционирования организаций.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</w:p>
    <w:p w:rsidR="00B15A45" w:rsidRPr="004E3CF6" w:rsidRDefault="00B15A45" w:rsidP="00B15A45">
      <w:pPr>
        <w:tabs>
          <w:tab w:val="left" w:pos="1470"/>
        </w:tabs>
        <w:ind w:left="760"/>
        <w:jc w:val="both"/>
        <w:rPr>
          <w:b/>
          <w:sz w:val="28"/>
          <w:szCs w:val="28"/>
        </w:rPr>
      </w:pPr>
      <w:r w:rsidRPr="004E3CF6">
        <w:rPr>
          <w:b/>
          <w:sz w:val="28"/>
          <w:szCs w:val="28"/>
        </w:rPr>
        <w:t>5. Обязанности комиссии по повышению устойчивости функционирования организаций</w:t>
      </w:r>
    </w:p>
    <w:p w:rsidR="00B15A45" w:rsidRPr="00545A58" w:rsidRDefault="00B15A45" w:rsidP="00B15A45">
      <w:pPr>
        <w:tabs>
          <w:tab w:val="left" w:pos="1470"/>
        </w:tabs>
        <w:ind w:left="760"/>
        <w:jc w:val="both"/>
        <w:rPr>
          <w:sz w:val="28"/>
          <w:szCs w:val="28"/>
        </w:rPr>
      </w:pP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A58">
        <w:rPr>
          <w:sz w:val="28"/>
          <w:szCs w:val="28"/>
        </w:rPr>
        <w:t>5.1. Организация   работы   по   повышению    устойчивости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1076"/>
        </w:tabs>
        <w:spacing w:before="0" w:after="0" w:line="240" w:lineRule="auto"/>
        <w:ind w:right="4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функционирования организаций, объектов экономики и хозяйства (далее – организаций) городского округа в военное время и при возникновении чрезвычайных ситуаций природного и техногенного характера.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  <w:tab w:val="left" w:pos="1076"/>
        </w:tabs>
        <w:spacing w:before="0" w:after="0" w:line="240" w:lineRule="auto"/>
        <w:ind w:right="4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5.2. Контроль за подготовкой организаций к работе в условиях военного времени и при возникновении чрезвычайных ситуаций природного и техноген</w:t>
      </w:r>
      <w:r w:rsidRPr="00545A58">
        <w:rPr>
          <w:sz w:val="28"/>
          <w:szCs w:val="28"/>
        </w:rPr>
        <w:softHyphen/>
        <w:t>ного характера, за разработкой, планированием и осуществлением мероприя</w:t>
      </w:r>
      <w:r w:rsidRPr="00545A58">
        <w:rPr>
          <w:sz w:val="28"/>
          <w:szCs w:val="28"/>
        </w:rPr>
        <w:softHyphen/>
        <w:t>тий по повышению устойчивости их функционирования.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A58">
        <w:rPr>
          <w:sz w:val="28"/>
          <w:szCs w:val="28"/>
        </w:rPr>
        <w:t>5.3. Обобщение межотраслевых мероприятий по повышению устойчивости функционирования организаций.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5.4. Организация работы в военное время и при возникновении чрезвычай</w:t>
      </w:r>
      <w:r w:rsidRPr="00545A58">
        <w:rPr>
          <w:sz w:val="28"/>
          <w:szCs w:val="28"/>
        </w:rPr>
        <w:softHyphen/>
        <w:t>ных ситуаций природного и техногенного характера по комплексной оценке условиях возможных потерь, разрушений и обеспечения жизнедеятельности населения.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5.5. Рассмотрение результатов работы по совершенствованию устойчиво</w:t>
      </w:r>
      <w:r w:rsidRPr="00545A58">
        <w:rPr>
          <w:sz w:val="28"/>
          <w:szCs w:val="28"/>
        </w:rPr>
        <w:softHyphen/>
        <w:t>сти функционирования организаций и подготовка предложений о целесооб</w:t>
      </w:r>
      <w:r w:rsidRPr="00545A58">
        <w:rPr>
          <w:sz w:val="28"/>
          <w:szCs w:val="28"/>
        </w:rPr>
        <w:softHyphen/>
        <w:t>разности практического осуществления выработанных мероприятий, направ</w:t>
      </w:r>
      <w:r w:rsidRPr="00545A58">
        <w:rPr>
          <w:sz w:val="28"/>
          <w:szCs w:val="28"/>
        </w:rPr>
        <w:softHyphen/>
        <w:t>ленных на повышение устойчивости функционирования организаций.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5.6. Проверка вопросов устойчивости функционирования организаций на командно-штабных учениях и других мероприятиях, обеспечивающих качественную подготовку руководящего состава и органов управления.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 xml:space="preserve">5.7. Уточнение мероприятий по повышению устойчивости </w:t>
      </w:r>
      <w:r w:rsidRPr="00545A58">
        <w:rPr>
          <w:sz w:val="28"/>
          <w:szCs w:val="28"/>
        </w:rPr>
        <w:lastRenderedPageBreak/>
        <w:t>функциониро</w:t>
      </w:r>
      <w:r w:rsidRPr="00545A58">
        <w:rPr>
          <w:sz w:val="28"/>
          <w:szCs w:val="28"/>
        </w:rPr>
        <w:softHyphen/>
        <w:t>вания организаций.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A58">
        <w:rPr>
          <w:sz w:val="28"/>
          <w:szCs w:val="28"/>
        </w:rPr>
        <w:t>5.8. Разработка проектов докладов и других документов о подготовленно</w:t>
      </w:r>
      <w:r w:rsidRPr="00545A58">
        <w:rPr>
          <w:sz w:val="28"/>
          <w:szCs w:val="28"/>
        </w:rPr>
        <w:softHyphen/>
        <w:t>сти организаций к функционированию в военное время и при возникновении чрезвычайных ситуаций природного и техногенного характера.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5.9. Контроль и оценка хода осуществления мероприятий по повышению устойчивости функционирования организаций, проверка степени наращивания этих мероприятий с введением соответствующих степеней готовности граж</w:t>
      </w:r>
      <w:r w:rsidRPr="00545A58">
        <w:rPr>
          <w:sz w:val="28"/>
          <w:szCs w:val="28"/>
        </w:rPr>
        <w:softHyphen/>
        <w:t xml:space="preserve">данской обороны и режимов функционирования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</w:t>
      </w:r>
      <w:proofErr w:type="gramStart"/>
      <w:r w:rsidRPr="00545A58">
        <w:rPr>
          <w:sz w:val="28"/>
          <w:szCs w:val="28"/>
        </w:rPr>
        <w:t>муниципального  звена</w:t>
      </w:r>
      <w:proofErr w:type="gramEnd"/>
      <w:r w:rsidRPr="00545A58">
        <w:rPr>
          <w:sz w:val="28"/>
          <w:szCs w:val="28"/>
        </w:rPr>
        <w:t xml:space="preserve"> Камчат</w:t>
      </w:r>
      <w:r w:rsidRPr="00545A58">
        <w:rPr>
          <w:sz w:val="28"/>
          <w:szCs w:val="28"/>
        </w:rPr>
        <w:softHyphen/>
        <w:t>ской территориальной подсистемы предупреждения и ликвидации чрезвычай</w:t>
      </w:r>
      <w:r w:rsidRPr="00545A58">
        <w:rPr>
          <w:sz w:val="28"/>
          <w:szCs w:val="28"/>
        </w:rPr>
        <w:softHyphen/>
        <w:t>ных ситуаций.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5.10. Проведение анализа состояния и возможностей организаций по по</w:t>
      </w:r>
      <w:r w:rsidRPr="00545A58">
        <w:rPr>
          <w:sz w:val="28"/>
          <w:szCs w:val="28"/>
        </w:rPr>
        <w:softHyphen/>
        <w:t>вышению устойчивости функционирования.</w:t>
      </w:r>
    </w:p>
    <w:p w:rsidR="00B15A45" w:rsidRPr="00545A58" w:rsidRDefault="00B15A45" w:rsidP="00B15A4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500"/>
        <w:jc w:val="both"/>
        <w:rPr>
          <w:sz w:val="28"/>
          <w:szCs w:val="28"/>
        </w:rPr>
      </w:pPr>
      <w:r w:rsidRPr="00545A58">
        <w:rPr>
          <w:sz w:val="28"/>
          <w:szCs w:val="28"/>
        </w:rPr>
        <w:tab/>
        <w:t>5.11. Обобщение данных обстановки и подготовка предложений по вопро</w:t>
      </w:r>
      <w:r w:rsidRPr="00545A58">
        <w:rPr>
          <w:sz w:val="28"/>
          <w:szCs w:val="28"/>
        </w:rPr>
        <w:softHyphen/>
        <w:t>сам организации производственной деятельности на сохранившихся производ</w:t>
      </w:r>
      <w:r w:rsidRPr="00545A58">
        <w:rPr>
          <w:sz w:val="28"/>
          <w:szCs w:val="28"/>
        </w:rPr>
        <w:softHyphen/>
        <w:t>ственных мощностях, восстановление нарушенного управления организация</w:t>
      </w:r>
      <w:r w:rsidRPr="00545A58">
        <w:rPr>
          <w:sz w:val="28"/>
          <w:szCs w:val="28"/>
        </w:rPr>
        <w:softHyphen/>
        <w:t>ми.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  <w:r w:rsidRPr="00545A58">
        <w:rPr>
          <w:sz w:val="28"/>
          <w:szCs w:val="28"/>
        </w:rPr>
        <w:t> </w:t>
      </w:r>
    </w:p>
    <w:p w:rsidR="00B15A45" w:rsidRPr="00545A58" w:rsidRDefault="00B15A45" w:rsidP="00B15A45">
      <w:pPr>
        <w:ind w:left="720"/>
        <w:jc w:val="both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6. Состав комиссии по </w:t>
      </w:r>
      <w:r w:rsidRPr="00545A58">
        <w:rPr>
          <w:b/>
          <w:sz w:val="28"/>
          <w:szCs w:val="28"/>
        </w:rPr>
        <w:t>повышению устойчивости</w:t>
      </w:r>
    </w:p>
    <w:p w:rsidR="00B15A45" w:rsidRPr="00545A58" w:rsidRDefault="00B15A45" w:rsidP="00B15A45">
      <w:pPr>
        <w:ind w:left="720"/>
        <w:jc w:val="both"/>
        <w:rPr>
          <w:b/>
          <w:sz w:val="28"/>
          <w:szCs w:val="28"/>
        </w:rPr>
      </w:pPr>
      <w:r w:rsidRPr="00545A58">
        <w:rPr>
          <w:b/>
          <w:sz w:val="28"/>
          <w:szCs w:val="28"/>
        </w:rPr>
        <w:t xml:space="preserve"> функционирования организаций</w:t>
      </w:r>
    </w:p>
    <w:p w:rsidR="00B15A45" w:rsidRPr="00545A58" w:rsidRDefault="00B15A45" w:rsidP="00B15A45">
      <w:pPr>
        <w:ind w:left="720"/>
        <w:jc w:val="both"/>
        <w:rPr>
          <w:b/>
          <w:sz w:val="28"/>
          <w:szCs w:val="28"/>
        </w:rPr>
      </w:pP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6.1. Состав комиссии формируется из руководителей организаций, </w:t>
      </w:r>
      <w:proofErr w:type="gramStart"/>
      <w:r w:rsidRPr="00545A58">
        <w:rPr>
          <w:sz w:val="28"/>
          <w:szCs w:val="28"/>
        </w:rPr>
        <w:t>объектов экономики и хозяйства</w:t>
      </w:r>
      <w:proofErr w:type="gramEnd"/>
      <w:r w:rsidRPr="00545A58">
        <w:rPr>
          <w:sz w:val="28"/>
          <w:szCs w:val="28"/>
        </w:rPr>
        <w:t xml:space="preserve"> расположенных на территории городского округа или их заместителей, а также начальников </w:t>
      </w:r>
      <w:r>
        <w:rPr>
          <w:sz w:val="28"/>
          <w:szCs w:val="28"/>
        </w:rPr>
        <w:t>структурных подразделений</w:t>
      </w:r>
      <w:r w:rsidRPr="00545A58">
        <w:rPr>
          <w:sz w:val="28"/>
          <w:szCs w:val="28"/>
        </w:rPr>
        <w:t xml:space="preserve"> администрации городского округа.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6.2. Председателем комиссии по повышению устойчивости функционирования организаций </w:t>
      </w:r>
      <w:proofErr w:type="gramStart"/>
      <w:r w:rsidRPr="00545A58">
        <w:rPr>
          <w:sz w:val="28"/>
          <w:szCs w:val="28"/>
        </w:rPr>
        <w:t xml:space="preserve">является  </w:t>
      </w:r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</w:t>
      </w:r>
      <w:r w:rsidRPr="00545A5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45A58">
        <w:rPr>
          <w:sz w:val="28"/>
          <w:szCs w:val="28"/>
        </w:rPr>
        <w:t xml:space="preserve"> администрации городского округа, который руководит деятельностью комиссии и несет персональную ответственность за выполнение возложенных на нее задач и функций.</w:t>
      </w:r>
    </w:p>
    <w:p w:rsidR="00B15A45" w:rsidRPr="00545A58" w:rsidRDefault="00B15A45" w:rsidP="00B15A45">
      <w:pPr>
        <w:ind w:firstLine="709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6.3. Состав комиссии по повышению устойчивости функционирования организаций утверждается постановлением администрации городского округа.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  <w:r w:rsidRPr="00545A58">
        <w:rPr>
          <w:sz w:val="28"/>
          <w:szCs w:val="28"/>
        </w:rPr>
        <w:t> </w:t>
      </w:r>
    </w:p>
    <w:p w:rsidR="00B15A45" w:rsidRPr="00545A58" w:rsidRDefault="00B15A45" w:rsidP="00B15A45">
      <w:pPr>
        <w:ind w:firstLine="708"/>
        <w:jc w:val="both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7. Организация работы комиссии по </w:t>
      </w:r>
      <w:r w:rsidRPr="00545A58">
        <w:rPr>
          <w:b/>
          <w:sz w:val="28"/>
          <w:szCs w:val="28"/>
        </w:rPr>
        <w:t>повышению устойчивости функционирования организаций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</w:p>
    <w:p w:rsidR="00B15A45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7.1. В режиме повседневной деятельности:</w:t>
      </w:r>
    </w:p>
    <w:p w:rsidR="00B15A45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 xml:space="preserve">координация работы руководящего состава, сил и средств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муниципального звена Камчатской территориальной подсистемы единой государственной системы предупреждения и ликвидации чрезвычайных ситуаций;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подготовка организаций, всех форм собственности, расположенных на территории городского округа, к работе в чрезвычайных ситуациях;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 xml:space="preserve">разработка, планирование и осуществление мероприятий по повышению устойчивости функционирования экономики </w:t>
      </w:r>
      <w:proofErr w:type="gramStart"/>
      <w:r w:rsidRPr="00545A58">
        <w:rPr>
          <w:sz w:val="28"/>
          <w:szCs w:val="28"/>
        </w:rPr>
        <w:t>организаций  всех</w:t>
      </w:r>
      <w:proofErr w:type="gramEnd"/>
      <w:r w:rsidRPr="00545A58">
        <w:rPr>
          <w:sz w:val="28"/>
          <w:szCs w:val="28"/>
        </w:rPr>
        <w:t xml:space="preserve"> форм </w:t>
      </w:r>
      <w:r w:rsidRPr="00545A58">
        <w:rPr>
          <w:sz w:val="28"/>
          <w:szCs w:val="28"/>
        </w:rPr>
        <w:lastRenderedPageBreak/>
        <w:t>собственности,  расположенных на территории городского округа в экстремальных условиях;</w:t>
      </w:r>
    </w:p>
    <w:p w:rsidR="00B15A45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организация работы комиссии в соответствии с годовым планом;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 xml:space="preserve">проведение заседаний с рассмотрением вопросов в области повышения устойчивости функционирования экономики организаций всех форм собственности, расположенных на </w:t>
      </w:r>
      <w:proofErr w:type="gramStart"/>
      <w:r w:rsidRPr="00545A58">
        <w:rPr>
          <w:sz w:val="28"/>
          <w:szCs w:val="28"/>
        </w:rPr>
        <w:t xml:space="preserve">территории 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proofErr w:type="gramEnd"/>
      <w:r w:rsidRPr="00545A58">
        <w:rPr>
          <w:sz w:val="28"/>
          <w:szCs w:val="28"/>
        </w:rPr>
        <w:t xml:space="preserve"> городского округа, защиты населения и территории от чрезвычайных ситуаций;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 xml:space="preserve">координирует свою работу по вопросам повышения устойчивости функционирования экономики организаций всех форм </w:t>
      </w:r>
      <w:proofErr w:type="gramStart"/>
      <w:r w:rsidRPr="00545A58">
        <w:rPr>
          <w:sz w:val="28"/>
          <w:szCs w:val="28"/>
        </w:rPr>
        <w:t>собственности</w:t>
      </w:r>
      <w:proofErr w:type="gramEnd"/>
      <w:r w:rsidRPr="00545A58">
        <w:rPr>
          <w:sz w:val="28"/>
          <w:szCs w:val="28"/>
        </w:rPr>
        <w:t xml:space="preserve"> расположенных на территории городского округа с комиссией по предупреждению и ликвидации чрезвычайных ситуаций и обеспечению </w:t>
      </w:r>
      <w:hyperlink r:id="rId11" w:history="1">
        <w:r w:rsidRPr="00545A58">
          <w:rPr>
            <w:sz w:val="28"/>
            <w:szCs w:val="28"/>
          </w:rPr>
          <w:t>пожарной безопасности</w:t>
        </w:r>
      </w:hyperlink>
      <w:r w:rsidRPr="00545A58">
        <w:rPr>
          <w:sz w:val="28"/>
          <w:szCs w:val="28"/>
        </w:rPr>
        <w:t>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7.2.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proofErr w:type="spellStart"/>
      <w:r w:rsidRPr="00545A58">
        <w:rPr>
          <w:sz w:val="28"/>
          <w:szCs w:val="28"/>
        </w:rPr>
        <w:t>Вилючинского</w:t>
      </w:r>
      <w:proofErr w:type="spellEnd"/>
      <w:r w:rsidRPr="00545A58">
        <w:rPr>
          <w:sz w:val="28"/>
          <w:szCs w:val="28"/>
        </w:rPr>
        <w:t xml:space="preserve"> городского округа,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7.3. В режиме чрезвычайной ситуации: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проводит анализ состояния важнейших организаций городского округа и их возможностей при угрозе возникновения чрезвычайных ситуаций природного и техногенного характера;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осуществляет непосредственное руководство за проведение мероприятий по предотвращению возникновения аварийных ситуаций;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 xml:space="preserve">обобщает данные обстановки и готовит предложения главе </w:t>
      </w:r>
      <w:proofErr w:type="gramStart"/>
      <w:r w:rsidRPr="00545A58">
        <w:rPr>
          <w:sz w:val="28"/>
          <w:szCs w:val="28"/>
        </w:rPr>
        <w:t>администрации  городского</w:t>
      </w:r>
      <w:proofErr w:type="gramEnd"/>
      <w:r w:rsidRPr="00545A58">
        <w:rPr>
          <w:sz w:val="28"/>
          <w:szCs w:val="28"/>
        </w:rPr>
        <w:t xml:space="preserve"> округа по вопросам организации производственной деятельности на сохранившихся мощностях, восстановления нарушенного управления организаций, обеспечения жизнедеятельности населения, а также проведения аварийно-восстановительных работ.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7.4. При переводе организаций, расположенных на территории городского округа, на работу по планам военного времени: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осуществляет мероприятия по обеспечению устойчивого функционирования экономики организаций всех форм собственности, расположенных на территории городского округа в ходе перевода системы гражданской обороны с мирного на военное положение;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A58">
        <w:rPr>
          <w:sz w:val="28"/>
          <w:szCs w:val="28"/>
        </w:rPr>
        <w:t>организация контроля осуществления мероприятий организациями, расположенных на территории городского округа по повышению устойчивости их функционирования в военное время;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>
        <w:rPr>
          <w:sz w:val="28"/>
          <w:szCs w:val="28"/>
        </w:rPr>
        <w:tab/>
        <w:t xml:space="preserve">- </w:t>
      </w:r>
      <w:r w:rsidRPr="00545A58">
        <w:rPr>
          <w:sz w:val="28"/>
          <w:szCs w:val="28"/>
        </w:rPr>
        <w:t xml:space="preserve">обобщение необходимых данных по вопросам устойчивости </w:t>
      </w:r>
      <w:proofErr w:type="gramStart"/>
      <w:r w:rsidRPr="00545A58">
        <w:rPr>
          <w:sz w:val="28"/>
          <w:szCs w:val="28"/>
        </w:rPr>
        <w:t>функционирования  для</w:t>
      </w:r>
      <w:proofErr w:type="gramEnd"/>
      <w:r w:rsidRPr="00545A58">
        <w:rPr>
          <w:sz w:val="28"/>
          <w:szCs w:val="28"/>
        </w:rPr>
        <w:t xml:space="preserve"> принятия решения по переводу организаций городского округа на работу по планам военного времени.</w:t>
      </w:r>
    </w:p>
    <w:p w:rsidR="00B15A45" w:rsidRDefault="00B15A45" w:rsidP="00B15A45">
      <w:pPr>
        <w:ind w:firstLine="708"/>
        <w:jc w:val="both"/>
        <w:rPr>
          <w:b/>
          <w:bCs/>
          <w:sz w:val="28"/>
          <w:szCs w:val="28"/>
        </w:rPr>
      </w:pPr>
    </w:p>
    <w:p w:rsidR="00B15A45" w:rsidRDefault="00B15A45" w:rsidP="00B15A45">
      <w:pPr>
        <w:ind w:firstLine="708"/>
        <w:jc w:val="both"/>
        <w:rPr>
          <w:b/>
          <w:bCs/>
          <w:sz w:val="28"/>
          <w:szCs w:val="28"/>
        </w:rPr>
      </w:pPr>
    </w:p>
    <w:p w:rsidR="00B15A45" w:rsidRPr="00545A58" w:rsidRDefault="00B15A45" w:rsidP="00B15A45">
      <w:pPr>
        <w:ind w:firstLine="708"/>
        <w:jc w:val="both"/>
        <w:rPr>
          <w:b/>
          <w:sz w:val="28"/>
          <w:szCs w:val="28"/>
        </w:rPr>
      </w:pPr>
      <w:r w:rsidRPr="00545A58">
        <w:rPr>
          <w:b/>
          <w:bCs/>
          <w:sz w:val="28"/>
          <w:szCs w:val="28"/>
        </w:rPr>
        <w:t xml:space="preserve">8. Заседание комиссии по </w:t>
      </w:r>
      <w:r w:rsidRPr="00545A58">
        <w:rPr>
          <w:b/>
          <w:sz w:val="28"/>
          <w:szCs w:val="28"/>
        </w:rPr>
        <w:t xml:space="preserve">повышению устойчивости </w:t>
      </w:r>
    </w:p>
    <w:p w:rsidR="00B15A45" w:rsidRPr="00545A58" w:rsidRDefault="00B15A45" w:rsidP="00B15A45">
      <w:pPr>
        <w:jc w:val="both"/>
        <w:rPr>
          <w:b/>
          <w:sz w:val="28"/>
          <w:szCs w:val="28"/>
        </w:rPr>
      </w:pPr>
      <w:r w:rsidRPr="00545A58">
        <w:rPr>
          <w:b/>
          <w:sz w:val="28"/>
          <w:szCs w:val="28"/>
        </w:rPr>
        <w:t>функционирования организаций</w:t>
      </w:r>
    </w:p>
    <w:p w:rsidR="00B15A45" w:rsidRDefault="00B15A45" w:rsidP="00B15A45">
      <w:pPr>
        <w:ind w:firstLine="708"/>
        <w:jc w:val="both"/>
        <w:rPr>
          <w:sz w:val="28"/>
          <w:szCs w:val="28"/>
        </w:rPr>
      </w:pP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8.1. Заседания комиссии по повышению устойчивости функционирования организаций проводятся в соответствии с планом работы комиссии, утвержденным</w:t>
      </w:r>
      <w:r>
        <w:rPr>
          <w:sz w:val="28"/>
          <w:szCs w:val="28"/>
        </w:rPr>
        <w:t xml:space="preserve"> </w:t>
      </w:r>
      <w:r w:rsidRPr="00545A58">
        <w:rPr>
          <w:sz w:val="28"/>
          <w:szCs w:val="28"/>
        </w:rPr>
        <w:t>председателем комиссии (не реже одного раза в полгода).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8.2. Заседания комиссии по повышению устойчивости функционирования </w:t>
      </w:r>
      <w:proofErr w:type="gramStart"/>
      <w:r w:rsidRPr="00545A58">
        <w:rPr>
          <w:sz w:val="28"/>
          <w:szCs w:val="28"/>
        </w:rPr>
        <w:t>организаций  являются</w:t>
      </w:r>
      <w:proofErr w:type="gramEnd"/>
      <w:r w:rsidRPr="00545A58">
        <w:rPr>
          <w:sz w:val="28"/>
          <w:szCs w:val="28"/>
        </w:rPr>
        <w:t xml:space="preserve"> правомочными, если на них присутствует более половины от списочного состава членов комиссии.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8.3. Решения комиссии по повышению устойчивости функционирования организаций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 xml:space="preserve">8.4. Решения комиссии по повышению устойчивости функционирования организаций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повышению устойчивости функционирования организаций </w:t>
      </w:r>
    </w:p>
    <w:p w:rsidR="00B15A45" w:rsidRPr="00545A58" w:rsidRDefault="00B15A45" w:rsidP="00B15A45">
      <w:pPr>
        <w:ind w:firstLine="708"/>
        <w:jc w:val="both"/>
        <w:rPr>
          <w:sz w:val="28"/>
          <w:szCs w:val="28"/>
        </w:rPr>
      </w:pPr>
      <w:r w:rsidRPr="00545A58">
        <w:rPr>
          <w:sz w:val="28"/>
          <w:szCs w:val="28"/>
        </w:rPr>
        <w:t>8.5. Решения комиссии по повышению устойчивости функционирования организаций,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B15A45" w:rsidRPr="00545A58" w:rsidRDefault="00B15A45" w:rsidP="00B15A45">
      <w:pPr>
        <w:jc w:val="both"/>
        <w:rPr>
          <w:sz w:val="28"/>
          <w:szCs w:val="28"/>
        </w:rPr>
      </w:pPr>
    </w:p>
    <w:p w:rsidR="00B15A45" w:rsidRPr="00545A58" w:rsidRDefault="00B15A45" w:rsidP="00B15A45">
      <w:pPr>
        <w:tabs>
          <w:tab w:val="left" w:pos="5670"/>
          <w:tab w:val="left" w:pos="5812"/>
          <w:tab w:val="left" w:pos="6120"/>
        </w:tabs>
        <w:jc w:val="both"/>
        <w:rPr>
          <w:sz w:val="28"/>
          <w:szCs w:val="28"/>
        </w:rPr>
      </w:pPr>
    </w:p>
    <w:p w:rsidR="00B15A45" w:rsidRPr="00545A58" w:rsidRDefault="00B15A45" w:rsidP="00B15A45">
      <w:pPr>
        <w:tabs>
          <w:tab w:val="left" w:pos="5670"/>
          <w:tab w:val="left" w:pos="5812"/>
          <w:tab w:val="left" w:pos="6120"/>
        </w:tabs>
        <w:jc w:val="both"/>
        <w:rPr>
          <w:sz w:val="28"/>
          <w:szCs w:val="28"/>
        </w:rPr>
      </w:pPr>
    </w:p>
    <w:p w:rsidR="00B15A45" w:rsidRPr="00545A58" w:rsidRDefault="00B15A45" w:rsidP="00B15A45">
      <w:pPr>
        <w:tabs>
          <w:tab w:val="left" w:pos="5670"/>
          <w:tab w:val="left" w:pos="5812"/>
          <w:tab w:val="left" w:pos="6120"/>
        </w:tabs>
        <w:jc w:val="both"/>
        <w:rPr>
          <w:sz w:val="28"/>
          <w:szCs w:val="28"/>
        </w:rPr>
      </w:pPr>
    </w:p>
    <w:p w:rsidR="00533126" w:rsidRDefault="00533126" w:rsidP="000F6FD2"/>
    <w:sectPr w:rsidR="00533126" w:rsidSect="004E3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8E2031"/>
    <w:multiLevelType w:val="multilevel"/>
    <w:tmpl w:val="AFB2D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A95"/>
    <w:rsid w:val="00000C0E"/>
    <w:rsid w:val="000142DA"/>
    <w:rsid w:val="00023FAE"/>
    <w:rsid w:val="00056E45"/>
    <w:rsid w:val="00060B5B"/>
    <w:rsid w:val="000B2837"/>
    <w:rsid w:val="000F6FD2"/>
    <w:rsid w:val="00104772"/>
    <w:rsid w:val="00107856"/>
    <w:rsid w:val="00125532"/>
    <w:rsid w:val="00125BA4"/>
    <w:rsid w:val="00137905"/>
    <w:rsid w:val="0014151F"/>
    <w:rsid w:val="00173E68"/>
    <w:rsid w:val="00177419"/>
    <w:rsid w:val="00196B97"/>
    <w:rsid w:val="001A03B9"/>
    <w:rsid w:val="001C67D9"/>
    <w:rsid w:val="001D4C49"/>
    <w:rsid w:val="001E0133"/>
    <w:rsid w:val="001F68CC"/>
    <w:rsid w:val="00213E44"/>
    <w:rsid w:val="00227197"/>
    <w:rsid w:val="00233B5D"/>
    <w:rsid w:val="00261B74"/>
    <w:rsid w:val="00262754"/>
    <w:rsid w:val="00270688"/>
    <w:rsid w:val="002819CC"/>
    <w:rsid w:val="002B0573"/>
    <w:rsid w:val="002C225F"/>
    <w:rsid w:val="002D27DD"/>
    <w:rsid w:val="0030073A"/>
    <w:rsid w:val="00307377"/>
    <w:rsid w:val="003969BF"/>
    <w:rsid w:val="00396C6D"/>
    <w:rsid w:val="00397CE9"/>
    <w:rsid w:val="003C227D"/>
    <w:rsid w:val="003D7E39"/>
    <w:rsid w:val="004233FE"/>
    <w:rsid w:val="00450F85"/>
    <w:rsid w:val="00461D1C"/>
    <w:rsid w:val="004A6198"/>
    <w:rsid w:val="004B4091"/>
    <w:rsid w:val="004D24E6"/>
    <w:rsid w:val="004E3CF6"/>
    <w:rsid w:val="004F1913"/>
    <w:rsid w:val="00521A04"/>
    <w:rsid w:val="00522BB8"/>
    <w:rsid w:val="00533126"/>
    <w:rsid w:val="00542C37"/>
    <w:rsid w:val="005617D1"/>
    <w:rsid w:val="00574456"/>
    <w:rsid w:val="005B4E80"/>
    <w:rsid w:val="005C06EC"/>
    <w:rsid w:val="005F374B"/>
    <w:rsid w:val="005F75D8"/>
    <w:rsid w:val="00604E4D"/>
    <w:rsid w:val="006271F1"/>
    <w:rsid w:val="00637CDD"/>
    <w:rsid w:val="00645169"/>
    <w:rsid w:val="006673FF"/>
    <w:rsid w:val="006830CB"/>
    <w:rsid w:val="006A251F"/>
    <w:rsid w:val="006B007B"/>
    <w:rsid w:val="006C640B"/>
    <w:rsid w:val="006D56BE"/>
    <w:rsid w:val="0071466B"/>
    <w:rsid w:val="00743090"/>
    <w:rsid w:val="00775B64"/>
    <w:rsid w:val="007B3D04"/>
    <w:rsid w:val="007C2A52"/>
    <w:rsid w:val="007D4630"/>
    <w:rsid w:val="007E595E"/>
    <w:rsid w:val="007F47D9"/>
    <w:rsid w:val="00807F0B"/>
    <w:rsid w:val="008403C9"/>
    <w:rsid w:val="00871F42"/>
    <w:rsid w:val="00894E9C"/>
    <w:rsid w:val="008B50D5"/>
    <w:rsid w:val="008B674B"/>
    <w:rsid w:val="008C59DA"/>
    <w:rsid w:val="008C7899"/>
    <w:rsid w:val="008E31B5"/>
    <w:rsid w:val="00901F48"/>
    <w:rsid w:val="009613F7"/>
    <w:rsid w:val="009664D1"/>
    <w:rsid w:val="00975456"/>
    <w:rsid w:val="00985C53"/>
    <w:rsid w:val="00991DD2"/>
    <w:rsid w:val="009B7A8A"/>
    <w:rsid w:val="009D65C3"/>
    <w:rsid w:val="00A1267F"/>
    <w:rsid w:val="00A20B36"/>
    <w:rsid w:val="00A244F2"/>
    <w:rsid w:val="00A3132B"/>
    <w:rsid w:val="00A37EDA"/>
    <w:rsid w:val="00A41A95"/>
    <w:rsid w:val="00A66032"/>
    <w:rsid w:val="00A77BF5"/>
    <w:rsid w:val="00A8148D"/>
    <w:rsid w:val="00A97BF2"/>
    <w:rsid w:val="00AD536C"/>
    <w:rsid w:val="00AD71BF"/>
    <w:rsid w:val="00AF5CBB"/>
    <w:rsid w:val="00B15A45"/>
    <w:rsid w:val="00B47E1E"/>
    <w:rsid w:val="00B525B0"/>
    <w:rsid w:val="00BA5B2A"/>
    <w:rsid w:val="00BF4E7F"/>
    <w:rsid w:val="00C32B73"/>
    <w:rsid w:val="00C45D2A"/>
    <w:rsid w:val="00C80BF7"/>
    <w:rsid w:val="00CA55E9"/>
    <w:rsid w:val="00CB1189"/>
    <w:rsid w:val="00CC448B"/>
    <w:rsid w:val="00CF3E74"/>
    <w:rsid w:val="00D17A03"/>
    <w:rsid w:val="00D45A43"/>
    <w:rsid w:val="00D50A7A"/>
    <w:rsid w:val="00D72D4B"/>
    <w:rsid w:val="00D945AA"/>
    <w:rsid w:val="00D95AC7"/>
    <w:rsid w:val="00DA3439"/>
    <w:rsid w:val="00DD2E54"/>
    <w:rsid w:val="00DD3C14"/>
    <w:rsid w:val="00DE0246"/>
    <w:rsid w:val="00DE49B7"/>
    <w:rsid w:val="00E148AB"/>
    <w:rsid w:val="00E252F0"/>
    <w:rsid w:val="00E663E7"/>
    <w:rsid w:val="00E7159E"/>
    <w:rsid w:val="00E75419"/>
    <w:rsid w:val="00E75464"/>
    <w:rsid w:val="00EA5FDA"/>
    <w:rsid w:val="00EB5127"/>
    <w:rsid w:val="00ED654A"/>
    <w:rsid w:val="00EF4C71"/>
    <w:rsid w:val="00EF6B5F"/>
    <w:rsid w:val="00F53706"/>
    <w:rsid w:val="00F53EC0"/>
    <w:rsid w:val="00F65BF2"/>
    <w:rsid w:val="00F7351F"/>
    <w:rsid w:val="00F80C4D"/>
    <w:rsid w:val="00F87CFD"/>
    <w:rsid w:val="00F9132C"/>
    <w:rsid w:val="00FC34F3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813F-29B5-4845-9B9F-0C96F36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C32B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1189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1189"/>
    <w:pPr>
      <w:widowControl w:val="0"/>
      <w:shd w:val="clear" w:color="auto" w:fill="FFFFFF"/>
      <w:spacing w:before="120" w:line="322" w:lineRule="exact"/>
      <w:jc w:val="both"/>
    </w:pPr>
    <w:rPr>
      <w:rFonts w:asciiTheme="minorHAnsi" w:hAnsiTheme="minorHAnsi" w:cstheme="minorBidi"/>
      <w:b/>
      <w:bCs/>
      <w:spacing w:val="-4"/>
      <w:sz w:val="25"/>
      <w:szCs w:val="25"/>
      <w:lang w:eastAsia="en-US"/>
    </w:rPr>
  </w:style>
  <w:style w:type="paragraph" w:customStyle="1" w:styleId="2">
    <w:name w:val="Основной текст2"/>
    <w:basedOn w:val="a"/>
    <w:rsid w:val="00261B74"/>
    <w:pPr>
      <w:widowControl w:val="0"/>
      <w:shd w:val="clear" w:color="auto" w:fill="FFFFFF"/>
      <w:spacing w:after="960" w:line="0" w:lineRule="atLeast"/>
    </w:pPr>
    <w:rPr>
      <w:color w:val="000000"/>
      <w:sz w:val="28"/>
      <w:szCs w:val="28"/>
    </w:rPr>
  </w:style>
  <w:style w:type="character" w:customStyle="1" w:styleId="a7">
    <w:name w:val="Основной текст_"/>
    <w:basedOn w:val="a0"/>
    <w:link w:val="51"/>
    <w:rsid w:val="008C59D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7"/>
    <w:rsid w:val="008C59DA"/>
    <w:pPr>
      <w:widowControl w:val="0"/>
      <w:shd w:val="clear" w:color="auto" w:fill="FFFFFF"/>
      <w:spacing w:before="240" w:after="60" w:line="0" w:lineRule="atLeast"/>
    </w:pPr>
    <w:rPr>
      <w:spacing w:val="1"/>
      <w:sz w:val="25"/>
      <w:szCs w:val="25"/>
      <w:lang w:eastAsia="en-US"/>
    </w:rPr>
  </w:style>
  <w:style w:type="character" w:customStyle="1" w:styleId="11">
    <w:name w:val="Основной текст1"/>
    <w:basedOn w:val="a7"/>
    <w:rsid w:val="00B15A45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 (7)"/>
    <w:basedOn w:val="a0"/>
    <w:rsid w:val="00B1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70">
    <w:name w:val="Основной текст (7)_"/>
    <w:basedOn w:val="a0"/>
    <w:rsid w:val="00B15A4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zatcii_kontrolya/" TargetMode="Externa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hilishnoe_hozyaj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roitelmzstvo_zhilmz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8B8B-A0FF-47C5-9FF3-CD20D6D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Директор</cp:lastModifiedBy>
  <cp:revision>12</cp:revision>
  <cp:lastPrinted>2020-08-06T04:14:00Z</cp:lastPrinted>
  <dcterms:created xsi:type="dcterms:W3CDTF">2020-05-12T22:45:00Z</dcterms:created>
  <dcterms:modified xsi:type="dcterms:W3CDTF">2020-11-18T04:04:00Z</dcterms:modified>
</cp:coreProperties>
</file>