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FE" w:rsidRPr="00385FFE" w:rsidRDefault="00385FFE" w:rsidP="00385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385FFE" w:rsidRPr="00385FFE" w:rsidRDefault="00385FFE" w:rsidP="00385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385FFE" w:rsidRPr="00385FFE" w:rsidRDefault="00385FFE" w:rsidP="00385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85FFE" w:rsidRPr="00385FFE" w:rsidRDefault="00385FFE" w:rsidP="00385FF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385FFE" w:rsidRPr="00385FFE" w:rsidRDefault="00385FFE" w:rsidP="00385FF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385FFE" w:rsidRPr="00385FFE" w:rsidRDefault="00385FFE" w:rsidP="00385F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FFE" w:rsidRPr="00385FFE" w:rsidRDefault="00385FFE" w:rsidP="00385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E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13.07.2020                                                                                                                                № 549</w:t>
      </w:r>
    </w:p>
    <w:p w:rsidR="00385FFE" w:rsidRPr="00385FFE" w:rsidRDefault="00385FFE" w:rsidP="00385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FFE" w:rsidRPr="00385FFE" w:rsidRDefault="00385FFE" w:rsidP="00385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F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385FFE" w:rsidRPr="00385FFE" w:rsidRDefault="00385FFE" w:rsidP="00385F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shd w:val="clear" w:color="auto" w:fill="FFFFFF"/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дополнительного соглашения № 4 к Концессионному соглашению в отношении объектов теплоснабжения от 25.12.2018</w:t>
      </w:r>
    </w:p>
    <w:p w:rsidR="00385FFE" w:rsidRDefault="00385FFE" w:rsidP="00385F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-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Уставом Вилючинского городского округа, на основании Концессионного соглашения в отношении объектов теплоснабжения от 25.12.2018, обращения директора АО «Камчатэнергосервис» от 25.06.2020 </w:t>
      </w: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04-1013</w:t>
      </w:r>
    </w:p>
    <w:p w:rsidR="00385FFE" w:rsidRPr="00385FFE" w:rsidRDefault="00385FFE" w:rsidP="00385F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-1" w:firstLine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385FFE" w:rsidRPr="00385FFE" w:rsidRDefault="00385FFE" w:rsidP="00385F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дополнительное соглашение № 4 к Концессионному соглашению в отношении объектов теплоснабжения от 25.12.2018 в соответствии с проектом дополнительного соглашения, согласно приложению к настоящему постановлению. </w:t>
      </w:r>
    </w:p>
    <w:p w:rsidR="00385FFE" w:rsidRPr="00385FFE" w:rsidRDefault="00385FFE" w:rsidP="00385FF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управлению муниципальным имуществом администрации Вилючинского городского округа в течение трех рабочих дней после принятия настоящего постановления подписать и направить акционерному обществу «Камчатэнергосервис» дополнительное соглашение, указанное в пункте 1 настоящего постановления. </w:t>
      </w:r>
    </w:p>
    <w:p w:rsidR="00385FFE" w:rsidRPr="00385FFE" w:rsidRDefault="00385FFE" w:rsidP="00385FF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85FFE" w:rsidRPr="00385FFE" w:rsidRDefault="00385FFE" w:rsidP="00385FFE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proofErr w:type="gramStart"/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85FFE" w:rsidRPr="00385FFE" w:rsidRDefault="00385FFE" w:rsidP="00385FF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385FFE" w:rsidRPr="00385FFE" w:rsidRDefault="00385FFE" w:rsidP="00385FF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Глава администрации 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городского округа                                                                      Г.Н. Смирнова</w:t>
      </w:r>
      <w:r w:rsidRPr="00385F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Дополнительное соглашение № 4 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Концессионному соглашению </w:t>
      </w: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отношении объектов 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теплоснабжения от 25.12.2018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Вилючинск              </w:t>
      </w:r>
      <w:bookmarkStart w:id="0" w:name="_GoBack"/>
      <w:bookmarkEnd w:id="0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«___» ______ 2020 года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– Администрация Вилючинского городского округа в лице Отдела по управлению муниципальным имуществом администрации Вилючинского городского округа</w:t>
      </w: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начальника отдела </w:t>
      </w:r>
      <w:proofErr w:type="spellStart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Левиковой</w:t>
      </w:r>
      <w:proofErr w:type="spellEnd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Марины Анатольевны, действующей на основании Положения об Отделе, именуемое в дальнейшем </w:t>
      </w: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«Концедент»</w:t>
      </w: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  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«Камчатэнергосервис»</w:t>
      </w: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генерального директора Тихоновича Владимира Викторовича, действующего на основании Устава, именуемый в дальнейшем </w:t>
      </w: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«Концессионер»</w:t>
      </w: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субъект Российской Федерации – Камчатский край от </w:t>
      </w:r>
      <w:proofErr w:type="gramStart"/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</w:t>
      </w:r>
      <w:proofErr w:type="gramEnd"/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которого выступает </w:t>
      </w: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обязанности Губернатора Камчатского края Солодов Владимир Викторович, действующий на основании Указа Президента Российской Федерации от 03.04.2020 года № 243 «О досрочном прекращении полномочий Губернатора Камчатского края», Распоряжения Губернатора Камчатского края от 06.04.2020 года № 370-Р, именуемый в дальнейшем </w:t>
      </w:r>
      <w:r w:rsidRPr="00385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«Камчатский край»</w:t>
      </w: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третьей стороны, а вместе именуемые «Стороны» руководствуясь п. 88 Концессионного соглашения в отношении объектов теплоснабжения от 25.12.2018 года (далее - Соглашение), ч. 3 ст. 13 Федерального закона от 21.07.2005 № 115-ФЗ «О концессионных соглашениях», заключили настоящее Дополнительное соглашение № 4 к </w:t>
      </w:r>
      <w:proofErr w:type="gramStart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Концессионную</w:t>
      </w:r>
      <w:proofErr w:type="gramEnd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соглашению в отношении  объектов теплоснабжения от 25.12.2018 (далее – Дополнительное соглашение) о следующем: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из Концессионного соглашения в отношении объектов теплоснабжения от 25.12.2018 года следующее имущество: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950"/>
      </w:tblGrid>
      <w:tr w:rsidR="00385FFE" w:rsidRPr="00385FFE" w:rsidTr="009A2D95">
        <w:trPr>
          <w:trHeight w:val="590"/>
        </w:trPr>
        <w:tc>
          <w:tcPr>
            <w:tcW w:w="675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85FF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5FF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962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195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385FFE" w:rsidRPr="00385FFE" w:rsidTr="009A2D95">
        <w:tc>
          <w:tcPr>
            <w:tcW w:w="675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385FFE">
              <w:rPr>
                <w:rFonts w:ascii="Times New Roman" w:eastAsia="MS Mincho" w:hAnsi="Times New Roman"/>
                <w:sz w:val="26"/>
                <w:szCs w:val="26"/>
              </w:rPr>
              <w:t xml:space="preserve">Камчатский край, г. Вилючинск, </w:t>
            </w:r>
            <w:proofErr w:type="spellStart"/>
            <w:r w:rsidRPr="00385FFE">
              <w:rPr>
                <w:rFonts w:ascii="Times New Roman" w:eastAsia="MS Mincho" w:hAnsi="Times New Roman"/>
                <w:sz w:val="26"/>
                <w:szCs w:val="26"/>
              </w:rPr>
              <w:t>ж.р</w:t>
            </w:r>
            <w:proofErr w:type="spellEnd"/>
            <w:r w:rsidRPr="00385FFE">
              <w:rPr>
                <w:rFonts w:ascii="Times New Roman" w:eastAsia="MS Mincho" w:hAnsi="Times New Roman"/>
                <w:sz w:val="26"/>
                <w:szCs w:val="26"/>
              </w:rPr>
              <w:t xml:space="preserve">. Приморский, ул. Победы 1А </w:t>
            </w:r>
          </w:p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Здание участок по ремонту оборудования поз. 1-5 (инв. № 954) </w:t>
            </w:r>
          </w:p>
        </w:tc>
        <w:tc>
          <w:tcPr>
            <w:tcW w:w="195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Иное имущество </w:t>
            </w:r>
          </w:p>
        </w:tc>
      </w:tr>
      <w:tr w:rsidR="00385FFE" w:rsidRPr="00385FFE" w:rsidTr="009A2D95">
        <w:tc>
          <w:tcPr>
            <w:tcW w:w="675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385FFE">
              <w:rPr>
                <w:rFonts w:ascii="Times New Roman" w:eastAsia="MS Mincho" w:hAnsi="Times New Roman"/>
                <w:sz w:val="26"/>
                <w:szCs w:val="26"/>
              </w:rPr>
              <w:t xml:space="preserve">Камчатский край, г. Вилючинск, </w:t>
            </w:r>
            <w:proofErr w:type="spellStart"/>
            <w:r w:rsidRPr="00385FFE">
              <w:rPr>
                <w:rFonts w:ascii="Times New Roman" w:eastAsia="MS Mincho" w:hAnsi="Times New Roman"/>
                <w:sz w:val="26"/>
                <w:szCs w:val="26"/>
              </w:rPr>
              <w:t>ж.р</w:t>
            </w:r>
            <w:proofErr w:type="spellEnd"/>
            <w:r w:rsidRPr="00385FFE">
              <w:rPr>
                <w:rFonts w:ascii="Times New Roman" w:eastAsia="MS Mincho" w:hAnsi="Times New Roman"/>
                <w:sz w:val="26"/>
                <w:szCs w:val="26"/>
              </w:rPr>
              <w:t>. Приморский, ул. Победы 1А</w:t>
            </w:r>
          </w:p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Здание участок по ремонту оборудования поз. 6-12 (инв. № 954/1)  </w:t>
            </w:r>
          </w:p>
        </w:tc>
        <w:tc>
          <w:tcPr>
            <w:tcW w:w="195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>Иное имущество</w:t>
            </w:r>
          </w:p>
        </w:tc>
      </w:tr>
    </w:tbl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85FFE" w:rsidRPr="00385FFE" w:rsidRDefault="00385FFE" w:rsidP="00385F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составлено на русском языке в трех подлинных экземплярах, имеющих равную юридическую силу, по одному экземпляру каждой Стороне.</w:t>
      </w:r>
    </w:p>
    <w:p w:rsidR="00385FFE" w:rsidRPr="00385FFE" w:rsidRDefault="00385FFE" w:rsidP="00385F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Соглашение, является неотъемлемой частью Концессионного соглашения в отношении объектов теплоснабжения от 25.12.2018года.</w:t>
      </w: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5FFE" w:rsidRPr="00385FFE" w:rsidRDefault="00385FFE" w:rsidP="00385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Адреса, реквизиты и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0"/>
      </w:tblGrid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5FFE">
              <w:rPr>
                <w:rFonts w:ascii="Times New Roman" w:hAnsi="Times New Roman"/>
                <w:b/>
                <w:sz w:val="26"/>
                <w:szCs w:val="26"/>
              </w:rPr>
              <w:t>Концедент</w:t>
            </w: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85FFE">
              <w:rPr>
                <w:rFonts w:ascii="Times New Roman" w:hAnsi="Times New Roman"/>
                <w:b/>
                <w:sz w:val="26"/>
                <w:szCs w:val="26"/>
              </w:rPr>
              <w:t>Концессионер</w:t>
            </w: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Отдел по управлению муниципальным имуществом администрации Вилючинского городского округа </w:t>
            </w: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Акционерное общество «Камчатэнергосервис» </w:t>
            </w: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4920" w:type="dxa"/>
          </w:tcPr>
          <w:p w:rsidR="00385FFE" w:rsidRPr="00385FFE" w:rsidRDefault="00385FFE" w:rsidP="00385FFE">
            <w:pPr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 </w:t>
            </w: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__________________ М.А. Левикова </w:t>
            </w: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85FFE">
              <w:rPr>
                <w:rFonts w:ascii="Times New Roman" w:hAnsi="Times New Roman"/>
                <w:sz w:val="26"/>
                <w:szCs w:val="26"/>
              </w:rPr>
              <w:t xml:space="preserve">________________  В.В. Тихонович </w:t>
            </w:r>
          </w:p>
        </w:tc>
      </w:tr>
      <w:tr w:rsidR="00385FFE" w:rsidRPr="00385FFE" w:rsidTr="009A2D95">
        <w:trPr>
          <w:trHeight w:val="290"/>
        </w:trPr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FFE" w:rsidRPr="00385FFE" w:rsidTr="009A2D95">
        <w:trPr>
          <w:trHeight w:val="317"/>
        </w:trPr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FFE" w:rsidRPr="00385FFE" w:rsidTr="009A2D95">
        <w:tc>
          <w:tcPr>
            <w:tcW w:w="4644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385FFE" w:rsidRPr="00385FFE" w:rsidRDefault="00385FFE" w:rsidP="00385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РОССИЙСКОЙ ФЕДЕРАЦИИ</w:t>
      </w: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Камчатский край</w:t>
      </w: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Камчатского края </w:t>
      </w: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FFE" w:rsidRPr="00385FFE" w:rsidRDefault="00385FFE" w:rsidP="00385FFE">
      <w:pPr>
        <w:spacing w:after="0" w:line="240" w:lineRule="auto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F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В.В. Солодов</w:t>
      </w:r>
    </w:p>
    <w:p w:rsidR="00385FFE" w:rsidRPr="00385FFE" w:rsidRDefault="00385FFE" w:rsidP="00385FFE">
      <w:pPr>
        <w:rPr>
          <w:sz w:val="26"/>
          <w:szCs w:val="26"/>
        </w:rPr>
      </w:pPr>
    </w:p>
    <w:p w:rsidR="00385FFE" w:rsidRPr="00385FFE" w:rsidRDefault="00385FFE" w:rsidP="00385FF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8B" w:rsidRDefault="002E2E8B"/>
    <w:sectPr w:rsidR="002E2E8B" w:rsidSect="00385FFE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3331D"/>
    <w:multiLevelType w:val="multilevel"/>
    <w:tmpl w:val="F392BC6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E7"/>
    <w:rsid w:val="000504E7"/>
    <w:rsid w:val="002E2E8B"/>
    <w:rsid w:val="003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F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5FF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Романенко</dc:creator>
  <cp:keywords/>
  <dc:description/>
  <cp:lastModifiedBy>Анастасия В. Романенко</cp:lastModifiedBy>
  <cp:revision>2</cp:revision>
  <dcterms:created xsi:type="dcterms:W3CDTF">2020-07-14T00:39:00Z</dcterms:created>
  <dcterms:modified xsi:type="dcterms:W3CDTF">2020-07-14T00:41:00Z</dcterms:modified>
</cp:coreProperties>
</file>