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7D" w:rsidRPr="00D21646" w:rsidRDefault="0079157D" w:rsidP="00343AFE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Администрация </w:t>
      </w:r>
      <w:proofErr w:type="spellStart"/>
      <w:r w:rsidRPr="00D21646">
        <w:rPr>
          <w:smallCaps/>
          <w:sz w:val="28"/>
          <w:szCs w:val="28"/>
        </w:rPr>
        <w:t>Вилючинского</w:t>
      </w:r>
      <w:proofErr w:type="spellEnd"/>
      <w:r w:rsidRPr="00D21646">
        <w:rPr>
          <w:smallCaps/>
          <w:sz w:val="28"/>
          <w:szCs w:val="28"/>
        </w:rPr>
        <w:t xml:space="preserve"> городского округа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>закрытого административно-территориального</w:t>
      </w:r>
      <w:r w:rsidR="00FB3939">
        <w:rPr>
          <w:smallCaps/>
          <w:sz w:val="28"/>
          <w:szCs w:val="28"/>
        </w:rPr>
        <w:t xml:space="preserve"> </w:t>
      </w:r>
      <w:r w:rsidRPr="00D21646">
        <w:rPr>
          <w:smallCaps/>
          <w:sz w:val="28"/>
          <w:szCs w:val="28"/>
        </w:rPr>
        <w:t xml:space="preserve">образования </w:t>
      </w:r>
    </w:p>
    <w:p w:rsidR="0079157D" w:rsidRPr="00D21646" w:rsidRDefault="0079157D" w:rsidP="0079157D">
      <w:pPr>
        <w:jc w:val="center"/>
        <w:rPr>
          <w:smallCaps/>
          <w:sz w:val="28"/>
          <w:szCs w:val="28"/>
        </w:rPr>
      </w:pPr>
      <w:r w:rsidRPr="00D21646">
        <w:rPr>
          <w:smallCaps/>
          <w:sz w:val="28"/>
          <w:szCs w:val="28"/>
        </w:rPr>
        <w:t xml:space="preserve">города </w:t>
      </w:r>
      <w:proofErr w:type="spellStart"/>
      <w:r w:rsidRPr="00D21646">
        <w:rPr>
          <w:smallCaps/>
          <w:sz w:val="28"/>
          <w:szCs w:val="28"/>
        </w:rPr>
        <w:t>Вилючинска</w:t>
      </w:r>
      <w:proofErr w:type="spellEnd"/>
      <w:r w:rsidRPr="00D21646">
        <w:rPr>
          <w:smallCaps/>
          <w:sz w:val="28"/>
          <w:szCs w:val="28"/>
        </w:rPr>
        <w:t xml:space="preserve">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proofErr w:type="gramStart"/>
      <w:r w:rsidRPr="00A51148">
        <w:rPr>
          <w:b/>
          <w:sz w:val="40"/>
          <w:szCs w:val="40"/>
        </w:rPr>
        <w:t>П</w:t>
      </w:r>
      <w:proofErr w:type="gramEnd"/>
      <w:r w:rsidRPr="00A51148">
        <w:rPr>
          <w:b/>
          <w:sz w:val="40"/>
          <w:szCs w:val="40"/>
        </w:rPr>
        <w:t xml:space="preserve">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E1475C" w:rsidRDefault="00FA4837" w:rsidP="00343AFE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ind w:left="426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30.12.2020</w:t>
      </w:r>
      <w:r w:rsidR="0079157D" w:rsidRPr="00711929">
        <w:rPr>
          <w:sz w:val="28"/>
          <w:szCs w:val="28"/>
        </w:rPr>
        <w:tab/>
      </w:r>
      <w:r w:rsidR="00FB3939">
        <w:rPr>
          <w:sz w:val="28"/>
          <w:szCs w:val="28"/>
        </w:rPr>
        <w:t xml:space="preserve">                                                                                                    </w:t>
      </w:r>
      <w:r w:rsidR="0079157D" w:rsidRPr="00711929">
        <w:rPr>
          <w:sz w:val="28"/>
          <w:szCs w:val="28"/>
        </w:rPr>
        <w:t>№</w:t>
      </w:r>
      <w:r w:rsidR="00FB3939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1196</w:t>
      </w:r>
    </w:p>
    <w:p w:rsidR="0079157D" w:rsidRPr="00711929" w:rsidRDefault="0079157D" w:rsidP="00343AFE">
      <w:pPr>
        <w:tabs>
          <w:tab w:val="right" w:pos="9355"/>
        </w:tabs>
        <w:ind w:left="426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 xml:space="preserve">г. </w:t>
      </w:r>
      <w:proofErr w:type="spellStart"/>
      <w:r w:rsidRPr="00A51148">
        <w:t>Вилючинск</w:t>
      </w:r>
      <w:proofErr w:type="spellEnd"/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362E74" w:rsidRDefault="0079157D" w:rsidP="007C7AD8">
      <w:pPr>
        <w:spacing w:line="320" w:lineRule="exact"/>
        <w:ind w:left="284" w:right="4819"/>
        <w:rPr>
          <w:sz w:val="28"/>
          <w:szCs w:val="28"/>
        </w:rPr>
      </w:pPr>
      <w:r w:rsidRPr="00711929">
        <w:rPr>
          <w:sz w:val="28"/>
          <w:szCs w:val="28"/>
        </w:rPr>
        <w:t>О внесении изменений в муниципальную программу «</w:t>
      </w:r>
      <w:proofErr w:type="gramStart"/>
      <w:r w:rsidRPr="00711929">
        <w:rPr>
          <w:spacing w:val="-3"/>
          <w:sz w:val="28"/>
          <w:szCs w:val="28"/>
        </w:rPr>
        <w:t>Безопасный</w:t>
      </w:r>
      <w:proofErr w:type="gramEnd"/>
      <w:r w:rsidRPr="00711929">
        <w:rPr>
          <w:spacing w:val="-3"/>
          <w:sz w:val="28"/>
          <w:szCs w:val="28"/>
        </w:rPr>
        <w:t xml:space="preserve"> </w:t>
      </w:r>
      <w:proofErr w:type="spellStart"/>
      <w:r w:rsidRPr="00711929">
        <w:rPr>
          <w:spacing w:val="-3"/>
          <w:sz w:val="28"/>
          <w:szCs w:val="28"/>
        </w:rPr>
        <w:t>Вилючинск</w:t>
      </w:r>
      <w:proofErr w:type="spellEnd"/>
      <w:r w:rsidRPr="00711929">
        <w:rPr>
          <w:sz w:val="28"/>
          <w:szCs w:val="28"/>
        </w:rPr>
        <w:t>»</w:t>
      </w:r>
      <w:r w:rsidR="00362E74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362E74">
        <w:rPr>
          <w:sz w:val="28"/>
          <w:szCs w:val="28"/>
        </w:rPr>
        <w:t>Вилючинского</w:t>
      </w:r>
      <w:proofErr w:type="spellEnd"/>
      <w:r w:rsidR="00362E74">
        <w:rPr>
          <w:sz w:val="28"/>
          <w:szCs w:val="28"/>
        </w:rPr>
        <w:t xml:space="preserve"> городского округа от </w:t>
      </w:r>
      <w:r w:rsidR="00FE638B">
        <w:rPr>
          <w:sz w:val="28"/>
          <w:szCs w:val="28"/>
        </w:rPr>
        <w:t>1</w:t>
      </w:r>
      <w:r w:rsidR="00362E74">
        <w:rPr>
          <w:sz w:val="28"/>
          <w:szCs w:val="28"/>
        </w:rPr>
        <w:t>9.12.201</w:t>
      </w:r>
      <w:r w:rsidR="00FE638B">
        <w:rPr>
          <w:sz w:val="28"/>
          <w:szCs w:val="28"/>
        </w:rPr>
        <w:t>6</w:t>
      </w:r>
    </w:p>
    <w:p w:rsidR="0079157D" w:rsidRPr="00711929" w:rsidRDefault="00362E74" w:rsidP="007C7AD8">
      <w:pPr>
        <w:spacing w:line="320" w:lineRule="exact"/>
        <w:ind w:left="284" w:right="4819"/>
        <w:rPr>
          <w:sz w:val="28"/>
          <w:szCs w:val="28"/>
        </w:rPr>
      </w:pPr>
      <w:r>
        <w:rPr>
          <w:sz w:val="28"/>
          <w:szCs w:val="28"/>
        </w:rPr>
        <w:t>№ 13</w:t>
      </w:r>
      <w:r w:rsidR="00FE638B">
        <w:rPr>
          <w:sz w:val="28"/>
          <w:szCs w:val="28"/>
        </w:rPr>
        <w:t>49</w:t>
      </w:r>
    </w:p>
    <w:p w:rsidR="00373399" w:rsidRPr="00711929" w:rsidRDefault="00373399" w:rsidP="007C7AD8">
      <w:pPr>
        <w:spacing w:line="320" w:lineRule="exact"/>
        <w:ind w:left="284"/>
        <w:rPr>
          <w:sz w:val="28"/>
          <w:szCs w:val="28"/>
        </w:rPr>
      </w:pPr>
    </w:p>
    <w:p w:rsidR="009C72B6" w:rsidRPr="00711929" w:rsidRDefault="009C72B6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</w:p>
    <w:p w:rsidR="00F81D65" w:rsidRDefault="009C2438" w:rsidP="007C7AD8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28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 соответствии</w:t>
      </w:r>
      <w:r>
        <w:rPr>
          <w:b w:val="0"/>
          <w:color w:val="000000"/>
          <w:sz w:val="28"/>
          <w:szCs w:val="28"/>
        </w:rPr>
        <w:t xml:space="preserve">  со статьёй 179 Бюджетного кодекса  Российской Федерации,</w:t>
      </w:r>
      <w:r w:rsidR="00FB393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F17DA">
        <w:rPr>
          <w:b w:val="0"/>
          <w:color w:val="000000"/>
          <w:sz w:val="28"/>
          <w:szCs w:val="28"/>
        </w:rPr>
        <w:t xml:space="preserve">постановлением </w:t>
      </w:r>
      <w:r w:rsidR="007C7AD8">
        <w:rPr>
          <w:b w:val="0"/>
          <w:color w:val="000000"/>
          <w:sz w:val="28"/>
          <w:szCs w:val="28"/>
        </w:rPr>
        <w:t>П</w:t>
      </w:r>
      <w:r w:rsidR="005F17DA">
        <w:rPr>
          <w:b w:val="0"/>
          <w:color w:val="000000"/>
          <w:sz w:val="28"/>
          <w:szCs w:val="28"/>
        </w:rPr>
        <w:t>равительства Камчатского края от 02.02.2011 № 35-П «О краевом резерве материальных ресурсов для ликвидации чрезвычайных ситуаций природного и техногенного характера на территории Камчатского края»</w:t>
      </w:r>
      <w:proofErr w:type="gramStart"/>
      <w:r w:rsidR="00EB288E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>р</w:t>
      </w:r>
      <w:proofErr w:type="gramEnd"/>
      <w:r>
        <w:rPr>
          <w:b w:val="0"/>
          <w:color w:val="000000"/>
          <w:sz w:val="28"/>
          <w:szCs w:val="28"/>
        </w:rPr>
        <w:t xml:space="preserve">ешением Думы </w:t>
      </w:r>
      <w:proofErr w:type="spellStart"/>
      <w:r>
        <w:rPr>
          <w:b w:val="0"/>
          <w:color w:val="000000"/>
          <w:sz w:val="28"/>
          <w:szCs w:val="28"/>
        </w:rPr>
        <w:t>Вилючинского</w:t>
      </w:r>
      <w:proofErr w:type="spellEnd"/>
      <w:r>
        <w:rPr>
          <w:b w:val="0"/>
          <w:color w:val="000000"/>
          <w:sz w:val="28"/>
          <w:szCs w:val="28"/>
        </w:rPr>
        <w:t xml:space="preserve"> городского округа от </w:t>
      </w:r>
      <w:r w:rsidR="0009490C">
        <w:rPr>
          <w:b w:val="0"/>
          <w:color w:val="000000"/>
          <w:sz w:val="28"/>
          <w:szCs w:val="28"/>
        </w:rPr>
        <w:t>0</w:t>
      </w:r>
      <w:r w:rsidR="00AD518C">
        <w:rPr>
          <w:b w:val="0"/>
          <w:color w:val="000000"/>
          <w:sz w:val="28"/>
          <w:szCs w:val="28"/>
        </w:rPr>
        <w:t>9.12</w:t>
      </w:r>
      <w:r w:rsidR="008060AE">
        <w:rPr>
          <w:b w:val="0"/>
          <w:color w:val="000000"/>
          <w:sz w:val="28"/>
          <w:szCs w:val="28"/>
        </w:rPr>
        <w:t>.</w:t>
      </w:r>
      <w:r w:rsidR="0053187F">
        <w:rPr>
          <w:b w:val="0"/>
          <w:color w:val="000000"/>
          <w:sz w:val="28"/>
          <w:szCs w:val="28"/>
        </w:rPr>
        <w:t>2020</w:t>
      </w:r>
      <w:r w:rsidR="00563CCC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№ </w:t>
      </w:r>
      <w:r w:rsidR="00AD518C">
        <w:rPr>
          <w:b w:val="0"/>
          <w:color w:val="000000"/>
          <w:sz w:val="28"/>
          <w:szCs w:val="28"/>
        </w:rPr>
        <w:t>18/3-7</w:t>
      </w:r>
      <w:r>
        <w:rPr>
          <w:b w:val="0"/>
          <w:color w:val="000000"/>
          <w:sz w:val="28"/>
          <w:szCs w:val="28"/>
        </w:rPr>
        <w:t xml:space="preserve">,  постановлением администрации </w:t>
      </w:r>
      <w:proofErr w:type="spellStart"/>
      <w:r>
        <w:rPr>
          <w:b w:val="0"/>
          <w:color w:val="000000"/>
          <w:sz w:val="28"/>
          <w:szCs w:val="28"/>
        </w:rPr>
        <w:t>Вилючинского</w:t>
      </w:r>
      <w:proofErr w:type="spellEnd"/>
      <w:r>
        <w:rPr>
          <w:b w:val="0"/>
          <w:color w:val="000000"/>
          <w:sz w:val="28"/>
          <w:szCs w:val="28"/>
        </w:rPr>
        <w:t xml:space="preserve"> городского округа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программ»</w:t>
      </w:r>
    </w:p>
    <w:p w:rsidR="00013E55" w:rsidRDefault="00013E55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</w:p>
    <w:p w:rsidR="0079157D" w:rsidRPr="00711929" w:rsidRDefault="0079157D" w:rsidP="007C7AD8">
      <w:pPr>
        <w:tabs>
          <w:tab w:val="left" w:pos="993"/>
        </w:tabs>
        <w:spacing w:line="300" w:lineRule="exact"/>
        <w:ind w:left="284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7C7AD8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9548BA" w:rsidRDefault="0050259D" w:rsidP="007C7AD8">
      <w:pPr>
        <w:spacing w:line="300" w:lineRule="exact"/>
        <w:ind w:left="284"/>
        <w:jc w:val="both"/>
        <w:rPr>
          <w:sz w:val="28"/>
          <w:szCs w:val="28"/>
        </w:rPr>
      </w:pPr>
      <w:r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 Внести в муниципальную программу «</w:t>
      </w:r>
      <w:proofErr w:type="gramStart"/>
      <w:r w:rsidR="002E1B1E" w:rsidRPr="00711929">
        <w:rPr>
          <w:spacing w:val="-3"/>
          <w:sz w:val="28"/>
          <w:szCs w:val="28"/>
        </w:rPr>
        <w:t>Безопасный</w:t>
      </w:r>
      <w:proofErr w:type="gramEnd"/>
      <w:r w:rsidR="002E1B1E" w:rsidRPr="00711929">
        <w:rPr>
          <w:spacing w:val="-3"/>
          <w:sz w:val="28"/>
          <w:szCs w:val="28"/>
        </w:rPr>
        <w:t xml:space="preserve"> </w:t>
      </w:r>
      <w:proofErr w:type="spellStart"/>
      <w:r w:rsidR="002E1B1E" w:rsidRPr="00711929">
        <w:rPr>
          <w:spacing w:val="-3"/>
          <w:sz w:val="28"/>
          <w:szCs w:val="28"/>
        </w:rPr>
        <w:t>Вилючинск</w:t>
      </w:r>
      <w:proofErr w:type="spellEnd"/>
      <w:r w:rsidR="002E1B1E" w:rsidRPr="00711929">
        <w:rPr>
          <w:sz w:val="28"/>
          <w:szCs w:val="28"/>
        </w:rPr>
        <w:t>»</w:t>
      </w:r>
      <w:r w:rsidR="003123C2" w:rsidRPr="00711929">
        <w:rPr>
          <w:sz w:val="28"/>
          <w:szCs w:val="28"/>
        </w:rPr>
        <w:t xml:space="preserve">, </w:t>
      </w:r>
      <w:r w:rsidR="002E1B1E" w:rsidRPr="00711929">
        <w:rPr>
          <w:sz w:val="28"/>
          <w:szCs w:val="28"/>
        </w:rPr>
        <w:t xml:space="preserve">утвержденную постановлением администрации </w:t>
      </w:r>
      <w:proofErr w:type="spellStart"/>
      <w:r w:rsidR="006C7E8B" w:rsidRPr="00711929">
        <w:rPr>
          <w:sz w:val="28"/>
          <w:szCs w:val="28"/>
        </w:rPr>
        <w:t>Вилючинского</w:t>
      </w:r>
      <w:proofErr w:type="spellEnd"/>
      <w:r w:rsidR="006C7E8B" w:rsidRPr="00711929">
        <w:rPr>
          <w:sz w:val="28"/>
          <w:szCs w:val="28"/>
        </w:rPr>
        <w:t xml:space="preserve"> городского округа</w:t>
      </w:r>
      <w:r w:rsidR="003B0442">
        <w:rPr>
          <w:sz w:val="28"/>
          <w:szCs w:val="28"/>
        </w:rPr>
        <w:t xml:space="preserve"> от </w:t>
      </w:r>
      <w:r w:rsidR="00FE638B">
        <w:rPr>
          <w:sz w:val="28"/>
          <w:szCs w:val="28"/>
        </w:rPr>
        <w:t>1</w:t>
      </w:r>
      <w:r w:rsidR="003B0442">
        <w:rPr>
          <w:sz w:val="28"/>
          <w:szCs w:val="28"/>
        </w:rPr>
        <w:t>9.12.201</w:t>
      </w:r>
      <w:r w:rsidR="00FE638B">
        <w:rPr>
          <w:sz w:val="28"/>
          <w:szCs w:val="28"/>
        </w:rPr>
        <w:t>6</w:t>
      </w:r>
      <w:r w:rsidR="002E1B1E" w:rsidRPr="00711929">
        <w:rPr>
          <w:sz w:val="28"/>
          <w:szCs w:val="28"/>
        </w:rPr>
        <w:t xml:space="preserve"> № 13</w:t>
      </w:r>
      <w:r w:rsidR="00FE638B">
        <w:rPr>
          <w:sz w:val="28"/>
          <w:szCs w:val="28"/>
        </w:rPr>
        <w:t>49</w:t>
      </w:r>
      <w:r w:rsidR="00FE485E">
        <w:rPr>
          <w:sz w:val="28"/>
          <w:szCs w:val="28"/>
        </w:rPr>
        <w:t xml:space="preserve"> (далее – Программа</w:t>
      </w:r>
      <w:r w:rsidR="002E1B1E" w:rsidRPr="00711929">
        <w:rPr>
          <w:sz w:val="28"/>
          <w:szCs w:val="28"/>
        </w:rPr>
        <w:t>)</w:t>
      </w:r>
      <w:r w:rsidR="003123C2" w:rsidRPr="00711929">
        <w:rPr>
          <w:sz w:val="28"/>
          <w:szCs w:val="28"/>
        </w:rPr>
        <w:t>,</w:t>
      </w:r>
      <w:r w:rsidR="002E1B1E" w:rsidRPr="00711929">
        <w:rPr>
          <w:sz w:val="28"/>
          <w:szCs w:val="28"/>
        </w:rPr>
        <w:t xml:space="preserve"> следующ</w:t>
      </w:r>
      <w:r w:rsidR="003123C2" w:rsidRPr="00711929">
        <w:rPr>
          <w:sz w:val="28"/>
          <w:szCs w:val="28"/>
        </w:rPr>
        <w:t>и</w:t>
      </w:r>
      <w:r w:rsidR="002E1B1E" w:rsidRPr="00711929">
        <w:rPr>
          <w:sz w:val="28"/>
          <w:szCs w:val="28"/>
        </w:rPr>
        <w:t>е изменени</w:t>
      </w:r>
      <w:r w:rsidR="003123C2" w:rsidRPr="00711929">
        <w:rPr>
          <w:sz w:val="28"/>
          <w:szCs w:val="28"/>
        </w:rPr>
        <w:t>я</w:t>
      </w:r>
      <w:r w:rsidR="009548BA">
        <w:rPr>
          <w:sz w:val="28"/>
          <w:szCs w:val="28"/>
        </w:rPr>
        <w:t xml:space="preserve">: </w:t>
      </w:r>
    </w:p>
    <w:p w:rsidR="002E1B1E" w:rsidRDefault="00F81D65" w:rsidP="007C7AD8">
      <w:pPr>
        <w:pStyle w:val="a4"/>
        <w:tabs>
          <w:tab w:val="left" w:pos="993"/>
        </w:tabs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C3648">
        <w:rPr>
          <w:sz w:val="28"/>
          <w:szCs w:val="28"/>
        </w:rPr>
        <w:t>1</w:t>
      </w:r>
      <w:r w:rsidR="00801734" w:rsidRPr="00711929">
        <w:rPr>
          <w:sz w:val="28"/>
          <w:szCs w:val="28"/>
        </w:rPr>
        <w:t>р</w:t>
      </w:r>
      <w:r w:rsidR="002E1B1E" w:rsidRPr="00711929">
        <w:rPr>
          <w:sz w:val="28"/>
          <w:szCs w:val="28"/>
        </w:rPr>
        <w:t>аздел</w:t>
      </w:r>
      <w:proofErr w:type="gramStart"/>
      <w:r w:rsidR="002E1B1E" w:rsidRPr="00711929">
        <w:rPr>
          <w:rStyle w:val="CenturySchoolbook12pt0pt"/>
          <w:rFonts w:ascii="Times New Roman" w:hAnsi="Times New Roman" w:cs="Times New Roman"/>
          <w:sz w:val="28"/>
          <w:szCs w:val="28"/>
        </w:rPr>
        <w:t>«О</w:t>
      </w:r>
      <w:proofErr w:type="gramEnd"/>
      <w:r w:rsidR="002E1B1E" w:rsidRPr="00711929">
        <w:rPr>
          <w:rStyle w:val="CenturySchoolbook12pt0pt"/>
          <w:rFonts w:ascii="Times New Roman" w:hAnsi="Times New Roman" w:cs="Times New Roman"/>
          <w:sz w:val="28"/>
          <w:szCs w:val="28"/>
        </w:rPr>
        <w:t>бъемы и источники</w:t>
      </w:r>
      <w:r w:rsidR="00FB3939">
        <w:rPr>
          <w:rStyle w:val="CenturySchoolbook12pt0pt"/>
          <w:rFonts w:ascii="Times New Roman" w:hAnsi="Times New Roman" w:cs="Times New Roman"/>
          <w:sz w:val="28"/>
          <w:szCs w:val="28"/>
        </w:rPr>
        <w:t xml:space="preserve"> </w:t>
      </w:r>
      <w:r w:rsidR="002E1B1E" w:rsidRPr="00711929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>финансирования Программы в разрезе источников финансирования»</w:t>
      </w:r>
      <w:r w:rsidR="002E1B1E" w:rsidRPr="00711929">
        <w:rPr>
          <w:sz w:val="28"/>
          <w:szCs w:val="28"/>
        </w:rPr>
        <w:t>Паспорта Программы</w:t>
      </w:r>
      <w:r w:rsidR="00FB3939">
        <w:rPr>
          <w:sz w:val="28"/>
          <w:szCs w:val="28"/>
        </w:rPr>
        <w:t xml:space="preserve"> </w:t>
      </w:r>
      <w:r w:rsidR="002E1B1E" w:rsidRPr="00711929">
        <w:rPr>
          <w:sz w:val="28"/>
          <w:szCs w:val="28"/>
        </w:rPr>
        <w:t>изложить в следующей редакции:</w:t>
      </w:r>
    </w:p>
    <w:p w:rsidR="009548BA" w:rsidRPr="00711929" w:rsidRDefault="009548BA" w:rsidP="007C7AD8">
      <w:pPr>
        <w:pStyle w:val="10"/>
        <w:shd w:val="clear" w:color="auto" w:fill="auto"/>
        <w:suppressAutoHyphens/>
        <w:spacing w:after="0" w:line="300" w:lineRule="exact"/>
        <w:ind w:left="284" w:right="-96"/>
        <w:jc w:val="both"/>
        <w:rPr>
          <w:b w:val="0"/>
          <w:sz w:val="28"/>
          <w:szCs w:val="28"/>
        </w:rPr>
      </w:pPr>
    </w:p>
    <w:tbl>
      <w:tblPr>
        <w:tblStyle w:val="a5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662"/>
      </w:tblGrid>
      <w:tr w:rsidR="002E1B1E" w:rsidRPr="00711929" w:rsidTr="00F81D65">
        <w:trPr>
          <w:trHeight w:val="982"/>
        </w:trPr>
        <w:tc>
          <w:tcPr>
            <w:tcW w:w="2977" w:type="dxa"/>
          </w:tcPr>
          <w:p w:rsidR="002E1B1E" w:rsidRPr="00711929" w:rsidRDefault="002E1B1E" w:rsidP="007C7AD8">
            <w:pPr>
              <w:pStyle w:val="11"/>
              <w:shd w:val="clear" w:color="auto" w:fill="auto"/>
              <w:tabs>
                <w:tab w:val="left" w:pos="284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E1B1E" w:rsidRPr="00711929" w:rsidRDefault="002E1B1E" w:rsidP="007C7AD8">
            <w:pPr>
              <w:pStyle w:val="11"/>
              <w:shd w:val="clear" w:color="auto" w:fill="auto"/>
              <w:tabs>
                <w:tab w:val="left" w:pos="284"/>
              </w:tabs>
              <w:suppressAutoHyphens/>
              <w:spacing w:line="300" w:lineRule="exact"/>
              <w:ind w:left="34"/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  <w:t>финансирования Программы в разрезе источников финансирования</w:t>
            </w:r>
          </w:p>
          <w:p w:rsidR="002E1B1E" w:rsidRPr="00711929" w:rsidRDefault="002E1B1E" w:rsidP="007C7AD8">
            <w:pPr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E1B1E" w:rsidRPr="00711929" w:rsidRDefault="002E1B1E" w:rsidP="007C7AD8">
            <w:pPr>
              <w:tabs>
                <w:tab w:val="left" w:pos="284"/>
              </w:tabs>
              <w:ind w:left="34"/>
              <w:jc w:val="center"/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5FA" w:rsidRPr="006A1ABD" w:rsidRDefault="003E05FA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</w:t>
            </w:r>
            <w:r w:rsidR="00DC1790">
              <w:rPr>
                <w:rFonts w:ascii="Times New Roman" w:hAnsi="Times New Roman" w:cs="Times New Roman"/>
                <w:sz w:val="28"/>
                <w:szCs w:val="28"/>
              </w:rPr>
              <w:t>новным мероприятиям на 201</w:t>
            </w:r>
            <w:r w:rsidR="00D00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79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9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2519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F347E">
              <w:rPr>
                <w:rFonts w:ascii="Times New Roman" w:hAnsi="Times New Roman" w:cs="Times New Roman"/>
                <w:sz w:val="28"/>
                <w:szCs w:val="28"/>
              </w:rPr>
              <w:t>8593</w:t>
            </w:r>
            <w:r w:rsidR="00E100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47E">
              <w:rPr>
                <w:rFonts w:ascii="Times New Roman" w:hAnsi="Times New Roman" w:cs="Times New Roman"/>
                <w:sz w:val="28"/>
                <w:szCs w:val="28"/>
              </w:rPr>
              <w:t>48534</w:t>
            </w: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E05FA" w:rsidRPr="006A1ABD" w:rsidRDefault="003F4B16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2018 год </w:t>
            </w:r>
            <w:r w:rsidR="003E05FA" w:rsidRPr="006A1AB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A1ABD" w:rsidRPr="006A1ABD">
              <w:rPr>
                <w:rFonts w:ascii="Times New Roman" w:hAnsi="Times New Roman" w:cs="Times New Roman"/>
                <w:bCs/>
                <w:sz w:val="28"/>
                <w:szCs w:val="28"/>
              </w:rPr>
              <w:t>43 9</w:t>
            </w:r>
            <w:r w:rsidR="002519E3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6A1ABD" w:rsidRPr="006A1ABD">
              <w:rPr>
                <w:rFonts w:ascii="Times New Roman" w:hAnsi="Times New Roman" w:cs="Times New Roman"/>
                <w:bCs/>
                <w:sz w:val="28"/>
                <w:szCs w:val="28"/>
              </w:rPr>
              <w:t>,07808</w:t>
            </w:r>
            <w:r w:rsidR="003E05FA" w:rsidRPr="006A1AB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E05FA" w:rsidRPr="006A1ABD" w:rsidRDefault="003E05FA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4B16" w:rsidRPr="006A1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667D">
              <w:rPr>
                <w:rFonts w:ascii="Times New Roman" w:hAnsi="Times New Roman" w:cs="Times New Roman"/>
                <w:sz w:val="28"/>
                <w:szCs w:val="28"/>
              </w:rPr>
              <w:t>39 710,36820</w:t>
            </w:r>
            <w:r w:rsidRPr="006A1AB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B3D46" w:rsidRPr="006A1ABD" w:rsidRDefault="003E05FA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>2020 год</w:t>
            </w:r>
            <w:r w:rsidR="00DF3FFF" w:rsidRPr="006A1ABD">
              <w:rPr>
                <w:sz w:val="28"/>
                <w:szCs w:val="28"/>
              </w:rPr>
              <w:t> </w:t>
            </w:r>
            <w:r w:rsidRPr="006A1ABD">
              <w:rPr>
                <w:sz w:val="28"/>
                <w:szCs w:val="28"/>
              </w:rPr>
              <w:t xml:space="preserve">– </w:t>
            </w:r>
            <w:r w:rsidR="002519E3">
              <w:rPr>
                <w:bCs/>
                <w:sz w:val="28"/>
                <w:szCs w:val="28"/>
              </w:rPr>
              <w:t>61741</w:t>
            </w:r>
            <w:r w:rsidR="00902917">
              <w:rPr>
                <w:bCs/>
                <w:sz w:val="28"/>
                <w:szCs w:val="28"/>
              </w:rPr>
              <w:t>,</w:t>
            </w:r>
            <w:r w:rsidR="00051A8E">
              <w:rPr>
                <w:bCs/>
                <w:sz w:val="28"/>
                <w:szCs w:val="28"/>
              </w:rPr>
              <w:t>5</w:t>
            </w:r>
            <w:r w:rsidR="009F347E">
              <w:rPr>
                <w:bCs/>
                <w:sz w:val="28"/>
                <w:szCs w:val="28"/>
              </w:rPr>
              <w:t>4</w:t>
            </w:r>
            <w:r w:rsidR="00051A8E">
              <w:rPr>
                <w:bCs/>
                <w:sz w:val="28"/>
                <w:szCs w:val="28"/>
              </w:rPr>
              <w:t>494</w:t>
            </w:r>
            <w:r w:rsidRPr="006A1ABD">
              <w:rPr>
                <w:sz w:val="28"/>
                <w:szCs w:val="28"/>
              </w:rPr>
              <w:t>тыс. руб.;</w:t>
            </w:r>
          </w:p>
          <w:p w:rsidR="0025073E" w:rsidRPr="006A1ABD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>2021 год</w:t>
            </w:r>
            <w:r w:rsidR="003F4B16" w:rsidRPr="006A1ABD">
              <w:rPr>
                <w:sz w:val="28"/>
                <w:szCs w:val="28"/>
              </w:rPr>
              <w:t xml:space="preserve"> – </w:t>
            </w:r>
            <w:r w:rsidR="002519E3">
              <w:rPr>
                <w:sz w:val="28"/>
                <w:szCs w:val="28"/>
              </w:rPr>
              <w:t>50</w:t>
            </w:r>
            <w:r w:rsidR="006A1ABD" w:rsidRPr="006A1ABD">
              <w:rPr>
                <w:sz w:val="28"/>
                <w:szCs w:val="28"/>
              </w:rPr>
              <w:t> </w:t>
            </w:r>
            <w:r w:rsidR="002519E3">
              <w:rPr>
                <w:sz w:val="28"/>
                <w:szCs w:val="28"/>
              </w:rPr>
              <w:t>490</w:t>
            </w:r>
            <w:r w:rsidR="006A1ABD" w:rsidRPr="006A1ABD">
              <w:rPr>
                <w:sz w:val="28"/>
                <w:szCs w:val="28"/>
              </w:rPr>
              <w:t>,</w:t>
            </w:r>
            <w:r w:rsidR="002519E3">
              <w:rPr>
                <w:sz w:val="28"/>
                <w:szCs w:val="28"/>
              </w:rPr>
              <w:t>08412</w:t>
            </w:r>
            <w:r w:rsidR="003F4B16" w:rsidRPr="006A1ABD">
              <w:rPr>
                <w:sz w:val="28"/>
                <w:szCs w:val="28"/>
              </w:rPr>
              <w:t xml:space="preserve"> тыс. руб.;</w:t>
            </w:r>
          </w:p>
          <w:p w:rsidR="0025073E" w:rsidRPr="006A1ABD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lastRenderedPageBreak/>
              <w:t>2022 год</w:t>
            </w:r>
            <w:r w:rsidR="003F4B16" w:rsidRPr="006A1ABD">
              <w:rPr>
                <w:sz w:val="28"/>
                <w:szCs w:val="28"/>
              </w:rPr>
              <w:t xml:space="preserve"> – </w:t>
            </w:r>
            <w:r w:rsidR="006A1ABD" w:rsidRPr="006A1ABD">
              <w:rPr>
                <w:sz w:val="28"/>
                <w:szCs w:val="28"/>
              </w:rPr>
              <w:t>4</w:t>
            </w:r>
            <w:r w:rsidR="0009490C">
              <w:rPr>
                <w:sz w:val="28"/>
                <w:szCs w:val="28"/>
              </w:rPr>
              <w:t>2483</w:t>
            </w:r>
            <w:r w:rsidR="006A1ABD" w:rsidRPr="006A1ABD">
              <w:rPr>
                <w:sz w:val="28"/>
                <w:szCs w:val="28"/>
              </w:rPr>
              <w:t>,</w:t>
            </w:r>
            <w:r w:rsidR="002519E3">
              <w:rPr>
                <w:sz w:val="28"/>
                <w:szCs w:val="28"/>
              </w:rPr>
              <w:t>68000</w:t>
            </w:r>
            <w:r w:rsidR="003F4B16" w:rsidRPr="006A1ABD">
              <w:rPr>
                <w:sz w:val="28"/>
                <w:szCs w:val="28"/>
              </w:rPr>
              <w:t xml:space="preserve"> тыс. руб.;</w:t>
            </w:r>
          </w:p>
          <w:p w:rsidR="0025073E" w:rsidRPr="006A1ABD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>2023 год</w:t>
            </w:r>
            <w:r w:rsidR="003F4B16" w:rsidRPr="006A1ABD">
              <w:rPr>
                <w:sz w:val="28"/>
                <w:szCs w:val="28"/>
              </w:rPr>
              <w:t xml:space="preserve"> – </w:t>
            </w:r>
            <w:r w:rsidR="006A1ABD" w:rsidRPr="006A1ABD">
              <w:rPr>
                <w:sz w:val="28"/>
                <w:szCs w:val="28"/>
              </w:rPr>
              <w:t>4</w:t>
            </w:r>
            <w:r w:rsidR="00F3702B">
              <w:rPr>
                <w:sz w:val="28"/>
                <w:szCs w:val="28"/>
              </w:rPr>
              <w:t>6</w:t>
            </w:r>
            <w:r w:rsidR="006A1ABD" w:rsidRPr="006A1ABD">
              <w:rPr>
                <w:sz w:val="28"/>
                <w:szCs w:val="28"/>
              </w:rPr>
              <w:t> </w:t>
            </w:r>
            <w:r w:rsidR="0009490C">
              <w:rPr>
                <w:sz w:val="28"/>
                <w:szCs w:val="28"/>
              </w:rPr>
              <w:t>175</w:t>
            </w:r>
            <w:r w:rsidR="006A1ABD" w:rsidRPr="006A1ABD">
              <w:rPr>
                <w:sz w:val="28"/>
                <w:szCs w:val="28"/>
              </w:rPr>
              <w:t>,</w:t>
            </w:r>
            <w:r w:rsidR="00F3702B">
              <w:rPr>
                <w:sz w:val="28"/>
                <w:szCs w:val="28"/>
              </w:rPr>
              <w:t>08000</w:t>
            </w:r>
            <w:r w:rsidR="003F4B16" w:rsidRPr="006A1ABD">
              <w:rPr>
                <w:sz w:val="28"/>
                <w:szCs w:val="28"/>
              </w:rPr>
              <w:t xml:space="preserve"> тыс. руб.</w:t>
            </w:r>
            <w:r w:rsidR="007C13DD" w:rsidRPr="006A1ABD">
              <w:rPr>
                <w:sz w:val="28"/>
                <w:szCs w:val="28"/>
              </w:rPr>
              <w:t>;</w:t>
            </w:r>
          </w:p>
          <w:p w:rsidR="00EA0B29" w:rsidRPr="00711929" w:rsidRDefault="00EA0B29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 w:rsidRPr="006A1ABD">
              <w:rPr>
                <w:sz w:val="28"/>
                <w:szCs w:val="28"/>
              </w:rPr>
              <w:t xml:space="preserve">2024 год – </w:t>
            </w:r>
            <w:r w:rsidR="00F3702B">
              <w:rPr>
                <w:sz w:val="28"/>
                <w:szCs w:val="28"/>
              </w:rPr>
              <w:t>4</w:t>
            </w:r>
            <w:r w:rsidR="009F347E">
              <w:rPr>
                <w:sz w:val="28"/>
                <w:szCs w:val="28"/>
              </w:rPr>
              <w:t>4</w:t>
            </w:r>
            <w:r w:rsidR="00F3702B">
              <w:rPr>
                <w:sz w:val="28"/>
                <w:szCs w:val="28"/>
              </w:rPr>
              <w:t> </w:t>
            </w:r>
            <w:r w:rsidR="009F347E">
              <w:rPr>
                <w:sz w:val="28"/>
                <w:szCs w:val="28"/>
              </w:rPr>
              <w:t>019</w:t>
            </w:r>
            <w:r w:rsidR="006A1ABD" w:rsidRPr="006A1ABD">
              <w:rPr>
                <w:sz w:val="28"/>
                <w:szCs w:val="28"/>
              </w:rPr>
              <w:t>,65000</w:t>
            </w:r>
            <w:r w:rsidR="00FA3B89">
              <w:rPr>
                <w:sz w:val="28"/>
                <w:szCs w:val="28"/>
              </w:rPr>
              <w:t xml:space="preserve"> тыс. руб.</w:t>
            </w:r>
          </w:p>
          <w:p w:rsidR="003E05FA" w:rsidRPr="00711929" w:rsidRDefault="003E05FA" w:rsidP="007C7AD8">
            <w:pPr>
              <w:pStyle w:val="ConsPlusNormal"/>
              <w:tabs>
                <w:tab w:val="left" w:pos="284"/>
              </w:tabs>
              <w:suppressAutoHyphens/>
              <w:spacing w:line="300" w:lineRule="exact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3E05FA" w:rsidRPr="00C21A88" w:rsidRDefault="003E05FA" w:rsidP="007C7AD8">
            <w:pPr>
              <w:tabs>
                <w:tab w:val="left" w:pos="175"/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rStyle w:val="135pt0pt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sz w:val="28"/>
                <w:szCs w:val="28"/>
              </w:rPr>
              <w:t xml:space="preserve">- краевого бюджета – </w:t>
            </w:r>
            <w:r w:rsidR="00F3702B">
              <w:rPr>
                <w:sz w:val="28"/>
                <w:szCs w:val="28"/>
              </w:rPr>
              <w:t>87274</w:t>
            </w:r>
            <w:r w:rsidR="00902917">
              <w:rPr>
                <w:sz w:val="28"/>
                <w:szCs w:val="28"/>
              </w:rPr>
              <w:t>,</w:t>
            </w:r>
            <w:r w:rsidR="00F3702B">
              <w:rPr>
                <w:sz w:val="28"/>
                <w:szCs w:val="28"/>
              </w:rPr>
              <w:t>42177</w:t>
            </w:r>
            <w:r w:rsidRPr="00C21A88">
              <w:rPr>
                <w:sz w:val="28"/>
                <w:szCs w:val="28"/>
              </w:rPr>
              <w:t>тыс. руб.</w:t>
            </w:r>
            <w:r w:rsidRPr="00C21A88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,  из них по годам:</w:t>
            </w:r>
          </w:p>
          <w:p w:rsidR="003E05FA" w:rsidRPr="00C21A88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2018 год –</w:t>
            </w:r>
            <w:r w:rsidR="00A86650" w:rsidRPr="00C21A88">
              <w:rPr>
                <w:bCs/>
                <w:sz w:val="28"/>
                <w:szCs w:val="28"/>
              </w:rPr>
              <w:t xml:space="preserve">12 991,42766 </w:t>
            </w:r>
            <w:r w:rsidRPr="00C21A88">
              <w:rPr>
                <w:sz w:val="28"/>
                <w:szCs w:val="28"/>
              </w:rPr>
              <w:t>тыс. руб.;</w:t>
            </w:r>
          </w:p>
          <w:p w:rsidR="003E05FA" w:rsidRPr="00C21A88" w:rsidRDefault="00A51148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2019 год – </w:t>
            </w:r>
            <w:r w:rsidR="009A0642" w:rsidRPr="00C21A88">
              <w:rPr>
                <w:bCs/>
                <w:sz w:val="28"/>
                <w:szCs w:val="28"/>
              </w:rPr>
              <w:t>1</w:t>
            </w:r>
            <w:r w:rsidR="003F4B16" w:rsidRPr="00C21A88">
              <w:rPr>
                <w:bCs/>
                <w:sz w:val="28"/>
                <w:szCs w:val="28"/>
              </w:rPr>
              <w:t>3 736,37302</w:t>
            </w:r>
            <w:r w:rsidR="003E05FA" w:rsidRPr="00C21A88">
              <w:rPr>
                <w:sz w:val="28"/>
                <w:szCs w:val="28"/>
              </w:rPr>
              <w:t>тыс. руб.;</w:t>
            </w:r>
          </w:p>
          <w:p w:rsidR="003E05FA" w:rsidRPr="00C21A88" w:rsidRDefault="003E05FA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 xml:space="preserve">2020 год – </w:t>
            </w:r>
            <w:r w:rsidR="00902917">
              <w:rPr>
                <w:bCs/>
                <w:sz w:val="28"/>
                <w:szCs w:val="28"/>
              </w:rPr>
              <w:t>1</w:t>
            </w:r>
            <w:r w:rsidR="00E100A8">
              <w:rPr>
                <w:bCs/>
                <w:sz w:val="28"/>
                <w:szCs w:val="28"/>
              </w:rPr>
              <w:t>3</w:t>
            </w:r>
            <w:r w:rsidR="00111DA4">
              <w:rPr>
                <w:bCs/>
                <w:sz w:val="28"/>
                <w:szCs w:val="28"/>
              </w:rPr>
              <w:t>994</w:t>
            </w:r>
            <w:r w:rsidR="00902917">
              <w:rPr>
                <w:bCs/>
                <w:sz w:val="28"/>
                <w:szCs w:val="28"/>
              </w:rPr>
              <w:t>,</w:t>
            </w:r>
            <w:r w:rsidR="00111DA4">
              <w:rPr>
                <w:bCs/>
                <w:sz w:val="28"/>
                <w:szCs w:val="28"/>
              </w:rPr>
              <w:t>74109</w:t>
            </w:r>
            <w:r w:rsidRPr="00C21A88">
              <w:rPr>
                <w:sz w:val="28"/>
                <w:szCs w:val="28"/>
              </w:rPr>
              <w:t>тыс. руб.;</w:t>
            </w:r>
          </w:p>
          <w:p w:rsidR="003F4B16" w:rsidRPr="00C21A88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2021 год</w:t>
            </w:r>
            <w:r w:rsidR="003F4B16" w:rsidRPr="00C21A88">
              <w:rPr>
                <w:sz w:val="28"/>
                <w:szCs w:val="28"/>
              </w:rPr>
              <w:t xml:space="preserve"> – </w:t>
            </w:r>
            <w:r w:rsidR="00280077">
              <w:rPr>
                <w:sz w:val="28"/>
                <w:szCs w:val="28"/>
              </w:rPr>
              <w:t>11 348,5</w:t>
            </w:r>
            <w:r w:rsidR="006A1ABD" w:rsidRPr="00C21A88">
              <w:rPr>
                <w:sz w:val="28"/>
                <w:szCs w:val="28"/>
              </w:rPr>
              <w:t>0000</w:t>
            </w:r>
            <w:r w:rsidR="003F4B16" w:rsidRPr="00C21A88">
              <w:rPr>
                <w:sz w:val="28"/>
                <w:szCs w:val="28"/>
              </w:rPr>
              <w:t xml:space="preserve"> тыс. руб.;</w:t>
            </w:r>
          </w:p>
          <w:p w:rsidR="003F4B16" w:rsidRPr="00C21A88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2022 год</w:t>
            </w:r>
            <w:r w:rsidR="003F4B16" w:rsidRPr="00C21A88">
              <w:rPr>
                <w:sz w:val="28"/>
                <w:szCs w:val="28"/>
              </w:rPr>
              <w:t xml:space="preserve"> – </w:t>
            </w:r>
            <w:r w:rsidR="00280077">
              <w:rPr>
                <w:sz w:val="28"/>
                <w:szCs w:val="28"/>
              </w:rPr>
              <w:t>11</w:t>
            </w:r>
            <w:r w:rsidR="00C21A88" w:rsidRPr="00C21A88">
              <w:rPr>
                <w:sz w:val="28"/>
                <w:szCs w:val="28"/>
              </w:rPr>
              <w:t> </w:t>
            </w:r>
            <w:r w:rsidR="00280077">
              <w:rPr>
                <w:sz w:val="28"/>
                <w:szCs w:val="28"/>
              </w:rPr>
              <w:t>116</w:t>
            </w:r>
            <w:r w:rsidR="00C21A88" w:rsidRPr="00C21A88">
              <w:rPr>
                <w:sz w:val="28"/>
                <w:szCs w:val="28"/>
              </w:rPr>
              <w:t>,</w:t>
            </w:r>
            <w:r w:rsidR="00280077">
              <w:rPr>
                <w:sz w:val="28"/>
                <w:szCs w:val="28"/>
              </w:rPr>
              <w:t>84</w:t>
            </w:r>
            <w:r w:rsidR="00C21A88" w:rsidRPr="00C21A88">
              <w:rPr>
                <w:sz w:val="28"/>
                <w:szCs w:val="28"/>
              </w:rPr>
              <w:t>000</w:t>
            </w:r>
            <w:r w:rsidR="003F4B16" w:rsidRPr="00C21A88">
              <w:rPr>
                <w:sz w:val="28"/>
                <w:szCs w:val="28"/>
              </w:rPr>
              <w:t xml:space="preserve"> тыс. руб.;</w:t>
            </w:r>
          </w:p>
          <w:p w:rsidR="0025073E" w:rsidRPr="00C21A88" w:rsidRDefault="0025073E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2023 год</w:t>
            </w:r>
            <w:r w:rsidR="003F4B16" w:rsidRPr="00C21A88">
              <w:rPr>
                <w:sz w:val="28"/>
                <w:szCs w:val="28"/>
              </w:rPr>
              <w:t xml:space="preserve"> – 1</w:t>
            </w:r>
            <w:r w:rsidR="0009490C">
              <w:rPr>
                <w:sz w:val="28"/>
                <w:szCs w:val="28"/>
              </w:rPr>
              <w:t>1</w:t>
            </w:r>
            <w:r w:rsidR="003F4B16" w:rsidRPr="00C21A88">
              <w:rPr>
                <w:sz w:val="28"/>
                <w:szCs w:val="28"/>
              </w:rPr>
              <w:t> </w:t>
            </w:r>
            <w:r w:rsidR="00280077">
              <w:rPr>
                <w:sz w:val="28"/>
                <w:szCs w:val="28"/>
              </w:rPr>
              <w:t>121</w:t>
            </w:r>
            <w:r w:rsidR="003F4B16" w:rsidRPr="00C21A88">
              <w:rPr>
                <w:sz w:val="28"/>
                <w:szCs w:val="28"/>
              </w:rPr>
              <w:t>,</w:t>
            </w:r>
            <w:r w:rsidR="00280077">
              <w:rPr>
                <w:sz w:val="28"/>
                <w:szCs w:val="28"/>
              </w:rPr>
              <w:t>54</w:t>
            </w:r>
            <w:r w:rsidR="003F4B16" w:rsidRPr="00C21A88">
              <w:rPr>
                <w:sz w:val="28"/>
                <w:szCs w:val="28"/>
              </w:rPr>
              <w:t>000 тыс. руб.</w:t>
            </w:r>
            <w:r w:rsidR="007C13DD" w:rsidRPr="00C21A88">
              <w:rPr>
                <w:sz w:val="28"/>
                <w:szCs w:val="28"/>
              </w:rPr>
              <w:t>;</w:t>
            </w:r>
          </w:p>
          <w:p w:rsidR="00A53526" w:rsidRPr="00711929" w:rsidRDefault="00A53526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 w:rsidRPr="00C21A88">
              <w:rPr>
                <w:sz w:val="28"/>
                <w:szCs w:val="28"/>
              </w:rPr>
              <w:t>2024 год – 12 </w:t>
            </w:r>
            <w:r w:rsidR="00C21A88" w:rsidRPr="00C21A88">
              <w:rPr>
                <w:sz w:val="28"/>
                <w:szCs w:val="28"/>
              </w:rPr>
              <w:t>965</w:t>
            </w:r>
            <w:r w:rsidRPr="00C21A88">
              <w:rPr>
                <w:sz w:val="28"/>
                <w:szCs w:val="28"/>
              </w:rPr>
              <w:t>,00000</w:t>
            </w:r>
            <w:r w:rsidR="00FA3B89" w:rsidRPr="00C21A88">
              <w:rPr>
                <w:sz w:val="28"/>
                <w:szCs w:val="28"/>
              </w:rPr>
              <w:t xml:space="preserve"> тыс</w:t>
            </w:r>
            <w:r w:rsidR="00FA3B89">
              <w:rPr>
                <w:sz w:val="28"/>
                <w:szCs w:val="28"/>
              </w:rPr>
              <w:t>. руб.</w:t>
            </w:r>
          </w:p>
          <w:p w:rsidR="003E05FA" w:rsidRPr="00015151" w:rsidRDefault="003E05FA" w:rsidP="007C7AD8">
            <w:pPr>
              <w:tabs>
                <w:tab w:val="left" w:pos="284"/>
                <w:tab w:val="left" w:pos="317"/>
              </w:tabs>
              <w:suppressAutoHyphens/>
              <w:spacing w:line="300" w:lineRule="exact"/>
              <w:ind w:left="34"/>
              <w:rPr>
                <w:rStyle w:val="135pt0pt"/>
                <w:bCs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rStyle w:val="135pt0pt"/>
                <w:rFonts w:eastAsiaTheme="minorHAnsi"/>
                <w:sz w:val="28"/>
                <w:szCs w:val="28"/>
              </w:rPr>
              <w:t xml:space="preserve">- местного бюджета  </w:t>
            </w:r>
            <w:r w:rsidRPr="00015151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 xml:space="preserve">– </w:t>
            </w:r>
            <w:r w:rsidR="00E100A8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2</w:t>
            </w:r>
            <w:r w:rsidR="00280077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41</w:t>
            </w:r>
            <w:r w:rsidR="009F347E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319</w:t>
            </w:r>
            <w:r w:rsidR="00375893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,</w:t>
            </w:r>
            <w:r w:rsidR="009F347E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06357</w:t>
            </w:r>
            <w:r w:rsidRPr="00015151">
              <w:rPr>
                <w:sz w:val="28"/>
                <w:szCs w:val="28"/>
              </w:rPr>
              <w:t>тыс. руб.</w:t>
            </w:r>
            <w:r w:rsidRPr="00015151">
              <w:rPr>
                <w:rStyle w:val="135pt0pt"/>
                <w:rFonts w:eastAsiaTheme="minorHAnsi"/>
                <w:color w:val="auto"/>
                <w:sz w:val="28"/>
                <w:szCs w:val="28"/>
              </w:rPr>
              <w:t>, из них по годам:</w:t>
            </w:r>
          </w:p>
          <w:p w:rsidR="003E05FA" w:rsidRPr="00015151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2018 год – </w:t>
            </w:r>
            <w:r w:rsidR="00051909" w:rsidRPr="00015151">
              <w:rPr>
                <w:bCs/>
                <w:sz w:val="28"/>
                <w:szCs w:val="28"/>
              </w:rPr>
              <w:t>3</w:t>
            </w:r>
            <w:r w:rsidR="005D4D06" w:rsidRPr="00015151">
              <w:rPr>
                <w:bCs/>
                <w:sz w:val="28"/>
                <w:szCs w:val="28"/>
              </w:rPr>
              <w:t>0</w:t>
            </w:r>
            <w:r w:rsidR="00C21A88" w:rsidRPr="00015151">
              <w:rPr>
                <w:bCs/>
                <w:sz w:val="28"/>
                <w:szCs w:val="28"/>
              </w:rPr>
              <w:t> </w:t>
            </w:r>
            <w:r w:rsidR="005D4D06" w:rsidRPr="00015151">
              <w:rPr>
                <w:bCs/>
                <w:sz w:val="28"/>
                <w:szCs w:val="28"/>
              </w:rPr>
              <w:t>9</w:t>
            </w:r>
            <w:r w:rsidR="00280077">
              <w:rPr>
                <w:bCs/>
                <w:sz w:val="28"/>
                <w:szCs w:val="28"/>
              </w:rPr>
              <w:t>81</w:t>
            </w:r>
            <w:r w:rsidR="00C21A88" w:rsidRPr="00015151">
              <w:rPr>
                <w:bCs/>
                <w:sz w:val="28"/>
                <w:szCs w:val="28"/>
              </w:rPr>
              <w:t>,65042</w:t>
            </w:r>
            <w:r w:rsidRPr="00015151">
              <w:rPr>
                <w:sz w:val="28"/>
                <w:szCs w:val="28"/>
              </w:rPr>
              <w:t>тыс. руб.;</w:t>
            </w:r>
          </w:p>
          <w:p w:rsidR="003E05FA" w:rsidRPr="00015151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2019 год – </w:t>
            </w:r>
            <w:r w:rsidR="0064667D">
              <w:rPr>
                <w:sz w:val="28"/>
                <w:szCs w:val="28"/>
              </w:rPr>
              <w:t>25 973,99518</w:t>
            </w:r>
            <w:r w:rsidRPr="00015151">
              <w:rPr>
                <w:sz w:val="28"/>
                <w:szCs w:val="28"/>
              </w:rPr>
              <w:t>тыс. руб.;</w:t>
            </w:r>
          </w:p>
          <w:p w:rsidR="002E1B1E" w:rsidRPr="00015151" w:rsidRDefault="003E05FA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2020 год – </w:t>
            </w:r>
            <w:r w:rsidR="00280077">
              <w:rPr>
                <w:sz w:val="28"/>
                <w:szCs w:val="28"/>
              </w:rPr>
              <w:t>47 746,</w:t>
            </w:r>
            <w:r w:rsidR="009F347E">
              <w:rPr>
                <w:sz w:val="28"/>
                <w:szCs w:val="28"/>
              </w:rPr>
              <w:t>80385</w:t>
            </w:r>
            <w:r w:rsidRPr="00015151">
              <w:rPr>
                <w:sz w:val="28"/>
                <w:szCs w:val="28"/>
              </w:rPr>
              <w:t>тыс. руб</w:t>
            </w:r>
            <w:r w:rsidR="0025073E" w:rsidRPr="00015151">
              <w:rPr>
                <w:sz w:val="28"/>
                <w:szCs w:val="28"/>
              </w:rPr>
              <w:t>.;</w:t>
            </w:r>
          </w:p>
          <w:p w:rsidR="0025073E" w:rsidRPr="00015151" w:rsidRDefault="0025073E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>2021 год</w:t>
            </w:r>
            <w:r w:rsidR="003F4B16" w:rsidRPr="00015151">
              <w:rPr>
                <w:sz w:val="28"/>
                <w:szCs w:val="28"/>
              </w:rPr>
              <w:t xml:space="preserve"> –</w:t>
            </w:r>
            <w:r w:rsidR="00280077">
              <w:rPr>
                <w:sz w:val="28"/>
                <w:szCs w:val="28"/>
              </w:rPr>
              <w:t>39</w:t>
            </w:r>
            <w:r w:rsidR="00C21A88" w:rsidRPr="00015151">
              <w:rPr>
                <w:sz w:val="28"/>
                <w:szCs w:val="28"/>
              </w:rPr>
              <w:t> </w:t>
            </w:r>
            <w:r w:rsidR="00280077">
              <w:rPr>
                <w:sz w:val="28"/>
                <w:szCs w:val="28"/>
              </w:rPr>
              <w:t>141</w:t>
            </w:r>
            <w:r w:rsidR="00C21A88" w:rsidRPr="00015151">
              <w:rPr>
                <w:sz w:val="28"/>
                <w:szCs w:val="28"/>
              </w:rPr>
              <w:t>,</w:t>
            </w:r>
            <w:r w:rsidR="00280077">
              <w:rPr>
                <w:sz w:val="28"/>
                <w:szCs w:val="28"/>
              </w:rPr>
              <w:t>58412</w:t>
            </w:r>
            <w:r w:rsidR="003F4B16" w:rsidRPr="00015151">
              <w:rPr>
                <w:sz w:val="28"/>
                <w:szCs w:val="28"/>
              </w:rPr>
              <w:t>тыс. руб.;</w:t>
            </w:r>
          </w:p>
          <w:p w:rsidR="0025073E" w:rsidRPr="00015151" w:rsidRDefault="0025073E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>2022 год</w:t>
            </w:r>
            <w:r w:rsidR="003F4B16" w:rsidRPr="00015151">
              <w:rPr>
                <w:sz w:val="28"/>
                <w:szCs w:val="28"/>
              </w:rPr>
              <w:t xml:space="preserve"> – </w:t>
            </w:r>
            <w:r w:rsidR="002C70E8">
              <w:rPr>
                <w:sz w:val="28"/>
                <w:szCs w:val="28"/>
              </w:rPr>
              <w:t>3</w:t>
            </w:r>
            <w:r w:rsidR="0009490C">
              <w:rPr>
                <w:sz w:val="28"/>
                <w:szCs w:val="28"/>
              </w:rPr>
              <w:t>1</w:t>
            </w:r>
            <w:r w:rsidR="00C21A88" w:rsidRPr="00015151">
              <w:rPr>
                <w:sz w:val="28"/>
                <w:szCs w:val="28"/>
              </w:rPr>
              <w:t> </w:t>
            </w:r>
            <w:r w:rsidR="0009490C">
              <w:rPr>
                <w:sz w:val="28"/>
                <w:szCs w:val="28"/>
              </w:rPr>
              <w:t>366</w:t>
            </w:r>
            <w:r w:rsidR="00C21A88" w:rsidRPr="00015151">
              <w:rPr>
                <w:sz w:val="28"/>
                <w:szCs w:val="28"/>
              </w:rPr>
              <w:t>,</w:t>
            </w:r>
            <w:r w:rsidR="002C70E8">
              <w:rPr>
                <w:sz w:val="28"/>
                <w:szCs w:val="28"/>
              </w:rPr>
              <w:t>84</w:t>
            </w:r>
            <w:r w:rsidR="00C21A88" w:rsidRPr="00015151">
              <w:rPr>
                <w:sz w:val="28"/>
                <w:szCs w:val="28"/>
              </w:rPr>
              <w:t>000</w:t>
            </w:r>
            <w:r w:rsidR="003F4B16" w:rsidRPr="00015151">
              <w:rPr>
                <w:sz w:val="28"/>
                <w:szCs w:val="28"/>
              </w:rPr>
              <w:t xml:space="preserve"> тыс. руб.;</w:t>
            </w:r>
          </w:p>
          <w:p w:rsidR="0025073E" w:rsidRPr="00015151" w:rsidRDefault="0025073E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>2023 год</w:t>
            </w:r>
            <w:r w:rsidR="003F4B16" w:rsidRPr="00015151">
              <w:rPr>
                <w:sz w:val="28"/>
                <w:szCs w:val="28"/>
              </w:rPr>
              <w:t xml:space="preserve"> – </w:t>
            </w:r>
            <w:r w:rsidR="002C70E8">
              <w:rPr>
                <w:sz w:val="28"/>
                <w:szCs w:val="28"/>
              </w:rPr>
              <w:t>35 </w:t>
            </w:r>
            <w:r w:rsidR="0009490C">
              <w:rPr>
                <w:sz w:val="28"/>
                <w:szCs w:val="28"/>
              </w:rPr>
              <w:t>053</w:t>
            </w:r>
            <w:r w:rsidR="00015151" w:rsidRPr="00015151">
              <w:rPr>
                <w:sz w:val="28"/>
                <w:szCs w:val="28"/>
              </w:rPr>
              <w:t>,5</w:t>
            </w:r>
            <w:r w:rsidR="002C70E8">
              <w:rPr>
                <w:sz w:val="28"/>
                <w:szCs w:val="28"/>
              </w:rPr>
              <w:t>4</w:t>
            </w:r>
            <w:r w:rsidR="00015151" w:rsidRPr="00015151">
              <w:rPr>
                <w:sz w:val="28"/>
                <w:szCs w:val="28"/>
              </w:rPr>
              <w:t>000</w:t>
            </w:r>
            <w:r w:rsidR="003F4B16" w:rsidRPr="00015151">
              <w:rPr>
                <w:sz w:val="28"/>
                <w:szCs w:val="28"/>
              </w:rPr>
              <w:t xml:space="preserve"> тыс. руб.</w:t>
            </w:r>
            <w:r w:rsidR="00A53526" w:rsidRPr="00015151">
              <w:rPr>
                <w:sz w:val="28"/>
                <w:szCs w:val="28"/>
              </w:rPr>
              <w:t>;</w:t>
            </w:r>
          </w:p>
          <w:p w:rsidR="00A53526" w:rsidRPr="00711929" w:rsidRDefault="00A53526" w:rsidP="007C7AD8">
            <w:pPr>
              <w:tabs>
                <w:tab w:val="left" w:pos="284"/>
                <w:tab w:val="left" w:pos="313"/>
              </w:tabs>
              <w:suppressAutoHyphens/>
              <w:spacing w:line="300" w:lineRule="exact"/>
              <w:ind w:left="34"/>
              <w:rPr>
                <w:bCs/>
                <w:color w:val="000000"/>
                <w:sz w:val="28"/>
                <w:szCs w:val="28"/>
              </w:rPr>
            </w:pPr>
            <w:r w:rsidRPr="00015151">
              <w:rPr>
                <w:sz w:val="28"/>
                <w:szCs w:val="28"/>
              </w:rPr>
              <w:t xml:space="preserve">2024 год – </w:t>
            </w:r>
            <w:r w:rsidR="009F347E">
              <w:rPr>
                <w:sz w:val="28"/>
                <w:szCs w:val="28"/>
              </w:rPr>
              <w:t>31</w:t>
            </w:r>
            <w:r w:rsidR="00015151" w:rsidRPr="00015151">
              <w:rPr>
                <w:sz w:val="28"/>
                <w:szCs w:val="28"/>
              </w:rPr>
              <w:t> </w:t>
            </w:r>
            <w:r w:rsidR="009F347E">
              <w:rPr>
                <w:sz w:val="28"/>
                <w:szCs w:val="28"/>
              </w:rPr>
              <w:t>054</w:t>
            </w:r>
            <w:r w:rsidR="00015151" w:rsidRPr="00015151">
              <w:rPr>
                <w:sz w:val="28"/>
                <w:szCs w:val="28"/>
              </w:rPr>
              <w:t>,65000</w:t>
            </w:r>
            <w:r w:rsidR="00FA3B89" w:rsidRPr="00015151">
              <w:rPr>
                <w:sz w:val="28"/>
                <w:szCs w:val="28"/>
              </w:rPr>
              <w:t xml:space="preserve"> тыс.</w:t>
            </w:r>
            <w:r w:rsidR="00FA3B89">
              <w:rPr>
                <w:sz w:val="28"/>
                <w:szCs w:val="28"/>
              </w:rPr>
              <w:t xml:space="preserve"> руб.</w:t>
            </w:r>
          </w:p>
          <w:p w:rsidR="00A53526" w:rsidRPr="00711929" w:rsidRDefault="00A53526" w:rsidP="007C7AD8">
            <w:pPr>
              <w:tabs>
                <w:tab w:val="left" w:pos="284"/>
              </w:tabs>
              <w:suppressAutoHyphens/>
              <w:spacing w:line="300" w:lineRule="exact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A0DEB" w:rsidRDefault="00DA0DEB" w:rsidP="007C7AD8">
      <w:pPr>
        <w:pStyle w:val="10"/>
        <w:shd w:val="clear" w:color="auto" w:fill="auto"/>
        <w:tabs>
          <w:tab w:val="left" w:pos="284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5C3E37" w:rsidRPr="00711929" w:rsidRDefault="00F81D65" w:rsidP="007C7AD8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C3E37" w:rsidRPr="00711929">
        <w:rPr>
          <w:b w:val="0"/>
          <w:sz w:val="28"/>
          <w:szCs w:val="28"/>
        </w:rPr>
        <w:t>.</w:t>
      </w:r>
      <w:r w:rsidR="006C3648">
        <w:rPr>
          <w:b w:val="0"/>
          <w:sz w:val="28"/>
          <w:szCs w:val="28"/>
        </w:rPr>
        <w:t>2</w:t>
      </w:r>
      <w:r w:rsidR="005C3E37" w:rsidRPr="00711929">
        <w:rPr>
          <w:b w:val="0"/>
          <w:sz w:val="28"/>
          <w:szCs w:val="28"/>
        </w:rPr>
        <w:t xml:space="preserve">раздел </w:t>
      </w:r>
      <w:r w:rsidR="005C3E37"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="005C3E37"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 w:rsidR="005C3E37">
        <w:rPr>
          <w:b w:val="0"/>
          <w:color w:val="000000"/>
          <w:sz w:val="28"/>
          <w:szCs w:val="28"/>
        </w:rPr>
        <w:t xml:space="preserve">Подпрограммы </w:t>
      </w:r>
      <w:r w:rsidR="00B618A6">
        <w:rPr>
          <w:b w:val="0"/>
          <w:color w:val="000000"/>
          <w:sz w:val="28"/>
          <w:szCs w:val="28"/>
        </w:rPr>
        <w:t>1</w:t>
      </w:r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в </w:t>
      </w:r>
      <w:proofErr w:type="gramStart"/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разрезе</w:t>
      </w:r>
      <w:proofErr w:type="gramEnd"/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 источников финансирования</w:t>
      </w:r>
      <w:r w:rsidR="005C3E37"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="005C3E37" w:rsidRPr="00711929">
        <w:rPr>
          <w:b w:val="0"/>
          <w:sz w:val="28"/>
          <w:szCs w:val="28"/>
        </w:rPr>
        <w:t xml:space="preserve">Паспорта </w:t>
      </w:r>
      <w:r w:rsidR="005C3E37">
        <w:rPr>
          <w:b w:val="0"/>
          <w:color w:val="000000"/>
          <w:sz w:val="28"/>
          <w:szCs w:val="28"/>
        </w:rPr>
        <w:t xml:space="preserve">Подпрограммы </w:t>
      </w:r>
      <w:r w:rsidR="00B618A6">
        <w:rPr>
          <w:b w:val="0"/>
          <w:color w:val="000000"/>
          <w:sz w:val="28"/>
          <w:szCs w:val="28"/>
        </w:rPr>
        <w:t>1</w:t>
      </w:r>
      <w:r w:rsidR="005C3E37" w:rsidRPr="00711929">
        <w:rPr>
          <w:b w:val="0"/>
          <w:sz w:val="28"/>
          <w:szCs w:val="28"/>
        </w:rPr>
        <w:t>изложить в следующей редакции:</w:t>
      </w:r>
    </w:p>
    <w:p w:rsidR="005C3E37" w:rsidRPr="00711929" w:rsidRDefault="005C3E37" w:rsidP="007C7AD8">
      <w:pPr>
        <w:widowControl w:val="0"/>
        <w:suppressAutoHyphens/>
        <w:ind w:left="284" w:right="-96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6944"/>
      </w:tblGrid>
      <w:tr w:rsidR="005C3E37" w:rsidRPr="00711929" w:rsidTr="00F81D65">
        <w:trPr>
          <w:trHeight w:val="698"/>
        </w:trPr>
        <w:tc>
          <w:tcPr>
            <w:tcW w:w="2695" w:type="dxa"/>
          </w:tcPr>
          <w:p w:rsidR="005C3E37" w:rsidRPr="00711929" w:rsidRDefault="005C3E37" w:rsidP="007C7AD8">
            <w:pPr>
              <w:widowControl w:val="0"/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5C3E37" w:rsidRPr="00711929" w:rsidRDefault="005C3E37" w:rsidP="007C7AD8">
            <w:pPr>
              <w:widowControl w:val="0"/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B618A6">
              <w:rPr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5C3E37" w:rsidRPr="00EC6432" w:rsidRDefault="005C3E37" w:rsidP="007C7AD8">
            <w:pPr>
              <w:ind w:left="34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</w:tcPr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Общий объ</w:t>
            </w:r>
            <w:r w:rsidR="008A0E43" w:rsidRPr="004D7F04">
              <w:rPr>
                <w:sz w:val="28"/>
                <w:szCs w:val="28"/>
              </w:rPr>
              <w:t xml:space="preserve">ем финансирования Подпрограммы </w:t>
            </w:r>
            <w:r w:rsidR="00B618A6" w:rsidRPr="004D7F04">
              <w:rPr>
                <w:sz w:val="28"/>
                <w:szCs w:val="28"/>
              </w:rPr>
              <w:t>1</w:t>
            </w:r>
            <w:r w:rsidR="00D0035C" w:rsidRPr="004D7F04">
              <w:rPr>
                <w:sz w:val="28"/>
                <w:szCs w:val="28"/>
              </w:rPr>
              <w:t>по основным мероприятиям на 2018</w:t>
            </w:r>
            <w:r w:rsidRPr="004D7F04">
              <w:rPr>
                <w:sz w:val="28"/>
                <w:szCs w:val="28"/>
              </w:rPr>
              <w:t>-202</w:t>
            </w:r>
            <w:r w:rsidR="00DE49AD" w:rsidRPr="004D7F04">
              <w:rPr>
                <w:sz w:val="28"/>
                <w:szCs w:val="28"/>
              </w:rPr>
              <w:t>4</w:t>
            </w:r>
            <w:r w:rsidRPr="004D7F04">
              <w:rPr>
                <w:sz w:val="28"/>
                <w:szCs w:val="28"/>
              </w:rPr>
              <w:t xml:space="preserve"> годы составляет </w:t>
            </w:r>
            <w:r w:rsidR="00D002A5">
              <w:rPr>
                <w:sz w:val="28"/>
                <w:szCs w:val="28"/>
              </w:rPr>
              <w:t>30</w:t>
            </w:r>
            <w:r w:rsidR="009F347E">
              <w:rPr>
                <w:sz w:val="28"/>
                <w:szCs w:val="28"/>
              </w:rPr>
              <w:t>3</w:t>
            </w:r>
            <w:r w:rsidR="00375893">
              <w:rPr>
                <w:sz w:val="28"/>
                <w:szCs w:val="28"/>
              </w:rPr>
              <w:t> </w:t>
            </w:r>
            <w:r w:rsidR="009F347E">
              <w:rPr>
                <w:sz w:val="28"/>
                <w:szCs w:val="28"/>
              </w:rPr>
              <w:t>2</w:t>
            </w:r>
            <w:r w:rsidR="00D002A5">
              <w:rPr>
                <w:sz w:val="28"/>
                <w:szCs w:val="28"/>
              </w:rPr>
              <w:t>68</w:t>
            </w:r>
            <w:r w:rsidR="00375893">
              <w:rPr>
                <w:sz w:val="28"/>
                <w:szCs w:val="28"/>
              </w:rPr>
              <w:t>,</w:t>
            </w:r>
            <w:r w:rsidR="009F347E">
              <w:rPr>
                <w:sz w:val="28"/>
                <w:szCs w:val="28"/>
              </w:rPr>
              <w:t>12406</w:t>
            </w:r>
            <w:r w:rsidRPr="004D7F04">
              <w:rPr>
                <w:sz w:val="28"/>
                <w:szCs w:val="28"/>
              </w:rPr>
              <w:t xml:space="preserve"> тыс. руб., из них по годам: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2018 год – </w:t>
            </w:r>
            <w:r w:rsidR="00DF22AB" w:rsidRPr="004D7F04">
              <w:rPr>
                <w:sz w:val="28"/>
                <w:szCs w:val="28"/>
              </w:rPr>
              <w:t>38354,72541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2019 год – </w:t>
            </w:r>
            <w:r w:rsidR="008F197D">
              <w:rPr>
                <w:sz w:val="28"/>
                <w:szCs w:val="28"/>
              </w:rPr>
              <w:t>36 482,05147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2020 год – </w:t>
            </w:r>
            <w:r w:rsidR="00C83B47" w:rsidRPr="004D7F04">
              <w:rPr>
                <w:sz w:val="28"/>
                <w:szCs w:val="28"/>
              </w:rPr>
              <w:t>4</w:t>
            </w:r>
            <w:r w:rsidR="00887E12">
              <w:rPr>
                <w:sz w:val="28"/>
                <w:szCs w:val="28"/>
              </w:rPr>
              <w:t>8</w:t>
            </w:r>
            <w:r w:rsidR="00C83B47" w:rsidRPr="004D7F04">
              <w:rPr>
                <w:sz w:val="28"/>
                <w:szCs w:val="28"/>
              </w:rPr>
              <w:t> </w:t>
            </w:r>
            <w:r w:rsidR="00887E12">
              <w:rPr>
                <w:sz w:val="28"/>
                <w:szCs w:val="28"/>
              </w:rPr>
              <w:t>610</w:t>
            </w:r>
            <w:r w:rsidR="00C83B47" w:rsidRPr="004D7F04">
              <w:rPr>
                <w:sz w:val="28"/>
                <w:szCs w:val="28"/>
              </w:rPr>
              <w:t>,</w:t>
            </w:r>
            <w:r w:rsidR="00887E12">
              <w:rPr>
                <w:sz w:val="28"/>
                <w:szCs w:val="28"/>
              </w:rPr>
              <w:t>5</w:t>
            </w:r>
            <w:r w:rsidR="00051A8E">
              <w:rPr>
                <w:sz w:val="28"/>
                <w:szCs w:val="28"/>
              </w:rPr>
              <w:t>01</w:t>
            </w:r>
            <w:r w:rsidR="008E5230">
              <w:rPr>
                <w:sz w:val="28"/>
                <w:szCs w:val="28"/>
              </w:rPr>
              <w:t>85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2021 год – </w:t>
            </w:r>
            <w:r w:rsidR="00D002A5">
              <w:rPr>
                <w:sz w:val="28"/>
                <w:szCs w:val="28"/>
              </w:rPr>
              <w:t>48</w:t>
            </w:r>
            <w:r w:rsidR="00C83B47" w:rsidRPr="004D7F04">
              <w:rPr>
                <w:sz w:val="28"/>
                <w:szCs w:val="28"/>
              </w:rPr>
              <w:t> </w:t>
            </w:r>
            <w:r w:rsidR="00613AD7">
              <w:rPr>
                <w:sz w:val="28"/>
                <w:szCs w:val="28"/>
              </w:rPr>
              <w:t>5</w:t>
            </w:r>
            <w:r w:rsidR="00D002A5">
              <w:rPr>
                <w:sz w:val="28"/>
                <w:szCs w:val="28"/>
              </w:rPr>
              <w:t>67</w:t>
            </w:r>
            <w:r w:rsidR="00C83B47" w:rsidRPr="004D7F04">
              <w:rPr>
                <w:sz w:val="28"/>
                <w:szCs w:val="28"/>
              </w:rPr>
              <w:t>,</w:t>
            </w:r>
            <w:r w:rsidR="00D002A5">
              <w:rPr>
                <w:sz w:val="28"/>
                <w:szCs w:val="28"/>
              </w:rPr>
              <w:t>84533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2022 год – </w:t>
            </w:r>
            <w:r w:rsidR="00C83B47" w:rsidRPr="004D7F04">
              <w:rPr>
                <w:sz w:val="28"/>
                <w:szCs w:val="28"/>
              </w:rPr>
              <w:t>4</w:t>
            </w:r>
            <w:r w:rsidR="00D002A5">
              <w:rPr>
                <w:sz w:val="28"/>
                <w:szCs w:val="28"/>
              </w:rPr>
              <w:t>2</w:t>
            </w:r>
            <w:r w:rsidR="00C83B47" w:rsidRPr="004D7F04">
              <w:rPr>
                <w:sz w:val="28"/>
                <w:szCs w:val="28"/>
              </w:rPr>
              <w:t> 2</w:t>
            </w:r>
            <w:r w:rsidR="00D002A5">
              <w:rPr>
                <w:sz w:val="28"/>
                <w:szCs w:val="28"/>
              </w:rPr>
              <w:t>28</w:t>
            </w:r>
            <w:r w:rsidR="00C83B47" w:rsidRPr="004D7F04">
              <w:rPr>
                <w:sz w:val="28"/>
                <w:szCs w:val="28"/>
              </w:rPr>
              <w:t>,00000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2023 год – </w:t>
            </w:r>
            <w:r w:rsidR="00D002A5">
              <w:rPr>
                <w:sz w:val="28"/>
                <w:szCs w:val="28"/>
              </w:rPr>
              <w:t>45</w:t>
            </w:r>
            <w:r w:rsidR="00C83B47" w:rsidRPr="004D7F04">
              <w:rPr>
                <w:sz w:val="28"/>
                <w:szCs w:val="28"/>
              </w:rPr>
              <w:t> </w:t>
            </w:r>
            <w:r w:rsidR="00D002A5">
              <w:rPr>
                <w:sz w:val="28"/>
                <w:szCs w:val="28"/>
              </w:rPr>
              <w:t>910</w:t>
            </w:r>
            <w:r w:rsidR="00C83B47" w:rsidRPr="004D7F04">
              <w:rPr>
                <w:sz w:val="28"/>
                <w:szCs w:val="28"/>
              </w:rPr>
              <w:t>,00000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A53526" w:rsidRPr="004D7F04" w:rsidRDefault="00A53526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2024 год – </w:t>
            </w:r>
            <w:r w:rsidR="00C83B47" w:rsidRPr="004D7F04">
              <w:rPr>
                <w:sz w:val="28"/>
                <w:szCs w:val="28"/>
              </w:rPr>
              <w:t>4</w:t>
            </w:r>
            <w:r w:rsidR="009F347E">
              <w:rPr>
                <w:sz w:val="28"/>
                <w:szCs w:val="28"/>
              </w:rPr>
              <w:t>3</w:t>
            </w:r>
            <w:r w:rsidR="00C83B47" w:rsidRPr="004D7F04">
              <w:rPr>
                <w:sz w:val="28"/>
                <w:szCs w:val="28"/>
              </w:rPr>
              <w:t> </w:t>
            </w:r>
            <w:r w:rsidR="009F347E">
              <w:rPr>
                <w:sz w:val="28"/>
                <w:szCs w:val="28"/>
              </w:rPr>
              <w:t>1</w:t>
            </w:r>
            <w:r w:rsidR="00C83B47" w:rsidRPr="004D7F04">
              <w:rPr>
                <w:sz w:val="28"/>
                <w:szCs w:val="28"/>
              </w:rPr>
              <w:t>15,00000</w:t>
            </w:r>
            <w:r w:rsidR="00FA3B89" w:rsidRPr="004D7F04">
              <w:rPr>
                <w:sz w:val="28"/>
                <w:szCs w:val="28"/>
              </w:rPr>
              <w:t xml:space="preserve"> тыс. руб.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в том числе за счет средств:</w:t>
            </w:r>
          </w:p>
          <w:p w:rsidR="005C3E37" w:rsidRPr="004D7F04" w:rsidRDefault="005C3E37" w:rsidP="007C7AD8">
            <w:pPr>
              <w:tabs>
                <w:tab w:val="left" w:pos="176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- краевого бюджета –  </w:t>
            </w:r>
            <w:r w:rsidR="00E100A8">
              <w:rPr>
                <w:sz w:val="28"/>
                <w:szCs w:val="28"/>
              </w:rPr>
              <w:t>8</w:t>
            </w:r>
            <w:r w:rsidR="00D002A5">
              <w:rPr>
                <w:sz w:val="28"/>
                <w:szCs w:val="28"/>
              </w:rPr>
              <w:t>3 738,</w:t>
            </w:r>
            <w:r w:rsidR="00C83B47" w:rsidRPr="004D7F04">
              <w:rPr>
                <w:sz w:val="28"/>
                <w:szCs w:val="28"/>
              </w:rPr>
              <w:t>00000</w:t>
            </w:r>
            <w:r w:rsidRPr="004D7F04">
              <w:rPr>
                <w:sz w:val="28"/>
                <w:szCs w:val="28"/>
              </w:rPr>
              <w:t xml:space="preserve"> тыс. руб.</w:t>
            </w:r>
            <w:r w:rsidRPr="004D7F0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4D7F04">
              <w:rPr>
                <w:sz w:val="28"/>
                <w:szCs w:val="28"/>
              </w:rPr>
              <w:t>из них по годам: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2018 год –</w:t>
            </w:r>
            <w:r w:rsidR="00C83B47" w:rsidRPr="004D7F04">
              <w:rPr>
                <w:sz w:val="28"/>
                <w:szCs w:val="28"/>
              </w:rPr>
              <w:t>12 310,00000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2019 год –</w:t>
            </w:r>
            <w:r w:rsidR="00716EC5" w:rsidRPr="004D7F04">
              <w:rPr>
                <w:sz w:val="28"/>
                <w:szCs w:val="28"/>
              </w:rPr>
              <w:t xml:space="preserve"> 12931</w:t>
            </w:r>
            <w:r w:rsidR="00873409" w:rsidRPr="004D7F04">
              <w:rPr>
                <w:sz w:val="28"/>
                <w:szCs w:val="28"/>
              </w:rPr>
              <w:t xml:space="preserve">,00000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2020 год –</w:t>
            </w:r>
            <w:r w:rsidR="00903813">
              <w:rPr>
                <w:sz w:val="28"/>
                <w:szCs w:val="28"/>
              </w:rPr>
              <w:t>1</w:t>
            </w:r>
            <w:r w:rsidR="00E100A8">
              <w:rPr>
                <w:sz w:val="28"/>
                <w:szCs w:val="28"/>
              </w:rPr>
              <w:t>2765</w:t>
            </w:r>
            <w:r w:rsidR="00C83B47" w:rsidRPr="004D7F04">
              <w:rPr>
                <w:sz w:val="28"/>
                <w:szCs w:val="28"/>
              </w:rPr>
              <w:t>,00000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2021 год –</w:t>
            </w:r>
            <w:r w:rsidR="00C83B47" w:rsidRPr="004D7F04">
              <w:rPr>
                <w:sz w:val="28"/>
                <w:szCs w:val="28"/>
              </w:rPr>
              <w:t>1</w:t>
            </w:r>
            <w:r w:rsidR="00D002A5">
              <w:rPr>
                <w:sz w:val="28"/>
                <w:szCs w:val="28"/>
              </w:rPr>
              <w:t>0989</w:t>
            </w:r>
            <w:r w:rsidR="00873409" w:rsidRPr="004D7F04">
              <w:rPr>
                <w:sz w:val="28"/>
                <w:szCs w:val="28"/>
              </w:rPr>
              <w:t xml:space="preserve">,00000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2022 год –</w:t>
            </w:r>
            <w:r w:rsidR="00D002A5">
              <w:rPr>
                <w:sz w:val="28"/>
                <w:szCs w:val="28"/>
              </w:rPr>
              <w:t xml:space="preserve"> 10989</w:t>
            </w:r>
            <w:r w:rsidR="00D002A5" w:rsidRPr="004D7F04">
              <w:rPr>
                <w:sz w:val="28"/>
                <w:szCs w:val="28"/>
              </w:rPr>
              <w:t>,00000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2023 год –</w:t>
            </w:r>
            <w:r w:rsidR="00D002A5" w:rsidRPr="004D7F04">
              <w:rPr>
                <w:sz w:val="28"/>
                <w:szCs w:val="28"/>
              </w:rPr>
              <w:t>1</w:t>
            </w:r>
            <w:r w:rsidR="00D002A5">
              <w:rPr>
                <w:sz w:val="28"/>
                <w:szCs w:val="28"/>
              </w:rPr>
              <w:t>0989</w:t>
            </w:r>
            <w:r w:rsidR="00D002A5" w:rsidRPr="004D7F04">
              <w:rPr>
                <w:sz w:val="28"/>
                <w:szCs w:val="28"/>
              </w:rPr>
              <w:t xml:space="preserve">,00000 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697F52" w:rsidRPr="004D7F04" w:rsidRDefault="00697F52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2024 год – 12</w:t>
            </w:r>
            <w:r w:rsidR="00C83B47" w:rsidRPr="004D7F04">
              <w:rPr>
                <w:sz w:val="28"/>
                <w:szCs w:val="28"/>
              </w:rPr>
              <w:t xml:space="preserve"> 765</w:t>
            </w:r>
            <w:r w:rsidRPr="004D7F04">
              <w:rPr>
                <w:sz w:val="28"/>
                <w:szCs w:val="28"/>
              </w:rPr>
              <w:t>,00000</w:t>
            </w:r>
            <w:r w:rsidR="00FA3B89" w:rsidRPr="004D7F04">
              <w:rPr>
                <w:sz w:val="28"/>
                <w:szCs w:val="28"/>
              </w:rPr>
              <w:t xml:space="preserve"> тыс. руб.</w:t>
            </w:r>
          </w:p>
          <w:p w:rsidR="005C3E37" w:rsidRPr="004D7F04" w:rsidRDefault="00D002A5" w:rsidP="007C7AD8">
            <w:pPr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lastRenderedPageBreak/>
              <w:t xml:space="preserve">- местного бюджета </w:t>
            </w:r>
            <w:r w:rsidR="005C3E37" w:rsidRPr="004D7F0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21</w:t>
            </w:r>
            <w:r w:rsidR="009F347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9</w:t>
            </w:r>
            <w:r w:rsidR="00375893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 </w:t>
            </w:r>
            <w:r w:rsidR="009F347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30</w:t>
            </w:r>
            <w:r w:rsidR="00375893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,</w:t>
            </w:r>
            <w:r w:rsidR="009F347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12406</w:t>
            </w:r>
            <w:r w:rsidR="005C3E37" w:rsidRPr="004D7F04">
              <w:rPr>
                <w:sz w:val="28"/>
                <w:szCs w:val="28"/>
              </w:rPr>
              <w:t>тыс. руб., из них по годам: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2018 год – </w:t>
            </w:r>
            <w:r w:rsidR="00716EC5" w:rsidRPr="004D7F04">
              <w:rPr>
                <w:sz w:val="28"/>
                <w:szCs w:val="28"/>
              </w:rPr>
              <w:t>26044,72541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2019 год – </w:t>
            </w:r>
            <w:r w:rsidR="0064667D">
              <w:rPr>
                <w:sz w:val="28"/>
                <w:szCs w:val="28"/>
              </w:rPr>
              <w:t>23 551,05147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2020 год – </w:t>
            </w:r>
            <w:r w:rsidR="00286FA5">
              <w:rPr>
                <w:sz w:val="28"/>
                <w:szCs w:val="28"/>
              </w:rPr>
              <w:t>3</w:t>
            </w:r>
            <w:r w:rsidR="00C8573B">
              <w:rPr>
                <w:sz w:val="28"/>
                <w:szCs w:val="28"/>
              </w:rPr>
              <w:t>5845</w:t>
            </w:r>
            <w:r w:rsidR="00C83B47" w:rsidRPr="004D7F04">
              <w:rPr>
                <w:sz w:val="28"/>
                <w:szCs w:val="28"/>
              </w:rPr>
              <w:t>,</w:t>
            </w:r>
            <w:r w:rsidR="00C8573B">
              <w:rPr>
                <w:sz w:val="28"/>
                <w:szCs w:val="28"/>
              </w:rPr>
              <w:t>5</w:t>
            </w:r>
            <w:r w:rsidR="00051A8E">
              <w:rPr>
                <w:sz w:val="28"/>
                <w:szCs w:val="28"/>
              </w:rPr>
              <w:t>01</w:t>
            </w:r>
            <w:r w:rsidR="00C8573B">
              <w:rPr>
                <w:sz w:val="28"/>
                <w:szCs w:val="28"/>
              </w:rPr>
              <w:t>85</w:t>
            </w:r>
            <w:r w:rsidRPr="004D7F04">
              <w:rPr>
                <w:sz w:val="28"/>
                <w:szCs w:val="28"/>
              </w:rPr>
              <w:t xml:space="preserve"> 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2021 год – </w:t>
            </w:r>
            <w:r w:rsidR="00D002A5">
              <w:rPr>
                <w:sz w:val="28"/>
                <w:szCs w:val="28"/>
              </w:rPr>
              <w:t>37</w:t>
            </w:r>
            <w:r w:rsidR="00C83B47" w:rsidRPr="004D7F04">
              <w:rPr>
                <w:sz w:val="28"/>
                <w:szCs w:val="28"/>
              </w:rPr>
              <w:t> </w:t>
            </w:r>
            <w:r w:rsidR="00D002A5">
              <w:rPr>
                <w:sz w:val="28"/>
                <w:szCs w:val="28"/>
              </w:rPr>
              <w:t>578</w:t>
            </w:r>
            <w:r w:rsidR="00C83B47" w:rsidRPr="004D7F04">
              <w:rPr>
                <w:sz w:val="28"/>
                <w:szCs w:val="28"/>
              </w:rPr>
              <w:t>,</w:t>
            </w:r>
            <w:r w:rsidR="00D002A5">
              <w:rPr>
                <w:sz w:val="28"/>
                <w:szCs w:val="28"/>
              </w:rPr>
              <w:t>84533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2022 год – </w:t>
            </w:r>
            <w:r w:rsidR="00D002A5">
              <w:rPr>
                <w:sz w:val="28"/>
                <w:szCs w:val="28"/>
              </w:rPr>
              <w:t>31</w:t>
            </w:r>
            <w:r w:rsidR="00C83B47" w:rsidRPr="004D7F04">
              <w:rPr>
                <w:sz w:val="28"/>
                <w:szCs w:val="28"/>
              </w:rPr>
              <w:t> </w:t>
            </w:r>
            <w:r w:rsidR="00D002A5">
              <w:rPr>
                <w:sz w:val="28"/>
                <w:szCs w:val="28"/>
              </w:rPr>
              <w:t>239</w:t>
            </w:r>
            <w:r w:rsidR="00C83B47" w:rsidRPr="004D7F04">
              <w:rPr>
                <w:sz w:val="28"/>
                <w:szCs w:val="28"/>
              </w:rPr>
              <w:t>,</w:t>
            </w:r>
            <w:r w:rsidR="00D002A5">
              <w:rPr>
                <w:sz w:val="28"/>
                <w:szCs w:val="28"/>
              </w:rPr>
              <w:t>00000</w:t>
            </w:r>
            <w:r w:rsidRPr="004D7F04">
              <w:rPr>
                <w:sz w:val="28"/>
                <w:szCs w:val="28"/>
              </w:rPr>
              <w:t>тыс. руб.;</w:t>
            </w:r>
          </w:p>
          <w:p w:rsidR="005C3E37" w:rsidRPr="004D7F04" w:rsidRDefault="005C3E37" w:rsidP="007C7AD8">
            <w:pPr>
              <w:tabs>
                <w:tab w:val="left" w:pos="31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>2023 год</w:t>
            </w:r>
            <w:r w:rsidR="00873409" w:rsidRPr="004D7F04">
              <w:rPr>
                <w:sz w:val="28"/>
                <w:szCs w:val="28"/>
              </w:rPr>
              <w:t xml:space="preserve"> – </w:t>
            </w:r>
            <w:r w:rsidR="00D002A5">
              <w:rPr>
                <w:sz w:val="28"/>
                <w:szCs w:val="28"/>
              </w:rPr>
              <w:t>34</w:t>
            </w:r>
            <w:r w:rsidR="00C83B47" w:rsidRPr="004D7F04">
              <w:rPr>
                <w:sz w:val="28"/>
                <w:szCs w:val="28"/>
              </w:rPr>
              <w:t> </w:t>
            </w:r>
            <w:r w:rsidR="00D002A5">
              <w:rPr>
                <w:sz w:val="28"/>
                <w:szCs w:val="28"/>
              </w:rPr>
              <w:t>921</w:t>
            </w:r>
            <w:r w:rsidR="00C83B47" w:rsidRPr="004D7F04">
              <w:rPr>
                <w:sz w:val="28"/>
                <w:szCs w:val="28"/>
              </w:rPr>
              <w:t>,00000</w:t>
            </w:r>
            <w:r w:rsidRPr="004D7F04">
              <w:rPr>
                <w:sz w:val="28"/>
                <w:szCs w:val="28"/>
              </w:rPr>
              <w:t>тыс. руб.</w:t>
            </w:r>
            <w:r w:rsidR="00697F52" w:rsidRPr="004D7F04">
              <w:rPr>
                <w:sz w:val="28"/>
                <w:szCs w:val="28"/>
              </w:rPr>
              <w:t>;</w:t>
            </w:r>
          </w:p>
          <w:p w:rsidR="00697F52" w:rsidRPr="004D7F04" w:rsidRDefault="00697F52" w:rsidP="009F347E">
            <w:pPr>
              <w:tabs>
                <w:tab w:val="left" w:pos="31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4D7F04">
              <w:rPr>
                <w:sz w:val="28"/>
                <w:szCs w:val="28"/>
              </w:rPr>
              <w:t xml:space="preserve">2024 год – </w:t>
            </w:r>
            <w:r w:rsidR="009F347E">
              <w:rPr>
                <w:sz w:val="28"/>
                <w:szCs w:val="28"/>
              </w:rPr>
              <w:t>30</w:t>
            </w:r>
            <w:r w:rsidR="00C83B47" w:rsidRPr="004D7F04">
              <w:rPr>
                <w:sz w:val="28"/>
                <w:szCs w:val="28"/>
              </w:rPr>
              <w:t> </w:t>
            </w:r>
            <w:r w:rsidR="009F347E">
              <w:rPr>
                <w:sz w:val="28"/>
                <w:szCs w:val="28"/>
              </w:rPr>
              <w:t>3</w:t>
            </w:r>
            <w:r w:rsidR="00C83B47" w:rsidRPr="004D7F04">
              <w:rPr>
                <w:sz w:val="28"/>
                <w:szCs w:val="28"/>
              </w:rPr>
              <w:t>50,00000</w:t>
            </w:r>
            <w:r w:rsidR="00FA3B89" w:rsidRPr="004D7F04">
              <w:rPr>
                <w:sz w:val="28"/>
                <w:szCs w:val="28"/>
              </w:rPr>
              <w:t>тыс. руб.</w:t>
            </w:r>
          </w:p>
        </w:tc>
      </w:tr>
    </w:tbl>
    <w:p w:rsidR="00444EAB" w:rsidRPr="00711929" w:rsidRDefault="00444EAB" w:rsidP="00032BD4">
      <w:pPr>
        <w:pStyle w:val="10"/>
        <w:shd w:val="clear" w:color="auto" w:fill="auto"/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1</w:t>
      </w:r>
      <w:r w:rsidRPr="0071192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3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2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в </w:t>
      </w:r>
      <w:proofErr w:type="gramStart"/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разрезе</w:t>
      </w:r>
      <w:proofErr w:type="gramEnd"/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2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444EAB" w:rsidRDefault="00444EAB" w:rsidP="00444EAB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tbl>
      <w:tblPr>
        <w:tblStyle w:val="a5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6944"/>
      </w:tblGrid>
      <w:tr w:rsidR="00444EAB" w:rsidRPr="00711929" w:rsidTr="00BF32BE">
        <w:trPr>
          <w:trHeight w:val="698"/>
        </w:trPr>
        <w:tc>
          <w:tcPr>
            <w:tcW w:w="2695" w:type="dxa"/>
          </w:tcPr>
          <w:p w:rsidR="00444EAB" w:rsidRPr="00711929" w:rsidRDefault="00444EAB" w:rsidP="00444EAB">
            <w:pPr>
              <w:widowControl w:val="0"/>
              <w:tabs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444EAB" w:rsidRPr="00711929" w:rsidRDefault="00444EAB" w:rsidP="00444EAB">
            <w:pPr>
              <w:widowControl w:val="0"/>
              <w:tabs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444EAB" w:rsidRPr="00EC6432" w:rsidRDefault="00444EAB" w:rsidP="00444EAB">
            <w:pPr>
              <w:tabs>
                <w:tab w:val="left" w:pos="993"/>
              </w:tabs>
              <w:ind w:left="34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</w:tcPr>
          <w:p w:rsidR="00444EAB" w:rsidRPr="004F31FE" w:rsidRDefault="00444EAB" w:rsidP="00444EA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Общий объем финансирования Подпрограммы 2 по основным мероприятиям на 2018-2024 годы составляет </w:t>
            </w:r>
            <w:r w:rsidR="009F347E">
              <w:rPr>
                <w:sz w:val="28"/>
                <w:szCs w:val="28"/>
              </w:rPr>
              <w:t>6</w:t>
            </w:r>
            <w:r w:rsidRPr="004F31FE">
              <w:rPr>
                <w:sz w:val="28"/>
                <w:szCs w:val="28"/>
              </w:rPr>
              <w:t> </w:t>
            </w:r>
            <w:r w:rsidR="009F347E">
              <w:rPr>
                <w:sz w:val="28"/>
                <w:szCs w:val="28"/>
              </w:rPr>
              <w:t>089</w:t>
            </w:r>
            <w:r w:rsidRPr="004F31FE">
              <w:rPr>
                <w:sz w:val="28"/>
                <w:szCs w:val="28"/>
              </w:rPr>
              <w:t>,</w:t>
            </w:r>
            <w:r w:rsidR="00032BD4">
              <w:rPr>
                <w:sz w:val="28"/>
                <w:szCs w:val="28"/>
              </w:rPr>
              <w:t>79700</w:t>
            </w:r>
            <w:r w:rsidRPr="004F31FE">
              <w:rPr>
                <w:sz w:val="28"/>
                <w:szCs w:val="28"/>
              </w:rPr>
              <w:t xml:space="preserve"> тыс. руб., из них по годам:</w:t>
            </w:r>
          </w:p>
          <w:p w:rsidR="00444EAB" w:rsidRPr="004F31FE" w:rsidRDefault="00444EAB" w:rsidP="00444EA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2018 год – 3 755,79700 тыс. руб.;</w:t>
            </w:r>
          </w:p>
          <w:p w:rsidR="00444EAB" w:rsidRPr="004F31FE" w:rsidRDefault="00444EAB" w:rsidP="00444EA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2019 год – 778,00000 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2020 год – 778,00000 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2021 год – </w:t>
            </w:r>
            <w:r w:rsidR="002E40C8" w:rsidRPr="004F31FE">
              <w:rPr>
                <w:sz w:val="28"/>
                <w:szCs w:val="28"/>
              </w:rPr>
              <w:t xml:space="preserve">778,00000 </w:t>
            </w:r>
            <w:r w:rsidRPr="004F31FE">
              <w:rPr>
                <w:sz w:val="28"/>
                <w:szCs w:val="28"/>
              </w:rPr>
              <w:t>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2022 год – </w:t>
            </w:r>
            <w:r w:rsidR="0009490C">
              <w:rPr>
                <w:sz w:val="28"/>
                <w:szCs w:val="28"/>
              </w:rPr>
              <w:t>0</w:t>
            </w:r>
            <w:r w:rsidR="002E40C8" w:rsidRPr="004F31FE">
              <w:rPr>
                <w:sz w:val="28"/>
                <w:szCs w:val="28"/>
              </w:rPr>
              <w:t xml:space="preserve">,00000 </w:t>
            </w:r>
            <w:r w:rsidRPr="004F31FE">
              <w:rPr>
                <w:sz w:val="28"/>
                <w:szCs w:val="28"/>
              </w:rPr>
              <w:t>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2023 год –</w:t>
            </w:r>
            <w:r w:rsidR="0009490C">
              <w:rPr>
                <w:sz w:val="28"/>
                <w:szCs w:val="28"/>
              </w:rPr>
              <w:t xml:space="preserve"> 0</w:t>
            </w:r>
            <w:r w:rsidR="002E40C8" w:rsidRPr="004F31FE">
              <w:rPr>
                <w:sz w:val="28"/>
                <w:szCs w:val="28"/>
              </w:rPr>
              <w:t xml:space="preserve">,00000 </w:t>
            </w:r>
            <w:r w:rsidRPr="004F31FE">
              <w:rPr>
                <w:sz w:val="28"/>
                <w:szCs w:val="28"/>
              </w:rPr>
              <w:t>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2024 год – </w:t>
            </w:r>
            <w:r w:rsidR="0009490C">
              <w:rPr>
                <w:sz w:val="28"/>
                <w:szCs w:val="28"/>
              </w:rPr>
              <w:t>0</w:t>
            </w:r>
            <w:r w:rsidR="002E40C8" w:rsidRPr="004F31FE">
              <w:rPr>
                <w:sz w:val="28"/>
                <w:szCs w:val="28"/>
              </w:rPr>
              <w:t xml:space="preserve">,00000 </w:t>
            </w:r>
            <w:r w:rsidRPr="004F31FE">
              <w:rPr>
                <w:sz w:val="28"/>
                <w:szCs w:val="28"/>
              </w:rPr>
              <w:t>тыс. руб</w:t>
            </w:r>
            <w:r w:rsidR="00563CCC">
              <w:rPr>
                <w:sz w:val="28"/>
                <w:szCs w:val="28"/>
              </w:rPr>
              <w:t>.</w:t>
            </w:r>
          </w:p>
          <w:p w:rsidR="00444EAB" w:rsidRPr="004F31FE" w:rsidRDefault="00444EAB" w:rsidP="00444EA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в том числе за счет средств:</w:t>
            </w:r>
          </w:p>
          <w:p w:rsidR="00444EAB" w:rsidRPr="004F31FE" w:rsidRDefault="00444EAB" w:rsidP="00444EAB">
            <w:pPr>
              <w:tabs>
                <w:tab w:val="left" w:pos="176"/>
                <w:tab w:val="left" w:pos="99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- краевого бюджета –  0,00000 тыс. руб.</w:t>
            </w:r>
            <w:r w:rsidRPr="004F31F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44EAB" w:rsidRPr="004F31FE" w:rsidRDefault="00444EAB" w:rsidP="00444EAB">
            <w:pPr>
              <w:tabs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4F31F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– </w:t>
            </w:r>
            <w:r w:rsidR="0009490C">
              <w:rPr>
                <w:sz w:val="28"/>
                <w:szCs w:val="28"/>
              </w:rPr>
              <w:t>6 089</w:t>
            </w:r>
            <w:r w:rsidR="002E40C8" w:rsidRPr="002E40C8">
              <w:rPr>
                <w:sz w:val="28"/>
                <w:szCs w:val="28"/>
              </w:rPr>
              <w:t xml:space="preserve">,79700 </w:t>
            </w:r>
            <w:r w:rsidRPr="004F31FE">
              <w:rPr>
                <w:sz w:val="28"/>
                <w:szCs w:val="28"/>
              </w:rPr>
              <w:t>тыс. руб., из них по годам:</w:t>
            </w:r>
          </w:p>
          <w:p w:rsidR="00444EAB" w:rsidRPr="004F31FE" w:rsidRDefault="00444EAB" w:rsidP="00444EA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2018 год – 3 755,79700 тыс. руб.;</w:t>
            </w:r>
          </w:p>
          <w:p w:rsidR="00444EAB" w:rsidRPr="004F31FE" w:rsidRDefault="00444EAB" w:rsidP="00444EA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2019 год – 778,00000 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>2020 год – 778,00000 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2021 год – </w:t>
            </w:r>
            <w:r w:rsidR="002E40C8" w:rsidRPr="004F31FE">
              <w:rPr>
                <w:sz w:val="28"/>
                <w:szCs w:val="28"/>
              </w:rPr>
              <w:t xml:space="preserve">778,00000 </w:t>
            </w:r>
            <w:r w:rsidRPr="004F31FE">
              <w:rPr>
                <w:sz w:val="28"/>
                <w:szCs w:val="28"/>
              </w:rPr>
              <w:t>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2022 год – </w:t>
            </w:r>
            <w:r w:rsidR="0009490C">
              <w:rPr>
                <w:sz w:val="28"/>
                <w:szCs w:val="28"/>
              </w:rPr>
              <w:t>0</w:t>
            </w:r>
            <w:r w:rsidR="002E40C8" w:rsidRPr="004F31FE">
              <w:rPr>
                <w:sz w:val="28"/>
                <w:szCs w:val="28"/>
              </w:rPr>
              <w:t xml:space="preserve">,00000 </w:t>
            </w:r>
            <w:r w:rsidRPr="004F31FE">
              <w:rPr>
                <w:sz w:val="28"/>
                <w:szCs w:val="28"/>
              </w:rPr>
              <w:t>тыс. руб.;</w:t>
            </w:r>
          </w:p>
          <w:p w:rsidR="00444EAB" w:rsidRPr="004F31FE" w:rsidRDefault="00444EAB" w:rsidP="00444EAB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2023 год – </w:t>
            </w:r>
            <w:r w:rsidR="0009490C">
              <w:rPr>
                <w:sz w:val="28"/>
                <w:szCs w:val="28"/>
              </w:rPr>
              <w:t>0</w:t>
            </w:r>
            <w:r w:rsidR="002E40C8" w:rsidRPr="004F31FE">
              <w:rPr>
                <w:sz w:val="28"/>
                <w:szCs w:val="28"/>
              </w:rPr>
              <w:t xml:space="preserve">,00000 </w:t>
            </w:r>
            <w:r w:rsidRPr="004F31FE">
              <w:rPr>
                <w:sz w:val="28"/>
                <w:szCs w:val="28"/>
              </w:rPr>
              <w:t>тыс. руб.;</w:t>
            </w:r>
          </w:p>
          <w:p w:rsidR="00444EAB" w:rsidRPr="004F31FE" w:rsidRDefault="00444EAB" w:rsidP="0009490C">
            <w:pPr>
              <w:tabs>
                <w:tab w:val="left" w:pos="313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4F31FE">
              <w:rPr>
                <w:sz w:val="28"/>
                <w:szCs w:val="28"/>
              </w:rPr>
              <w:t xml:space="preserve">2024 год – </w:t>
            </w:r>
            <w:r w:rsidR="0009490C">
              <w:rPr>
                <w:sz w:val="28"/>
                <w:szCs w:val="28"/>
              </w:rPr>
              <w:t>0</w:t>
            </w:r>
            <w:r w:rsidR="002E40C8" w:rsidRPr="004F31FE">
              <w:rPr>
                <w:sz w:val="28"/>
                <w:szCs w:val="28"/>
              </w:rPr>
              <w:t xml:space="preserve">,00000 </w:t>
            </w:r>
            <w:r w:rsidRPr="004F31FE">
              <w:rPr>
                <w:sz w:val="28"/>
                <w:szCs w:val="28"/>
              </w:rPr>
              <w:t>тыс. руб.</w:t>
            </w:r>
          </w:p>
        </w:tc>
      </w:tr>
    </w:tbl>
    <w:p w:rsidR="00B12E68" w:rsidRDefault="00B12E68" w:rsidP="00444EAB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444EAB" w:rsidRPr="00711929" w:rsidRDefault="00444EAB" w:rsidP="00444EAB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3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в </w:t>
      </w:r>
      <w:proofErr w:type="gramStart"/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разрезе</w:t>
      </w:r>
      <w:proofErr w:type="gramEnd"/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3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444EAB" w:rsidRDefault="00444EAB" w:rsidP="00444EAB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tbl>
      <w:tblPr>
        <w:tblStyle w:val="a5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6944"/>
      </w:tblGrid>
      <w:tr w:rsidR="00444EAB" w:rsidRPr="00711929" w:rsidTr="00BF32BE">
        <w:trPr>
          <w:trHeight w:val="698"/>
        </w:trPr>
        <w:tc>
          <w:tcPr>
            <w:tcW w:w="2695" w:type="dxa"/>
          </w:tcPr>
          <w:p w:rsidR="00444EAB" w:rsidRPr="00711929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444EAB" w:rsidRPr="00711929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3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444EAB" w:rsidRPr="00676E19" w:rsidRDefault="00444EAB" w:rsidP="00444EAB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</w:tcPr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Общий объем финансирования Подпрограммы 3 по основным мероприятиям на 2018-2024 годы составляет </w:t>
            </w:r>
            <w:r>
              <w:rPr>
                <w:sz w:val="28"/>
                <w:szCs w:val="28"/>
              </w:rPr>
              <w:t>5 </w:t>
            </w:r>
            <w:r w:rsidR="00913CF1">
              <w:rPr>
                <w:sz w:val="28"/>
                <w:szCs w:val="28"/>
              </w:rPr>
              <w:t>935</w:t>
            </w:r>
            <w:r>
              <w:rPr>
                <w:sz w:val="28"/>
                <w:szCs w:val="28"/>
              </w:rPr>
              <w:t>,</w:t>
            </w:r>
            <w:r w:rsidR="00913CF1">
              <w:rPr>
                <w:sz w:val="28"/>
                <w:szCs w:val="28"/>
              </w:rPr>
              <w:t>18840</w:t>
            </w:r>
            <w:r w:rsidRPr="007A2AD4">
              <w:rPr>
                <w:sz w:val="28"/>
                <w:szCs w:val="28"/>
              </w:rPr>
              <w:t xml:space="preserve"> тыс. руб., из них по годам: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2018 год – 1 </w:t>
            </w:r>
            <w:r w:rsidR="00913CF1">
              <w:rPr>
                <w:sz w:val="28"/>
                <w:szCs w:val="28"/>
              </w:rPr>
              <w:t>317</w:t>
            </w:r>
            <w:r w:rsidRPr="007A2AD4">
              <w:rPr>
                <w:sz w:val="28"/>
                <w:szCs w:val="28"/>
              </w:rPr>
              <w:t>,90567 тыс. руб.;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2019 год – 1 315,82673 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1 </w:t>
            </w:r>
            <w:r>
              <w:rPr>
                <w:sz w:val="28"/>
                <w:szCs w:val="28"/>
              </w:rPr>
              <w:t>244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81309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444EAB" w:rsidRPr="007A2AD4" w:rsidRDefault="00913CF1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836</w:t>
            </w:r>
            <w:r w:rsidR="00444EAB"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38291</w:t>
            </w:r>
            <w:r w:rsidR="00444EAB" w:rsidRPr="007A2AD4">
              <w:rPr>
                <w:sz w:val="28"/>
                <w:szCs w:val="28"/>
              </w:rPr>
              <w:t xml:space="preserve"> тыс. руб.;</w:t>
            </w:r>
          </w:p>
          <w:p w:rsidR="00444EAB" w:rsidRPr="007A2AD4" w:rsidRDefault="00913CF1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255</w:t>
            </w:r>
            <w:r w:rsidR="00444EAB"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="00444EAB" w:rsidRPr="007A2AD4">
              <w:rPr>
                <w:sz w:val="28"/>
                <w:szCs w:val="28"/>
              </w:rPr>
              <w:t>000</w:t>
            </w:r>
            <w:r w:rsidR="00563CCC">
              <w:rPr>
                <w:sz w:val="28"/>
                <w:szCs w:val="28"/>
              </w:rPr>
              <w:t>тыс. руб.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lastRenderedPageBreak/>
              <w:t xml:space="preserve">2023 год – </w:t>
            </w:r>
            <w:r w:rsidR="00913CF1">
              <w:rPr>
                <w:sz w:val="28"/>
                <w:szCs w:val="28"/>
              </w:rPr>
              <w:t>265</w:t>
            </w:r>
            <w:r w:rsidRPr="007A2AD4">
              <w:rPr>
                <w:sz w:val="28"/>
                <w:szCs w:val="28"/>
              </w:rPr>
              <w:t>,0</w:t>
            </w:r>
            <w:r w:rsidR="00913CF1">
              <w:rPr>
                <w:sz w:val="28"/>
                <w:szCs w:val="28"/>
              </w:rPr>
              <w:t>8</w:t>
            </w:r>
            <w:r w:rsidRPr="007A2AD4">
              <w:rPr>
                <w:sz w:val="28"/>
                <w:szCs w:val="28"/>
              </w:rPr>
              <w:t>000тыс.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 699,50000 тыс. руб.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в том числе за счет средств:</w:t>
            </w:r>
          </w:p>
          <w:p w:rsidR="00444EAB" w:rsidRPr="007A2AD4" w:rsidRDefault="00444EAB" w:rsidP="00444EAB">
            <w:pPr>
              <w:tabs>
                <w:tab w:val="left" w:pos="176"/>
                <w:tab w:val="left" w:pos="702"/>
                <w:tab w:val="left" w:pos="99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- краевого бюджета –  </w:t>
            </w:r>
            <w:r>
              <w:rPr>
                <w:sz w:val="28"/>
                <w:szCs w:val="28"/>
              </w:rPr>
              <w:t>1 </w:t>
            </w:r>
            <w:r w:rsidR="002137CB">
              <w:rPr>
                <w:sz w:val="28"/>
                <w:szCs w:val="28"/>
              </w:rPr>
              <w:t>818</w:t>
            </w:r>
            <w:r>
              <w:rPr>
                <w:sz w:val="28"/>
                <w:szCs w:val="28"/>
              </w:rPr>
              <w:t>,</w:t>
            </w:r>
            <w:r w:rsidR="002137CB">
              <w:rPr>
                <w:sz w:val="28"/>
                <w:szCs w:val="28"/>
              </w:rPr>
              <w:t>68577</w:t>
            </w:r>
            <w:r w:rsidRPr="007A2AD4">
              <w:rPr>
                <w:sz w:val="28"/>
                <w:szCs w:val="28"/>
              </w:rPr>
              <w:t xml:space="preserve"> тыс. руб.</w:t>
            </w: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7A2AD4">
              <w:rPr>
                <w:sz w:val="28"/>
                <w:szCs w:val="28"/>
              </w:rPr>
              <w:t>из них по годам: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2018 год – 302,12766 тыс. руб.;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2019 год – 307,56302 тыс. руб.;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476,41509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 w:rsidR="002137CB">
              <w:rPr>
                <w:sz w:val="28"/>
                <w:szCs w:val="28"/>
              </w:rPr>
              <w:t>2</w:t>
            </w:r>
            <w:r w:rsidR="002137CB" w:rsidRPr="007A2AD4">
              <w:rPr>
                <w:sz w:val="28"/>
                <w:szCs w:val="28"/>
              </w:rPr>
              <w:t>72,</w:t>
            </w:r>
            <w:r w:rsidR="002137CB">
              <w:rPr>
                <w:sz w:val="28"/>
                <w:szCs w:val="28"/>
              </w:rPr>
              <w:t>2</w:t>
            </w:r>
            <w:r w:rsidR="002137CB" w:rsidRPr="007A2AD4">
              <w:rPr>
                <w:sz w:val="28"/>
                <w:szCs w:val="28"/>
              </w:rPr>
              <w:t xml:space="preserve">0000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2022 год – </w:t>
            </w:r>
            <w:r w:rsidR="002137CB">
              <w:rPr>
                <w:sz w:val="28"/>
                <w:szCs w:val="28"/>
              </w:rPr>
              <w:t>127</w:t>
            </w:r>
            <w:r w:rsidRPr="007A2AD4">
              <w:rPr>
                <w:sz w:val="28"/>
                <w:szCs w:val="28"/>
              </w:rPr>
              <w:t>,</w:t>
            </w:r>
            <w:r w:rsidR="002137CB">
              <w:rPr>
                <w:sz w:val="28"/>
                <w:szCs w:val="28"/>
              </w:rPr>
              <w:t>84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 w:rsidR="002137CB">
              <w:rPr>
                <w:sz w:val="28"/>
                <w:szCs w:val="28"/>
              </w:rPr>
              <w:t>132</w:t>
            </w:r>
            <w:r w:rsidRPr="007A2AD4">
              <w:rPr>
                <w:sz w:val="28"/>
                <w:szCs w:val="28"/>
              </w:rPr>
              <w:t>,</w:t>
            </w:r>
            <w:r w:rsidR="002137CB">
              <w:rPr>
                <w:sz w:val="28"/>
                <w:szCs w:val="28"/>
              </w:rPr>
              <w:t>54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 200,00000 тыс. руб.</w:t>
            </w:r>
          </w:p>
          <w:p w:rsidR="00444EAB" w:rsidRPr="007A2AD4" w:rsidRDefault="00444EAB" w:rsidP="00444EAB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 w:rsidR="00D56663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 </w:t>
            </w:r>
            <w:r w:rsidR="00D56663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116</w:t>
            </w: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,</w:t>
            </w:r>
            <w:r w:rsidR="00D56663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50263</w:t>
            </w:r>
            <w:r w:rsidRPr="007A2AD4">
              <w:rPr>
                <w:sz w:val="28"/>
                <w:szCs w:val="28"/>
              </w:rPr>
              <w:t>тыс. руб., из них по годам: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 w:rsidR="00D56663">
              <w:rPr>
                <w:sz w:val="28"/>
                <w:szCs w:val="28"/>
              </w:rPr>
              <w:t>1 015,</w:t>
            </w:r>
            <w:r w:rsidRPr="007A2AD4">
              <w:rPr>
                <w:sz w:val="28"/>
                <w:szCs w:val="28"/>
              </w:rPr>
              <w:t>77801 тыс. руб.;</w:t>
            </w:r>
          </w:p>
          <w:p w:rsidR="00444EAB" w:rsidRPr="007A2AD4" w:rsidRDefault="00444EAB" w:rsidP="00444EAB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2019 год – 1</w:t>
            </w:r>
            <w:r w:rsidR="00D56663">
              <w:rPr>
                <w:sz w:val="28"/>
                <w:szCs w:val="28"/>
              </w:rPr>
              <w:t> </w:t>
            </w:r>
            <w:r w:rsidRPr="007A2AD4">
              <w:rPr>
                <w:sz w:val="28"/>
                <w:szCs w:val="28"/>
              </w:rPr>
              <w:t>008</w:t>
            </w:r>
            <w:r w:rsidR="00D56663">
              <w:rPr>
                <w:sz w:val="28"/>
                <w:szCs w:val="28"/>
              </w:rPr>
              <w:t>,</w:t>
            </w:r>
            <w:r w:rsidRPr="007A2AD4">
              <w:rPr>
                <w:sz w:val="28"/>
                <w:szCs w:val="28"/>
              </w:rPr>
              <w:t>26371 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768,39800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 w:rsidR="004B44C6">
              <w:rPr>
                <w:sz w:val="28"/>
                <w:szCs w:val="28"/>
              </w:rPr>
              <w:t>564</w:t>
            </w:r>
            <w:r w:rsidRPr="007A2AD4">
              <w:rPr>
                <w:sz w:val="28"/>
                <w:szCs w:val="28"/>
              </w:rPr>
              <w:t>,</w:t>
            </w:r>
            <w:r w:rsidR="004B44C6">
              <w:rPr>
                <w:sz w:val="28"/>
                <w:szCs w:val="28"/>
              </w:rPr>
              <w:t>18291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444EAB" w:rsidRPr="007A2AD4" w:rsidRDefault="004B44C6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444EAB" w:rsidRPr="007A2A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444EAB"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  <w:r w:rsidR="00444EAB" w:rsidRPr="007A2AD4">
              <w:rPr>
                <w:sz w:val="28"/>
                <w:szCs w:val="28"/>
              </w:rPr>
              <w:t>000тыс.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 w:rsidR="004B44C6">
              <w:rPr>
                <w:sz w:val="28"/>
                <w:szCs w:val="28"/>
              </w:rPr>
              <w:t>132</w:t>
            </w:r>
            <w:r w:rsidRPr="007A2AD4">
              <w:rPr>
                <w:sz w:val="28"/>
                <w:szCs w:val="28"/>
              </w:rPr>
              <w:t>,5</w:t>
            </w:r>
            <w:r w:rsidR="004B44C6">
              <w:rPr>
                <w:sz w:val="28"/>
                <w:szCs w:val="28"/>
              </w:rPr>
              <w:t>4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444EAB" w:rsidRPr="007A2AD4" w:rsidRDefault="00444EAB" w:rsidP="00444EAB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 год – 499,50000 тыс. руб.</w:t>
            </w:r>
          </w:p>
        </w:tc>
      </w:tr>
    </w:tbl>
    <w:p w:rsidR="00563CCC" w:rsidRDefault="00563CCC" w:rsidP="00563CCC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563CCC" w:rsidRPr="00711929" w:rsidRDefault="00563CCC" w:rsidP="00563CCC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1.5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4</w:t>
      </w:r>
      <w:r w:rsidR="00FB393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 в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 разрезе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4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563CCC" w:rsidRDefault="00563CCC" w:rsidP="00563CCC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tbl>
      <w:tblPr>
        <w:tblStyle w:val="a5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6944"/>
      </w:tblGrid>
      <w:tr w:rsidR="00563CCC" w:rsidRPr="00711929" w:rsidTr="0013766D">
        <w:trPr>
          <w:trHeight w:val="698"/>
        </w:trPr>
        <w:tc>
          <w:tcPr>
            <w:tcW w:w="2695" w:type="dxa"/>
          </w:tcPr>
          <w:p w:rsidR="00563CCC" w:rsidRPr="00563CCC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563CCC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563CCC" w:rsidRPr="00711929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563CCC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563CCC">
              <w:rPr>
                <w:color w:val="000000"/>
                <w:spacing w:val="-4"/>
                <w:sz w:val="28"/>
                <w:szCs w:val="28"/>
                <w:lang w:eastAsia="en-US"/>
              </w:rPr>
              <w:t>Подпрограммы 4</w:t>
            </w:r>
            <w:r w:rsidRPr="00563CCC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563CCC" w:rsidRPr="00676E19" w:rsidRDefault="00563CCC" w:rsidP="0013766D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</w:tcPr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4</w:t>
            </w:r>
            <w:r w:rsidRPr="007A2AD4">
              <w:rPr>
                <w:sz w:val="28"/>
                <w:szCs w:val="28"/>
              </w:rPr>
              <w:t xml:space="preserve"> по основным мероприятиям на 2018-2024 годы составляет </w:t>
            </w:r>
            <w:r>
              <w:rPr>
                <w:sz w:val="28"/>
                <w:szCs w:val="28"/>
              </w:rPr>
              <w:t>11 073,32000</w:t>
            </w:r>
            <w:r w:rsidRPr="007A2AD4">
              <w:rPr>
                <w:sz w:val="28"/>
                <w:szCs w:val="28"/>
              </w:rPr>
              <w:t xml:space="preserve"> тыс. руб., из них по годам: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529</w:t>
            </w:r>
            <w:r w:rsidRPr="007A2AD4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10 224,50000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124,50000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0,00000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124,50000 </w:t>
            </w:r>
            <w:r w:rsidRPr="007A2AD4">
              <w:rPr>
                <w:sz w:val="28"/>
                <w:szCs w:val="28"/>
              </w:rPr>
              <w:t>тыс. руб.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в том числе за счет средств:</w:t>
            </w:r>
          </w:p>
          <w:p w:rsidR="00563CCC" w:rsidRPr="007A2AD4" w:rsidRDefault="00563CCC" w:rsidP="00563CCC">
            <w:pPr>
              <w:tabs>
                <w:tab w:val="left" w:pos="176"/>
                <w:tab w:val="left" w:pos="702"/>
                <w:tab w:val="left" w:pos="993"/>
              </w:tabs>
              <w:suppressAutoHyphens/>
              <w:spacing w:line="300" w:lineRule="exact"/>
              <w:ind w:left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краевого бюджета – 0,00000</w:t>
            </w:r>
            <w:r w:rsidRPr="007A2AD4">
              <w:rPr>
                <w:sz w:val="28"/>
                <w:szCs w:val="28"/>
              </w:rPr>
              <w:t>тыс. руб.</w:t>
            </w: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3CCC" w:rsidRPr="007A2AD4" w:rsidRDefault="00563CCC" w:rsidP="0013766D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– </w:t>
            </w:r>
            <w:r w:rsidRPr="00563CCC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11 073,32000 </w:t>
            </w:r>
            <w:r w:rsidRPr="007A2AD4">
              <w:rPr>
                <w:sz w:val="28"/>
                <w:szCs w:val="28"/>
              </w:rPr>
              <w:t>тыс. руб., из них по годам:</w:t>
            </w:r>
          </w:p>
          <w:p w:rsidR="00563CCC" w:rsidRPr="007A2AD4" w:rsidRDefault="00563CCC" w:rsidP="00563CCC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563CCC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529</w:t>
            </w:r>
            <w:r w:rsidRPr="007A2AD4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563CCC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10 224,50000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563CCC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124,50000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563CCC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563CCC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0,00000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563CCC" w:rsidRDefault="00563CCC" w:rsidP="00563CCC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124,50000 </w:t>
            </w:r>
            <w:r w:rsidRPr="007A2AD4">
              <w:rPr>
                <w:sz w:val="28"/>
                <w:szCs w:val="28"/>
              </w:rPr>
              <w:t>тыс. руб.</w:t>
            </w:r>
          </w:p>
        </w:tc>
      </w:tr>
    </w:tbl>
    <w:p w:rsidR="00563CCC" w:rsidRDefault="00563CCC" w:rsidP="00563CCC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</w:p>
    <w:p w:rsidR="00563CCC" w:rsidRPr="00711929" w:rsidRDefault="00563CCC" w:rsidP="00563CCC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1.6 </w:t>
      </w:r>
      <w:r w:rsidRPr="00711929">
        <w:rPr>
          <w:b w:val="0"/>
          <w:sz w:val="28"/>
          <w:szCs w:val="28"/>
        </w:rPr>
        <w:t xml:space="preserve">раздел </w:t>
      </w:r>
      <w:r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>
        <w:rPr>
          <w:b w:val="0"/>
          <w:color w:val="000000"/>
          <w:sz w:val="28"/>
          <w:szCs w:val="28"/>
        </w:rPr>
        <w:t>Подпрограммы 5</w:t>
      </w:r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в </w:t>
      </w:r>
      <w:proofErr w:type="gramStart"/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разрезе</w:t>
      </w:r>
      <w:proofErr w:type="gramEnd"/>
      <w:r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 источников финансирования</w:t>
      </w:r>
      <w:r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Pr="00711929">
        <w:rPr>
          <w:b w:val="0"/>
          <w:sz w:val="28"/>
          <w:szCs w:val="28"/>
        </w:rPr>
        <w:t xml:space="preserve">Паспорта </w:t>
      </w:r>
      <w:r>
        <w:rPr>
          <w:b w:val="0"/>
          <w:color w:val="000000"/>
          <w:sz w:val="28"/>
          <w:szCs w:val="28"/>
        </w:rPr>
        <w:t>Подпрограммы 5</w:t>
      </w:r>
      <w:r w:rsidRPr="00711929">
        <w:rPr>
          <w:b w:val="0"/>
          <w:sz w:val="28"/>
          <w:szCs w:val="28"/>
        </w:rPr>
        <w:t>изложить в следующей редакции:</w:t>
      </w:r>
    </w:p>
    <w:p w:rsidR="00563CCC" w:rsidRDefault="00E10E5A" w:rsidP="00E10E5A">
      <w:pPr>
        <w:tabs>
          <w:tab w:val="left" w:pos="412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6944"/>
      </w:tblGrid>
      <w:tr w:rsidR="00563CCC" w:rsidRPr="00711929" w:rsidTr="0013766D">
        <w:trPr>
          <w:trHeight w:val="698"/>
        </w:trPr>
        <w:tc>
          <w:tcPr>
            <w:tcW w:w="2695" w:type="dxa"/>
          </w:tcPr>
          <w:p w:rsidR="00563CCC" w:rsidRPr="00711929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источники</w:t>
            </w:r>
          </w:p>
          <w:p w:rsidR="00563CCC" w:rsidRPr="00711929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5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источников финансирования</w:t>
            </w:r>
          </w:p>
          <w:p w:rsidR="00563CCC" w:rsidRPr="00676E19" w:rsidRDefault="00563CCC" w:rsidP="0013766D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</w:tcPr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5</w:t>
            </w:r>
            <w:r w:rsidRPr="007A2AD4">
              <w:rPr>
                <w:sz w:val="28"/>
                <w:szCs w:val="28"/>
              </w:rPr>
              <w:t xml:space="preserve"> по основным мероприятиям на 2018-2024 годы составляет </w:t>
            </w:r>
            <w:r>
              <w:rPr>
                <w:sz w:val="28"/>
                <w:szCs w:val="28"/>
              </w:rPr>
              <w:t>701,95588</w:t>
            </w:r>
            <w:r w:rsidRPr="007A2AD4">
              <w:rPr>
                <w:sz w:val="28"/>
                <w:szCs w:val="28"/>
              </w:rPr>
              <w:t xml:space="preserve"> тыс. руб., из них по годам: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180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80,65000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176,65000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183,</w:t>
            </w:r>
            <w:r w:rsidR="009F347E">
              <w:rPr>
                <w:sz w:val="28"/>
                <w:szCs w:val="28"/>
              </w:rPr>
              <w:t>35588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тыс. руб.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000тыс.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80</w:t>
            </w:r>
            <w:r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  <w:r w:rsidRPr="007A2AD4">
              <w:rPr>
                <w:sz w:val="28"/>
                <w:szCs w:val="28"/>
              </w:rPr>
              <w:t>000 тыс. руб.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в том числе за счет средств:</w:t>
            </w:r>
          </w:p>
          <w:p w:rsidR="00563CCC" w:rsidRPr="007A2AD4" w:rsidRDefault="006D129D" w:rsidP="0013766D">
            <w:pPr>
              <w:tabs>
                <w:tab w:val="left" w:pos="176"/>
                <w:tab w:val="left" w:pos="702"/>
                <w:tab w:val="left" w:pos="993"/>
              </w:tabs>
              <w:suppressAutoHyphens/>
              <w:spacing w:line="30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краевого бюджета – 268</w:t>
            </w:r>
            <w:r w:rsidR="00563C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90000</w:t>
            </w:r>
            <w:r w:rsidR="00563CCC" w:rsidRPr="007A2AD4">
              <w:rPr>
                <w:sz w:val="28"/>
                <w:szCs w:val="28"/>
              </w:rPr>
              <w:t xml:space="preserve"> тыс. руб.</w:t>
            </w:r>
            <w:r w:rsidR="00563CCC"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="00563CCC" w:rsidRPr="007A2AD4">
              <w:rPr>
                <w:sz w:val="28"/>
                <w:szCs w:val="28"/>
              </w:rPr>
              <w:t>из них по годам: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 w:rsidR="006D129D">
              <w:rPr>
                <w:sz w:val="28"/>
                <w:szCs w:val="28"/>
              </w:rPr>
              <w:t>100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 w:rsidR="006D129D"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6D129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60000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 w:rsidR="006D129D">
              <w:rPr>
                <w:sz w:val="28"/>
                <w:szCs w:val="28"/>
              </w:rPr>
              <w:t>87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30000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2022 год – </w:t>
            </w:r>
            <w:r w:rsidR="006D129D"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 w:rsidR="006D129D"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00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>2024</w:t>
            </w:r>
            <w:r w:rsidR="006D129D">
              <w:rPr>
                <w:sz w:val="28"/>
                <w:szCs w:val="28"/>
              </w:rPr>
              <w:t xml:space="preserve"> год – </w:t>
            </w:r>
            <w:r w:rsidRPr="007A2AD4">
              <w:rPr>
                <w:sz w:val="28"/>
                <w:szCs w:val="28"/>
              </w:rPr>
              <w:t>0,00000 тыс. руб.</w:t>
            </w:r>
          </w:p>
          <w:p w:rsidR="00563CCC" w:rsidRPr="007A2AD4" w:rsidRDefault="00563CCC" w:rsidP="0013766D">
            <w:pPr>
              <w:tabs>
                <w:tab w:val="left" w:pos="702"/>
                <w:tab w:val="left" w:pos="993"/>
              </w:tabs>
              <w:ind w:left="34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7A2AD4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– </w:t>
            </w:r>
            <w:r w:rsidR="006D129D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433</w:t>
            </w:r>
            <w:r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,</w:t>
            </w:r>
            <w:r w:rsidR="006D129D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>05588</w:t>
            </w:r>
            <w:r w:rsidRPr="007A2AD4">
              <w:rPr>
                <w:sz w:val="28"/>
                <w:szCs w:val="28"/>
              </w:rPr>
              <w:t>тыс. руб., из них по годам: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2018 год – </w:t>
            </w:r>
            <w:r w:rsidR="006D129D">
              <w:rPr>
                <w:sz w:val="28"/>
                <w:szCs w:val="28"/>
              </w:rPr>
              <w:t>80,65000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widowControl w:val="0"/>
              <w:tabs>
                <w:tab w:val="left" w:pos="702"/>
                <w:tab w:val="left" w:pos="993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2019 год – </w:t>
            </w:r>
            <w:r w:rsidR="006D129D">
              <w:rPr>
                <w:sz w:val="28"/>
                <w:szCs w:val="28"/>
              </w:rPr>
              <w:t>80,65000</w:t>
            </w:r>
            <w:r w:rsidRPr="007A2AD4">
              <w:rPr>
                <w:sz w:val="28"/>
                <w:szCs w:val="28"/>
              </w:rPr>
              <w:t xml:space="preserve"> 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2020 год – </w:t>
            </w:r>
            <w:r w:rsidR="006D129D">
              <w:rPr>
                <w:sz w:val="28"/>
                <w:szCs w:val="28"/>
              </w:rPr>
              <w:t xml:space="preserve">95,05000 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2021 год – </w:t>
            </w:r>
            <w:r w:rsidR="006D129D">
              <w:rPr>
                <w:sz w:val="28"/>
                <w:szCs w:val="28"/>
              </w:rPr>
              <w:t>96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05588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13766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D129D">
              <w:rPr>
                <w:sz w:val="28"/>
                <w:szCs w:val="28"/>
              </w:rPr>
              <w:t>0</w:t>
            </w:r>
            <w:r w:rsidRPr="007A2AD4">
              <w:rPr>
                <w:sz w:val="28"/>
                <w:szCs w:val="28"/>
              </w:rPr>
              <w:t>,</w:t>
            </w:r>
            <w:r w:rsidR="006D129D">
              <w:rPr>
                <w:sz w:val="28"/>
                <w:szCs w:val="28"/>
              </w:rPr>
              <w:t>00000</w:t>
            </w:r>
            <w:r w:rsidRPr="007A2AD4">
              <w:rPr>
                <w:sz w:val="28"/>
                <w:szCs w:val="28"/>
              </w:rPr>
              <w:t>тыс. руб.;</w:t>
            </w:r>
          </w:p>
          <w:p w:rsidR="00563CCC" w:rsidRPr="007A2AD4" w:rsidRDefault="00563CCC" w:rsidP="006D129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 w:rsidRPr="007A2AD4">
              <w:rPr>
                <w:sz w:val="28"/>
                <w:szCs w:val="28"/>
              </w:rPr>
              <w:t xml:space="preserve">2023 год – </w:t>
            </w:r>
            <w:r w:rsidR="006D129D">
              <w:rPr>
                <w:sz w:val="28"/>
                <w:szCs w:val="28"/>
              </w:rPr>
              <w:t>0,00</w:t>
            </w:r>
            <w:r w:rsidRPr="007A2AD4">
              <w:rPr>
                <w:sz w:val="28"/>
                <w:szCs w:val="28"/>
              </w:rPr>
              <w:t>000 тыс. руб.;</w:t>
            </w:r>
          </w:p>
          <w:p w:rsidR="00563CCC" w:rsidRPr="007A2AD4" w:rsidRDefault="006D129D" w:rsidP="006D129D">
            <w:pPr>
              <w:tabs>
                <w:tab w:val="left" w:pos="313"/>
                <w:tab w:val="left" w:pos="702"/>
                <w:tab w:val="left" w:pos="993"/>
              </w:tabs>
              <w:suppressAutoHyphens/>
              <w:spacing w:line="30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80</w:t>
            </w:r>
            <w:r w:rsidR="00563CCC" w:rsidRPr="007A2A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563CCC" w:rsidRPr="007A2AD4">
              <w:rPr>
                <w:sz w:val="28"/>
                <w:szCs w:val="28"/>
              </w:rPr>
              <w:t>5000 тыс. руб.</w:t>
            </w:r>
          </w:p>
        </w:tc>
      </w:tr>
    </w:tbl>
    <w:p w:rsidR="00DA0DEB" w:rsidRDefault="00DA0DEB" w:rsidP="00C55720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284" w:right="-96"/>
        <w:jc w:val="both"/>
        <w:rPr>
          <w:sz w:val="28"/>
          <w:szCs w:val="28"/>
        </w:rPr>
      </w:pPr>
    </w:p>
    <w:p w:rsidR="00134893" w:rsidRDefault="00246CC5" w:rsidP="0036093F">
      <w:pPr>
        <w:tabs>
          <w:tab w:val="left" w:pos="0"/>
          <w:tab w:val="left" w:pos="709"/>
        </w:tabs>
        <w:ind w:left="284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3B3C">
        <w:rPr>
          <w:sz w:val="28"/>
          <w:szCs w:val="28"/>
        </w:rPr>
        <w:t>7</w:t>
      </w:r>
      <w:r w:rsidR="00FB39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3D46" w:rsidRPr="00711929">
        <w:rPr>
          <w:sz w:val="28"/>
          <w:szCs w:val="28"/>
        </w:rPr>
        <w:t>риложение №1к Программе</w:t>
      </w:r>
      <w:r w:rsidR="00FB3939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 xml:space="preserve">изложить в редакции согласно </w:t>
      </w:r>
      <w:r w:rsidR="00801734" w:rsidRPr="00711929">
        <w:rPr>
          <w:sz w:val="28"/>
          <w:szCs w:val="28"/>
        </w:rPr>
        <w:t>п</w:t>
      </w:r>
      <w:r w:rsidR="00AB3D46" w:rsidRPr="00711929">
        <w:rPr>
          <w:sz w:val="28"/>
          <w:szCs w:val="28"/>
        </w:rPr>
        <w:t>риложению  к настоящему постановлению.</w:t>
      </w:r>
    </w:p>
    <w:p w:rsidR="000C1F2D" w:rsidRPr="00134893" w:rsidRDefault="00246CC5" w:rsidP="0036093F">
      <w:pPr>
        <w:tabs>
          <w:tab w:val="left" w:pos="0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157D" w:rsidRPr="00711929">
        <w:rPr>
          <w:sz w:val="28"/>
          <w:szCs w:val="28"/>
        </w:rPr>
        <w:t>.</w:t>
      </w:r>
      <w:r w:rsidR="000C1F2D">
        <w:rPr>
          <w:sz w:val="28"/>
          <w:szCs w:val="28"/>
        </w:rPr>
        <w:t>Директору муни</w:t>
      </w:r>
      <w:r w:rsidR="008060AE">
        <w:rPr>
          <w:sz w:val="28"/>
          <w:szCs w:val="28"/>
        </w:rPr>
        <w:t xml:space="preserve">ципального казённого учреждения «Ресурсно-информационный центр» </w:t>
      </w:r>
      <w:proofErr w:type="spellStart"/>
      <w:r w:rsidR="008060AE">
        <w:rPr>
          <w:sz w:val="28"/>
          <w:szCs w:val="28"/>
        </w:rPr>
        <w:t>Вилючинского</w:t>
      </w:r>
      <w:proofErr w:type="spellEnd"/>
      <w:r w:rsidR="008060AE">
        <w:rPr>
          <w:sz w:val="28"/>
          <w:szCs w:val="28"/>
        </w:rPr>
        <w:t xml:space="preserve"> городского округа</w:t>
      </w:r>
      <w:r w:rsidR="00A41B4F">
        <w:rPr>
          <w:sz w:val="28"/>
          <w:szCs w:val="28"/>
        </w:rPr>
        <w:t xml:space="preserve"> Трофимовой О.Ю.</w:t>
      </w:r>
      <w:r w:rsidR="000C1F2D">
        <w:rPr>
          <w:sz w:val="28"/>
          <w:szCs w:val="28"/>
        </w:rPr>
        <w:t>опубликовать настоящее постановление в «</w:t>
      </w:r>
      <w:proofErr w:type="spellStart"/>
      <w:r w:rsidR="000C1F2D">
        <w:rPr>
          <w:sz w:val="28"/>
          <w:szCs w:val="28"/>
        </w:rPr>
        <w:t>Вилючинской</w:t>
      </w:r>
      <w:proofErr w:type="spellEnd"/>
      <w:r w:rsidR="000C1F2D">
        <w:rPr>
          <w:sz w:val="28"/>
          <w:szCs w:val="28"/>
        </w:rPr>
        <w:t xml:space="preserve"> газете». «Официальных известиях администрации </w:t>
      </w:r>
      <w:proofErr w:type="spellStart"/>
      <w:r w:rsidR="000C1F2D">
        <w:rPr>
          <w:sz w:val="28"/>
          <w:szCs w:val="28"/>
        </w:rPr>
        <w:t>Вилючинского</w:t>
      </w:r>
      <w:proofErr w:type="spellEnd"/>
      <w:r w:rsidR="000C1F2D">
        <w:rPr>
          <w:sz w:val="28"/>
          <w:szCs w:val="28"/>
        </w:rPr>
        <w:t xml:space="preserve"> городского округа ЗАТО </w:t>
      </w:r>
      <w:proofErr w:type="spellStart"/>
      <w:r w:rsidR="000C1F2D">
        <w:rPr>
          <w:sz w:val="28"/>
          <w:szCs w:val="28"/>
        </w:rPr>
        <w:t>г</w:t>
      </w:r>
      <w:proofErr w:type="gramStart"/>
      <w:r w:rsidR="000C1F2D">
        <w:rPr>
          <w:sz w:val="28"/>
          <w:szCs w:val="28"/>
        </w:rPr>
        <w:t>.В</w:t>
      </w:r>
      <w:proofErr w:type="gramEnd"/>
      <w:r w:rsidR="000C1F2D">
        <w:rPr>
          <w:sz w:val="28"/>
          <w:szCs w:val="28"/>
        </w:rPr>
        <w:t>илючинска</w:t>
      </w:r>
      <w:proofErr w:type="spellEnd"/>
      <w:r w:rsidR="000C1F2D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0C1F2D">
        <w:rPr>
          <w:sz w:val="28"/>
          <w:szCs w:val="28"/>
        </w:rPr>
        <w:t>Вилючинского</w:t>
      </w:r>
      <w:proofErr w:type="spellEnd"/>
      <w:r w:rsidR="000C1F2D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CF4FE3" w:rsidRPr="00CE568B" w:rsidRDefault="00246CC5" w:rsidP="0036093F">
      <w:pPr>
        <w:tabs>
          <w:tab w:val="left" w:pos="0"/>
          <w:tab w:val="left" w:pos="284"/>
          <w:tab w:val="left" w:pos="709"/>
        </w:tabs>
        <w:ind w:left="284" w:right="-1" w:firstLine="42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CF4FE3">
        <w:rPr>
          <w:sz w:val="28"/>
          <w:szCs w:val="28"/>
        </w:rPr>
        <w:t>.Настоящее постановление вступает в силу после</w:t>
      </w:r>
      <w:r w:rsidR="00373399">
        <w:rPr>
          <w:sz w:val="28"/>
          <w:szCs w:val="28"/>
        </w:rPr>
        <w:t xml:space="preserve"> дня его</w:t>
      </w:r>
      <w:r w:rsidR="00CF4FE3">
        <w:rPr>
          <w:sz w:val="28"/>
          <w:szCs w:val="28"/>
        </w:rPr>
        <w:t xml:space="preserve"> официального опубликования</w:t>
      </w:r>
      <w:r w:rsidR="0036093F">
        <w:rPr>
          <w:sz w:val="28"/>
          <w:szCs w:val="28"/>
        </w:rPr>
        <w:t xml:space="preserve"> и распространятся на правовые </w:t>
      </w:r>
      <w:proofErr w:type="gramStart"/>
      <w:r w:rsidR="0036093F">
        <w:rPr>
          <w:sz w:val="28"/>
          <w:szCs w:val="28"/>
        </w:rPr>
        <w:t>отношения</w:t>
      </w:r>
      <w:proofErr w:type="gramEnd"/>
      <w:r w:rsidR="0036093F">
        <w:rPr>
          <w:sz w:val="28"/>
          <w:szCs w:val="28"/>
        </w:rPr>
        <w:t xml:space="preserve"> возник</w:t>
      </w:r>
      <w:r w:rsidR="003E1948">
        <w:rPr>
          <w:sz w:val="28"/>
          <w:szCs w:val="28"/>
        </w:rPr>
        <w:t>ающие</w:t>
      </w:r>
      <w:r w:rsidR="0036093F">
        <w:rPr>
          <w:sz w:val="28"/>
          <w:szCs w:val="28"/>
        </w:rPr>
        <w:t xml:space="preserve"> с 01.01.2021</w:t>
      </w:r>
      <w:r w:rsidR="00373399">
        <w:rPr>
          <w:sz w:val="28"/>
          <w:szCs w:val="28"/>
        </w:rPr>
        <w:t>.</w:t>
      </w:r>
    </w:p>
    <w:p w:rsidR="00494DF9" w:rsidRDefault="00246CC5" w:rsidP="0036093F">
      <w:pPr>
        <w:tabs>
          <w:tab w:val="left" w:pos="993"/>
        </w:tabs>
        <w:spacing w:line="320" w:lineRule="exac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94DF9">
        <w:rPr>
          <w:sz w:val="28"/>
          <w:szCs w:val="28"/>
        </w:rPr>
        <w:t>.</w:t>
      </w:r>
      <w:r w:rsidR="0036093F">
        <w:rPr>
          <w:sz w:val="28"/>
          <w:szCs w:val="28"/>
        </w:rPr>
        <w:t> </w:t>
      </w:r>
      <w:proofErr w:type="gramStart"/>
      <w:r w:rsidR="00494DF9">
        <w:rPr>
          <w:sz w:val="28"/>
          <w:szCs w:val="28"/>
        </w:rPr>
        <w:t>Контроль за</w:t>
      </w:r>
      <w:proofErr w:type="gramEnd"/>
      <w:r w:rsidR="00494DF9">
        <w:rPr>
          <w:sz w:val="28"/>
          <w:szCs w:val="28"/>
        </w:rPr>
        <w:t xml:space="preserve"> исполнением настоящего постановления возложить на директора </w:t>
      </w:r>
      <w:r w:rsidR="0036093F">
        <w:rPr>
          <w:sz w:val="28"/>
          <w:szCs w:val="28"/>
        </w:rPr>
        <w:t xml:space="preserve">муниципального казенного учреждения «Учреждение защиты от чрезвычайных ситуаций» </w:t>
      </w:r>
      <w:r w:rsidR="001F57A5">
        <w:rPr>
          <w:sz w:val="28"/>
          <w:szCs w:val="28"/>
        </w:rPr>
        <w:t>И.В. Костенко</w:t>
      </w:r>
      <w:r w:rsidR="00494DF9">
        <w:rPr>
          <w:sz w:val="28"/>
          <w:szCs w:val="28"/>
        </w:rPr>
        <w:t>.</w:t>
      </w:r>
    </w:p>
    <w:p w:rsidR="00145BA7" w:rsidRDefault="00145BA7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9C2438" w:rsidRDefault="009C2438" w:rsidP="007C7AD8">
      <w:pPr>
        <w:pStyle w:val="a8"/>
        <w:tabs>
          <w:tab w:val="left" w:pos="0"/>
        </w:tabs>
        <w:suppressAutoHyphens/>
        <w:spacing w:after="0"/>
        <w:ind w:left="284" w:right="-1"/>
        <w:jc w:val="both"/>
        <w:rPr>
          <w:sz w:val="28"/>
          <w:szCs w:val="28"/>
        </w:rPr>
      </w:pPr>
    </w:p>
    <w:p w:rsidR="003E1948" w:rsidRDefault="003E1948" w:rsidP="00B30FB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proofErr w:type="spellStart"/>
      <w:r w:rsidRPr="003E1948">
        <w:rPr>
          <w:sz w:val="28"/>
          <w:szCs w:val="28"/>
        </w:rPr>
        <w:t>Врип</w:t>
      </w:r>
      <w:proofErr w:type="spellEnd"/>
      <w:r w:rsidRPr="003E1948">
        <w:rPr>
          <w:sz w:val="28"/>
          <w:szCs w:val="28"/>
        </w:rPr>
        <w:t xml:space="preserve"> главы администрации </w:t>
      </w:r>
    </w:p>
    <w:p w:rsidR="00663B3C" w:rsidRDefault="003E1948" w:rsidP="00B30FB0">
      <w:pPr>
        <w:pStyle w:val="40"/>
        <w:shd w:val="clear" w:color="auto" w:fill="auto"/>
        <w:tabs>
          <w:tab w:val="right" w:pos="9639"/>
        </w:tabs>
        <w:spacing w:before="0" w:line="240" w:lineRule="auto"/>
        <w:ind w:left="284"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3E1948">
        <w:rPr>
          <w:sz w:val="28"/>
          <w:szCs w:val="28"/>
        </w:rPr>
        <w:t>ородского округа</w:t>
      </w:r>
      <w:r w:rsidR="00B30FB0" w:rsidRPr="00B30FB0">
        <w:rPr>
          <w:sz w:val="28"/>
          <w:szCs w:val="28"/>
        </w:rPr>
        <w:tab/>
      </w:r>
      <w:r w:rsidRPr="003E1948">
        <w:rPr>
          <w:sz w:val="28"/>
          <w:szCs w:val="28"/>
        </w:rPr>
        <w:t>Г.Н Смирнова</w:t>
      </w:r>
      <w:r w:rsidR="00663B3C">
        <w:rPr>
          <w:sz w:val="28"/>
          <w:szCs w:val="28"/>
        </w:rPr>
        <w:br w:type="page"/>
      </w:r>
    </w:p>
    <w:p w:rsidR="00FA4837" w:rsidRDefault="00FA4837" w:rsidP="007C7AD8">
      <w:pPr>
        <w:pStyle w:val="40"/>
        <w:shd w:val="clear" w:color="auto" w:fill="auto"/>
        <w:spacing w:before="0" w:line="240" w:lineRule="auto"/>
        <w:ind w:left="284" w:right="-143"/>
        <w:jc w:val="left"/>
        <w:rPr>
          <w:b w:val="0"/>
          <w:sz w:val="28"/>
          <w:szCs w:val="28"/>
        </w:rPr>
        <w:sectPr w:rsidR="00FA4837" w:rsidSect="000D231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9679" w:type="dxa"/>
        <w:tblInd w:w="5" w:type="dxa"/>
        <w:tblLook w:val="04A0"/>
      </w:tblPr>
      <w:tblGrid>
        <w:gridCol w:w="650"/>
        <w:gridCol w:w="1653"/>
        <w:gridCol w:w="954"/>
        <w:gridCol w:w="1032"/>
        <w:gridCol w:w="1101"/>
        <w:gridCol w:w="991"/>
        <w:gridCol w:w="782"/>
        <w:gridCol w:w="782"/>
        <w:gridCol w:w="849"/>
        <w:gridCol w:w="782"/>
        <w:gridCol w:w="782"/>
        <w:gridCol w:w="782"/>
        <w:gridCol w:w="782"/>
        <w:gridCol w:w="1337"/>
        <w:gridCol w:w="1425"/>
        <w:gridCol w:w="1231"/>
      </w:tblGrid>
      <w:tr w:rsidR="00FA4837" w:rsidRPr="00FA4837" w:rsidTr="00FA4837">
        <w:trPr>
          <w:trHeight w:val="37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bookmarkStart w:id="0" w:name="RANGE!A1:P681"/>
            <w:r w:rsidRPr="00FA4837">
              <w:rPr>
                <w:color w:val="000000"/>
                <w:sz w:val="16"/>
                <w:szCs w:val="24"/>
              </w:rPr>
              <w:lastRenderedPageBreak/>
              <w:t> </w:t>
            </w:r>
            <w:bookmarkEnd w:id="0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FF0000"/>
                <w:sz w:val="16"/>
                <w:szCs w:val="24"/>
              </w:rPr>
            </w:pPr>
            <w:r w:rsidRPr="00FA4837">
              <w:rPr>
                <w:color w:val="FF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FF0000"/>
                <w:sz w:val="16"/>
                <w:szCs w:val="24"/>
              </w:rPr>
            </w:pPr>
            <w:r w:rsidRPr="00FA4837">
              <w:rPr>
                <w:color w:val="FF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4837" w:rsidRPr="00FA4837" w:rsidRDefault="00FA4837" w:rsidP="00FA4837">
            <w:pPr>
              <w:jc w:val="right"/>
              <w:rPr>
                <w:color w:val="000000"/>
                <w:sz w:val="16"/>
                <w:szCs w:val="28"/>
              </w:rPr>
            </w:pPr>
          </w:p>
        </w:tc>
      </w:tr>
      <w:tr w:rsidR="00FA4837" w:rsidRPr="00FA4837" w:rsidTr="00FA4837">
        <w:trPr>
          <w:trHeight w:val="37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FF0000"/>
                <w:sz w:val="16"/>
                <w:szCs w:val="24"/>
              </w:rPr>
            </w:pPr>
            <w:r w:rsidRPr="00FA4837">
              <w:rPr>
                <w:color w:val="FF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FF0000"/>
                <w:sz w:val="16"/>
                <w:szCs w:val="24"/>
              </w:rPr>
            </w:pPr>
            <w:r w:rsidRPr="00FA4837">
              <w:rPr>
                <w:color w:val="FF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4837" w:rsidRPr="00FA4837" w:rsidRDefault="00FA4837" w:rsidP="00FA4837">
            <w:pPr>
              <w:spacing w:after="280"/>
              <w:jc w:val="right"/>
              <w:rPr>
                <w:color w:val="000000"/>
                <w:sz w:val="16"/>
                <w:szCs w:val="28"/>
              </w:rPr>
            </w:pPr>
            <w:r w:rsidRPr="00FA4837">
              <w:rPr>
                <w:color w:val="000000"/>
                <w:sz w:val="16"/>
                <w:szCs w:val="28"/>
              </w:rPr>
              <w:t xml:space="preserve"> Приложение № 1 к муниципальной программе</w:t>
            </w:r>
            <w:r w:rsidRPr="00FA4837">
              <w:rPr>
                <w:color w:val="000000"/>
                <w:sz w:val="16"/>
                <w:szCs w:val="28"/>
              </w:rPr>
              <w:br/>
              <w:t>"</w:t>
            </w:r>
            <w:proofErr w:type="gramStart"/>
            <w:r w:rsidRPr="00FA4837">
              <w:rPr>
                <w:color w:val="000000"/>
                <w:sz w:val="16"/>
                <w:szCs w:val="28"/>
              </w:rPr>
              <w:t>Безопасный</w:t>
            </w:r>
            <w:proofErr w:type="gramEnd"/>
            <w:r w:rsidRPr="00FA4837">
              <w:rPr>
                <w:color w:val="000000"/>
                <w:sz w:val="16"/>
                <w:szCs w:val="28"/>
              </w:rPr>
              <w:t xml:space="preserve"> </w:t>
            </w:r>
            <w:proofErr w:type="spellStart"/>
            <w:r w:rsidRPr="00FA4837">
              <w:rPr>
                <w:color w:val="000000"/>
                <w:sz w:val="16"/>
                <w:szCs w:val="28"/>
              </w:rPr>
              <w:t>Вилючинск</w:t>
            </w:r>
            <w:proofErr w:type="spellEnd"/>
            <w:r w:rsidRPr="00FA4837">
              <w:rPr>
                <w:color w:val="000000"/>
                <w:sz w:val="16"/>
                <w:szCs w:val="28"/>
              </w:rPr>
              <w:t>"</w:t>
            </w:r>
          </w:p>
        </w:tc>
        <w:bookmarkStart w:id="1" w:name="_GoBack"/>
        <w:bookmarkEnd w:id="1"/>
      </w:tr>
      <w:tr w:rsidR="00FA4837" w:rsidRPr="00FA4837" w:rsidTr="00FA4837">
        <w:trPr>
          <w:trHeight w:val="31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sz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FF0000"/>
                <w:sz w:val="16"/>
                <w:szCs w:val="24"/>
              </w:rPr>
            </w:pPr>
            <w:r w:rsidRPr="00FA4837">
              <w:rPr>
                <w:color w:val="FF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FF0000"/>
                <w:sz w:val="16"/>
                <w:szCs w:val="24"/>
              </w:rPr>
            </w:pPr>
            <w:r w:rsidRPr="00FA4837">
              <w:rPr>
                <w:color w:val="FF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75"/>
        </w:trPr>
        <w:tc>
          <w:tcPr>
            <w:tcW w:w="96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 w:rsidRPr="00FA4837">
              <w:rPr>
                <w:b/>
                <w:bCs/>
                <w:color w:val="000000"/>
                <w:sz w:val="16"/>
                <w:szCs w:val="28"/>
              </w:rPr>
              <w:t xml:space="preserve">Перечень мероприятий муниципальной программы "Безопасный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8"/>
              </w:rPr>
              <w:t>Вилючинск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8"/>
              </w:rPr>
              <w:t xml:space="preserve">" </w:t>
            </w:r>
          </w:p>
        </w:tc>
      </w:tr>
      <w:tr w:rsidR="00FA4837" w:rsidRPr="00FA4837" w:rsidTr="00FA4837">
        <w:trPr>
          <w:trHeight w:val="31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№ </w:t>
            </w:r>
            <w:proofErr w:type="spellStart"/>
            <w:proofErr w:type="gramStart"/>
            <w:r w:rsidRPr="00FA4837">
              <w:rPr>
                <w:b/>
                <w:bCs/>
                <w:color w:val="000000"/>
                <w:sz w:val="16"/>
                <w:szCs w:val="24"/>
              </w:rPr>
              <w:t>п</w:t>
            </w:r>
            <w:proofErr w:type="spellEnd"/>
            <w:proofErr w:type="gramEnd"/>
            <w:r w:rsidRPr="00FA4837">
              <w:rPr>
                <w:b/>
                <w:bCs/>
                <w:color w:val="000000"/>
                <w:sz w:val="16"/>
                <w:szCs w:val="24"/>
              </w:rPr>
              <w:t>/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Целевая статья расходов местного бюджета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КВР, КОСГУ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Источники средств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Потребность в средствах (тыс. руб.)</w:t>
            </w:r>
          </w:p>
        </w:tc>
        <w:tc>
          <w:tcPr>
            <w:tcW w:w="37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года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Главные распорядители (распорядители</w:t>
            </w:r>
            <w:proofErr w:type="gramStart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)</w:t>
            </w:r>
            <w:proofErr w:type="gram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средств программы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Ожидаемые результаты, целевые показатели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Обоснование, наличие проектной документации,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заклчение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государственной экспертизы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7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24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2018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2019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2020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2021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2022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2023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2024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Муниципальная программа "</w:t>
            </w:r>
            <w:proofErr w:type="gramStart"/>
            <w:r w:rsidRPr="00FA4837">
              <w:rPr>
                <w:b/>
                <w:bCs/>
                <w:color w:val="000000"/>
                <w:sz w:val="16"/>
                <w:szCs w:val="24"/>
              </w:rPr>
              <w:t>Безопасный</w:t>
            </w:r>
            <w:proofErr w:type="gram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>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1600000000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328 593,48534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43 973,07808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39 710,36820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61 741,54494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50 490,08412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42 483,68000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46 175,08000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44 019,65000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87 274,42177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12 991,42766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13 736,37302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13 994,74109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11 348,50000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11 116,84000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11 121,54000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12 965,00000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241 319,06357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30 981,65042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25 973,99518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47 746,80385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39 141,58412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31 366,84000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35 053,54000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31 054,65000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Подпрограмма 1  «Защита населения, территорий от чрезвычайных ситуаций, обеспечение пожарной безопасности и развитие гражданской обороны на территории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городского округа»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1610000000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303 268,12406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38 354,72541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36 482,05147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48 610,50185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48 567,84533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42 228,00000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45 910,00000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43 115,00000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83 738,00000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12 310,00000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12 931,00000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12 765,00000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12 765,00000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219 530,12406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26 044,72541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23 551,05147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35 845,50185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37 578,84533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31 239,00000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34 921,00000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30 350,00000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"Управление средствами резервного фонда местных администраций по предупреждению и ликвидации чрезвычайных </w:t>
            </w: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>ситуаций и последствий стихийных бедствий"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>1610100000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15 000,00000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15 000,00000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3 000,00000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Резервные фонды местных администраций по   ликвидации чрезвычайных ситуаций и последствий стихийных бедствий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1610110090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15 000,00000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Постановление АВГО от 25.05.2016 № 615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15 000,00000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3 000,00000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"Развитие системы мониторинга и прогнозирования чрезвычайных ситуаций природного и техногенного характера в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городском округе"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1610200000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141,97691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141,97691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141,97691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141,97691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Оборудование поста метеорологического наблюдения с выводом в ЕДДС ВГО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1610276010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244 310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141,97691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141,97691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готовности органов управления, сил и сре</w:t>
            </w:r>
            <w:proofErr w:type="gramStart"/>
            <w:r w:rsidRPr="00FA4837">
              <w:rPr>
                <w:color w:val="000000"/>
                <w:sz w:val="16"/>
                <w:szCs w:val="24"/>
              </w:rPr>
              <w:t>дств гр</w:t>
            </w:r>
            <w:proofErr w:type="gramEnd"/>
            <w:r w:rsidRPr="00FA4837">
              <w:rPr>
                <w:color w:val="000000"/>
                <w:sz w:val="16"/>
                <w:szCs w:val="24"/>
              </w:rPr>
              <w:t xml:space="preserve">ажданской обороны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прайсы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141,97691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141,97691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"Совершенствование функционирования органов управления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звена Камчатской территориальной подсистемы Единой государственной системы предупреждения и ликвидации чрезвычайных ситуаций, систем </w:t>
            </w: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 xml:space="preserve">оповещения и информирования населения на территории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>1610300000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4 810,69269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2 901,15500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1 909,53769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2 000,00000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2 000,00000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2 810,69269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901,15500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1 909,53769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1.3.1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Оснащение ЕДДС средствами информационно-телекоммуникационной инфраструктуры согласно ГОСТ 22.7.01-2016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4 810,69269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2 901,15500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1 909,53769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готовности органов управления, сил и сре</w:t>
            </w:r>
            <w:proofErr w:type="gramStart"/>
            <w:r w:rsidRPr="00FA4837">
              <w:rPr>
                <w:color w:val="000000"/>
                <w:sz w:val="16"/>
                <w:szCs w:val="24"/>
              </w:rPr>
              <w:t>дств гр</w:t>
            </w:r>
            <w:proofErr w:type="gramEnd"/>
            <w:r w:rsidRPr="00FA4837">
              <w:rPr>
                <w:color w:val="000000"/>
                <w:sz w:val="16"/>
                <w:szCs w:val="24"/>
              </w:rPr>
              <w:t xml:space="preserve">ажданской обороны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прайсы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161034006Н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2 000,00000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2 000,00000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1610376140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9,35000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9,35000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16103S006Н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2 801,34269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891,80500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1 909,53769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"Повышение уровня готовности и оперативности реагирования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звена Камчатской территориальной подсистемы Единой государственной системы предупреждения и ликвидации чрезвычайных ситуаций на чрезвычайные ситуации природного и техногенного характера на территории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1610400000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Основное мероприятие "Обеспечение повседневного функционирования учреждений защиты"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1610500000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269 559,82413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33 952,32850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31 901,54973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40 220,94590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41 232,00000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39 228,00000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42 910,00000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40 115,00000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81 738,00000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10 310,00000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12 931,00000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12 765,00000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12 765,00000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187 821,82413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23 642,328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18 970,549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27 455,9459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30 243,000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28 239,000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31 921,000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27 350,000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1.5.1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Расходы на оказание муниципальных услуг (выполнение работ) муниципальными учреждениями (МКУ УЗЧС)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1610512020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269 559,82413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33 952,32850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31 901,54973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40 220,94590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41 232,00000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39 228,00000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42 910,00000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40 115,00000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готовности органов управления, сил и сре</w:t>
            </w:r>
            <w:proofErr w:type="gramStart"/>
            <w:r w:rsidRPr="00FA4837">
              <w:rPr>
                <w:color w:val="000000"/>
                <w:sz w:val="16"/>
                <w:szCs w:val="24"/>
              </w:rPr>
              <w:t>дств гр</w:t>
            </w:r>
            <w:proofErr w:type="gramEnd"/>
            <w:r w:rsidRPr="00FA4837">
              <w:rPr>
                <w:color w:val="000000"/>
                <w:sz w:val="16"/>
                <w:szCs w:val="24"/>
              </w:rPr>
              <w:t xml:space="preserve">ажданской обороны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Договора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81 738,00000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10 310,00000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12 931,00000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12 765,00000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10 989,00000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12 765,00000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187 821,82413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23 642,32850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18 970,54973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27 455,94590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30 243,00000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28 239,00000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31 921,00000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27 350,00000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1.6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Основное мероприятие "Восполнение (замена, освежение</w:t>
            </w:r>
            <w:proofErr w:type="gramStart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)</w:t>
            </w:r>
            <w:proofErr w:type="gram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муниципальных резервов материальных ресурсов для ликвидации чрезвычайных ситуаций природного и техногенного характера на территории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1610700000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1 315,20000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685,00000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630,20000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1 315,20000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685,00000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630,20000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1.6.1.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Приобретение материально-технических ресурсов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1610776020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1 315,20000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685,00000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630,20000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Сокращение сроков приведения объектов гражданской обороны к действиям по предназначению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Договор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1 315,20000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685,00000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630,20000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1.6.1.1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Приобретение контейнера для установки резервного источника питания (дизель генератора)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1610776020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1 315,20000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685,00000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630,20000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Сокращение сроков приведения объектов гражданской обороны к действиям по предназначению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Договор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1 315,20000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685,00000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630,20000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1.6.1.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 xml:space="preserve">Разработка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проектно-сметной документации по установке и подключению резервного источника питания (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дизельгенератора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) к зданию администрации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lastRenderedPageBreak/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 xml:space="preserve">Повышение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уровня защищённости администрации ВГО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Договор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1610776020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1.7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Основное мероприятие "Участие в командно - штабных учениях с органами управления и силами Камчатской территориальной подсистемы РСЧС"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1610800000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282,50000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42,50000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282,50000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42,50000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1.7.1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Использование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автотехники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в учениях и тренировках по предупреждению и ликвидации последствий чрезвычайных ситуаций в мирное и военное время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1610876030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244 222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282,50000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42,50000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Обучение и подготовка населения  к действиям в чрезвычайной ситуации в мирное и военное время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Договор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282,50000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42,50000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1.8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Основное мероприятие "Пропаганда знаний в области защиты населения от чрезвычайных ситуаций и безопасности на водных объектах"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1610900000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214,00000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214,00000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1.8.1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1610910140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214,00000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214,00000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1.8.1.1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Информационные услуги (размещение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в СМИ, изготовление печатной продукции, баннеров, наглядных материалов и т.п.)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1610910140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150,00000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 xml:space="preserve">Повышение уровня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подготовки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150,00000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1.8.1.2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Обеспечение безопасности людей на водных объектах - изготовление информационных табличек и агитационных материалов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1610910140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подготовки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1.9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"Повышение уровня защиты населения в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городском округе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1611000000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6 200,17700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572,38000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1 589,64105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2 540,55595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1 497,60000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6 200,17700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572,38000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1 589,64105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2 540,55595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1 497,60000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Повышение пожарной безопасности объектов учреждений  культуры на территории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1611076040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Отдел культуры администрации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Снижение рисков возникновения пожаров и минимизация их последствий на территории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Устранение выявленных недостатков по техническому состоянию объектов ТСО </w:t>
            </w:r>
            <w:proofErr w:type="gramStart"/>
            <w:r w:rsidRPr="00FA4837">
              <w:rPr>
                <w:color w:val="000000"/>
                <w:sz w:val="16"/>
                <w:szCs w:val="24"/>
              </w:rPr>
              <w:t>согласно акта</w:t>
            </w:r>
            <w:proofErr w:type="gramEnd"/>
            <w:r w:rsidRPr="00FA4837">
              <w:rPr>
                <w:color w:val="000000"/>
                <w:sz w:val="16"/>
                <w:szCs w:val="24"/>
              </w:rPr>
              <w:t xml:space="preserve"> проверки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lastRenderedPageBreak/>
              <w:t>Елизовского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МОВО - ФГКУ ОВО УМВД России по Камчатскому краю от 08.11.2016г.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1611076040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244 226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Отдел культуры администрации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Снижение рисков возникновения пожаров и минимизация их последствий на территории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lastRenderedPageBreak/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Акт обследования. 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1.9.1.2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Оснащение средствами пожарной безопасности МБУК ДК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1611076040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Отдел культуры администрации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Снижение рисков возникновения пожаров и минимизация их последствий на территории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Восстановление и ремонт защитных сооружений гражданской обороны, находящихся в собственности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1 482,38000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572,38000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455,00000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455,00000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1 482,38000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572,38000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455,00000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455,00000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Замена фильтров ФПУ-200  фильтровентиляционных установок в защитных сооружениях 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842,81000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232,81000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305,00000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305,00000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842,81000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232,81000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305,00000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305,00000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1.9.2.2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 Оборудование защитных сооружений  нарами для сидения и лежания укрываемого населения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339,57000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339,57000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339,57000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339,57000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1.9.2.3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Восстановление и ремонт оборудования защитных сооружений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Повышение уровня защищенности населения в области гражданской обороны, предупреждения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lastRenderedPageBreak/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1.9.3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Обеспечение противопожарной защиты мест проживания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маломобильного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населения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1611076160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Локальный сметный расчет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Обеспечение первичных мер пожарной безопасности - ремонт, содержание и строительство пожарных гидрантов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1611076180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3 716,11190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132,95595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2 085,55595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1 497,60000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Отдел по управлению городским хозяйством администрации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3 716,11190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132,95595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2 085,55595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1 497,60000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1.9.4.1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Содержание и ремонт пожарных гидрантов 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городском округе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1611076180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3 716,11190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132,95595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2 085,55595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1 497,60000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Отдел по управлению городским хозяйством администрации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3 716,11190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132,95595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2 085,55595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1 497,60000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1.9.5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Разработка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противолавинной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проектно-сметной документации по склону над МБДОУ "Детский сад №4", в рамках строительства объекта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1611076200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1 001,68510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1 001,68510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1 001,68510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1 001,68510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1.10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"Меры по совершенствованию технологий </w:t>
            </w: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>спасения и накоплению средств защиты населения и территорий от чрезвычайных ситуаций"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>1611200000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3 875,55744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9,38500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371,12300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818,80411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2 676,24533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3 875,55744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9,38500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371,12300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818,80411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2 676,24533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spacing w:after="240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и восполнение (обновление) резервов имущества гражданской обороны 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городском округе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9,38500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9,38500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Обеспеченность средствами индивидуальной защиты личного состава спасательных служб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9,38500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9,38500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и восполнение (обновление) резервов средств индивидуальной защиты накопленных в муниципальном резерве материальных ресурсов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Обеспеченность средствами индивидуальной защиты личного состава спасательных служб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Пополнение и восполнение (обновление) резервов материально-технических  сре</w:t>
            </w:r>
            <w:proofErr w:type="gramStart"/>
            <w:r w:rsidRPr="00FA4837">
              <w:rPr>
                <w:color w:val="000000"/>
                <w:sz w:val="16"/>
                <w:szCs w:val="24"/>
              </w:rPr>
              <w:t>дств гр</w:t>
            </w:r>
            <w:proofErr w:type="gramEnd"/>
            <w:r w:rsidRPr="00FA4837">
              <w:rPr>
                <w:color w:val="000000"/>
                <w:sz w:val="16"/>
                <w:szCs w:val="24"/>
              </w:rPr>
              <w:t xml:space="preserve">ажданской обороны,  накопленных в муниципальном резерве материальных ресурсов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244 310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9,38500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9,38500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Обеспеченность средствами индивидуальной защиты личного состава спасательных служб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9,38500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9,38500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1.10.1.3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Пополнение и восполнение (обновление) резервов имущества для локализации и ликвидации очагов особо опасных инфекционных заболеваний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818,80411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818,80411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Обеспеченность средствами индивидуальной защиты личного состава спасательных служб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818,80411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818,80411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1.10.2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Приобретение имущества для оборудования пункта временного размещения населения (палаточный городок на 100 чел. - ПВР 100)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1611276190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371,12300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371,12300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371,12300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371,12300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1.10.2.1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Приобретение всесезонной армейской палатки               "РОСНАР Р-75"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1611276190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272,12300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272,12300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272,12300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272,12300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1.10.2.2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Приобретение комплектов утепленного пола "ПУ-75"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1611276190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63,00000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63,00000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63,00000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63,00000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1.10.2.3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Приобретение отопительной печи длительного горения "Согра-3"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1611276190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36,00000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36,00000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36,00000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36,00000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1.10.2.4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Оснащение средствами связи 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опопвещения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пункта временного размещения (ПВР 100)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1611276190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1.10.3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и восполнение (обновление) материальных ресурсов для ликвидации чрезвычайных ситуаций природного и техногенного характера на территории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1611276240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2 676,24533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2 676,24533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Обеспеченность средствами индивидуальной защиты личного состава спасательных служб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2 676,24533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2 676,24533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и восполнение (обновление) резервов продовольствия накопленных в муниципальном резерве материальных ресурсов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1611276240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1 112,00000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1 112,00000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муниципального резерва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продовольствием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1 112,00000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1 112,00000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1.10.3.2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и восполнение (обновление) резервов нефтепродуктов накопленных в муниципальном резерве материальных ресурсов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1611276240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1 564,24533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1 564,24533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муниципального резерва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нефтепродуктами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1 564,24533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1 564,24533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1.10.3.3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и восполнение (обновление) резервов строительных материалов накопленных в муниципальном резерве материальных ресурсов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1611276240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Пополнение муниципального резерва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строительными материалами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7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1.11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Основное мероприятие "Мероприятия, связанные с профилактикой и </w:t>
            </w: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 xml:space="preserve">устранением последствий распространения новой </w:t>
            </w:r>
            <w:proofErr w:type="spellStart"/>
            <w:r w:rsidRPr="00FA4837">
              <w:rPr>
                <w:b/>
                <w:bCs/>
                <w:color w:val="000000"/>
                <w:sz w:val="16"/>
                <w:szCs w:val="24"/>
              </w:rPr>
              <w:t>коронавирусной</w:t>
            </w:r>
            <w:proofErr w:type="spellEnd"/>
            <w:r w:rsidRPr="00FA4837">
              <w:rPr>
                <w:b/>
                <w:bCs/>
                <w:color w:val="000000"/>
                <w:sz w:val="16"/>
                <w:szCs w:val="24"/>
              </w:rPr>
              <w:t xml:space="preserve"> инфекции"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lastRenderedPageBreak/>
              <w:t>1611300000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1 868,19589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1 868,19589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7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7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7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1 868,19589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1 868,19589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7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Санитарно-противоэпидемические (профилактические) мероприятия по дезинфекции объектов на открытых пространствах населенных пунктов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1611376210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293,19589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293,19589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293,19589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293,19589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1.11.2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Мероприятия по дезинфекции мест общего пользования многоквартирных домов, расположенных на территории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округа, в связи с распространением новой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коронавирусной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инфекции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1611376220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1 575,00000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1 575,00000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Повышение уровня защищенности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1 575,00000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1 575,00000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1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Подпрограмма 2 "Построение и развитие аппаратно-программного комплекса «Безопасный город»,  обеспечение комплексной безопасности учреждений социальной сферы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1620000000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6 089,79700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3 755,79700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45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45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45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6 089,79700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3 755,79700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4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"Оборудование техническими средствами безопасности мест массового 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 xml:space="preserve">пребывания людей на территории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 с выводом информации в ЕДДС. Обеспечение доступа к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видеопотокам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и тревожным сообщениям для дежурных частей ОМВД России </w:t>
            </w:r>
            <w:proofErr w:type="gramStart"/>
            <w:r w:rsidRPr="00FA4837">
              <w:rPr>
                <w:b/>
                <w:bCs/>
                <w:sz w:val="16"/>
                <w:szCs w:val="24"/>
              </w:rPr>
              <w:t>по</w:t>
            </w:r>
            <w:proofErr w:type="gramEnd"/>
            <w:r w:rsidRPr="00FA4837">
              <w:rPr>
                <w:b/>
                <w:bCs/>
                <w:sz w:val="16"/>
                <w:szCs w:val="24"/>
              </w:rPr>
              <w:t xml:space="preserve"> ЗАТО г.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Вилючинска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и отделом ФСБ России по ЗАТО г.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Вилючинска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>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1620700000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93,53000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93,5300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93,53000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93,53000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2.1.1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Приобретение двух сирен С-40 и трех </w:t>
            </w:r>
            <w:proofErr w:type="spellStart"/>
            <w:proofErr w:type="gramStart"/>
            <w:r w:rsidRPr="00FA4837">
              <w:rPr>
                <w:sz w:val="16"/>
                <w:szCs w:val="24"/>
              </w:rPr>
              <w:t>приемно</w:t>
            </w:r>
            <w:proofErr w:type="spellEnd"/>
            <w:r w:rsidRPr="00FA4837">
              <w:rPr>
                <w:sz w:val="16"/>
                <w:szCs w:val="24"/>
              </w:rPr>
              <w:t xml:space="preserve"> - контрольных</w:t>
            </w:r>
            <w:proofErr w:type="gramEnd"/>
            <w:r w:rsidRPr="00FA4837">
              <w:rPr>
                <w:sz w:val="16"/>
                <w:szCs w:val="24"/>
              </w:rPr>
              <w:t xml:space="preserve"> приборов с GSM коммуникаторами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1620776170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93,53000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93,5300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повышение общественной безопасности и снижение рисков для населения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округа, а также снижение социальной напряженности, вызванной повышенным уровнем таких рисков и замедленным реагированием на кризисные ситуации и происшествия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Смета, </w:t>
            </w:r>
            <w:proofErr w:type="spellStart"/>
            <w:r w:rsidRPr="00FA4837">
              <w:rPr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93,53000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93,53000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"Оборудование техническими средствами безопасности мест массового пребывания людей на территории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 с выводом информации в ЕДДС. Обеспечение доступа к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видеопотокам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и 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 xml:space="preserve">тревожным сообщениям для дежурных частей ОМВД России </w:t>
            </w:r>
            <w:proofErr w:type="gramStart"/>
            <w:r w:rsidRPr="00FA4837">
              <w:rPr>
                <w:b/>
                <w:bCs/>
                <w:sz w:val="16"/>
                <w:szCs w:val="24"/>
              </w:rPr>
              <w:t>по</w:t>
            </w:r>
            <w:proofErr w:type="gramEnd"/>
            <w:r w:rsidRPr="00FA4837">
              <w:rPr>
                <w:b/>
                <w:bCs/>
                <w:sz w:val="16"/>
                <w:szCs w:val="24"/>
              </w:rPr>
              <w:t xml:space="preserve"> ЗАТО г.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Вилючинска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и отделом ФСБ России по ЗАТО г.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Вилючинска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>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1620900000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2 704,00000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370,0000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2 704,00000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370,0000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2.2.1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Установка систем видеонаблюдения и контроля в местах с массовым нахождением граждан на улицах (площадях, скверах и т.д.)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 с выводом информации в ЕДДС. Подключение к видеосистемам ЕДДС дежурной части ОМВД России </w:t>
            </w:r>
            <w:proofErr w:type="gramStart"/>
            <w:r w:rsidRPr="00FA4837">
              <w:rPr>
                <w:sz w:val="16"/>
                <w:szCs w:val="24"/>
              </w:rPr>
              <w:t>по</w:t>
            </w:r>
            <w:proofErr w:type="gramEnd"/>
            <w:r w:rsidRPr="00FA4837">
              <w:rPr>
                <w:sz w:val="16"/>
                <w:szCs w:val="24"/>
              </w:rPr>
              <w:t xml:space="preserve"> ЗАТО г. </w:t>
            </w:r>
            <w:proofErr w:type="spellStart"/>
            <w:r w:rsidRPr="00FA4837">
              <w:rPr>
                <w:sz w:val="16"/>
                <w:szCs w:val="24"/>
              </w:rPr>
              <w:t>Вилючинска</w:t>
            </w:r>
            <w:proofErr w:type="spellEnd"/>
            <w:r w:rsidRPr="00FA4837">
              <w:rPr>
                <w:sz w:val="16"/>
                <w:szCs w:val="24"/>
              </w:rPr>
              <w:t xml:space="preserve"> в рамках построения аппаратно-программного комплекса  «Безопасный город».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1620976060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244 310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2 704,00000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370,0000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  Сокращение количества преступлений, правонарушений, чрезвычайных ситуаций, пожаров, других кризисных ситуаций и происшествий на территории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proofErr w:type="spellStart"/>
            <w:r w:rsidRPr="00FA4837">
              <w:rPr>
                <w:sz w:val="16"/>
                <w:szCs w:val="24"/>
              </w:rPr>
              <w:t>прайс</w:t>
            </w:r>
            <w:proofErr w:type="spellEnd"/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2 704,00000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370,0000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778,0000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"Развитие и содержание систем обеспечения комплексной безопасности в муниципальных учреждениях социальной сферы на территории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округа. Централизация сбора данных с объектовых систем комплексной безопасности и мониторинга в АПК "Безопасный город". Выполнение работ 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 xml:space="preserve">по капитальному ремонту зданий и сооружений муниципальных  учреждений социальной сферы на территории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1621000000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3 292,26700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3 292,26700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3 292,26700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3 292,26700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2.3.1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Антитеррористическая и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противокриминальная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безопасность учреждений образования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3 292,26700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3 292,26700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повышение общественной безопасности и снижение рисков для населения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округа, а также снижение социальной напряженности, вызванной повышенным уровнем таких рисков и замедленным реагированием на кризисные ситуации и происшествия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сметы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162104006Н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1621076070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16210S006Н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3 292,26700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3 292,26700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2.3.1.1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Антитеррористическая и </w:t>
            </w:r>
            <w:proofErr w:type="spellStart"/>
            <w:r w:rsidRPr="00FA4837">
              <w:rPr>
                <w:sz w:val="16"/>
                <w:szCs w:val="24"/>
              </w:rPr>
              <w:t>противокриминальная</w:t>
            </w:r>
            <w:proofErr w:type="spellEnd"/>
            <w:r w:rsidRPr="00FA4837">
              <w:rPr>
                <w:sz w:val="16"/>
                <w:szCs w:val="24"/>
              </w:rPr>
              <w:t xml:space="preserve"> безопасность учреждений образования МБОУ СШ № 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повышение общественной безопасности и снижение рисков для населения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округа, а также снижение социальной напряженности, вызванной повышенным уровнем таких рисков и замедленным реагированием на кризисные ситуации и происшествия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сметы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162104006Н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16210S006H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0,0000  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2.3.1.2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Антитеррористическая и </w:t>
            </w:r>
            <w:proofErr w:type="spellStart"/>
            <w:r w:rsidRPr="00FA4837">
              <w:rPr>
                <w:sz w:val="16"/>
                <w:szCs w:val="24"/>
              </w:rPr>
              <w:t>противокриминальная</w:t>
            </w:r>
            <w:proofErr w:type="spellEnd"/>
            <w:r w:rsidRPr="00FA4837">
              <w:rPr>
                <w:sz w:val="16"/>
                <w:szCs w:val="24"/>
              </w:rPr>
              <w:t xml:space="preserve"> безопасность учреждений образования МБДОУ ДЮСШ № </w:t>
            </w:r>
            <w:r w:rsidRPr="00FA4837">
              <w:rPr>
                <w:sz w:val="16"/>
                <w:szCs w:val="24"/>
              </w:rPr>
              <w:lastRenderedPageBreak/>
              <w:t>1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1621076070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повышение общественной безопасности и снижение рисков для населения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</w:t>
            </w:r>
            <w:r w:rsidRPr="00FA4837">
              <w:rPr>
                <w:sz w:val="16"/>
                <w:szCs w:val="24"/>
              </w:rPr>
              <w:lastRenderedPageBreak/>
              <w:t>округа, а также снижение социальной напряженности, вызванной повышенным уровнем таких рисков и замедленным реагированием на кризисные ситуации и происшествия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сметы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местный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lastRenderedPageBreak/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2.3.1.3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Антитеррористическая и </w:t>
            </w:r>
            <w:proofErr w:type="spellStart"/>
            <w:r w:rsidRPr="00FA4837">
              <w:rPr>
                <w:sz w:val="16"/>
                <w:szCs w:val="24"/>
              </w:rPr>
              <w:t>противокриминальная</w:t>
            </w:r>
            <w:proofErr w:type="spellEnd"/>
            <w:r w:rsidRPr="00FA4837">
              <w:rPr>
                <w:sz w:val="16"/>
                <w:szCs w:val="24"/>
              </w:rPr>
              <w:t xml:space="preserve"> безопасность учреждений образования МБДОУ "Детский сад № 5"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16210S006H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3 292,26700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3 292,26700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повышение общественной безопасности и снижение рисков для населения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округа, а также снижение социальной напряженности, вызванной повышенным уровнем таких рисков и замедленным реагированием на кризисные ситуации и происшествия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сметы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3 292,26700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3 292,26700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Подпрограмма 3 "Профилактика правонарушений, преступлений и повышение безопасности дорожного движения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1630000000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5 935,18840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1 317,90567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1 315,82673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1 244,81309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836,38291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255,68000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265,08000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699,50000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1 818,68577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302,12766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307,56302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476,41509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272,20000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200,00000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4 116,50263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1 015,77801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1 008,26371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768,39800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564,18291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499,50000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"Нормативно-правовое, методическое и информационно-аналитическое обеспечение регулирования в области профилактики 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правонарушений, преступлений"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1630100000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3.2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 Основное мероприятие "Профилактика правонарушений, преступлений на территории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1630200000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2 077,00000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263,00000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441,00000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541,00000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341,00000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491,00000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200,00000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1 177,00000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163,00000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241,00000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291,00000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191,00000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291,00000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Профилактика правонарушений и преступлений среди несовершеннолетних и молодежи, предупреждение детской беспризорности и безнадзорности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1630276080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уровня правонарушений несовершеннолетних на 5 - 6 %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3.2.1.1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Проведение целевых оперативно- профилактических мероприятий, в том числе:</w:t>
            </w:r>
            <w:r w:rsidRPr="00FA4837">
              <w:rPr>
                <w:sz w:val="16"/>
                <w:szCs w:val="24"/>
              </w:rPr>
              <w:br/>
              <w:t>- «Семья» (выявление неблагополучных семей);</w:t>
            </w:r>
            <w:r w:rsidRPr="00FA4837">
              <w:rPr>
                <w:sz w:val="16"/>
                <w:szCs w:val="24"/>
              </w:rPr>
              <w:br/>
              <w:t>- «Подросток» (организация занятости несовершеннолетних);</w:t>
            </w:r>
            <w:r w:rsidRPr="00FA4837">
              <w:rPr>
                <w:sz w:val="16"/>
                <w:szCs w:val="24"/>
              </w:rPr>
              <w:br/>
              <w:t xml:space="preserve">- «Допинг» (профилактика наркомании и злоупотребления </w:t>
            </w:r>
            <w:proofErr w:type="spellStart"/>
            <w:r w:rsidRPr="00FA4837">
              <w:rPr>
                <w:sz w:val="16"/>
                <w:szCs w:val="24"/>
              </w:rPr>
              <w:t>психоактивными</w:t>
            </w:r>
            <w:proofErr w:type="spellEnd"/>
            <w:r w:rsidRPr="00FA4837">
              <w:rPr>
                <w:sz w:val="16"/>
                <w:szCs w:val="24"/>
              </w:rPr>
              <w:t xml:space="preserve"> веществами);</w:t>
            </w:r>
            <w:r w:rsidRPr="00FA4837">
              <w:rPr>
                <w:sz w:val="16"/>
                <w:szCs w:val="24"/>
              </w:rPr>
              <w:br/>
              <w:t>- Рейды по торговым точкам, с целью выявления фактов продажи несовершеннолетним спиртных напитков и табачных изделий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1630276080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уровня правонарушений несовершеннолетних на 5 - 6 %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19,00000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3.2.2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 Решение вопросов местного значения городского округа в рамках государственной программы </w:t>
            </w:r>
            <w:r w:rsidRPr="00FA4837">
              <w:rPr>
                <w:sz w:val="16"/>
                <w:szCs w:val="24"/>
              </w:rPr>
              <w:lastRenderedPageBreak/>
              <w:t>Камчатского края "Безопасная Камчатка". Подпрограмма "Профилактика правонарушений, преступлений и повышение безопасности дорожного движения в Камчатском крае". 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1 982,00000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244,00000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522,00000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472,00000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Привлечение граждан к охране </w:t>
            </w:r>
            <w:proofErr w:type="spellStart"/>
            <w:proofErr w:type="gramStart"/>
            <w:r w:rsidRPr="00FA4837">
              <w:rPr>
                <w:sz w:val="16"/>
                <w:szCs w:val="24"/>
              </w:rPr>
              <w:t>обще-ственного</w:t>
            </w:r>
            <w:proofErr w:type="spellEnd"/>
            <w:proofErr w:type="gramEnd"/>
            <w:r w:rsidRPr="00FA4837">
              <w:rPr>
                <w:sz w:val="16"/>
                <w:szCs w:val="24"/>
              </w:rPr>
              <w:t xml:space="preserve"> порядка не менее 20 человек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proofErr w:type="spellStart"/>
            <w:proofErr w:type="gramStart"/>
            <w:r w:rsidRPr="00FA4837">
              <w:rPr>
                <w:sz w:val="16"/>
                <w:szCs w:val="24"/>
              </w:rPr>
              <w:t>Гос</w:t>
            </w:r>
            <w:proofErr w:type="spellEnd"/>
            <w:r w:rsidRPr="00FA4837">
              <w:rPr>
                <w:sz w:val="16"/>
                <w:szCs w:val="24"/>
              </w:rPr>
              <w:t>. программа</w:t>
            </w:r>
            <w:proofErr w:type="gramEnd"/>
            <w:r w:rsidRPr="00FA4837">
              <w:rPr>
                <w:sz w:val="16"/>
                <w:szCs w:val="24"/>
              </w:rPr>
              <w:t xml:space="preserve"> Камчатского края "Безопасная Камчатка"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163024006Н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16302S006H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322,00000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122,00000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16302T006Н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650,00000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1630276090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110,00000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3.2.2.1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Поддержка граждан и их объединений, 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1 960,00000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222,00000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522,00000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472,00000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Привлечение граждан к охране </w:t>
            </w:r>
            <w:proofErr w:type="spellStart"/>
            <w:proofErr w:type="gramStart"/>
            <w:r w:rsidRPr="00FA4837">
              <w:rPr>
                <w:sz w:val="16"/>
                <w:szCs w:val="24"/>
              </w:rPr>
              <w:t>обще-ственного</w:t>
            </w:r>
            <w:proofErr w:type="spellEnd"/>
            <w:proofErr w:type="gramEnd"/>
            <w:r w:rsidRPr="00FA4837">
              <w:rPr>
                <w:sz w:val="16"/>
                <w:szCs w:val="24"/>
              </w:rPr>
              <w:t xml:space="preserve"> порядка не менее 15 человек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proofErr w:type="spellStart"/>
            <w:proofErr w:type="gramStart"/>
            <w:r w:rsidRPr="00FA4837">
              <w:rPr>
                <w:sz w:val="16"/>
                <w:szCs w:val="24"/>
              </w:rPr>
              <w:t>Гос</w:t>
            </w:r>
            <w:proofErr w:type="spellEnd"/>
            <w:r w:rsidRPr="00FA4837">
              <w:rPr>
                <w:sz w:val="16"/>
                <w:szCs w:val="24"/>
              </w:rPr>
              <w:t>. программа</w:t>
            </w:r>
            <w:proofErr w:type="gramEnd"/>
            <w:r w:rsidRPr="00FA4837">
              <w:rPr>
                <w:sz w:val="16"/>
                <w:szCs w:val="24"/>
              </w:rPr>
              <w:t xml:space="preserve"> Камчатского края "Безопасная Камчатка"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163024006Н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16302S006H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16302T006Н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650,00000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1630276090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110,00000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"Профилактика детского дорожно-транспортного травматизма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1630300000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1 044,25000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210,25000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1 044,25000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210,25000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208,50000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45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proofErr w:type="gramStart"/>
            <w:r w:rsidRPr="00FA4837">
              <w:rPr>
                <w:sz w:val="16"/>
                <w:szCs w:val="24"/>
              </w:rPr>
              <w:t xml:space="preserve">Организация муниципальных мероприятий (олимпиады, смотры, конкурсы, </w:t>
            </w:r>
            <w:r w:rsidRPr="00FA4837">
              <w:rPr>
                <w:sz w:val="16"/>
                <w:szCs w:val="24"/>
              </w:rPr>
              <w:lastRenderedPageBreak/>
              <w:t>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  <w:proofErr w:type="gramEnd"/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1630310130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576,00000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</w:t>
            </w:r>
            <w:r w:rsidRPr="00FA4837">
              <w:rPr>
                <w:sz w:val="16"/>
                <w:szCs w:val="24"/>
              </w:rPr>
              <w:lastRenderedPageBreak/>
              <w:t>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Расчеты к бюджету отдела образования (письмо исх. </w:t>
            </w:r>
            <w:r w:rsidRPr="00FA4837">
              <w:rPr>
                <w:sz w:val="16"/>
                <w:szCs w:val="24"/>
              </w:rPr>
              <w:lastRenderedPageBreak/>
              <w:t>от 11.02.2014 № 121)</w:t>
            </w: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федеральный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краевой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576,00000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115,20000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привлеченные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9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Проведение в детских дошкольных и общеобразовательных учреждениях профилактических мероприятий по предупреждению детского дорожно-транспортного травматизма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1630310130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263,00000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Расчеты к бюджету отдела образования (письмо исх. от 11.02.2014 № 121)</w:t>
            </w: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федеральный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краевой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263,00000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52,60000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привлеченные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Приобретение оборудования для подготовки и проведения мероприятий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1630310130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313,00000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Расчеты к бюджету отдела образования (письмо исх. от 11.02.2014 № 121)</w:t>
            </w: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федеральный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краевой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313,00000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62,60000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привлеченные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1630310140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Расчеты к бюджету отдела образования (письмо исх. от 11.02.2014 № 121)</w:t>
            </w: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федеральный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краевой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привлеченные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Агитация и пропаганда безопасности дорожного движения (изготовление печатной продукции)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1630310140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Информация ОГИБДД ОМВД России по ЗАТО </w:t>
            </w:r>
            <w:proofErr w:type="spellStart"/>
            <w:r w:rsidRPr="00FA4837">
              <w:rPr>
                <w:sz w:val="16"/>
                <w:szCs w:val="24"/>
              </w:rPr>
              <w:t>г</w:t>
            </w:r>
            <w:proofErr w:type="gramStart"/>
            <w:r w:rsidRPr="00FA4837">
              <w:rPr>
                <w:sz w:val="16"/>
                <w:szCs w:val="24"/>
              </w:rPr>
              <w:t>.В</w:t>
            </w:r>
            <w:proofErr w:type="gramEnd"/>
            <w:r w:rsidRPr="00FA4837">
              <w:rPr>
                <w:sz w:val="16"/>
                <w:szCs w:val="24"/>
              </w:rPr>
              <w:t>илючинск</w:t>
            </w:r>
            <w:proofErr w:type="spellEnd"/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федеральный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краевой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15,78000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привлеченные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Проведение мероприятий по предупреждению детского дорожно-транспортного травматизма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1630376110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389,35000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79,27000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Расчеты к бюджету отдела образования (письмо исх. от 11.02.2014 № 121)</w:t>
            </w: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федеральный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краевой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местный бюджет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389,35000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79,27000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77,52000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привлеченные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Изготовление и распространение светоотражающих приспособлений среди дошкольников и учащихся младших классов общеобразовательных учреждений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1630376110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94,35000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37,27000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10,52000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Расчеты к бюджету отдела образования (письмо исх. от 11.02.2014 № 121)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94,35000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37,27000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10,52000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3.3.3.2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Организация и проведение </w:t>
            </w:r>
            <w:proofErr w:type="gramStart"/>
            <w:r w:rsidRPr="00FA4837">
              <w:rPr>
                <w:sz w:val="16"/>
                <w:szCs w:val="24"/>
              </w:rPr>
              <w:t>смотра-конкурса команд юных инспекторов дорожного движения общеобразовательных учреждений</w:t>
            </w:r>
            <w:proofErr w:type="gramEnd"/>
            <w:r w:rsidRPr="00FA4837">
              <w:rPr>
                <w:sz w:val="16"/>
                <w:szCs w:val="24"/>
              </w:rPr>
              <w:t xml:space="preserve">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 </w:t>
            </w:r>
            <w:r w:rsidRPr="00FA4837">
              <w:rPr>
                <w:sz w:val="16"/>
                <w:szCs w:val="24"/>
              </w:rPr>
              <w:lastRenderedPageBreak/>
              <w:t>"Безопасное колесо"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1630376110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295,00000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образования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детского травматизма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Расчеты к бюджету отдела образования (письмо исх. от 11.02.2014 № 121)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295,00000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3.4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"Профилактика дорожно-транспортного травматизма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1630400000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2 813,93840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844,65567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666,32673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495,31309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286,88291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255,68000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265,08000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918,68577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202,12766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107,56302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226,41509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122,20000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1 895,25263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642,52801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558,76371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268,89800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164,68291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3.4.1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 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1630410140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169,93164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по управлению городским хозяйством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аварийности на опасных участках дороги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169,93164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3.4.1.1.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Установка информационных баннеров "Аварийно - опасный участок дороги" на опасных участках автомобильной дороги ВГО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1630410140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169,93164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по управлению городским хозяйством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аварийности на опасных участках дороги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169,93164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42,48291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3.4.2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Решение </w:t>
            </w:r>
            <w:proofErr w:type="spellStart"/>
            <w:r w:rsidRPr="00FA4837">
              <w:rPr>
                <w:sz w:val="16"/>
                <w:szCs w:val="24"/>
              </w:rPr>
              <w:t>вопросовместного</w:t>
            </w:r>
            <w:proofErr w:type="spellEnd"/>
            <w:r w:rsidRPr="00FA4837">
              <w:rPr>
                <w:sz w:val="16"/>
                <w:szCs w:val="24"/>
              </w:rPr>
              <w:t xml:space="preserve"> значения городского округа </w:t>
            </w:r>
            <w:proofErr w:type="spellStart"/>
            <w:r w:rsidRPr="00FA4837">
              <w:rPr>
                <w:sz w:val="16"/>
                <w:szCs w:val="24"/>
              </w:rPr>
              <w:t>врмках</w:t>
            </w:r>
            <w:proofErr w:type="spellEnd"/>
            <w:r w:rsidRPr="00FA4837">
              <w:rPr>
                <w:sz w:val="16"/>
                <w:szCs w:val="24"/>
              </w:rPr>
              <w:t xml:space="preserve"> </w:t>
            </w:r>
            <w:proofErr w:type="spellStart"/>
            <w:r w:rsidRPr="00FA4837">
              <w:rPr>
                <w:sz w:val="16"/>
                <w:szCs w:val="24"/>
              </w:rPr>
              <w:t>государсвенной</w:t>
            </w:r>
            <w:proofErr w:type="spellEnd"/>
            <w:r w:rsidRPr="00FA4837">
              <w:rPr>
                <w:sz w:val="16"/>
                <w:szCs w:val="24"/>
              </w:rPr>
              <w:t xml:space="preserve"> </w:t>
            </w:r>
            <w:proofErr w:type="spellStart"/>
            <w:r w:rsidRPr="00FA4837">
              <w:rPr>
                <w:sz w:val="16"/>
                <w:szCs w:val="24"/>
              </w:rPr>
              <w:t>пргрммы</w:t>
            </w:r>
            <w:proofErr w:type="spellEnd"/>
            <w:r w:rsidRPr="00FA4837">
              <w:rPr>
                <w:sz w:val="16"/>
                <w:szCs w:val="24"/>
              </w:rPr>
              <w:t xml:space="preserve"> Камчатского края "</w:t>
            </w:r>
            <w:proofErr w:type="spellStart"/>
            <w:r w:rsidRPr="00FA4837">
              <w:rPr>
                <w:sz w:val="16"/>
                <w:szCs w:val="24"/>
              </w:rPr>
              <w:t>Безопасая</w:t>
            </w:r>
            <w:proofErr w:type="spellEnd"/>
            <w:r w:rsidRPr="00FA4837">
              <w:rPr>
                <w:sz w:val="16"/>
                <w:szCs w:val="24"/>
              </w:rPr>
              <w:t xml:space="preserve"> Камчатка"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163044006Н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1 527,68086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202,12766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107,56302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452,83018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244,40000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255,68000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265,08000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по управлению городским хозяйством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аварийности на опасных участках дороги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918,68577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202,12766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107,56302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226,41509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122,20000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608,99509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226,41509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122,20000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3.4.2.1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Работы по обустройству пешеходного перехода Г-образными опорами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2 191,17658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802,17276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623,84382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244,40000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255,68000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265,08000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по управлению городским хозяйством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аварийности на опасных участках дороги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163044006Н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692,27068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202,12766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107,56302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122,20000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16304S006H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1 116,32590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600,04510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516,28080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16304Т006Н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382,58000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122,20000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127,84000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132,54000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3.4.2.2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Обустройство пешеходных переходов дополнительным освещением с установкой светофоров Т.7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452,83018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452,83018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по управлению городским хозяйством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Снижение аварийности на опасных участках дороги на 5 %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163044006Н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226,41509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226,41509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226,41509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226,41509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Подпрограмма 4 "Профилактика терроризма и экстремизма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 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1640000000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11 073,32000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529,82000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10 224,50000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11 073,32000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529,82000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10 224,50000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4.1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spacing w:after="240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Основное мероприятие "Проведение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1640100000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505,32000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61,82000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505,32000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61,82000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124,50000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proofErr w:type="gramStart"/>
            <w:r w:rsidRPr="00FA4837">
              <w:rPr>
                <w:sz w:val="16"/>
                <w:szCs w:val="24"/>
              </w:rPr>
              <w:t xml:space="preserve">Организация муниципальных мероприятий (олимпиады, смотры, конкурсы, фестивали, выставки, ярмарки, семинары, круглые столы, соревнования, праздничные мероприятия, гуляния, субботники, учения, </w:t>
            </w:r>
            <w:r w:rsidRPr="00FA4837">
              <w:rPr>
                <w:sz w:val="16"/>
                <w:szCs w:val="24"/>
              </w:rPr>
              <w:lastRenderedPageBreak/>
              <w:t xml:space="preserve">чествование и т.п.) </w:t>
            </w:r>
            <w:proofErr w:type="gramEnd"/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1640110130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497,82000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54,32000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124,50000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Предотвращение распространения идеологии терроризма и экстремизма, предотвращение совершения террористических актов на территории ВГО и минимизация возможных последствий в случае их </w:t>
            </w:r>
            <w:r w:rsidRPr="00FA4837">
              <w:rPr>
                <w:sz w:val="16"/>
                <w:szCs w:val="24"/>
              </w:rPr>
              <w:lastRenderedPageBreak/>
              <w:t xml:space="preserve">совершения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497,82000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54,32000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124,50000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124,50000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4.1.2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 Информационные услуги (размещение в СМИ, изготовление печатной продукции, баннеров, наглядных материалов и т.п.)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1640110140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Предотвращение распространения идеологии терроризма и экстремизма, предотвращение совершения террористических актов на территории ВГО и минимизация возможных последствий в случае их совершения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Расчет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4.1.2.1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Изготовление печатной продукции, направленной на противодействие идеологии терроризма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1640110140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7,50000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7,50000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Основное мероприятие "Оборудование техническими средствами безопасности мест массового пребывания людей"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1640200000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468,00000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470,00000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468,00000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470,00000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4.2.1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Приобретение переносных металлических ограждений для обеспечения безопасности населения в местах массового пребывания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1640276120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468,00000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470,00000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обеспечение безопасности населения в местах массового пребывания людей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04.02.2001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938,00000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468,00000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470,00000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4.2.2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Приобретение </w:t>
            </w:r>
            <w:proofErr w:type="gramStart"/>
            <w:r w:rsidRPr="00FA4837">
              <w:rPr>
                <w:sz w:val="16"/>
                <w:szCs w:val="24"/>
              </w:rPr>
              <w:t>быстровозводимых</w:t>
            </w:r>
            <w:proofErr w:type="gramEnd"/>
            <w:r w:rsidRPr="00FA4837">
              <w:rPr>
                <w:sz w:val="16"/>
                <w:szCs w:val="24"/>
              </w:rPr>
              <w:t xml:space="preserve"> арочных </w:t>
            </w:r>
            <w:proofErr w:type="spellStart"/>
            <w:r w:rsidRPr="00FA4837">
              <w:rPr>
                <w:sz w:val="16"/>
                <w:szCs w:val="24"/>
              </w:rPr>
              <w:t>металлодетекторов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Администрация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городского округа 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обеспечение безопасности населения в местах массового пребывания людей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Коммерческое предложение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04.02.2001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164024006Н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16402S006H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"Обеспечение 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 xml:space="preserve">антитеррористической защищенности объектов, находящихся в собственности органов местного самоуправления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lastRenderedPageBreak/>
              <w:t>1640300000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9 630,00000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9 630,00000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9 630,00000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9630,00000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4.3.1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Капитальный ремонт ограждения котельных в жилых районах Приморский и Рыбачий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1640376230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9 630,00000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9 630,00000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    Отдел архитектуры и градостроительства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FA4837">
              <w:rPr>
                <w:rFonts w:ascii="Arial" w:hAnsi="Arial" w:cs="Arial"/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9 630,00000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9 630,00000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Подпрограмма 5 "Профилактика наркомании и алкоголизма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701,95588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180,65000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176,65000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183,35588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268,90000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81,60000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87,30000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433,05588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95,05000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96,05588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5.1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Основное мероприятие "Проведение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городского округа"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1650100000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701,95588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180,65000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176,65000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183,35588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268,90000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81,60000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87,30000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433,05588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95,05000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96,05588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80,65000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5.1.1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proofErr w:type="gramStart"/>
            <w:r w:rsidRPr="00FA4837">
              <w:rPr>
                <w:b/>
                <w:bCs/>
                <w:sz w:val="16"/>
                <w:szCs w:val="24"/>
              </w:rPr>
              <w:t xml:space="preserve">Организация муниципальных мероприятий (олимпиады, смотры, конкурсы, фестивали, </w:t>
            </w:r>
            <w:r w:rsidRPr="00FA4837">
              <w:rPr>
                <w:b/>
                <w:bCs/>
                <w:sz w:val="16"/>
                <w:szCs w:val="24"/>
              </w:rPr>
              <w:lastRenderedPageBreak/>
              <w:t>выставки, ярмарки, семинары, круглые столы, соревнования, праздничные мероприятия, гуляния, субботники, учения, чествование и т.п.)</w:t>
            </w:r>
            <w:proofErr w:type="gramEnd"/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spacing w:after="240"/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1650110130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701,95588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180,65000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176,65000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183,35588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80,65000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268,90000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81,60000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87,30000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433,05588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80,65000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80,65000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95,05000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96,05588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80,65000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5.1.1.1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Городское мероприятие ко дню без табака (МБУК ЦБС)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105,00000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культуры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Увеличение доли охвата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антинаркотическими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и антиалкогольными профилактическими мероприятиями несовершеннолетних и молодежи в ВГО  на 5% - 7% ежегодно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105,00000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21,00000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5.1.1.2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Городская акция, посвященная Международному дню борьбы против злоупотребления наркотиков и их незаконного оборота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16501S006Н</w:t>
            </w:r>
            <w:r w:rsidRPr="00FA4837">
              <w:rPr>
                <w:sz w:val="16"/>
                <w:szCs w:val="24"/>
              </w:rPr>
              <w:br/>
              <w:t>1650110130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119,30000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физической культуры, спорта и молодежной политики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Увеличение доли охвата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антинаркотическими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и антиалкогольными профилактическими мероприятиями несовершеннолетних и молодежи в ВГО  на 5% - 7% ежегодно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119,30000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5.1.1.3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Городская акция, посвященная Всероссийской акции "День отказа от табака"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189,47500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129,82500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физической культуры, спорта и молодежной политики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Увеличение доли охвата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антинаркотическими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и антиалкогольными профилактическими мероприятиями несовершеннолетних и молодежи в ВГО  на 5% - 7% ежегодно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624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16501S006Н,</w:t>
            </w:r>
            <w:r w:rsidRPr="00FA4837">
              <w:rPr>
                <w:sz w:val="16"/>
                <w:szCs w:val="24"/>
              </w:rPr>
              <w:br/>
              <w:t>1650110130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119,30000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29,82500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5.1.1.4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Фестиваль территории мира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111,08236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41,08236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культуры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Увеличение доли охвата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антинаркотическими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и антиалкогольными </w:t>
            </w:r>
            <w:r w:rsidRPr="00FA4837">
              <w:rPr>
                <w:color w:val="000000"/>
                <w:sz w:val="16"/>
                <w:szCs w:val="24"/>
              </w:rPr>
              <w:lastRenderedPageBreak/>
              <w:t>профилактическими мероприятиями несовершеннолетних и молодежи в ВГО  на 5% - 7% ежегодно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lastRenderedPageBreak/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94,42000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59,50000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34,92000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16501Т006Н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16,66236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10,50000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6,16236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5.1.1.5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Изготовление и монтаж баннера, направленного на формирование негативного отношения населения Камчатского края к потреблению ПАВ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147,27352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26,00000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61,62352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59,65000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физической культуры, спорта и молодежной политики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Увеличение доли охвата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антинаркотическими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и антиалкогольными профилактическими мероприятиями несовершеннолетних и молодежи в ВГО  на 5% - 7% ежегодно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165014006Н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74,48000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22,10000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52,38000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16501Т006Н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72,79352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3,90000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9,24352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59,65000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3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 xml:space="preserve">Подпрограмма 6 " Развитие Российского казачества в </w:t>
            </w:r>
            <w:proofErr w:type="spellStart"/>
            <w:r w:rsidRPr="00FA4837">
              <w:rPr>
                <w:b/>
                <w:bCs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b/>
                <w:bCs/>
                <w:sz w:val="16"/>
                <w:szCs w:val="24"/>
              </w:rPr>
              <w:t xml:space="preserve"> городском округе"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1660000000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1 525,10000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294,00000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524,02000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707,08000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1 448,83600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279,30000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497,81000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671,72600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76,26400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14,70000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26,21000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35,35400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Основное мероприятие "Содействие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культуры"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1660100000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1 525,10000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294,00000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524,02000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707,08000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 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1 448,83600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279,30000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497,81000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671,72600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76,26400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14,70000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26,21000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35,35400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b/>
                <w:bCs/>
                <w:sz w:val="16"/>
                <w:szCs w:val="24"/>
              </w:rPr>
            </w:pPr>
            <w:r w:rsidRPr="00FA4837">
              <w:rPr>
                <w:b/>
                <w:bCs/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b/>
                <w:bCs/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6.1.1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Становление Российского казачества и возрождение его культуры в </w:t>
            </w:r>
            <w:proofErr w:type="spellStart"/>
            <w:r w:rsidRPr="00FA4837">
              <w:rPr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городском округе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b/>
                <w:bCs/>
                <w:color w:val="000000"/>
                <w:sz w:val="16"/>
                <w:szCs w:val="24"/>
              </w:rPr>
            </w:pPr>
            <w:r w:rsidRPr="00FA4837">
              <w:rPr>
                <w:b/>
                <w:bCs/>
                <w:color w:val="000000"/>
                <w:sz w:val="16"/>
                <w:szCs w:val="24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1 525,10000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294,00000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524,02000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707,08000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Отдел культуры администрации </w:t>
            </w:r>
            <w:proofErr w:type="spellStart"/>
            <w:r w:rsidRPr="00FA4837">
              <w:rPr>
                <w:sz w:val="16"/>
                <w:szCs w:val="24"/>
              </w:rPr>
              <w:t>Вилючинского</w:t>
            </w:r>
            <w:proofErr w:type="spellEnd"/>
            <w:r w:rsidRPr="00FA4837">
              <w:rPr>
                <w:sz w:val="16"/>
                <w:szCs w:val="24"/>
              </w:rPr>
              <w:t xml:space="preserve"> городского округа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 xml:space="preserve">Повышение уровня духовно - нравственного развития казачьей молодежи в </w:t>
            </w:r>
            <w:proofErr w:type="spellStart"/>
            <w:r w:rsidRPr="00FA4837">
              <w:rPr>
                <w:color w:val="000000"/>
                <w:sz w:val="16"/>
                <w:szCs w:val="24"/>
              </w:rPr>
              <w:t>Вилючинском</w:t>
            </w:r>
            <w:proofErr w:type="spellEnd"/>
            <w:r w:rsidRPr="00FA4837">
              <w:rPr>
                <w:color w:val="000000"/>
                <w:sz w:val="16"/>
                <w:szCs w:val="24"/>
              </w:rPr>
              <w:t xml:space="preserve"> городском округе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смета</w:t>
            </w: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федеральный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 xml:space="preserve">166014006Н 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краевой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1 448,83600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279,30000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497,81000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671,72600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16601S006Н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40,91000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14,70000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26,21000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16601Т006Н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местный бюджет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35,35400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35,35400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  <w:tr w:rsidR="00FA4837" w:rsidRPr="00FA4837" w:rsidTr="00FA4837">
        <w:trPr>
          <w:trHeight w:val="312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привлеченные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color w:val="000000"/>
                <w:sz w:val="16"/>
                <w:szCs w:val="24"/>
              </w:rPr>
            </w:pPr>
            <w:r w:rsidRPr="00FA4837">
              <w:rPr>
                <w:color w:val="000000"/>
                <w:sz w:val="16"/>
                <w:szCs w:val="24"/>
              </w:rPr>
              <w:t>0,00000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37" w:rsidRPr="00FA4837" w:rsidRDefault="00FA4837" w:rsidP="00FA4837">
            <w:pPr>
              <w:jc w:val="center"/>
              <w:rPr>
                <w:sz w:val="16"/>
                <w:szCs w:val="24"/>
              </w:rPr>
            </w:pPr>
            <w:r w:rsidRPr="00FA4837">
              <w:rPr>
                <w:sz w:val="16"/>
                <w:szCs w:val="24"/>
              </w:rPr>
              <w:t>0,00000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37" w:rsidRPr="00FA4837" w:rsidRDefault="00FA4837" w:rsidP="00FA4837">
            <w:pPr>
              <w:rPr>
                <w:sz w:val="16"/>
                <w:szCs w:val="24"/>
              </w:rPr>
            </w:pPr>
          </w:p>
        </w:tc>
      </w:tr>
    </w:tbl>
    <w:p w:rsidR="00DA0DEB" w:rsidRPr="00FA4837" w:rsidRDefault="00DA0DEB" w:rsidP="00FA4837">
      <w:pPr>
        <w:pStyle w:val="40"/>
        <w:shd w:val="clear" w:color="auto" w:fill="auto"/>
        <w:spacing w:before="0" w:line="240" w:lineRule="auto"/>
        <w:ind w:left="284" w:right="-143"/>
        <w:jc w:val="left"/>
        <w:rPr>
          <w:sz w:val="22"/>
          <w:szCs w:val="28"/>
        </w:rPr>
      </w:pPr>
    </w:p>
    <w:sectPr w:rsidR="00DA0DEB" w:rsidRPr="00FA4837" w:rsidSect="00FA483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7D"/>
    <w:rsid w:val="00013E55"/>
    <w:rsid w:val="00013F82"/>
    <w:rsid w:val="00015151"/>
    <w:rsid w:val="000253C8"/>
    <w:rsid w:val="00025A17"/>
    <w:rsid w:val="00032BD4"/>
    <w:rsid w:val="00051909"/>
    <w:rsid w:val="00051A8E"/>
    <w:rsid w:val="000579F0"/>
    <w:rsid w:val="00060E86"/>
    <w:rsid w:val="000650F8"/>
    <w:rsid w:val="00071F38"/>
    <w:rsid w:val="000732FF"/>
    <w:rsid w:val="0007360A"/>
    <w:rsid w:val="000862E2"/>
    <w:rsid w:val="0009490C"/>
    <w:rsid w:val="00096D19"/>
    <w:rsid w:val="000A6359"/>
    <w:rsid w:val="000C1F2D"/>
    <w:rsid w:val="000C2936"/>
    <w:rsid w:val="000D2316"/>
    <w:rsid w:val="000D4673"/>
    <w:rsid w:val="000E5EE7"/>
    <w:rsid w:val="000F5FFF"/>
    <w:rsid w:val="00105E73"/>
    <w:rsid w:val="00106605"/>
    <w:rsid w:val="00111DA4"/>
    <w:rsid w:val="00112967"/>
    <w:rsid w:val="00123828"/>
    <w:rsid w:val="0012392D"/>
    <w:rsid w:val="0012693A"/>
    <w:rsid w:val="0013168E"/>
    <w:rsid w:val="00134893"/>
    <w:rsid w:val="00136713"/>
    <w:rsid w:val="001405CA"/>
    <w:rsid w:val="00141983"/>
    <w:rsid w:val="00145BA7"/>
    <w:rsid w:val="00157D40"/>
    <w:rsid w:val="0016393D"/>
    <w:rsid w:val="0017235E"/>
    <w:rsid w:val="001739E5"/>
    <w:rsid w:val="00176591"/>
    <w:rsid w:val="001977D3"/>
    <w:rsid w:val="001C3C06"/>
    <w:rsid w:val="001C6D13"/>
    <w:rsid w:val="001F28B2"/>
    <w:rsid w:val="001F57A5"/>
    <w:rsid w:val="002137CB"/>
    <w:rsid w:val="00224B5C"/>
    <w:rsid w:val="00231BD3"/>
    <w:rsid w:val="002374BD"/>
    <w:rsid w:val="00246CC5"/>
    <w:rsid w:val="0025073E"/>
    <w:rsid w:val="002519E3"/>
    <w:rsid w:val="00255CEA"/>
    <w:rsid w:val="0026145A"/>
    <w:rsid w:val="00271354"/>
    <w:rsid w:val="00280077"/>
    <w:rsid w:val="00286FA5"/>
    <w:rsid w:val="00292E5F"/>
    <w:rsid w:val="002A1256"/>
    <w:rsid w:val="002A5750"/>
    <w:rsid w:val="002C70E8"/>
    <w:rsid w:val="002D482F"/>
    <w:rsid w:val="002E1B1E"/>
    <w:rsid w:val="002E40C8"/>
    <w:rsid w:val="002E4CCC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093F"/>
    <w:rsid w:val="00362E74"/>
    <w:rsid w:val="00366FD9"/>
    <w:rsid w:val="00373399"/>
    <w:rsid w:val="00375893"/>
    <w:rsid w:val="00376E36"/>
    <w:rsid w:val="00395184"/>
    <w:rsid w:val="00395A37"/>
    <w:rsid w:val="003B0442"/>
    <w:rsid w:val="003B3E22"/>
    <w:rsid w:val="003D015D"/>
    <w:rsid w:val="003E05FA"/>
    <w:rsid w:val="003E1948"/>
    <w:rsid w:val="003E7576"/>
    <w:rsid w:val="003E78E8"/>
    <w:rsid w:val="003F4B16"/>
    <w:rsid w:val="00400333"/>
    <w:rsid w:val="00401408"/>
    <w:rsid w:val="00414AE6"/>
    <w:rsid w:val="004224B9"/>
    <w:rsid w:val="004272B5"/>
    <w:rsid w:val="004274D6"/>
    <w:rsid w:val="0043453F"/>
    <w:rsid w:val="00444EAB"/>
    <w:rsid w:val="00460DF3"/>
    <w:rsid w:val="00461762"/>
    <w:rsid w:val="00464FD9"/>
    <w:rsid w:val="00467982"/>
    <w:rsid w:val="00494DF9"/>
    <w:rsid w:val="004A09CA"/>
    <w:rsid w:val="004B44C6"/>
    <w:rsid w:val="004C55F0"/>
    <w:rsid w:val="004C5AD0"/>
    <w:rsid w:val="004D346E"/>
    <w:rsid w:val="004D5BE1"/>
    <w:rsid w:val="004D693F"/>
    <w:rsid w:val="004D7F04"/>
    <w:rsid w:val="004F31FE"/>
    <w:rsid w:val="00500626"/>
    <w:rsid w:val="0050259D"/>
    <w:rsid w:val="00502783"/>
    <w:rsid w:val="005069D4"/>
    <w:rsid w:val="005206D5"/>
    <w:rsid w:val="0052080E"/>
    <w:rsid w:val="0053187F"/>
    <w:rsid w:val="005362CF"/>
    <w:rsid w:val="00537295"/>
    <w:rsid w:val="00540A8A"/>
    <w:rsid w:val="0055178E"/>
    <w:rsid w:val="00555B15"/>
    <w:rsid w:val="005632A0"/>
    <w:rsid w:val="00563CCC"/>
    <w:rsid w:val="00577E6B"/>
    <w:rsid w:val="005817D8"/>
    <w:rsid w:val="00584306"/>
    <w:rsid w:val="00590EBB"/>
    <w:rsid w:val="005928E6"/>
    <w:rsid w:val="0059532E"/>
    <w:rsid w:val="005B2B44"/>
    <w:rsid w:val="005B4CF0"/>
    <w:rsid w:val="005C0D20"/>
    <w:rsid w:val="005C3E37"/>
    <w:rsid w:val="005C5176"/>
    <w:rsid w:val="005D397C"/>
    <w:rsid w:val="005D4D06"/>
    <w:rsid w:val="005E64B2"/>
    <w:rsid w:val="005E69A0"/>
    <w:rsid w:val="005F17DA"/>
    <w:rsid w:val="005F2317"/>
    <w:rsid w:val="005F3DF0"/>
    <w:rsid w:val="0060022B"/>
    <w:rsid w:val="0060040E"/>
    <w:rsid w:val="0060170C"/>
    <w:rsid w:val="00602085"/>
    <w:rsid w:val="006079C2"/>
    <w:rsid w:val="00613AD7"/>
    <w:rsid w:val="006264DB"/>
    <w:rsid w:val="00632BB1"/>
    <w:rsid w:val="00641118"/>
    <w:rsid w:val="0064667D"/>
    <w:rsid w:val="00657255"/>
    <w:rsid w:val="00663B3C"/>
    <w:rsid w:val="00665F02"/>
    <w:rsid w:val="00676E19"/>
    <w:rsid w:val="0067716F"/>
    <w:rsid w:val="0068428C"/>
    <w:rsid w:val="00691C6B"/>
    <w:rsid w:val="00695147"/>
    <w:rsid w:val="00695991"/>
    <w:rsid w:val="00697F52"/>
    <w:rsid w:val="006A1ABD"/>
    <w:rsid w:val="006A6A2F"/>
    <w:rsid w:val="006B1943"/>
    <w:rsid w:val="006B3016"/>
    <w:rsid w:val="006B46E2"/>
    <w:rsid w:val="006C186C"/>
    <w:rsid w:val="006C2518"/>
    <w:rsid w:val="006C3648"/>
    <w:rsid w:val="006C7E8B"/>
    <w:rsid w:val="006D129D"/>
    <w:rsid w:val="006E02F8"/>
    <w:rsid w:val="006F29C4"/>
    <w:rsid w:val="00711929"/>
    <w:rsid w:val="0071399C"/>
    <w:rsid w:val="007146E9"/>
    <w:rsid w:val="00716EC5"/>
    <w:rsid w:val="00731424"/>
    <w:rsid w:val="00760A09"/>
    <w:rsid w:val="00765DED"/>
    <w:rsid w:val="00773E86"/>
    <w:rsid w:val="007763DB"/>
    <w:rsid w:val="0079157D"/>
    <w:rsid w:val="00792994"/>
    <w:rsid w:val="007A2AD4"/>
    <w:rsid w:val="007B07CF"/>
    <w:rsid w:val="007C13DD"/>
    <w:rsid w:val="007C6597"/>
    <w:rsid w:val="007C6BA5"/>
    <w:rsid w:val="007C7AD8"/>
    <w:rsid w:val="007D4DBB"/>
    <w:rsid w:val="007D5E21"/>
    <w:rsid w:val="007E5016"/>
    <w:rsid w:val="007F3648"/>
    <w:rsid w:val="007F6180"/>
    <w:rsid w:val="00801734"/>
    <w:rsid w:val="008060AE"/>
    <w:rsid w:val="0081083B"/>
    <w:rsid w:val="00832E08"/>
    <w:rsid w:val="0083358F"/>
    <w:rsid w:val="00852A79"/>
    <w:rsid w:val="008579F1"/>
    <w:rsid w:val="008672D3"/>
    <w:rsid w:val="00873409"/>
    <w:rsid w:val="008749D2"/>
    <w:rsid w:val="00880987"/>
    <w:rsid w:val="0088433D"/>
    <w:rsid w:val="00885397"/>
    <w:rsid w:val="00887E12"/>
    <w:rsid w:val="00896719"/>
    <w:rsid w:val="008A00CB"/>
    <w:rsid w:val="008A0E43"/>
    <w:rsid w:val="008B13EC"/>
    <w:rsid w:val="008C0628"/>
    <w:rsid w:val="008D432D"/>
    <w:rsid w:val="008E0DAA"/>
    <w:rsid w:val="008E51D4"/>
    <w:rsid w:val="008E5230"/>
    <w:rsid w:val="008F197D"/>
    <w:rsid w:val="008F4EDD"/>
    <w:rsid w:val="008F5D28"/>
    <w:rsid w:val="00902917"/>
    <w:rsid w:val="00903813"/>
    <w:rsid w:val="00906DE1"/>
    <w:rsid w:val="00913CF1"/>
    <w:rsid w:val="009276DB"/>
    <w:rsid w:val="00927FF2"/>
    <w:rsid w:val="00933177"/>
    <w:rsid w:val="00942102"/>
    <w:rsid w:val="009548BA"/>
    <w:rsid w:val="009731FE"/>
    <w:rsid w:val="00974E98"/>
    <w:rsid w:val="00981A3D"/>
    <w:rsid w:val="0098225C"/>
    <w:rsid w:val="009A0642"/>
    <w:rsid w:val="009A088F"/>
    <w:rsid w:val="009A23DF"/>
    <w:rsid w:val="009A6012"/>
    <w:rsid w:val="009B3891"/>
    <w:rsid w:val="009B4016"/>
    <w:rsid w:val="009C2438"/>
    <w:rsid w:val="009C6233"/>
    <w:rsid w:val="009C72B6"/>
    <w:rsid w:val="009D37A1"/>
    <w:rsid w:val="009D7937"/>
    <w:rsid w:val="009F0A3E"/>
    <w:rsid w:val="009F1787"/>
    <w:rsid w:val="009F347E"/>
    <w:rsid w:val="009F44B4"/>
    <w:rsid w:val="00A01BFC"/>
    <w:rsid w:val="00A10147"/>
    <w:rsid w:val="00A16FE3"/>
    <w:rsid w:val="00A23005"/>
    <w:rsid w:val="00A24B9A"/>
    <w:rsid w:val="00A3085B"/>
    <w:rsid w:val="00A32C31"/>
    <w:rsid w:val="00A36382"/>
    <w:rsid w:val="00A41B4F"/>
    <w:rsid w:val="00A51148"/>
    <w:rsid w:val="00A53526"/>
    <w:rsid w:val="00A71DF4"/>
    <w:rsid w:val="00A72764"/>
    <w:rsid w:val="00A81AE3"/>
    <w:rsid w:val="00A86650"/>
    <w:rsid w:val="00A92E7C"/>
    <w:rsid w:val="00A9303D"/>
    <w:rsid w:val="00A97991"/>
    <w:rsid w:val="00AA0105"/>
    <w:rsid w:val="00AA73BE"/>
    <w:rsid w:val="00AB113E"/>
    <w:rsid w:val="00AB1152"/>
    <w:rsid w:val="00AB3D46"/>
    <w:rsid w:val="00AC22D4"/>
    <w:rsid w:val="00AC371C"/>
    <w:rsid w:val="00AC409E"/>
    <w:rsid w:val="00AD27FD"/>
    <w:rsid w:val="00AD518C"/>
    <w:rsid w:val="00AD537F"/>
    <w:rsid w:val="00AE6705"/>
    <w:rsid w:val="00AF4808"/>
    <w:rsid w:val="00B010B7"/>
    <w:rsid w:val="00B039C7"/>
    <w:rsid w:val="00B04273"/>
    <w:rsid w:val="00B125DB"/>
    <w:rsid w:val="00B12E68"/>
    <w:rsid w:val="00B13C39"/>
    <w:rsid w:val="00B17A53"/>
    <w:rsid w:val="00B30FB0"/>
    <w:rsid w:val="00B32D64"/>
    <w:rsid w:val="00B4136E"/>
    <w:rsid w:val="00B420E1"/>
    <w:rsid w:val="00B4377B"/>
    <w:rsid w:val="00B52D0D"/>
    <w:rsid w:val="00B5531F"/>
    <w:rsid w:val="00B5619F"/>
    <w:rsid w:val="00B618A6"/>
    <w:rsid w:val="00B65628"/>
    <w:rsid w:val="00B66A61"/>
    <w:rsid w:val="00B67C0C"/>
    <w:rsid w:val="00B73D6A"/>
    <w:rsid w:val="00B75682"/>
    <w:rsid w:val="00BA6C84"/>
    <w:rsid w:val="00BA77D0"/>
    <w:rsid w:val="00C07BDB"/>
    <w:rsid w:val="00C1165F"/>
    <w:rsid w:val="00C21A88"/>
    <w:rsid w:val="00C21C90"/>
    <w:rsid w:val="00C23C43"/>
    <w:rsid w:val="00C27518"/>
    <w:rsid w:val="00C34CC1"/>
    <w:rsid w:val="00C3503B"/>
    <w:rsid w:val="00C35D41"/>
    <w:rsid w:val="00C37C3A"/>
    <w:rsid w:val="00C46CA2"/>
    <w:rsid w:val="00C539B0"/>
    <w:rsid w:val="00C55720"/>
    <w:rsid w:val="00C70884"/>
    <w:rsid w:val="00C75AF3"/>
    <w:rsid w:val="00C83B47"/>
    <w:rsid w:val="00C8573B"/>
    <w:rsid w:val="00CC5435"/>
    <w:rsid w:val="00CE568B"/>
    <w:rsid w:val="00CF4FE3"/>
    <w:rsid w:val="00CF733C"/>
    <w:rsid w:val="00CF7DDF"/>
    <w:rsid w:val="00D002A5"/>
    <w:rsid w:val="00D0035C"/>
    <w:rsid w:val="00D022BB"/>
    <w:rsid w:val="00D0308F"/>
    <w:rsid w:val="00D1106A"/>
    <w:rsid w:val="00D13DF9"/>
    <w:rsid w:val="00D20586"/>
    <w:rsid w:val="00D21646"/>
    <w:rsid w:val="00D2506E"/>
    <w:rsid w:val="00D255D3"/>
    <w:rsid w:val="00D25E86"/>
    <w:rsid w:val="00D52B1E"/>
    <w:rsid w:val="00D56663"/>
    <w:rsid w:val="00D657B9"/>
    <w:rsid w:val="00D67A48"/>
    <w:rsid w:val="00D822ED"/>
    <w:rsid w:val="00D834E1"/>
    <w:rsid w:val="00D86ADE"/>
    <w:rsid w:val="00D9410B"/>
    <w:rsid w:val="00DA0DEB"/>
    <w:rsid w:val="00DA5817"/>
    <w:rsid w:val="00DC1790"/>
    <w:rsid w:val="00DC5904"/>
    <w:rsid w:val="00DE2580"/>
    <w:rsid w:val="00DE49AD"/>
    <w:rsid w:val="00DE549E"/>
    <w:rsid w:val="00DF22AB"/>
    <w:rsid w:val="00DF3FFF"/>
    <w:rsid w:val="00DF60BB"/>
    <w:rsid w:val="00E100A8"/>
    <w:rsid w:val="00E10E5A"/>
    <w:rsid w:val="00E1475C"/>
    <w:rsid w:val="00E44B1B"/>
    <w:rsid w:val="00E44DC4"/>
    <w:rsid w:val="00E74DC0"/>
    <w:rsid w:val="00E82A0D"/>
    <w:rsid w:val="00E9635C"/>
    <w:rsid w:val="00EA0B29"/>
    <w:rsid w:val="00EA50AF"/>
    <w:rsid w:val="00EB288E"/>
    <w:rsid w:val="00EC45B2"/>
    <w:rsid w:val="00EC5669"/>
    <w:rsid w:val="00EC6432"/>
    <w:rsid w:val="00EE3F15"/>
    <w:rsid w:val="00F03AA3"/>
    <w:rsid w:val="00F32D2B"/>
    <w:rsid w:val="00F353D8"/>
    <w:rsid w:val="00F3702B"/>
    <w:rsid w:val="00F43127"/>
    <w:rsid w:val="00F53D23"/>
    <w:rsid w:val="00F72840"/>
    <w:rsid w:val="00F81D65"/>
    <w:rsid w:val="00F87379"/>
    <w:rsid w:val="00F92087"/>
    <w:rsid w:val="00FA2B2A"/>
    <w:rsid w:val="00FA3B89"/>
    <w:rsid w:val="00FA4837"/>
    <w:rsid w:val="00FB04CD"/>
    <w:rsid w:val="00FB3939"/>
    <w:rsid w:val="00FB72D0"/>
    <w:rsid w:val="00FD5703"/>
    <w:rsid w:val="00FE3D4D"/>
    <w:rsid w:val="00FE485E"/>
    <w:rsid w:val="00FE638B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5928E6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E6"/>
    <w:pPr>
      <w:widowControl w:val="0"/>
      <w:shd w:val="clear" w:color="auto" w:fill="FFFFFF"/>
      <w:spacing w:before="300"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aa">
    <w:name w:val="Знак"/>
    <w:basedOn w:val="a"/>
    <w:rsid w:val="00DA0DEB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FA48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37"/>
    <w:rPr>
      <w:color w:val="800080"/>
      <w:u w:val="single"/>
    </w:rPr>
  </w:style>
  <w:style w:type="paragraph" w:customStyle="1" w:styleId="font5">
    <w:name w:val="font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FA483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48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9">
    <w:name w:val="xl15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FA4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A483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A4837"/>
    <w:pP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FA4837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FA4837"/>
    <w:pPr>
      <w:pBdr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2">
    <w:name w:val="xl18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3">
    <w:name w:val="xl18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A48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FA48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FA48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FA48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9">
    <w:name w:val="xl209"/>
    <w:basedOn w:val="a"/>
    <w:rsid w:val="00FA48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FA483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FA4837"/>
    <w:pPr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7">
    <w:name w:val="xl21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A4837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FA483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FA4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">
    <w:name w:val="xl228"/>
    <w:basedOn w:val="a"/>
    <w:rsid w:val="00FA483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">
    <w:name w:val="xl2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4">
    <w:name w:val="xl23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5">
    <w:name w:val="xl23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FA483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3">
    <w:name w:val="xl2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4">
    <w:name w:val="xl24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5">
    <w:name w:val="xl2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8">
    <w:name w:val="xl24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52">
    <w:name w:val="xl25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4">
    <w:name w:val="xl254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5">
    <w:name w:val="xl25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59">
    <w:name w:val="xl2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60">
    <w:name w:val="xl260"/>
    <w:basedOn w:val="a"/>
    <w:rsid w:val="00FA4837"/>
    <w:pP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1">
    <w:name w:val="xl261"/>
    <w:basedOn w:val="a"/>
    <w:rsid w:val="00FA4837"/>
    <w:pP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4">
    <w:name w:val="xl2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FA4837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9">
    <w:name w:val="xl2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1">
    <w:name w:val="xl2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2">
    <w:name w:val="xl29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4">
    <w:name w:val="xl29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6">
    <w:name w:val="xl2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7">
    <w:name w:val="xl2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8">
    <w:name w:val="xl2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9">
    <w:name w:val="xl2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0">
    <w:name w:val="xl30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4">
    <w:name w:val="xl30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5">
    <w:name w:val="xl3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6">
    <w:name w:val="xl3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7">
    <w:name w:val="xl3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8">
    <w:name w:val="xl3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2">
    <w:name w:val="xl31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4">
    <w:name w:val="xl31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8">
    <w:name w:val="xl31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9">
    <w:name w:val="xl31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0">
    <w:name w:val="xl3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1">
    <w:name w:val="xl32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2">
    <w:name w:val="xl32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4">
    <w:name w:val="xl324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7">
    <w:name w:val="xl327"/>
    <w:basedOn w:val="a"/>
    <w:rsid w:val="00FA483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28">
    <w:name w:val="xl328"/>
    <w:basedOn w:val="a"/>
    <w:rsid w:val="00FA4837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9">
    <w:name w:val="xl329"/>
    <w:basedOn w:val="a"/>
    <w:rsid w:val="00FA483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330">
    <w:name w:val="xl3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2">
    <w:name w:val="xl33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3">
    <w:name w:val="xl3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4">
    <w:name w:val="xl3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7">
    <w:name w:val="xl34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8">
    <w:name w:val="xl34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9">
    <w:name w:val="xl3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2">
    <w:name w:val="xl3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6">
    <w:name w:val="xl35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7">
    <w:name w:val="xl35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1">
    <w:name w:val="xl37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2">
    <w:name w:val="xl37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3">
    <w:name w:val="xl37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4">
    <w:name w:val="xl37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5">
    <w:name w:val="xl37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7">
    <w:name w:val="xl37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8">
    <w:name w:val="xl37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9">
    <w:name w:val="xl37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0">
    <w:name w:val="xl38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1">
    <w:name w:val="xl38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2">
    <w:name w:val="xl38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3">
    <w:name w:val="xl38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84">
    <w:name w:val="xl38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5">
    <w:name w:val="xl38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">
    <w:name w:val="xl3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7">
    <w:name w:val="xl3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8">
    <w:name w:val="xl38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89">
    <w:name w:val="xl389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FA4837"/>
    <w:pPr>
      <w:pBdr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7">
    <w:name w:val="xl39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8">
    <w:name w:val="xl3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9">
    <w:name w:val="xl39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1">
    <w:name w:val="xl4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7">
    <w:name w:val="xl4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8">
    <w:name w:val="xl40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9">
    <w:name w:val="xl40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10">
    <w:name w:val="xl41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1">
    <w:name w:val="xl411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2">
    <w:name w:val="xl41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3">
    <w:name w:val="xl4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7">
    <w:name w:val="xl41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8">
    <w:name w:val="xl41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19">
    <w:name w:val="xl41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2">
    <w:name w:val="xl42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3">
    <w:name w:val="xl42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4">
    <w:name w:val="xl42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5">
    <w:name w:val="xl4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6">
    <w:name w:val="xl426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7">
    <w:name w:val="xl4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0">
    <w:name w:val="xl43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1">
    <w:name w:val="xl43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32">
    <w:name w:val="xl432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3">
    <w:name w:val="xl43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4">
    <w:name w:val="xl43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5">
    <w:name w:val="xl435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37">
    <w:name w:val="xl43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1">
    <w:name w:val="xl4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2">
    <w:name w:val="xl4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3">
    <w:name w:val="xl4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4">
    <w:name w:val="xl4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7">
    <w:name w:val="xl44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8">
    <w:name w:val="xl44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9">
    <w:name w:val="xl44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0">
    <w:name w:val="xl45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2">
    <w:name w:val="xl45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4">
    <w:name w:val="xl45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7">
    <w:name w:val="xl45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1">
    <w:name w:val="xl461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2">
    <w:name w:val="xl46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3">
    <w:name w:val="xl46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4">
    <w:name w:val="xl464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5">
    <w:name w:val="xl46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66">
    <w:name w:val="xl46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67">
    <w:name w:val="xl46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8">
    <w:name w:val="xl4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9">
    <w:name w:val="xl46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1">
    <w:name w:val="xl47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72">
    <w:name w:val="xl47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3">
    <w:name w:val="xl47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4">
    <w:name w:val="xl47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5">
    <w:name w:val="xl47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6">
    <w:name w:val="xl47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7">
    <w:name w:val="xl47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8">
    <w:name w:val="xl478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9">
    <w:name w:val="xl47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0">
    <w:name w:val="xl480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1">
    <w:name w:val="xl48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2">
    <w:name w:val="xl482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83">
    <w:name w:val="xl48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4">
    <w:name w:val="xl48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5">
    <w:name w:val="xl48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6">
    <w:name w:val="xl48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8">
    <w:name w:val="xl48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9">
    <w:name w:val="xl48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0">
    <w:name w:val="xl49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1">
    <w:name w:val="xl49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2">
    <w:name w:val="xl49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3">
    <w:name w:val="xl49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4">
    <w:name w:val="xl49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5">
    <w:name w:val="xl495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6">
    <w:name w:val="xl496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7">
    <w:name w:val="xl497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8">
    <w:name w:val="xl49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99">
    <w:name w:val="xl49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2">
    <w:name w:val="xl50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3">
    <w:name w:val="xl50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4">
    <w:name w:val="xl50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5">
    <w:name w:val="xl50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6">
    <w:name w:val="xl50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7">
    <w:name w:val="xl50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8">
    <w:name w:val="xl50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9">
    <w:name w:val="xl509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0">
    <w:name w:val="xl510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11">
    <w:name w:val="xl511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2">
    <w:name w:val="xl51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3">
    <w:name w:val="xl51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4">
    <w:name w:val="xl514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15">
    <w:name w:val="xl515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6">
    <w:name w:val="xl51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7">
    <w:name w:val="xl51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8">
    <w:name w:val="xl51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9">
    <w:name w:val="xl51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20">
    <w:name w:val="xl52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1">
    <w:name w:val="xl52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2">
    <w:name w:val="xl522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3">
    <w:name w:val="xl523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24">
    <w:name w:val="xl52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5">
    <w:name w:val="xl52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6">
    <w:name w:val="xl526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7">
    <w:name w:val="xl527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28">
    <w:name w:val="xl528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9">
    <w:name w:val="xl52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0">
    <w:name w:val="xl53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1">
    <w:name w:val="xl53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2">
    <w:name w:val="xl53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3">
    <w:name w:val="xl53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4">
    <w:name w:val="xl534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5">
    <w:name w:val="xl53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6">
    <w:name w:val="xl53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7">
    <w:name w:val="xl537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8">
    <w:name w:val="xl53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39">
    <w:name w:val="xl53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1">
    <w:name w:val="xl541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2">
    <w:name w:val="xl542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3">
    <w:name w:val="xl543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4">
    <w:name w:val="xl544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545">
    <w:name w:val="xl545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6">
    <w:name w:val="xl546"/>
    <w:basedOn w:val="a"/>
    <w:rsid w:val="00FA4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7">
    <w:name w:val="xl547"/>
    <w:basedOn w:val="a"/>
    <w:rsid w:val="00FA483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8">
    <w:name w:val="xl548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9">
    <w:name w:val="xl549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0">
    <w:name w:val="xl550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1">
    <w:name w:val="xl551"/>
    <w:basedOn w:val="a"/>
    <w:rsid w:val="00FA4837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2">
    <w:name w:val="xl552"/>
    <w:basedOn w:val="a"/>
    <w:rsid w:val="00FA48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FA48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FA48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FA48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FA48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FA48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59">
    <w:name w:val="xl559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60">
    <w:name w:val="xl560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1">
    <w:name w:val="xl561"/>
    <w:basedOn w:val="a"/>
    <w:rsid w:val="00FA48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2">
    <w:name w:val="xl562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3">
    <w:name w:val="xl563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FA4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7">
    <w:name w:val="xl567"/>
    <w:basedOn w:val="a"/>
    <w:rsid w:val="00FA4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8">
    <w:name w:val="xl568"/>
    <w:basedOn w:val="a"/>
    <w:rsid w:val="00FA4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8055-163F-449E-B323-17994514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13042</Words>
  <Characters>74344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87212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User</cp:lastModifiedBy>
  <cp:revision>6</cp:revision>
  <cp:lastPrinted>2021-01-14T05:42:00Z</cp:lastPrinted>
  <dcterms:created xsi:type="dcterms:W3CDTF">2021-01-14T02:49:00Z</dcterms:created>
  <dcterms:modified xsi:type="dcterms:W3CDTF">2021-01-18T05:54:00Z</dcterms:modified>
</cp:coreProperties>
</file>