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D23" w:rsidRDefault="00EF6D23" w:rsidP="00EF6D23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  <w:bookmarkStart w:id="0" w:name="sub_10"/>
      <w:r>
        <w:rPr>
          <w:rFonts w:ascii="Times New Roman" w:hAnsi="Times New Roman" w:cs="Times New Roman"/>
          <w:smallCaps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mallCaps/>
          <w:sz w:val="28"/>
          <w:szCs w:val="28"/>
        </w:rPr>
        <w:t>вилючинского</w:t>
      </w:r>
      <w:proofErr w:type="spellEnd"/>
      <w:r>
        <w:rPr>
          <w:rFonts w:ascii="Times New Roman" w:hAnsi="Times New Roman" w:cs="Times New Roman"/>
          <w:smallCaps/>
          <w:sz w:val="28"/>
          <w:szCs w:val="28"/>
        </w:rPr>
        <w:t xml:space="preserve"> городского округа</w:t>
      </w:r>
    </w:p>
    <w:p w:rsidR="00EF6D23" w:rsidRPr="00FC013F" w:rsidRDefault="00EF6D23" w:rsidP="00EF6D23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FC013F">
        <w:rPr>
          <w:rFonts w:ascii="Times New Roman" w:hAnsi="Times New Roman" w:cs="Times New Roman"/>
          <w:smallCaps/>
          <w:sz w:val="28"/>
          <w:szCs w:val="28"/>
        </w:rPr>
        <w:t>закрытого административно-территориального образования</w:t>
      </w:r>
    </w:p>
    <w:p w:rsidR="00EF6D23" w:rsidRPr="00FC013F" w:rsidRDefault="00EF6D23" w:rsidP="00EF6D23">
      <w:pPr>
        <w:tabs>
          <w:tab w:val="left" w:pos="3119"/>
        </w:tabs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FC013F">
        <w:rPr>
          <w:rFonts w:ascii="Times New Roman" w:hAnsi="Times New Roman" w:cs="Times New Roman"/>
          <w:smallCaps/>
          <w:sz w:val="28"/>
          <w:szCs w:val="28"/>
        </w:rPr>
        <w:t xml:space="preserve">города </w:t>
      </w:r>
      <w:proofErr w:type="spellStart"/>
      <w:r w:rsidRPr="00FC013F">
        <w:rPr>
          <w:rFonts w:ascii="Times New Roman" w:hAnsi="Times New Roman" w:cs="Times New Roman"/>
          <w:smallCaps/>
          <w:sz w:val="28"/>
          <w:szCs w:val="28"/>
        </w:rPr>
        <w:t>Вилючинска</w:t>
      </w:r>
      <w:proofErr w:type="spellEnd"/>
      <w:r w:rsidRPr="00FC013F">
        <w:rPr>
          <w:rFonts w:ascii="Times New Roman" w:hAnsi="Times New Roman" w:cs="Times New Roman"/>
          <w:smallCaps/>
          <w:sz w:val="28"/>
          <w:szCs w:val="28"/>
        </w:rPr>
        <w:t xml:space="preserve"> Камчатского края</w:t>
      </w:r>
    </w:p>
    <w:p w:rsidR="00EF6D23" w:rsidRPr="00FC013F" w:rsidRDefault="00EF6D23" w:rsidP="00EF6D23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EF6D23" w:rsidRPr="00FC013F" w:rsidRDefault="00EF6D23" w:rsidP="00EF6D23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EF6D23" w:rsidRPr="00FC013F" w:rsidRDefault="00EF6D23" w:rsidP="00EF6D23">
      <w:pPr>
        <w:jc w:val="center"/>
        <w:rPr>
          <w:rFonts w:ascii="Times New Roman" w:hAnsi="Times New Roman" w:cs="Times New Roman"/>
          <w:b/>
          <w:bCs/>
          <w:spacing w:val="200"/>
          <w:sz w:val="40"/>
          <w:szCs w:val="40"/>
        </w:rPr>
      </w:pPr>
      <w:r w:rsidRPr="00FC013F">
        <w:rPr>
          <w:rFonts w:ascii="Times New Roman" w:hAnsi="Times New Roman" w:cs="Times New Roman"/>
          <w:b/>
          <w:bCs/>
          <w:spacing w:val="200"/>
          <w:sz w:val="40"/>
          <w:szCs w:val="40"/>
        </w:rPr>
        <w:t>ПОСТАНОВЛЕНИЕ</w:t>
      </w:r>
    </w:p>
    <w:p w:rsidR="00EF6D23" w:rsidRPr="00FC013F" w:rsidRDefault="00EF6D23" w:rsidP="00EF6D23">
      <w:pPr>
        <w:rPr>
          <w:rFonts w:ascii="Times New Roman" w:hAnsi="Times New Roman" w:cs="Times New Roman"/>
        </w:rPr>
      </w:pPr>
    </w:p>
    <w:p w:rsidR="00EF6D23" w:rsidRDefault="00EF6D23" w:rsidP="00EF6D23"/>
    <w:p w:rsidR="00EF6D23" w:rsidRPr="00FC013F" w:rsidRDefault="00270B49" w:rsidP="00EF6D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14.12.2020</w:t>
      </w:r>
      <w:r w:rsidR="00EF6D23" w:rsidRPr="00FC013F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EF6D23">
        <w:rPr>
          <w:rFonts w:ascii="Times New Roman" w:hAnsi="Times New Roman" w:cs="Times New Roman"/>
        </w:rPr>
        <w:t xml:space="preserve">                      </w:t>
      </w:r>
      <w:r w:rsidR="00EF6D23" w:rsidRPr="00FC013F">
        <w:rPr>
          <w:rFonts w:ascii="Times New Roman" w:hAnsi="Times New Roman" w:cs="Times New Roman"/>
        </w:rPr>
        <w:t xml:space="preserve">  №</w:t>
      </w:r>
      <w:r w:rsidR="00616A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1117</w:t>
      </w:r>
      <w:r w:rsidR="00EF6D23" w:rsidRPr="00FC013F">
        <w:rPr>
          <w:rFonts w:ascii="Times New Roman" w:hAnsi="Times New Roman" w:cs="Times New Roman"/>
        </w:rPr>
        <w:t xml:space="preserve">  </w:t>
      </w:r>
    </w:p>
    <w:p w:rsidR="00EF6D23" w:rsidRPr="00D12014" w:rsidRDefault="00EF6D23" w:rsidP="00EF6D23">
      <w:pPr>
        <w:pStyle w:val="afff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proofErr w:type="spellStart"/>
      <w:r>
        <w:rPr>
          <w:rFonts w:ascii="Times New Roman" w:hAnsi="Times New Roman" w:cs="Times New Roman"/>
        </w:rPr>
        <w:t>Вилючинск</w:t>
      </w:r>
      <w:proofErr w:type="spellEnd"/>
      <w:r>
        <w:rPr>
          <w:rFonts w:ascii="Times New Roman" w:hAnsi="Times New Roman" w:cs="Times New Roman"/>
        </w:rPr>
        <w:t xml:space="preserve"> </w:t>
      </w:r>
    </w:p>
    <w:tbl>
      <w:tblPr>
        <w:tblStyle w:val="afff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2"/>
      </w:tblGrid>
      <w:tr w:rsidR="00EF6D23" w:rsidRPr="00AB3B32" w:rsidTr="00953521">
        <w:tc>
          <w:tcPr>
            <w:tcW w:w="5070" w:type="dxa"/>
          </w:tcPr>
          <w:p w:rsidR="00EF6D23" w:rsidRDefault="00EF6D23" w:rsidP="00953521">
            <w:pPr>
              <w:pStyle w:val="21"/>
              <w:jc w:val="left"/>
              <w:rPr>
                <w:rFonts w:ascii="Times New Roman" w:hAnsi="Times New Roman" w:cs="Times New Roman"/>
              </w:rPr>
            </w:pPr>
            <w:r w:rsidRPr="00544A6C">
              <w:rPr>
                <w:rFonts w:ascii="Times New Roman" w:hAnsi="Times New Roman" w:cs="Times New Roman"/>
              </w:rPr>
              <w:t xml:space="preserve">Об утверждении Примерного положения о системе оплаты </w:t>
            </w:r>
          </w:p>
          <w:p w:rsidR="00EF6D23" w:rsidRDefault="00EF6D23" w:rsidP="00953521">
            <w:pPr>
              <w:pStyle w:val="21"/>
              <w:jc w:val="left"/>
              <w:rPr>
                <w:rFonts w:ascii="Times New Roman" w:hAnsi="Times New Roman" w:cs="Times New Roman"/>
              </w:rPr>
            </w:pPr>
            <w:r w:rsidRPr="00544A6C">
              <w:rPr>
                <w:rFonts w:ascii="Times New Roman" w:hAnsi="Times New Roman" w:cs="Times New Roman"/>
              </w:rPr>
              <w:t xml:space="preserve">труда </w:t>
            </w:r>
            <w:r>
              <w:rPr>
                <w:rFonts w:ascii="Times New Roman" w:hAnsi="Times New Roman" w:cs="Times New Roman"/>
              </w:rPr>
              <w:t>р</w:t>
            </w:r>
            <w:r w:rsidRPr="00544A6C">
              <w:rPr>
                <w:rFonts w:ascii="Times New Roman" w:hAnsi="Times New Roman" w:cs="Times New Roman"/>
              </w:rPr>
              <w:t>аботников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4A6C">
              <w:rPr>
                <w:rFonts w:ascii="Times New Roman" w:hAnsi="Times New Roman" w:cs="Times New Roman"/>
              </w:rPr>
              <w:t xml:space="preserve">муниципального </w:t>
            </w:r>
            <w:r>
              <w:rPr>
                <w:rFonts w:ascii="Times New Roman" w:hAnsi="Times New Roman" w:cs="Times New Roman"/>
              </w:rPr>
              <w:t xml:space="preserve">казенного </w:t>
            </w:r>
            <w:r w:rsidRPr="00544A6C">
              <w:rPr>
                <w:rFonts w:ascii="Times New Roman" w:hAnsi="Times New Roman" w:cs="Times New Roman"/>
              </w:rPr>
              <w:t>учреждения</w:t>
            </w:r>
          </w:p>
          <w:p w:rsidR="00EF6D23" w:rsidRDefault="00EF6D23" w:rsidP="00953521">
            <w:pPr>
              <w:pStyle w:val="2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«Благоустройство </w:t>
            </w:r>
            <w:proofErr w:type="spellStart"/>
            <w:r>
              <w:rPr>
                <w:rFonts w:ascii="Times New Roman" w:hAnsi="Times New Roman" w:cs="Times New Roman"/>
              </w:rPr>
              <w:t>Вилючинска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544A6C">
              <w:rPr>
                <w:rFonts w:ascii="Times New Roman" w:hAnsi="Times New Roman" w:cs="Times New Roman"/>
              </w:rPr>
              <w:t xml:space="preserve">, </w:t>
            </w:r>
          </w:p>
          <w:p w:rsidR="00EF6D23" w:rsidRPr="00D12014" w:rsidRDefault="00EF6D23" w:rsidP="0095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014">
              <w:rPr>
                <w:rFonts w:ascii="Times New Roman" w:hAnsi="Times New Roman" w:cs="Times New Roman"/>
                <w:sz w:val="28"/>
                <w:szCs w:val="28"/>
              </w:rPr>
              <w:t>финансируемого из местного бюджета</w:t>
            </w:r>
          </w:p>
          <w:p w:rsidR="00EF6D23" w:rsidRPr="00AB3B32" w:rsidRDefault="00EF6D23" w:rsidP="00953521">
            <w:pPr>
              <w:pStyle w:val="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82" w:type="dxa"/>
          </w:tcPr>
          <w:p w:rsidR="00EF6D23" w:rsidRPr="00AB3B32" w:rsidRDefault="00EF6D23" w:rsidP="00953521">
            <w:pPr>
              <w:pStyle w:val="21"/>
              <w:rPr>
                <w:rFonts w:ascii="Times New Roman" w:hAnsi="Times New Roman" w:cs="Times New Roman"/>
              </w:rPr>
            </w:pPr>
          </w:p>
        </w:tc>
      </w:tr>
    </w:tbl>
    <w:p w:rsidR="00EF6D23" w:rsidRPr="00D743F0" w:rsidRDefault="00EF6D23" w:rsidP="00EF6D23">
      <w:pPr>
        <w:tabs>
          <w:tab w:val="left" w:pos="5040"/>
        </w:tabs>
        <w:ind w:right="4542"/>
        <w:jc w:val="both"/>
        <w:rPr>
          <w:sz w:val="28"/>
          <w:szCs w:val="28"/>
        </w:rPr>
      </w:pPr>
    </w:p>
    <w:p w:rsidR="00EF6D23" w:rsidRDefault="00EF6D23" w:rsidP="00EF6D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4A6C">
        <w:rPr>
          <w:rFonts w:ascii="Times New Roman" w:hAnsi="Times New Roman" w:cs="Times New Roman"/>
          <w:sz w:val="28"/>
          <w:szCs w:val="28"/>
        </w:rPr>
        <w:t>В соответствии со статьей 144 Трудового кодекса Российской Федерации, руководствуясь Федеральным законом от 06</w:t>
      </w:r>
      <w:r>
        <w:rPr>
          <w:rFonts w:ascii="Times New Roman" w:hAnsi="Times New Roman" w:cs="Times New Roman"/>
          <w:sz w:val="28"/>
          <w:szCs w:val="28"/>
        </w:rPr>
        <w:t>.10</w:t>
      </w:r>
      <w:r w:rsidRPr="00544A6C">
        <w:rPr>
          <w:rFonts w:ascii="Times New Roman" w:hAnsi="Times New Roman" w:cs="Times New Roman"/>
          <w:sz w:val="28"/>
          <w:szCs w:val="28"/>
        </w:rPr>
        <w:t>.2003 № 131-Ф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44A6C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в целях </w:t>
      </w:r>
      <w:proofErr w:type="gramStart"/>
      <w:r w:rsidRPr="00544A6C">
        <w:rPr>
          <w:rFonts w:ascii="Times New Roman" w:hAnsi="Times New Roman" w:cs="Times New Roman"/>
          <w:sz w:val="28"/>
          <w:szCs w:val="28"/>
        </w:rPr>
        <w:t>совершенствования систем оплаты труда работников бюджетной</w:t>
      </w:r>
      <w:proofErr w:type="gramEnd"/>
      <w:r w:rsidRPr="00544A6C">
        <w:rPr>
          <w:rFonts w:ascii="Times New Roman" w:hAnsi="Times New Roman" w:cs="Times New Roman"/>
          <w:sz w:val="28"/>
          <w:szCs w:val="28"/>
        </w:rPr>
        <w:t xml:space="preserve"> сферы, повышения эффективности и результативности деятельности муниципальных учреждений </w:t>
      </w:r>
      <w:proofErr w:type="spellStart"/>
      <w:r w:rsidRPr="00544A6C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544A6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EF6D23" w:rsidRPr="00FC013F" w:rsidRDefault="00EF6D23" w:rsidP="00EF6D2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6D23" w:rsidRDefault="00EF6D23" w:rsidP="00EF6D23">
      <w:pPr>
        <w:tabs>
          <w:tab w:val="left" w:pos="72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013F">
        <w:rPr>
          <w:rFonts w:ascii="Times New Roman" w:hAnsi="Times New Roman" w:cs="Times New Roman"/>
          <w:b/>
          <w:bCs/>
          <w:sz w:val="28"/>
          <w:szCs w:val="28"/>
        </w:rPr>
        <w:t>ПОСТАНОВЛЯ</w:t>
      </w:r>
      <w:bookmarkStart w:id="1" w:name="_GoBack"/>
      <w:bookmarkEnd w:id="1"/>
      <w:r w:rsidRPr="00FC013F">
        <w:rPr>
          <w:rFonts w:ascii="Times New Roman" w:hAnsi="Times New Roman" w:cs="Times New Roman"/>
          <w:b/>
          <w:bCs/>
          <w:sz w:val="28"/>
          <w:szCs w:val="28"/>
        </w:rPr>
        <w:t>Ю:</w:t>
      </w:r>
    </w:p>
    <w:p w:rsidR="00EF6D23" w:rsidRDefault="00EF6D23" w:rsidP="00EF6D23">
      <w:pPr>
        <w:widowControl/>
        <w:ind w:left="540"/>
        <w:rPr>
          <w:rFonts w:ascii="Times New Roman" w:hAnsi="Times New Roman" w:cs="Times New Roman"/>
          <w:sz w:val="28"/>
          <w:szCs w:val="28"/>
        </w:rPr>
      </w:pPr>
    </w:p>
    <w:p w:rsidR="00EF6D23" w:rsidRPr="00F439A1" w:rsidRDefault="00EF6D23" w:rsidP="00EF6D23">
      <w:pPr>
        <w:widowControl/>
        <w:numPr>
          <w:ilvl w:val="0"/>
          <w:numId w:val="7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4A6C">
        <w:rPr>
          <w:rFonts w:ascii="Times New Roman" w:hAnsi="Times New Roman" w:cs="Times New Roman"/>
          <w:sz w:val="28"/>
          <w:szCs w:val="28"/>
        </w:rPr>
        <w:t xml:space="preserve">Утвердить Примерное положение о системе оплаты труда работников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Pr="00544A6C">
        <w:rPr>
          <w:rFonts w:ascii="Times New Roman" w:hAnsi="Times New Roman" w:cs="Times New Roman"/>
          <w:sz w:val="28"/>
          <w:szCs w:val="28"/>
        </w:rPr>
        <w:t xml:space="preserve">учреждения «Благоустройство </w:t>
      </w:r>
      <w:proofErr w:type="spellStart"/>
      <w:r w:rsidRPr="00544A6C">
        <w:rPr>
          <w:rFonts w:ascii="Times New Roman" w:hAnsi="Times New Roman" w:cs="Times New Roman"/>
          <w:sz w:val="28"/>
          <w:szCs w:val="28"/>
        </w:rPr>
        <w:t>Вилючинска</w:t>
      </w:r>
      <w:proofErr w:type="spellEnd"/>
      <w:r w:rsidRPr="00544A6C">
        <w:rPr>
          <w:rFonts w:ascii="Times New Roman" w:hAnsi="Times New Roman" w:cs="Times New Roman"/>
          <w:sz w:val="28"/>
          <w:szCs w:val="28"/>
        </w:rPr>
        <w:t>», финансируемого из местного бюджета (далее - Примерное положение) согласно приложе</w:t>
      </w:r>
      <w:r>
        <w:rPr>
          <w:rFonts w:ascii="Times New Roman" w:hAnsi="Times New Roman" w:cs="Times New Roman"/>
          <w:sz w:val="28"/>
          <w:szCs w:val="28"/>
        </w:rPr>
        <w:t>нию к настоящему постановлению.</w:t>
      </w:r>
    </w:p>
    <w:p w:rsidR="00EF6D23" w:rsidRDefault="00EF6D23" w:rsidP="00EF6D23">
      <w:pPr>
        <w:widowControl/>
        <w:numPr>
          <w:ilvl w:val="0"/>
          <w:numId w:val="7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9A1">
        <w:rPr>
          <w:rFonts w:ascii="Times New Roman" w:hAnsi="Times New Roman" w:cs="Times New Roman"/>
          <w:sz w:val="28"/>
          <w:szCs w:val="28"/>
        </w:rPr>
        <w:t>Признать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39A1">
        <w:rPr>
          <w:rFonts w:ascii="Times New Roman" w:hAnsi="Times New Roman" w:cs="Times New Roman"/>
          <w:sz w:val="28"/>
          <w:szCs w:val="28"/>
        </w:rPr>
        <w:t xml:space="preserve"> силу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439A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F439A1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F439A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439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D23" w:rsidRDefault="00EF6D23" w:rsidP="00EF6D23">
      <w:pPr>
        <w:pStyle w:val="21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Pr="00F439A1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05.01.2015</w:t>
      </w:r>
      <w:r w:rsidRPr="00F439A1">
        <w:rPr>
          <w:rFonts w:ascii="Times New Roman" w:hAnsi="Times New Roman" w:cs="Times New Roman"/>
        </w:rPr>
        <w:t xml:space="preserve"> № 4</w:t>
      </w:r>
      <w:r>
        <w:rPr>
          <w:rFonts w:ascii="Times New Roman" w:hAnsi="Times New Roman" w:cs="Times New Roman"/>
        </w:rPr>
        <w:t>4</w:t>
      </w:r>
      <w:r w:rsidRPr="00F439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F439A1">
        <w:rPr>
          <w:rFonts w:ascii="Times New Roman" w:hAnsi="Times New Roman" w:cs="Times New Roman"/>
        </w:rPr>
        <w:t>Об утверждении Примерного положения о системе оплаты труда работников муниципального казенного учреждения</w:t>
      </w:r>
      <w:r>
        <w:rPr>
          <w:rFonts w:ascii="Times New Roman" w:hAnsi="Times New Roman" w:cs="Times New Roman"/>
        </w:rPr>
        <w:t xml:space="preserve"> </w:t>
      </w:r>
      <w:r w:rsidRPr="00F439A1">
        <w:rPr>
          <w:rFonts w:ascii="Times New Roman" w:hAnsi="Times New Roman" w:cs="Times New Roman"/>
        </w:rPr>
        <w:t xml:space="preserve">«Благоустройство </w:t>
      </w:r>
      <w:proofErr w:type="spellStart"/>
      <w:r w:rsidRPr="00F439A1">
        <w:rPr>
          <w:rFonts w:ascii="Times New Roman" w:hAnsi="Times New Roman" w:cs="Times New Roman"/>
        </w:rPr>
        <w:t>Вилючинска</w:t>
      </w:r>
      <w:proofErr w:type="spellEnd"/>
      <w:r w:rsidRPr="00F439A1">
        <w:rPr>
          <w:rFonts w:ascii="Times New Roman" w:hAnsi="Times New Roman" w:cs="Times New Roman"/>
        </w:rPr>
        <w:t>», финансируемого из местного бюджета</w:t>
      </w:r>
      <w:r>
        <w:rPr>
          <w:rFonts w:ascii="Times New Roman" w:hAnsi="Times New Roman" w:cs="Times New Roman"/>
        </w:rPr>
        <w:t>»;</w:t>
      </w:r>
    </w:p>
    <w:p w:rsidR="00EF6D23" w:rsidRDefault="00EF6D23" w:rsidP="00EF6D23">
      <w:pPr>
        <w:pStyle w:val="21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от 08.05.2018 № 459 «О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</w:rPr>
        <w:t>Вилючинского</w:t>
      </w:r>
      <w:proofErr w:type="spellEnd"/>
      <w:r>
        <w:rPr>
          <w:rFonts w:ascii="Times New Roman" w:hAnsi="Times New Roman" w:cs="Times New Roman"/>
        </w:rPr>
        <w:t xml:space="preserve"> городского округа от 25.01.2015 № 44 </w:t>
      </w:r>
      <w:r w:rsidRPr="008221B6">
        <w:rPr>
          <w:rFonts w:ascii="Times New Roman" w:hAnsi="Times New Roman" w:cs="Times New Roman"/>
        </w:rPr>
        <w:t xml:space="preserve">«Об утверждении Примерного положения о системе оплаты труда работников муниципального казенного учреждения «Благоустройство </w:t>
      </w:r>
      <w:proofErr w:type="spellStart"/>
      <w:r w:rsidRPr="008221B6">
        <w:rPr>
          <w:rFonts w:ascii="Times New Roman" w:hAnsi="Times New Roman" w:cs="Times New Roman"/>
        </w:rPr>
        <w:t>Вилючинска</w:t>
      </w:r>
      <w:proofErr w:type="spellEnd"/>
      <w:r w:rsidRPr="008221B6">
        <w:rPr>
          <w:rFonts w:ascii="Times New Roman" w:hAnsi="Times New Roman" w:cs="Times New Roman"/>
        </w:rPr>
        <w:t>», финансируемого из местного бюджета»;</w:t>
      </w:r>
    </w:p>
    <w:p w:rsidR="00EF6D23" w:rsidRPr="00F439A1" w:rsidRDefault="00EF6D23" w:rsidP="00EF6D23">
      <w:pPr>
        <w:pStyle w:val="21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от 02.04.2019 № 320 «О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</w:rPr>
        <w:t>Вилючинского</w:t>
      </w:r>
      <w:proofErr w:type="spellEnd"/>
      <w:r>
        <w:rPr>
          <w:rFonts w:ascii="Times New Roman" w:hAnsi="Times New Roman" w:cs="Times New Roman"/>
        </w:rPr>
        <w:t xml:space="preserve"> городского округа от 08.05.2018 № 459 </w:t>
      </w:r>
      <w:r w:rsidRPr="008221B6">
        <w:rPr>
          <w:rFonts w:ascii="Times New Roman" w:hAnsi="Times New Roman" w:cs="Times New Roman"/>
        </w:rPr>
        <w:t xml:space="preserve">«Об утверждении Примерного положения о системе оплаты труда работников </w:t>
      </w:r>
      <w:r w:rsidRPr="008221B6">
        <w:rPr>
          <w:rFonts w:ascii="Times New Roman" w:hAnsi="Times New Roman" w:cs="Times New Roman"/>
        </w:rPr>
        <w:lastRenderedPageBreak/>
        <w:t xml:space="preserve">муниципального казенного учреждения «Благоустройство </w:t>
      </w:r>
      <w:proofErr w:type="spellStart"/>
      <w:r w:rsidRPr="008221B6">
        <w:rPr>
          <w:rFonts w:ascii="Times New Roman" w:hAnsi="Times New Roman" w:cs="Times New Roman"/>
        </w:rPr>
        <w:t>Вилючинска</w:t>
      </w:r>
      <w:proofErr w:type="spellEnd"/>
      <w:r w:rsidRPr="008221B6">
        <w:rPr>
          <w:rFonts w:ascii="Times New Roman" w:hAnsi="Times New Roman" w:cs="Times New Roman"/>
        </w:rPr>
        <w:t>», финансируемого из местного бюд</w:t>
      </w:r>
      <w:r>
        <w:rPr>
          <w:rFonts w:ascii="Times New Roman" w:hAnsi="Times New Roman" w:cs="Times New Roman"/>
        </w:rPr>
        <w:t>жета».</w:t>
      </w:r>
    </w:p>
    <w:p w:rsidR="00EF6D23" w:rsidRDefault="00EF6D23" w:rsidP="00EF6D23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Pr="00F439A1">
        <w:rPr>
          <w:rFonts w:ascii="Times New Roman" w:hAnsi="Times New Roman" w:cs="Times New Roman"/>
          <w:sz w:val="28"/>
          <w:szCs w:val="28"/>
        </w:rPr>
        <w:t xml:space="preserve">. Директору муниципального казенного учреждения «Ресурсно-информационный центр» </w:t>
      </w:r>
      <w:proofErr w:type="spellStart"/>
      <w:r w:rsidRPr="00F439A1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F439A1">
        <w:rPr>
          <w:rFonts w:ascii="Times New Roman" w:hAnsi="Times New Roman" w:cs="Times New Roman"/>
          <w:sz w:val="28"/>
          <w:szCs w:val="28"/>
        </w:rPr>
        <w:t xml:space="preserve"> городского округа О.Ю. Трофимовой опубликовать настоящее постановление в «</w:t>
      </w:r>
      <w:proofErr w:type="spellStart"/>
      <w:r w:rsidRPr="00F439A1">
        <w:rPr>
          <w:rFonts w:ascii="Times New Roman" w:hAnsi="Times New Roman" w:cs="Times New Roman"/>
          <w:sz w:val="28"/>
          <w:szCs w:val="28"/>
        </w:rPr>
        <w:t>Вилючинской</w:t>
      </w:r>
      <w:proofErr w:type="spellEnd"/>
      <w:r w:rsidRPr="00F439A1">
        <w:rPr>
          <w:rFonts w:ascii="Times New Roman" w:hAnsi="Times New Roman" w:cs="Times New Roman"/>
          <w:sz w:val="28"/>
          <w:szCs w:val="28"/>
        </w:rPr>
        <w:t xml:space="preserve"> газете». Официальных известиях администрации </w:t>
      </w:r>
      <w:proofErr w:type="spellStart"/>
      <w:r w:rsidRPr="00F439A1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F439A1">
        <w:rPr>
          <w:rFonts w:ascii="Times New Roman" w:hAnsi="Times New Roman" w:cs="Times New Roman"/>
          <w:sz w:val="28"/>
          <w:szCs w:val="28"/>
        </w:rPr>
        <w:t xml:space="preserve"> городского </w:t>
      </w:r>
      <w:proofErr w:type="gramStart"/>
      <w:r w:rsidRPr="00F439A1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F439A1">
        <w:rPr>
          <w:rFonts w:ascii="Times New Roman" w:hAnsi="Times New Roman" w:cs="Times New Roman"/>
          <w:sz w:val="28"/>
          <w:szCs w:val="28"/>
        </w:rPr>
        <w:t xml:space="preserve"> ЗАТО г. </w:t>
      </w:r>
      <w:proofErr w:type="spellStart"/>
      <w:r w:rsidRPr="00F439A1">
        <w:rPr>
          <w:rFonts w:ascii="Times New Roman" w:hAnsi="Times New Roman" w:cs="Times New Roman"/>
          <w:sz w:val="28"/>
          <w:szCs w:val="28"/>
        </w:rPr>
        <w:t>Вилючинска</w:t>
      </w:r>
      <w:proofErr w:type="spellEnd"/>
      <w:r w:rsidRPr="00F439A1">
        <w:rPr>
          <w:rFonts w:ascii="Times New Roman" w:hAnsi="Times New Roman" w:cs="Times New Roman"/>
          <w:sz w:val="28"/>
          <w:szCs w:val="28"/>
        </w:rPr>
        <w:t xml:space="preserve"> Камчатского края» и разместить на официальном сайте органов местного самоуправления </w:t>
      </w:r>
      <w:proofErr w:type="spellStart"/>
      <w:r w:rsidRPr="00F439A1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F439A1">
        <w:rPr>
          <w:rFonts w:ascii="Times New Roman" w:hAnsi="Times New Roman" w:cs="Times New Roman"/>
          <w:sz w:val="28"/>
          <w:szCs w:val="28"/>
        </w:rPr>
        <w:t xml:space="preserve"> городского округа в информационно–телекоммуникационной сети «Интернет».</w:t>
      </w:r>
    </w:p>
    <w:p w:rsidR="00EF6D23" w:rsidRPr="00F439A1" w:rsidRDefault="00EF6D23" w:rsidP="00EF6D23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Pr="009F3B62">
        <w:t xml:space="preserve"> </w:t>
      </w:r>
      <w:r w:rsidRPr="009F3B6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и распространяется на правовые отношения, возникшие с 01.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F3B6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F3B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D23" w:rsidRPr="00F439A1" w:rsidRDefault="00EF6D23" w:rsidP="00EF6D2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439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439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439A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начальника отдела по управлению городским хозяйством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Е.В. Григоренко.</w:t>
      </w:r>
    </w:p>
    <w:p w:rsidR="00EF6D23" w:rsidRPr="00F439A1" w:rsidRDefault="00EF6D23" w:rsidP="00EF6D23">
      <w:pPr>
        <w:widowControl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F6D23" w:rsidRPr="00F439A1" w:rsidRDefault="00EF6D23" w:rsidP="00EF6D23">
      <w:pPr>
        <w:widowControl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F6D23" w:rsidRDefault="00EF6D23" w:rsidP="00EF6D23">
      <w:pPr>
        <w:tabs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Врип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Pr="00FC013F">
        <w:rPr>
          <w:rFonts w:ascii="Times New Roman" w:hAnsi="Times New Roman" w:cs="Times New Roman"/>
          <w:b/>
          <w:bCs/>
          <w:sz w:val="28"/>
          <w:szCs w:val="28"/>
        </w:rPr>
        <w:t>лав</w:t>
      </w:r>
      <w:r>
        <w:rPr>
          <w:rFonts w:ascii="Times New Roman" w:hAnsi="Times New Roman" w:cs="Times New Roman"/>
          <w:b/>
          <w:bCs/>
          <w:sz w:val="28"/>
          <w:szCs w:val="28"/>
        </w:rPr>
        <w:t>ы а</w:t>
      </w:r>
      <w:r w:rsidRPr="00FC013F">
        <w:rPr>
          <w:rFonts w:ascii="Times New Roman" w:hAnsi="Times New Roman" w:cs="Times New Roman"/>
          <w:b/>
          <w:bCs/>
          <w:sz w:val="28"/>
          <w:szCs w:val="28"/>
        </w:rPr>
        <w:t>дминистрации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F6D23" w:rsidRPr="00E37A49" w:rsidRDefault="00EF6D23" w:rsidP="00EF6D23">
      <w:pPr>
        <w:tabs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013F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  <w:r w:rsidRPr="00FC013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C013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C013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C013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C013F">
        <w:rPr>
          <w:rFonts w:ascii="Times New Roman" w:hAnsi="Times New Roman" w:cs="Times New Roman"/>
          <w:b/>
          <w:bCs/>
          <w:sz w:val="28"/>
          <w:szCs w:val="28"/>
        </w:rPr>
        <w:tab/>
      </w:r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Г.Н. Смирнова</w:t>
      </w:r>
    </w:p>
    <w:p w:rsidR="00EF6D23" w:rsidRDefault="00EF6D23" w:rsidP="00EF6D23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EF6D23" w:rsidRDefault="00EF6D23" w:rsidP="00EF6D23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EF6D23" w:rsidRDefault="00EF6D23" w:rsidP="00EF6D23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EF6D23" w:rsidRDefault="00EF6D23" w:rsidP="00EF6D23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EF6D23" w:rsidRDefault="00EF6D23" w:rsidP="00EF6D23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EF6D23" w:rsidRDefault="00EF6D23" w:rsidP="00EF6D23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EF6D23" w:rsidRDefault="00EF6D23" w:rsidP="00EF6D23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EF6D23" w:rsidRDefault="00EF6D23" w:rsidP="00EF6D23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EF6D23" w:rsidRDefault="00EF6D23" w:rsidP="00EF6D23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EF6D23" w:rsidRDefault="00EF6D23" w:rsidP="00EF6D23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EF6D23" w:rsidRDefault="00EF6D23" w:rsidP="00EF6D23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EF6D23" w:rsidRDefault="00EF6D23" w:rsidP="00EF6D23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EF6D23" w:rsidRDefault="00EF6D23" w:rsidP="00EF6D23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EF6D23" w:rsidRDefault="00EF6D23" w:rsidP="00EF6D23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EF6D23" w:rsidRDefault="00EF6D23" w:rsidP="00EF6D23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EF6D23" w:rsidRDefault="00EF6D23" w:rsidP="00EF6D23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EF6D23" w:rsidRDefault="00EF6D23" w:rsidP="00EF6D23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EF6D23" w:rsidRDefault="00EF6D23" w:rsidP="00EF6D23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EF6D23" w:rsidRDefault="00EF6D23" w:rsidP="00EF6D23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8221B6" w:rsidRDefault="008221B6" w:rsidP="00233023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8221B6" w:rsidRDefault="008221B6" w:rsidP="00233023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8221B6" w:rsidRDefault="008221B6" w:rsidP="00233023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8221B6" w:rsidRDefault="008221B6" w:rsidP="00233023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8221B6" w:rsidRDefault="008221B6" w:rsidP="00233023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8221B6" w:rsidRDefault="008221B6" w:rsidP="00233023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8221B6" w:rsidRDefault="008221B6" w:rsidP="00233023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8221B6" w:rsidRDefault="008221B6" w:rsidP="00EF6D23">
      <w:pPr>
        <w:rPr>
          <w:rFonts w:ascii="Times New Roman" w:hAnsi="Times New Roman" w:cs="Times New Roman"/>
          <w:sz w:val="27"/>
          <w:szCs w:val="27"/>
        </w:rPr>
      </w:pPr>
    </w:p>
    <w:p w:rsidR="008221B6" w:rsidRDefault="008221B6" w:rsidP="00233023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8221B6" w:rsidRDefault="008221B6" w:rsidP="00233023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233023" w:rsidRPr="00177452" w:rsidRDefault="00233023" w:rsidP="00233023">
      <w:pPr>
        <w:jc w:val="right"/>
        <w:rPr>
          <w:rFonts w:ascii="Times New Roman" w:hAnsi="Times New Roman" w:cs="Times New Roman"/>
          <w:sz w:val="27"/>
          <w:szCs w:val="27"/>
        </w:rPr>
      </w:pPr>
      <w:r w:rsidRPr="00177452">
        <w:rPr>
          <w:rFonts w:ascii="Times New Roman" w:hAnsi="Times New Roman" w:cs="Times New Roman"/>
          <w:sz w:val="27"/>
          <w:szCs w:val="27"/>
        </w:rPr>
        <w:t>Приложение</w:t>
      </w:r>
    </w:p>
    <w:p w:rsidR="00233023" w:rsidRPr="00177452" w:rsidRDefault="00233023" w:rsidP="00233023">
      <w:pPr>
        <w:jc w:val="right"/>
        <w:rPr>
          <w:rFonts w:ascii="Times New Roman" w:hAnsi="Times New Roman" w:cs="Times New Roman"/>
          <w:sz w:val="27"/>
          <w:szCs w:val="27"/>
        </w:rPr>
      </w:pPr>
      <w:r w:rsidRPr="00177452">
        <w:rPr>
          <w:rFonts w:ascii="Times New Roman" w:hAnsi="Times New Roman" w:cs="Times New Roman"/>
          <w:sz w:val="27"/>
          <w:szCs w:val="27"/>
        </w:rPr>
        <w:t>к постановлению администрации</w:t>
      </w:r>
    </w:p>
    <w:p w:rsidR="00233023" w:rsidRPr="00177452" w:rsidRDefault="00233023" w:rsidP="00233023">
      <w:pPr>
        <w:jc w:val="right"/>
        <w:rPr>
          <w:rFonts w:ascii="Times New Roman" w:hAnsi="Times New Roman" w:cs="Times New Roman"/>
          <w:sz w:val="27"/>
          <w:szCs w:val="27"/>
        </w:rPr>
      </w:pPr>
      <w:proofErr w:type="spellStart"/>
      <w:r w:rsidRPr="00177452">
        <w:rPr>
          <w:rFonts w:ascii="Times New Roman" w:hAnsi="Times New Roman" w:cs="Times New Roman"/>
          <w:sz w:val="27"/>
          <w:szCs w:val="27"/>
        </w:rPr>
        <w:t>Вилючинского</w:t>
      </w:r>
      <w:proofErr w:type="spellEnd"/>
      <w:r w:rsidRPr="00177452">
        <w:rPr>
          <w:rFonts w:ascii="Times New Roman" w:hAnsi="Times New Roman" w:cs="Times New Roman"/>
          <w:sz w:val="27"/>
          <w:szCs w:val="27"/>
        </w:rPr>
        <w:t xml:space="preserve"> городского округа</w:t>
      </w:r>
    </w:p>
    <w:p w:rsidR="00233023" w:rsidRPr="00177452" w:rsidRDefault="002D05FB" w:rsidP="002D05FB">
      <w:pPr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</w:t>
      </w:r>
      <w:r w:rsidR="00233023" w:rsidRPr="00177452">
        <w:rPr>
          <w:rFonts w:ascii="Times New Roman" w:hAnsi="Times New Roman" w:cs="Times New Roman"/>
          <w:sz w:val="27"/>
          <w:szCs w:val="27"/>
        </w:rPr>
        <w:t xml:space="preserve">от </w:t>
      </w:r>
      <w:r w:rsidR="00270B49">
        <w:rPr>
          <w:rFonts w:ascii="Times New Roman" w:hAnsi="Times New Roman" w:cs="Times New Roman"/>
          <w:sz w:val="27"/>
          <w:szCs w:val="27"/>
        </w:rPr>
        <w:t>14.12.2020</w:t>
      </w:r>
      <w:r w:rsidR="00BC3A18">
        <w:rPr>
          <w:rFonts w:ascii="Times New Roman" w:hAnsi="Times New Roman" w:cs="Times New Roman"/>
          <w:sz w:val="27"/>
          <w:szCs w:val="27"/>
        </w:rPr>
        <w:t xml:space="preserve"> </w:t>
      </w:r>
      <w:r w:rsidR="00233023" w:rsidRPr="00177452">
        <w:rPr>
          <w:rFonts w:ascii="Times New Roman" w:hAnsi="Times New Roman" w:cs="Times New Roman"/>
          <w:sz w:val="27"/>
          <w:szCs w:val="27"/>
        </w:rPr>
        <w:t>№</w:t>
      </w:r>
      <w:r w:rsidR="00BC3A18">
        <w:rPr>
          <w:rFonts w:ascii="Times New Roman" w:hAnsi="Times New Roman" w:cs="Times New Roman"/>
          <w:sz w:val="27"/>
          <w:szCs w:val="27"/>
        </w:rPr>
        <w:t xml:space="preserve">  </w:t>
      </w:r>
      <w:r w:rsidR="00233023" w:rsidRPr="00177452">
        <w:rPr>
          <w:rFonts w:ascii="Times New Roman" w:hAnsi="Times New Roman" w:cs="Times New Roman"/>
          <w:sz w:val="27"/>
          <w:szCs w:val="27"/>
        </w:rPr>
        <w:t xml:space="preserve"> </w:t>
      </w:r>
      <w:r w:rsidR="00270B49">
        <w:rPr>
          <w:rFonts w:ascii="Times New Roman" w:hAnsi="Times New Roman" w:cs="Times New Roman"/>
          <w:sz w:val="27"/>
          <w:szCs w:val="27"/>
        </w:rPr>
        <w:t>1117</w:t>
      </w:r>
    </w:p>
    <w:p w:rsidR="00233023" w:rsidRPr="00177452" w:rsidRDefault="00233023" w:rsidP="00233023">
      <w:pPr>
        <w:jc w:val="right"/>
        <w:rPr>
          <w:rFonts w:ascii="Times New Roman" w:hAnsi="Times New Roman" w:cs="Times New Roman"/>
          <w:sz w:val="27"/>
          <w:szCs w:val="27"/>
          <w:u w:val="single"/>
        </w:rPr>
      </w:pPr>
    </w:p>
    <w:p w:rsidR="002755B7" w:rsidRDefault="002755B7" w:rsidP="00233023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E2D91" w:rsidRPr="006607E4" w:rsidRDefault="00EE2D91" w:rsidP="00EE2D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7E4">
        <w:rPr>
          <w:rFonts w:ascii="Times New Roman" w:hAnsi="Times New Roman" w:cs="Times New Roman"/>
          <w:b/>
          <w:sz w:val="28"/>
          <w:szCs w:val="28"/>
        </w:rPr>
        <w:t>Примерное положение</w:t>
      </w:r>
    </w:p>
    <w:p w:rsidR="00EE2D91" w:rsidRDefault="00EE2D91" w:rsidP="00EE2D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7E4">
        <w:rPr>
          <w:rFonts w:ascii="Times New Roman" w:hAnsi="Times New Roman" w:cs="Times New Roman"/>
          <w:b/>
          <w:sz w:val="28"/>
          <w:szCs w:val="28"/>
        </w:rPr>
        <w:t xml:space="preserve">о системе оплаты труда работников муниципального казенного учреждения «Благоустройство </w:t>
      </w:r>
      <w:proofErr w:type="spellStart"/>
      <w:r w:rsidRPr="006607E4">
        <w:rPr>
          <w:rFonts w:ascii="Times New Roman" w:hAnsi="Times New Roman" w:cs="Times New Roman"/>
          <w:b/>
          <w:sz w:val="28"/>
          <w:szCs w:val="28"/>
        </w:rPr>
        <w:t>Вилючинска</w:t>
      </w:r>
      <w:proofErr w:type="spellEnd"/>
      <w:r w:rsidRPr="006607E4">
        <w:rPr>
          <w:rFonts w:ascii="Times New Roman" w:hAnsi="Times New Roman" w:cs="Times New Roman"/>
          <w:b/>
          <w:sz w:val="28"/>
          <w:szCs w:val="28"/>
        </w:rPr>
        <w:t xml:space="preserve">», </w:t>
      </w:r>
    </w:p>
    <w:p w:rsidR="00EE2D91" w:rsidRPr="006607E4" w:rsidRDefault="00EE2D91" w:rsidP="00EE2D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7E4">
        <w:rPr>
          <w:rFonts w:ascii="Times New Roman" w:hAnsi="Times New Roman" w:cs="Times New Roman"/>
          <w:b/>
          <w:sz w:val="28"/>
          <w:szCs w:val="28"/>
        </w:rPr>
        <w:t>финансируемого из местного бюджета</w:t>
      </w:r>
    </w:p>
    <w:p w:rsidR="00EE2D91" w:rsidRPr="006607E4" w:rsidRDefault="00EE2D91" w:rsidP="00EE2D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D91" w:rsidRPr="006607E4" w:rsidRDefault="00EE2D91" w:rsidP="00EE2D91">
      <w:pPr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7E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E2D91" w:rsidRPr="006607E4" w:rsidRDefault="00EE2D91" w:rsidP="00EE2D91">
      <w:pPr>
        <w:ind w:left="72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D91" w:rsidRPr="006607E4" w:rsidRDefault="00EE2D91" w:rsidP="00EE2D91">
      <w:pPr>
        <w:pStyle w:val="aff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7E4">
        <w:rPr>
          <w:rFonts w:ascii="Times New Roman" w:hAnsi="Times New Roman" w:cs="Times New Roman"/>
          <w:sz w:val="28"/>
          <w:szCs w:val="28"/>
        </w:rPr>
        <w:t xml:space="preserve">1.1. Настоящее Примерное положение о системе оплаты труда работников муниципального казенного учреждения «Благоустройство </w:t>
      </w:r>
      <w:proofErr w:type="spellStart"/>
      <w:r w:rsidRPr="006607E4">
        <w:rPr>
          <w:rFonts w:ascii="Times New Roman" w:hAnsi="Times New Roman" w:cs="Times New Roman"/>
          <w:sz w:val="28"/>
          <w:szCs w:val="28"/>
        </w:rPr>
        <w:t>Вилючинска</w:t>
      </w:r>
      <w:proofErr w:type="spellEnd"/>
      <w:r w:rsidRPr="006607E4">
        <w:rPr>
          <w:rFonts w:ascii="Times New Roman" w:hAnsi="Times New Roman" w:cs="Times New Roman"/>
          <w:sz w:val="28"/>
          <w:szCs w:val="28"/>
        </w:rPr>
        <w:t xml:space="preserve">» (далее - учреждение), финансируемого из местного бюджета, разработано в соответствии с постановлением администрации </w:t>
      </w:r>
      <w:proofErr w:type="spellStart"/>
      <w:r w:rsidRPr="006607E4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6607E4">
        <w:rPr>
          <w:rFonts w:ascii="Times New Roman" w:hAnsi="Times New Roman" w:cs="Times New Roman"/>
          <w:sz w:val="28"/>
          <w:szCs w:val="28"/>
        </w:rPr>
        <w:t xml:space="preserve"> городского округа от 10.09.2008 № 1246 «О подготовке к введению отраслевых систем оплаты труда работников муниципальных учреждений, финансируемых из местного бюджета» и включает в себя:</w:t>
      </w:r>
    </w:p>
    <w:p w:rsidR="00EE2D91" w:rsidRPr="006607E4" w:rsidRDefault="00EE2D91" w:rsidP="00EE2D91">
      <w:pPr>
        <w:pStyle w:val="aff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7E4">
        <w:rPr>
          <w:rFonts w:ascii="Times New Roman" w:hAnsi="Times New Roman" w:cs="Times New Roman"/>
          <w:sz w:val="28"/>
          <w:szCs w:val="28"/>
        </w:rPr>
        <w:t>- размеры основных окладов (основных должностных окладов, основных ставок заработной платы) (далее - основной оклад) по профессиональным квалификационным группам (далее - ПКГ), утвержденным Министерством здравоохранения и социального развития Российской Федерации;</w:t>
      </w:r>
    </w:p>
    <w:p w:rsidR="00EE2D91" w:rsidRPr="006607E4" w:rsidRDefault="00EE2D91" w:rsidP="00EE2D91">
      <w:pPr>
        <w:pStyle w:val="aff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7E4">
        <w:rPr>
          <w:rFonts w:ascii="Times New Roman" w:hAnsi="Times New Roman" w:cs="Times New Roman"/>
          <w:sz w:val="28"/>
          <w:szCs w:val="28"/>
        </w:rPr>
        <w:t>- перечень выплат компенсационного характера, а также рекомендуемые размеры повышающих коэффициентов к основным окладам и иные выплаты стимулирующего характера в соответствии с перечнем видов выплат стимулирующего характера, утвержденных настоящим Примерным положением, за счет средств местного бюджета и иных источников финансирования, предусмотренных законодательством Российской Федерации и критерии их установления;</w:t>
      </w:r>
    </w:p>
    <w:p w:rsidR="00EE2D91" w:rsidRPr="006607E4" w:rsidRDefault="00EE2D91" w:rsidP="00EE2D91">
      <w:pPr>
        <w:pStyle w:val="aff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7E4">
        <w:rPr>
          <w:rFonts w:ascii="Times New Roman" w:hAnsi="Times New Roman" w:cs="Times New Roman"/>
          <w:sz w:val="28"/>
          <w:szCs w:val="28"/>
        </w:rPr>
        <w:t>- условия оплаты труда руководителя учреждения</w:t>
      </w:r>
      <w:r w:rsidR="00CC3814">
        <w:rPr>
          <w:rFonts w:ascii="Times New Roman" w:hAnsi="Times New Roman" w:cs="Times New Roman"/>
          <w:sz w:val="28"/>
          <w:szCs w:val="28"/>
        </w:rPr>
        <w:t xml:space="preserve">, </w:t>
      </w:r>
      <w:r w:rsidR="00CC3814" w:rsidRPr="000019FC">
        <w:rPr>
          <w:rFonts w:ascii="Times New Roman" w:hAnsi="Times New Roman" w:cs="Times New Roman"/>
          <w:sz w:val="28"/>
          <w:szCs w:val="28"/>
        </w:rPr>
        <w:t>заместителя руководителя учреждения</w:t>
      </w:r>
      <w:r w:rsidRPr="000019FC">
        <w:rPr>
          <w:rFonts w:ascii="Times New Roman" w:hAnsi="Times New Roman" w:cs="Times New Roman"/>
          <w:sz w:val="28"/>
          <w:szCs w:val="28"/>
        </w:rPr>
        <w:t>.</w:t>
      </w:r>
    </w:p>
    <w:p w:rsidR="00EE2D91" w:rsidRPr="006607E4" w:rsidRDefault="00EE2D91" w:rsidP="00EE2D91">
      <w:pPr>
        <w:pStyle w:val="aff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7E4">
        <w:rPr>
          <w:rFonts w:ascii="Times New Roman" w:hAnsi="Times New Roman" w:cs="Times New Roman"/>
          <w:sz w:val="28"/>
          <w:szCs w:val="28"/>
        </w:rPr>
        <w:t xml:space="preserve">1.2. Утверждение </w:t>
      </w:r>
      <w:proofErr w:type="gramStart"/>
      <w:r w:rsidRPr="006607E4">
        <w:rPr>
          <w:rFonts w:ascii="Times New Roman" w:hAnsi="Times New Roman" w:cs="Times New Roman"/>
          <w:sz w:val="28"/>
          <w:szCs w:val="28"/>
        </w:rPr>
        <w:t>системы оплаты труда работников учреждения</w:t>
      </w:r>
      <w:proofErr w:type="gramEnd"/>
      <w:r w:rsidRPr="006607E4">
        <w:rPr>
          <w:rFonts w:ascii="Times New Roman" w:hAnsi="Times New Roman" w:cs="Times New Roman"/>
          <w:sz w:val="28"/>
          <w:szCs w:val="28"/>
        </w:rPr>
        <w:t xml:space="preserve"> осуществляется по согласованию с соответствующей профсоюзной организацией и (или) с учетом мнения представительного органа работников.</w:t>
      </w:r>
    </w:p>
    <w:p w:rsidR="00EE2D91" w:rsidRPr="006607E4" w:rsidRDefault="00EE2D91" w:rsidP="00EE2D91">
      <w:pPr>
        <w:pStyle w:val="aff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7E4">
        <w:rPr>
          <w:rFonts w:ascii="Times New Roman" w:hAnsi="Times New Roman" w:cs="Times New Roman"/>
          <w:sz w:val="28"/>
          <w:szCs w:val="28"/>
        </w:rPr>
        <w:t>1.3. Оплата труда работников учреждения, занятых по совместительству, а также на условиях неполного рабочего времени или неполной рабочей недели, производится пропорционально отработанному времени.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EE2D91" w:rsidRPr="006607E4" w:rsidRDefault="00EE2D91" w:rsidP="00EE2D91">
      <w:pPr>
        <w:pStyle w:val="aff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7E4">
        <w:rPr>
          <w:rFonts w:ascii="Times New Roman" w:hAnsi="Times New Roman" w:cs="Times New Roman"/>
          <w:sz w:val="28"/>
          <w:szCs w:val="28"/>
        </w:rPr>
        <w:t xml:space="preserve">1.4. Заработная плата работников учреждения предельными размерами не </w:t>
      </w:r>
      <w:r w:rsidRPr="006607E4">
        <w:rPr>
          <w:rFonts w:ascii="Times New Roman" w:hAnsi="Times New Roman" w:cs="Times New Roman"/>
          <w:sz w:val="28"/>
          <w:szCs w:val="28"/>
        </w:rPr>
        <w:lastRenderedPageBreak/>
        <w:t xml:space="preserve">ограничивается, но выплачивается в пределах фонда оплаты труда, установленного учреждению бюджетной сметой, утвержденной начальником отдела по управлению городским хозяйством администрации </w:t>
      </w:r>
      <w:proofErr w:type="spellStart"/>
      <w:r w:rsidRPr="006607E4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6607E4">
        <w:rPr>
          <w:rFonts w:ascii="Times New Roman" w:hAnsi="Times New Roman" w:cs="Times New Roman"/>
          <w:sz w:val="28"/>
          <w:szCs w:val="28"/>
        </w:rPr>
        <w:t xml:space="preserve"> городского округа, выполняющим функции и полномочия учредителя на соответствующий финансовый год (далее - в пределах фонда оплаты труда, установленного учреждению).</w:t>
      </w:r>
    </w:p>
    <w:p w:rsidR="00EE2D91" w:rsidRDefault="00EE2D91" w:rsidP="00EE2D91">
      <w:pPr>
        <w:rPr>
          <w:rFonts w:ascii="Times New Roman" w:hAnsi="Times New Roman" w:cs="Times New Roman"/>
          <w:b/>
          <w:sz w:val="27"/>
          <w:szCs w:val="27"/>
        </w:rPr>
      </w:pPr>
    </w:p>
    <w:p w:rsidR="00EE2D91" w:rsidRDefault="00EE2D91" w:rsidP="00EE2D91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  <w:lang w:val="en-US"/>
        </w:rPr>
        <w:t>II</w:t>
      </w:r>
      <w:r w:rsidRPr="009A29A6">
        <w:rPr>
          <w:rFonts w:ascii="Times New Roman" w:hAnsi="Times New Roman" w:cs="Times New Roman"/>
          <w:b/>
          <w:sz w:val="27"/>
          <w:szCs w:val="27"/>
        </w:rPr>
        <w:t>. Профессиональные квалификационные группы должностей работников учреждения, финансируемого из местного бюджета, и размеры окладов (должностных окладов), ставок</w:t>
      </w:r>
    </w:p>
    <w:p w:rsidR="00EE2D91" w:rsidRDefault="00EE2D91" w:rsidP="00EE2D91">
      <w:pPr>
        <w:pStyle w:val="21"/>
        <w:ind w:left="709"/>
        <w:jc w:val="center"/>
        <w:rPr>
          <w:rFonts w:ascii="Times New Roman" w:hAnsi="Times New Roman" w:cs="Times New Roman"/>
          <w:b/>
        </w:rPr>
      </w:pPr>
    </w:p>
    <w:tbl>
      <w:tblPr>
        <w:tblW w:w="10424" w:type="dxa"/>
        <w:tblLayout w:type="fixed"/>
        <w:tblLook w:val="04A0" w:firstRow="1" w:lastRow="0" w:firstColumn="1" w:lastColumn="0" w:noHBand="0" w:noVBand="1"/>
      </w:tblPr>
      <w:tblGrid>
        <w:gridCol w:w="10424"/>
      </w:tblGrid>
      <w:tr w:rsidR="00EE2D91" w:rsidRPr="00054456" w:rsidTr="00FF5A92">
        <w:trPr>
          <w:trHeight w:val="312"/>
        </w:trPr>
        <w:tc>
          <w:tcPr>
            <w:tcW w:w="10316" w:type="dxa"/>
            <w:vAlign w:val="center"/>
          </w:tcPr>
          <w:tbl>
            <w:tblPr>
              <w:tblW w:w="9584" w:type="dxa"/>
              <w:tblInd w:w="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4962"/>
              <w:gridCol w:w="2354"/>
            </w:tblGrid>
            <w:tr w:rsidR="00EE2D91" w:rsidRPr="00DC7905" w:rsidTr="00E3496C">
              <w:trPr>
                <w:trHeight w:val="312"/>
              </w:trPr>
              <w:tc>
                <w:tcPr>
                  <w:tcW w:w="95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D91" w:rsidRPr="00DC7905" w:rsidRDefault="00E3496C" w:rsidP="00E3496C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3496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Профессиональная квалификационная группа «Общеотраслевые должности служащих второго уровня»</w:t>
                  </w:r>
                </w:p>
              </w:tc>
            </w:tr>
            <w:tr w:rsidR="00EE2D91" w:rsidRPr="00DC7905" w:rsidTr="00D92A24">
              <w:trPr>
                <w:trHeight w:val="624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D91" w:rsidRPr="00DC7905" w:rsidRDefault="00EE2D91" w:rsidP="00FF5A92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DC790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Наименование должности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D91" w:rsidRPr="00DC7905" w:rsidRDefault="00EE2D91" w:rsidP="00FF5A92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DC790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Требования к квалификации</w:t>
                  </w: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D91" w:rsidRPr="00DC7905" w:rsidRDefault="00EE2D91" w:rsidP="00FF5A92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DC790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Размеры основных окладов,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DC790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руб.</w:t>
                  </w:r>
                </w:p>
              </w:tc>
            </w:tr>
            <w:tr w:rsidR="00EE2D91" w:rsidRPr="00DC7905" w:rsidTr="00D92A24">
              <w:trPr>
                <w:trHeight w:val="359"/>
              </w:trPr>
              <w:tc>
                <w:tcPr>
                  <w:tcW w:w="95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D91" w:rsidRPr="00DC7905" w:rsidRDefault="00EE2D91" w:rsidP="00FF5A92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C790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 квалификационный уровень</w:t>
                  </w:r>
                </w:p>
              </w:tc>
            </w:tr>
            <w:tr w:rsidR="00EE2D91" w:rsidRPr="00DC7905" w:rsidTr="00D92A24">
              <w:trPr>
                <w:trHeight w:val="624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D91" w:rsidRPr="00E55F70" w:rsidRDefault="00EE2D91" w:rsidP="00FF5A92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55F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Секретарь руководителя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D91" w:rsidRPr="00E55F70" w:rsidRDefault="00EE2D91" w:rsidP="00FF5A92">
                  <w:pPr>
                    <w:snapToGrid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55F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Высшее профессиональное образование без предъявления требований к стажу работы или среднее профессиональное образование и стаж работы по специальности не менее 2 лет</w:t>
                  </w: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D91" w:rsidRPr="0088185F" w:rsidRDefault="00EE2D91" w:rsidP="00295EDC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8185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</w:t>
                  </w:r>
                  <w:r w:rsidR="00295EDC" w:rsidRPr="0088185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210</w:t>
                  </w:r>
                </w:p>
              </w:tc>
            </w:tr>
            <w:tr w:rsidR="00EE2D91" w:rsidRPr="00DC7905" w:rsidTr="00D92A24">
              <w:trPr>
                <w:trHeight w:val="624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D91" w:rsidRPr="00E55F70" w:rsidRDefault="00EE2D91" w:rsidP="00FF5A92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55F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Техник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D91" w:rsidRPr="00E55F70" w:rsidRDefault="00EE2D91" w:rsidP="00FF5A92">
                  <w:pPr>
                    <w:snapToGrid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55F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Среднее профессиональное (техническое) образование без предъявления требований к стажу работы </w:t>
                  </w: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D91" w:rsidRPr="0088185F" w:rsidRDefault="00EE2D91" w:rsidP="00295EDC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8185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</w:t>
                  </w:r>
                  <w:r w:rsidR="00295EDC" w:rsidRPr="0088185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210</w:t>
                  </w:r>
                </w:p>
              </w:tc>
            </w:tr>
            <w:tr w:rsidR="00EE2D91" w:rsidRPr="00DC7905" w:rsidTr="00D92A24">
              <w:trPr>
                <w:trHeight w:val="359"/>
              </w:trPr>
              <w:tc>
                <w:tcPr>
                  <w:tcW w:w="95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D91" w:rsidRPr="0088185F" w:rsidRDefault="00EE2D91" w:rsidP="00FF5A92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8185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 квалификационный уровень</w:t>
                  </w:r>
                </w:p>
              </w:tc>
            </w:tr>
            <w:tr w:rsidR="00EE2D91" w:rsidRPr="00DC7905" w:rsidTr="00D92A24">
              <w:trPr>
                <w:trHeight w:val="359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D91" w:rsidRPr="00DC7905" w:rsidRDefault="00EE2D91" w:rsidP="00FF5A92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790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 хозяйством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D91" w:rsidRPr="00DC7905" w:rsidRDefault="00EE2D91" w:rsidP="00FF5A9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790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Среднее профессиональное образование и стаж работы по хозяйственному обслуживанию не менее 1 года или начальное профессиональное образование и стаж работы по хозяйственному обслуживанию не менее 3 лет</w:t>
                  </w: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D91" w:rsidRPr="0088185F" w:rsidRDefault="00295EDC" w:rsidP="00FF5A92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818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4210</w:t>
                  </w:r>
                  <w:r w:rsidR="0064743F" w:rsidRPr="008818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EE2D91" w:rsidRPr="00DC7905" w:rsidTr="00D92A24">
              <w:trPr>
                <w:trHeight w:val="359"/>
              </w:trPr>
              <w:tc>
                <w:tcPr>
                  <w:tcW w:w="95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D91" w:rsidRPr="00C7619C" w:rsidRDefault="00EE2D91" w:rsidP="00FF5A92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61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Должности служащих первого квалификационного уровня, по которым устанавливается производное должностное наименование «старший»</w:t>
                  </w:r>
                </w:p>
              </w:tc>
            </w:tr>
            <w:tr w:rsidR="00EE2D91" w:rsidRPr="00DC7905" w:rsidTr="00D92A24">
              <w:trPr>
                <w:trHeight w:val="359"/>
              </w:trPr>
              <w:tc>
                <w:tcPr>
                  <w:tcW w:w="95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D91" w:rsidRPr="00314EB5" w:rsidRDefault="00EE2D91" w:rsidP="00FF5A92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14E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c>
            </w:tr>
            <w:tr w:rsidR="00EE2D91" w:rsidRPr="00DC7905" w:rsidTr="00D92A24">
              <w:trPr>
                <w:trHeight w:val="359"/>
              </w:trPr>
              <w:tc>
                <w:tcPr>
                  <w:tcW w:w="95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D91" w:rsidRPr="00314EB5" w:rsidRDefault="00EE2D91" w:rsidP="00FF5A92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619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Должности служащих первого квалификационного уровня, по которым устанавливается II </w:t>
                  </w:r>
                  <w:proofErr w:type="spellStart"/>
                  <w:r w:rsidRPr="00C761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внутридолжностная</w:t>
                  </w:r>
                  <w:proofErr w:type="spellEnd"/>
                  <w:r w:rsidRPr="00C7619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категория</w:t>
                  </w:r>
                </w:p>
              </w:tc>
            </w:tr>
            <w:tr w:rsidR="00EE2D91" w:rsidRPr="00DC7905" w:rsidTr="00D92A24">
              <w:trPr>
                <w:trHeight w:val="359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D91" w:rsidRPr="0088185F" w:rsidRDefault="00EE2D91" w:rsidP="00FF5A92">
                  <w:pPr>
                    <w:snapToGri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818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Техник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D91" w:rsidRPr="0088185F" w:rsidRDefault="00EE2D91" w:rsidP="00FF5A9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818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Среднее профессиональное (техническое) образование и стаж работы в должности техника или других должностях, замещаемых </w:t>
                  </w:r>
                  <w:r w:rsidRPr="0088185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специалистами со средним профессиональным образованием, не менее 2 лет</w:t>
                  </w: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D91" w:rsidRPr="0088185F" w:rsidRDefault="0088185F" w:rsidP="00FF5A92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8185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4673</w:t>
                  </w:r>
                </w:p>
              </w:tc>
            </w:tr>
            <w:tr w:rsidR="00EE2D91" w:rsidRPr="00DC7905" w:rsidTr="00D92A24">
              <w:trPr>
                <w:trHeight w:val="359"/>
              </w:trPr>
              <w:tc>
                <w:tcPr>
                  <w:tcW w:w="95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743F" w:rsidRDefault="0064743F" w:rsidP="00FF5A92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64743F" w:rsidRDefault="0064743F" w:rsidP="00FF5A92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E2D91" w:rsidRPr="00C7619C" w:rsidRDefault="00EE2D91" w:rsidP="00FF5A92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7619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 квалификационный уровень</w:t>
                  </w:r>
                </w:p>
              </w:tc>
            </w:tr>
            <w:tr w:rsidR="00EE2D91" w:rsidRPr="00DC7905" w:rsidTr="00D92A24">
              <w:trPr>
                <w:trHeight w:val="359"/>
              </w:trPr>
              <w:tc>
                <w:tcPr>
                  <w:tcW w:w="95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D91" w:rsidRPr="00C7619C" w:rsidRDefault="00EE2D91" w:rsidP="00FF5A92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7619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Должности служащих первого квалификационного уровня, по которым устанавливается I </w:t>
                  </w:r>
                  <w:proofErr w:type="spellStart"/>
                  <w:r w:rsidRPr="00C761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внутридолжностная</w:t>
                  </w:r>
                  <w:proofErr w:type="spellEnd"/>
                  <w:r w:rsidRPr="00C7619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категория</w:t>
                  </w:r>
                </w:p>
              </w:tc>
            </w:tr>
            <w:tr w:rsidR="00EE2D91" w:rsidRPr="000B6940" w:rsidTr="00D92A24">
              <w:trPr>
                <w:trHeight w:val="359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D91" w:rsidRPr="000B6940" w:rsidRDefault="00EE2D91" w:rsidP="00FF5A92">
                  <w:pPr>
                    <w:snapToGri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69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Техник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D91" w:rsidRPr="000B6940" w:rsidRDefault="00EE2D91" w:rsidP="00FF5A9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694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Среднее профессиональное (техническое) образование и стаж работы в должности техника </w:t>
                  </w:r>
                  <w:r w:rsidRPr="000B6940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II</w:t>
                  </w:r>
                  <w:r w:rsidRPr="000B694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категории не менее 2 лет</w:t>
                  </w: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D91" w:rsidRPr="00C7619C" w:rsidRDefault="0064743F" w:rsidP="00FF5A92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818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5164</w:t>
                  </w:r>
                </w:p>
              </w:tc>
            </w:tr>
            <w:tr w:rsidR="00EE2D91" w:rsidRPr="00054456" w:rsidTr="00D92A24">
              <w:trPr>
                <w:trHeight w:val="359"/>
              </w:trPr>
              <w:tc>
                <w:tcPr>
                  <w:tcW w:w="95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D91" w:rsidRPr="00054456" w:rsidRDefault="00EE2D91" w:rsidP="00FF5A92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5445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 квалификационный уровень</w:t>
                  </w:r>
                </w:p>
              </w:tc>
            </w:tr>
            <w:tr w:rsidR="00EE2D91" w:rsidRPr="00054456" w:rsidTr="00D92A24">
              <w:trPr>
                <w:trHeight w:val="359"/>
              </w:trPr>
              <w:tc>
                <w:tcPr>
                  <w:tcW w:w="95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D91" w:rsidRPr="00054456" w:rsidRDefault="00EE2D91" w:rsidP="00FF5A92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544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      </w:r>
                </w:p>
              </w:tc>
            </w:tr>
            <w:tr w:rsidR="00EE2D91" w:rsidRPr="00054456" w:rsidTr="00D92A24">
              <w:trPr>
                <w:trHeight w:val="359"/>
              </w:trPr>
              <w:tc>
                <w:tcPr>
                  <w:tcW w:w="95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D91" w:rsidRPr="00054456" w:rsidRDefault="00EE2D91" w:rsidP="00FF5A92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44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c>
            </w:tr>
            <w:tr w:rsidR="00EE2D91" w:rsidRPr="00054456" w:rsidTr="00D92A24">
              <w:trPr>
                <w:trHeight w:val="359"/>
              </w:trPr>
              <w:tc>
                <w:tcPr>
                  <w:tcW w:w="95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D91" w:rsidRPr="00054456" w:rsidRDefault="00EE2D91" w:rsidP="00FF5A92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5445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 квалификационный уровень</w:t>
                  </w:r>
                </w:p>
              </w:tc>
            </w:tr>
            <w:tr w:rsidR="00EE2D91" w:rsidRPr="00054456" w:rsidTr="00D92A24">
              <w:trPr>
                <w:trHeight w:val="359"/>
              </w:trPr>
              <w:tc>
                <w:tcPr>
                  <w:tcW w:w="95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D91" w:rsidRPr="00054456" w:rsidRDefault="00EE2D91" w:rsidP="00FF5A92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5445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нет</w:t>
                  </w:r>
                </w:p>
              </w:tc>
            </w:tr>
          </w:tbl>
          <w:p w:rsidR="00EE2D91" w:rsidRPr="00054456" w:rsidRDefault="00EE2D91" w:rsidP="00FF5A9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E2D91" w:rsidRDefault="00EE2D91" w:rsidP="00EE2D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2D91" w:rsidRPr="0086199B" w:rsidRDefault="00EE2D91" w:rsidP="00EE2D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199B">
        <w:rPr>
          <w:rFonts w:ascii="Times New Roman" w:hAnsi="Times New Roman" w:cs="Times New Roman"/>
          <w:b/>
          <w:bCs/>
          <w:sz w:val="28"/>
          <w:szCs w:val="28"/>
        </w:rPr>
        <w:t>Профессиональная квалификационная группа</w:t>
      </w:r>
    </w:p>
    <w:p w:rsidR="00EE2D91" w:rsidRDefault="00EE2D91" w:rsidP="00EE2D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199B">
        <w:rPr>
          <w:rFonts w:ascii="Times New Roman" w:hAnsi="Times New Roman" w:cs="Times New Roman"/>
          <w:b/>
          <w:bCs/>
          <w:sz w:val="28"/>
          <w:szCs w:val="28"/>
        </w:rPr>
        <w:t>«Общеотраслевые должности служащих третьего уровня»</w:t>
      </w:r>
    </w:p>
    <w:p w:rsidR="00EE2D91" w:rsidRPr="0086199B" w:rsidRDefault="00EE2D91" w:rsidP="00EE2D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528"/>
        <w:gridCol w:w="2126"/>
      </w:tblGrid>
      <w:tr w:rsidR="00EE2D91" w:rsidRPr="0086199B" w:rsidTr="0088185F">
        <w:trPr>
          <w:trHeight w:val="916"/>
        </w:trPr>
        <w:tc>
          <w:tcPr>
            <w:tcW w:w="2127" w:type="dxa"/>
            <w:vAlign w:val="center"/>
            <w:hideMark/>
          </w:tcPr>
          <w:p w:rsidR="00EE2D91" w:rsidRPr="0086199B" w:rsidRDefault="00EE2D91" w:rsidP="00FF5A9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199B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должности</w:t>
            </w:r>
          </w:p>
        </w:tc>
        <w:tc>
          <w:tcPr>
            <w:tcW w:w="5528" w:type="dxa"/>
            <w:vAlign w:val="center"/>
            <w:hideMark/>
          </w:tcPr>
          <w:p w:rsidR="00EE2D91" w:rsidRPr="0086199B" w:rsidRDefault="00EE2D91" w:rsidP="00FF5A9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199B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Требования к квалификации</w:t>
            </w:r>
          </w:p>
        </w:tc>
        <w:tc>
          <w:tcPr>
            <w:tcW w:w="2126" w:type="dxa"/>
            <w:vAlign w:val="center"/>
            <w:hideMark/>
          </w:tcPr>
          <w:p w:rsidR="00EE2D91" w:rsidRPr="0086199B" w:rsidRDefault="00EE2D91" w:rsidP="00FF5A9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199B">
              <w:rPr>
                <w:rFonts w:ascii="Times New Roman" w:hAnsi="Times New Roman" w:cs="Times New Roman"/>
                <w:bCs/>
                <w:sz w:val="28"/>
                <w:szCs w:val="28"/>
              </w:rPr>
              <w:t>Размеры основных окладов,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6199B">
              <w:rPr>
                <w:rFonts w:ascii="Times New Roman" w:hAnsi="Times New Roman" w:cs="Times New Roman"/>
                <w:bCs/>
                <w:sz w:val="28"/>
                <w:szCs w:val="28"/>
              </w:rPr>
              <w:t>руб.</w:t>
            </w:r>
          </w:p>
        </w:tc>
      </w:tr>
      <w:tr w:rsidR="00EE2D91" w:rsidRPr="0086199B" w:rsidTr="0088185F">
        <w:trPr>
          <w:trHeight w:val="375"/>
        </w:trPr>
        <w:tc>
          <w:tcPr>
            <w:tcW w:w="9781" w:type="dxa"/>
            <w:gridSpan w:val="3"/>
            <w:vAlign w:val="center"/>
            <w:hideMark/>
          </w:tcPr>
          <w:p w:rsidR="00EE2D91" w:rsidRPr="0086199B" w:rsidRDefault="00EE2D91" w:rsidP="00FF5A9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9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квалификационный уровень</w:t>
            </w:r>
          </w:p>
        </w:tc>
      </w:tr>
      <w:tr w:rsidR="00EE2D91" w:rsidRPr="0086199B" w:rsidTr="0088185F">
        <w:trPr>
          <w:trHeight w:val="882"/>
        </w:trPr>
        <w:tc>
          <w:tcPr>
            <w:tcW w:w="2127" w:type="dxa"/>
            <w:vAlign w:val="center"/>
            <w:hideMark/>
          </w:tcPr>
          <w:p w:rsidR="00EE2D91" w:rsidRPr="0086199B" w:rsidRDefault="00EE2D91" w:rsidP="00FF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99B"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5528" w:type="dxa"/>
            <w:vAlign w:val="center"/>
            <w:hideMark/>
          </w:tcPr>
          <w:p w:rsidR="00EE2D91" w:rsidRPr="0086199B" w:rsidRDefault="00EE2D91" w:rsidP="00FF5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99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2126" w:type="dxa"/>
            <w:vAlign w:val="center"/>
          </w:tcPr>
          <w:p w:rsidR="00EE2D91" w:rsidRPr="0086199B" w:rsidRDefault="0064743F" w:rsidP="00FF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5F">
              <w:rPr>
                <w:rFonts w:ascii="Times New Roman" w:hAnsi="Times New Roman" w:cs="Times New Roman"/>
                <w:sz w:val="28"/>
                <w:szCs w:val="28"/>
              </w:rPr>
              <w:t>5687</w:t>
            </w:r>
          </w:p>
        </w:tc>
      </w:tr>
      <w:tr w:rsidR="00EE2D91" w:rsidRPr="0086199B" w:rsidTr="0088185F">
        <w:trPr>
          <w:trHeight w:val="274"/>
        </w:trPr>
        <w:tc>
          <w:tcPr>
            <w:tcW w:w="2127" w:type="dxa"/>
            <w:vAlign w:val="center"/>
          </w:tcPr>
          <w:p w:rsidR="00EE2D91" w:rsidRPr="0086199B" w:rsidRDefault="00EE2D91" w:rsidP="00FF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99B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5528" w:type="dxa"/>
          </w:tcPr>
          <w:p w:rsidR="00EE2D91" w:rsidRPr="0086199B" w:rsidRDefault="00EE2D91" w:rsidP="00FF5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99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(юридическое) образование без предъявления требований к стажу работы или среднее профессиональное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6199B">
              <w:rPr>
                <w:rFonts w:ascii="Times New Roman" w:hAnsi="Times New Roman" w:cs="Times New Roman"/>
                <w:sz w:val="28"/>
                <w:szCs w:val="28"/>
              </w:rPr>
              <w:t>юридическое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6199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 и стаж работы в должностях, замещаемых специалистами со средним профессиональным образованием не менее 5 лет</w:t>
            </w:r>
          </w:p>
        </w:tc>
        <w:tc>
          <w:tcPr>
            <w:tcW w:w="2126" w:type="dxa"/>
          </w:tcPr>
          <w:p w:rsidR="00EE2D91" w:rsidRPr="0086199B" w:rsidRDefault="00EE2D91" w:rsidP="00FF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D91" w:rsidRPr="0086199B" w:rsidRDefault="00EE2D91" w:rsidP="00FF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D91" w:rsidRPr="0086199B" w:rsidRDefault="0088185F" w:rsidP="00FF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5164</w:t>
            </w:r>
          </w:p>
        </w:tc>
      </w:tr>
      <w:tr w:rsidR="00EE2D91" w:rsidRPr="0086199B" w:rsidTr="0088185F">
        <w:trPr>
          <w:trHeight w:val="274"/>
        </w:trPr>
        <w:tc>
          <w:tcPr>
            <w:tcW w:w="2127" w:type="dxa"/>
            <w:vMerge w:val="restart"/>
            <w:vAlign w:val="center"/>
            <w:hideMark/>
          </w:tcPr>
          <w:p w:rsidR="00EE2D91" w:rsidRPr="0086199B" w:rsidRDefault="00EE2D91" w:rsidP="00FF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99B">
              <w:rPr>
                <w:rFonts w:ascii="Times New Roman" w:hAnsi="Times New Roman" w:cs="Times New Roman"/>
                <w:sz w:val="28"/>
                <w:szCs w:val="28"/>
              </w:rPr>
              <w:t>Электроник</w:t>
            </w:r>
          </w:p>
        </w:tc>
        <w:tc>
          <w:tcPr>
            <w:tcW w:w="5528" w:type="dxa"/>
            <w:hideMark/>
          </w:tcPr>
          <w:p w:rsidR="00EE2D91" w:rsidRPr="0086199B" w:rsidRDefault="00EE2D91" w:rsidP="00FF5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99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(техническое) образование без предъявления требований к стажу работы или среднее профессиональное образование и стаж работы в должности техника I категории не менее 3 лет либо других должностях, замещаемых специалистами со средним </w:t>
            </w:r>
            <w:r w:rsidRPr="008619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профессиональным образованием, не менее 5 лет</w:t>
            </w:r>
          </w:p>
        </w:tc>
        <w:tc>
          <w:tcPr>
            <w:tcW w:w="2126" w:type="dxa"/>
            <w:hideMark/>
          </w:tcPr>
          <w:p w:rsidR="00EE2D91" w:rsidRPr="0086199B" w:rsidRDefault="00EE2D91" w:rsidP="00FF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D91" w:rsidRPr="0086199B" w:rsidRDefault="00EE2D91" w:rsidP="00FF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D91" w:rsidRPr="0086199B" w:rsidRDefault="00EE2D91" w:rsidP="00FF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D91" w:rsidRPr="0086199B" w:rsidRDefault="00EE2D91" w:rsidP="00FF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D91" w:rsidRPr="0086199B" w:rsidRDefault="0088185F" w:rsidP="00FF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5687</w:t>
            </w:r>
          </w:p>
        </w:tc>
      </w:tr>
      <w:tr w:rsidR="00EE2D91" w:rsidRPr="0086199B" w:rsidTr="0088185F">
        <w:trPr>
          <w:trHeight w:val="438"/>
        </w:trPr>
        <w:tc>
          <w:tcPr>
            <w:tcW w:w="2127" w:type="dxa"/>
            <w:vMerge/>
            <w:vAlign w:val="center"/>
            <w:hideMark/>
          </w:tcPr>
          <w:p w:rsidR="00EE2D91" w:rsidRPr="0086199B" w:rsidRDefault="00EE2D91" w:rsidP="00FF5A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EE2D91" w:rsidRPr="00D06F09" w:rsidRDefault="00EE2D91" w:rsidP="00D06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99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(техническое) образование и опыт работы по специальности, приобретенный в период обучения, или стаж работы на инженерно-технических должностях без квалификационной категории</w:t>
            </w:r>
          </w:p>
        </w:tc>
        <w:tc>
          <w:tcPr>
            <w:tcW w:w="2126" w:type="dxa"/>
          </w:tcPr>
          <w:p w:rsidR="00EE2D91" w:rsidRPr="0086199B" w:rsidRDefault="00EE2D91" w:rsidP="00FF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D91" w:rsidRPr="0086199B" w:rsidRDefault="00EE2D91" w:rsidP="00FF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D91" w:rsidRPr="0086199B" w:rsidRDefault="0088185F" w:rsidP="00FF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6208</w:t>
            </w:r>
          </w:p>
        </w:tc>
      </w:tr>
      <w:tr w:rsidR="00EE2D91" w:rsidRPr="0086199B" w:rsidTr="0088185F">
        <w:trPr>
          <w:trHeight w:val="1470"/>
        </w:trPr>
        <w:tc>
          <w:tcPr>
            <w:tcW w:w="2127" w:type="dxa"/>
            <w:vAlign w:val="center"/>
          </w:tcPr>
          <w:p w:rsidR="00EE2D91" w:rsidRPr="0086199B" w:rsidRDefault="00EE2D91" w:rsidP="00FF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99B">
              <w:rPr>
                <w:rFonts w:ascii="Times New Roman" w:hAnsi="Times New Roman" w:cs="Times New Roman"/>
                <w:sz w:val="28"/>
                <w:szCs w:val="28"/>
              </w:rPr>
              <w:t>Специалист по закупкам</w:t>
            </w:r>
          </w:p>
        </w:tc>
        <w:tc>
          <w:tcPr>
            <w:tcW w:w="5528" w:type="dxa"/>
          </w:tcPr>
          <w:p w:rsidR="00EE2D91" w:rsidRPr="0086199B" w:rsidRDefault="00EE2D91" w:rsidP="00FF5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99B">
              <w:rPr>
                <w:rFonts w:ascii="Times New Roman" w:hAnsi="Times New Roman" w:cs="Times New Roman"/>
                <w:sz w:val="28"/>
                <w:szCs w:val="28"/>
              </w:rPr>
              <w:t>Среднее специальное образование, дополнительное профессиональное образование по программе повышения квалификации (профессиональной переподготовки) в сфере закупок без предъявления требований к стажу работы</w:t>
            </w:r>
          </w:p>
        </w:tc>
        <w:tc>
          <w:tcPr>
            <w:tcW w:w="2126" w:type="dxa"/>
          </w:tcPr>
          <w:p w:rsidR="00EE2D91" w:rsidRPr="0086199B" w:rsidRDefault="00EE2D91" w:rsidP="00FF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D91" w:rsidRPr="0086199B" w:rsidRDefault="00EE2D91" w:rsidP="00FF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D91" w:rsidRPr="0086199B" w:rsidRDefault="0088185F" w:rsidP="00FF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5164</w:t>
            </w:r>
          </w:p>
        </w:tc>
      </w:tr>
      <w:tr w:rsidR="00EE2D91" w:rsidRPr="0086199B" w:rsidTr="0088185F">
        <w:trPr>
          <w:trHeight w:val="1005"/>
        </w:trPr>
        <w:tc>
          <w:tcPr>
            <w:tcW w:w="2127" w:type="dxa"/>
            <w:vAlign w:val="center"/>
          </w:tcPr>
          <w:p w:rsidR="00EE2D91" w:rsidRPr="0086199B" w:rsidRDefault="00EE2D91" w:rsidP="00FF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99B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5528" w:type="dxa"/>
          </w:tcPr>
          <w:p w:rsidR="00EE2D91" w:rsidRPr="0086199B" w:rsidRDefault="00EE2D91" w:rsidP="00FF5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99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(техническое) образование без предъявления требований к стажу работы или среднее профессиональное (техническое) образование и стаж работы в должности техника I категории не менее 3 лет либо других должностях, замещаемых специалистами со средним профессиональным образованием, не менее 5 лет</w:t>
            </w:r>
          </w:p>
        </w:tc>
        <w:tc>
          <w:tcPr>
            <w:tcW w:w="2126" w:type="dxa"/>
          </w:tcPr>
          <w:p w:rsidR="00EE2D91" w:rsidRPr="0086199B" w:rsidRDefault="00EE2D91" w:rsidP="00FF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D91" w:rsidRPr="0086199B" w:rsidRDefault="00EE2D91" w:rsidP="00FF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D91" w:rsidRPr="0086199B" w:rsidRDefault="00EE2D91" w:rsidP="00FF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D91" w:rsidRPr="0086199B" w:rsidRDefault="00EE2D91" w:rsidP="00FF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D91" w:rsidRPr="0086199B" w:rsidRDefault="0088185F" w:rsidP="008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5164</w:t>
            </w:r>
          </w:p>
        </w:tc>
      </w:tr>
      <w:tr w:rsidR="00EE2D91" w:rsidRPr="0086199B" w:rsidTr="0088185F">
        <w:trPr>
          <w:trHeight w:val="284"/>
        </w:trPr>
        <w:tc>
          <w:tcPr>
            <w:tcW w:w="9781" w:type="dxa"/>
            <w:gridSpan w:val="3"/>
            <w:vAlign w:val="center"/>
            <w:hideMark/>
          </w:tcPr>
          <w:p w:rsidR="00EE2D91" w:rsidRPr="0086199B" w:rsidRDefault="00EE2D91" w:rsidP="00FF5A9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9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квалификационный уровень</w:t>
            </w:r>
          </w:p>
        </w:tc>
      </w:tr>
      <w:tr w:rsidR="00EE2D91" w:rsidRPr="0086199B" w:rsidTr="0088185F">
        <w:trPr>
          <w:trHeight w:val="840"/>
        </w:trPr>
        <w:tc>
          <w:tcPr>
            <w:tcW w:w="9781" w:type="dxa"/>
            <w:gridSpan w:val="3"/>
            <w:vAlign w:val="center"/>
            <w:hideMark/>
          </w:tcPr>
          <w:p w:rsidR="00EE2D91" w:rsidRPr="0086199B" w:rsidRDefault="00EE2D91" w:rsidP="00FF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99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86199B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86199B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категория:</w:t>
            </w:r>
          </w:p>
        </w:tc>
      </w:tr>
      <w:tr w:rsidR="00EE2D91" w:rsidRPr="0086199B" w:rsidTr="0088185F">
        <w:trPr>
          <w:trHeight w:val="1143"/>
        </w:trPr>
        <w:tc>
          <w:tcPr>
            <w:tcW w:w="2127" w:type="dxa"/>
            <w:vAlign w:val="center"/>
          </w:tcPr>
          <w:p w:rsidR="00EE2D91" w:rsidRPr="0086199B" w:rsidRDefault="00EE2D91" w:rsidP="00FF5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99B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5528" w:type="dxa"/>
            <w:vAlign w:val="center"/>
          </w:tcPr>
          <w:p w:rsidR="00EE2D91" w:rsidRPr="0086199B" w:rsidRDefault="00EE2D91" w:rsidP="00FF5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99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(юридическое) образование и стаж работы в должности юрисконсульта или других должностях, замещаемых специалистами с высшим образованием, не менее 3 лет</w:t>
            </w:r>
          </w:p>
        </w:tc>
        <w:tc>
          <w:tcPr>
            <w:tcW w:w="2126" w:type="dxa"/>
          </w:tcPr>
          <w:p w:rsidR="00EE2D91" w:rsidRPr="0086199B" w:rsidRDefault="00EE2D91" w:rsidP="00FF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D91" w:rsidRPr="0086199B" w:rsidRDefault="00EE2D91" w:rsidP="00FF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D91" w:rsidRPr="0086199B" w:rsidRDefault="0088185F" w:rsidP="00FF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6208</w:t>
            </w:r>
          </w:p>
        </w:tc>
      </w:tr>
      <w:tr w:rsidR="00D06F09" w:rsidRPr="0086199B" w:rsidTr="0088185F">
        <w:trPr>
          <w:trHeight w:val="2254"/>
        </w:trPr>
        <w:tc>
          <w:tcPr>
            <w:tcW w:w="2127" w:type="dxa"/>
          </w:tcPr>
          <w:p w:rsidR="00D06F09" w:rsidRPr="0086199B" w:rsidRDefault="00D06F09" w:rsidP="00D06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F09" w:rsidRPr="0086199B" w:rsidRDefault="00D06F09" w:rsidP="00D06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F09" w:rsidRDefault="00D06F09" w:rsidP="00D06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F09" w:rsidRPr="0086199B" w:rsidRDefault="00D06F09" w:rsidP="00D06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99B">
              <w:rPr>
                <w:rFonts w:ascii="Times New Roman" w:hAnsi="Times New Roman" w:cs="Times New Roman"/>
                <w:sz w:val="28"/>
                <w:szCs w:val="28"/>
              </w:rPr>
              <w:t>Электроник</w:t>
            </w:r>
          </w:p>
        </w:tc>
        <w:tc>
          <w:tcPr>
            <w:tcW w:w="5528" w:type="dxa"/>
            <w:vAlign w:val="center"/>
          </w:tcPr>
          <w:p w:rsidR="00D06F09" w:rsidRPr="0086199B" w:rsidRDefault="00D06F09" w:rsidP="00FF5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99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(техническое) образование и стаж работы в должности </w:t>
            </w:r>
            <w:proofErr w:type="gramStart"/>
            <w:r w:rsidRPr="0086199B">
              <w:rPr>
                <w:rFonts w:ascii="Times New Roman" w:hAnsi="Times New Roman" w:cs="Times New Roman"/>
                <w:sz w:val="28"/>
                <w:szCs w:val="28"/>
              </w:rPr>
              <w:t>инженера-электроника</w:t>
            </w:r>
            <w:proofErr w:type="gramEnd"/>
            <w:r w:rsidRPr="0086199B">
              <w:rPr>
                <w:rFonts w:ascii="Times New Roman" w:hAnsi="Times New Roman" w:cs="Times New Roman"/>
                <w:sz w:val="28"/>
                <w:szCs w:val="28"/>
              </w:rPr>
              <w:t xml:space="preserve"> или других инженерно-технических должностях, замещаемых специалистами с высшим профессиональным образованием, не менее 3 лет</w:t>
            </w:r>
          </w:p>
        </w:tc>
        <w:tc>
          <w:tcPr>
            <w:tcW w:w="2126" w:type="dxa"/>
          </w:tcPr>
          <w:p w:rsidR="00D06F09" w:rsidRPr="0086199B" w:rsidRDefault="00D06F09" w:rsidP="00FF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F09" w:rsidRPr="0086199B" w:rsidRDefault="00D06F09" w:rsidP="00FF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F09" w:rsidRPr="0086199B" w:rsidRDefault="00D06F09" w:rsidP="00FF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F09" w:rsidRPr="0086199B" w:rsidRDefault="0088185F" w:rsidP="00FF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6798</w:t>
            </w:r>
          </w:p>
        </w:tc>
      </w:tr>
      <w:tr w:rsidR="00EE2D91" w:rsidRPr="0086199B" w:rsidTr="0088185F">
        <w:trPr>
          <w:trHeight w:val="701"/>
        </w:trPr>
        <w:tc>
          <w:tcPr>
            <w:tcW w:w="2127" w:type="dxa"/>
            <w:vAlign w:val="center"/>
          </w:tcPr>
          <w:p w:rsidR="00EE2D91" w:rsidRPr="0086199B" w:rsidRDefault="00EE2D91" w:rsidP="00FF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99B">
              <w:rPr>
                <w:rFonts w:ascii="Times New Roman" w:hAnsi="Times New Roman" w:cs="Times New Roman"/>
                <w:sz w:val="28"/>
                <w:szCs w:val="28"/>
              </w:rPr>
              <w:t>Специалист по закупкам</w:t>
            </w:r>
          </w:p>
        </w:tc>
        <w:tc>
          <w:tcPr>
            <w:tcW w:w="5528" w:type="dxa"/>
            <w:vAlign w:val="center"/>
          </w:tcPr>
          <w:p w:rsidR="00EE2D91" w:rsidRPr="0086199B" w:rsidRDefault="00EE2D91" w:rsidP="00FF5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99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образование, дополнительное профессиональное образование по программе повышения квалификации (профессиональной переподготовки) в сфере закупок и стаж </w:t>
            </w:r>
            <w:r w:rsidRPr="008619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</w:t>
            </w:r>
            <w:r w:rsidR="0088185F">
              <w:rPr>
                <w:rFonts w:ascii="Times New Roman" w:hAnsi="Times New Roman" w:cs="Times New Roman"/>
                <w:sz w:val="28"/>
                <w:szCs w:val="28"/>
              </w:rPr>
              <w:t xml:space="preserve"> в сфере закупок не менее 3 лет</w:t>
            </w:r>
          </w:p>
        </w:tc>
        <w:tc>
          <w:tcPr>
            <w:tcW w:w="2126" w:type="dxa"/>
          </w:tcPr>
          <w:p w:rsidR="00EE2D91" w:rsidRPr="0086199B" w:rsidRDefault="00EE2D91" w:rsidP="00FF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D91" w:rsidRPr="0086199B" w:rsidRDefault="00EE2D91" w:rsidP="00FF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D91" w:rsidRPr="0086199B" w:rsidRDefault="0088185F" w:rsidP="00FF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6208</w:t>
            </w:r>
          </w:p>
          <w:p w:rsidR="00EE2D91" w:rsidRPr="0086199B" w:rsidRDefault="00EE2D91" w:rsidP="00FF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D91" w:rsidRPr="0086199B" w:rsidTr="0088185F">
        <w:trPr>
          <w:trHeight w:val="438"/>
        </w:trPr>
        <w:tc>
          <w:tcPr>
            <w:tcW w:w="2127" w:type="dxa"/>
            <w:vAlign w:val="center"/>
          </w:tcPr>
          <w:p w:rsidR="00EE2D91" w:rsidRPr="0086199B" w:rsidRDefault="00EE2D91" w:rsidP="00FF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9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</w:t>
            </w:r>
          </w:p>
        </w:tc>
        <w:tc>
          <w:tcPr>
            <w:tcW w:w="5528" w:type="dxa"/>
            <w:vAlign w:val="center"/>
          </w:tcPr>
          <w:p w:rsidR="00EE2D91" w:rsidRPr="0086199B" w:rsidRDefault="00EE2D91" w:rsidP="00FF5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99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(техническое) образование и стаж работы в должности инженера или других инженерно-технических должностях, замещаемых специалистами с высшим профессиональным образованием, не менее </w:t>
            </w:r>
            <w:r w:rsidR="0088185F">
              <w:rPr>
                <w:rFonts w:ascii="Times New Roman" w:hAnsi="Times New Roman" w:cs="Times New Roman"/>
                <w:sz w:val="28"/>
                <w:szCs w:val="28"/>
              </w:rPr>
              <w:t>3 лет</w:t>
            </w:r>
          </w:p>
        </w:tc>
        <w:tc>
          <w:tcPr>
            <w:tcW w:w="2126" w:type="dxa"/>
          </w:tcPr>
          <w:p w:rsidR="00EE2D91" w:rsidRPr="0086199B" w:rsidRDefault="00EE2D91" w:rsidP="00FF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D91" w:rsidRPr="0086199B" w:rsidRDefault="00EE2D91" w:rsidP="00FF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D91" w:rsidRPr="0086199B" w:rsidRDefault="00EE2D91" w:rsidP="00FF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D91" w:rsidRPr="0086199B" w:rsidRDefault="0088185F" w:rsidP="008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6208</w:t>
            </w:r>
          </w:p>
        </w:tc>
      </w:tr>
      <w:tr w:rsidR="0088185F" w:rsidRPr="0086199B" w:rsidTr="0088185F">
        <w:trPr>
          <w:trHeight w:val="426"/>
        </w:trPr>
        <w:tc>
          <w:tcPr>
            <w:tcW w:w="9781" w:type="dxa"/>
            <w:gridSpan w:val="3"/>
            <w:vAlign w:val="center"/>
            <w:hideMark/>
          </w:tcPr>
          <w:p w:rsidR="0088185F" w:rsidRPr="0086199B" w:rsidRDefault="0088185F" w:rsidP="00FF5A9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9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квалификационный уровень</w:t>
            </w:r>
          </w:p>
        </w:tc>
      </w:tr>
      <w:tr w:rsidR="00EE2D91" w:rsidRPr="0086199B" w:rsidTr="0088185F">
        <w:trPr>
          <w:trHeight w:val="840"/>
        </w:trPr>
        <w:tc>
          <w:tcPr>
            <w:tcW w:w="9781" w:type="dxa"/>
            <w:gridSpan w:val="3"/>
            <w:vAlign w:val="center"/>
            <w:hideMark/>
          </w:tcPr>
          <w:p w:rsidR="00EE2D91" w:rsidRPr="0086199B" w:rsidRDefault="00EE2D91" w:rsidP="00FF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99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86199B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86199B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категория:</w:t>
            </w:r>
          </w:p>
        </w:tc>
      </w:tr>
      <w:tr w:rsidR="00EE2D91" w:rsidRPr="0086199B" w:rsidTr="0088185F">
        <w:trPr>
          <w:trHeight w:val="1360"/>
        </w:trPr>
        <w:tc>
          <w:tcPr>
            <w:tcW w:w="2127" w:type="dxa"/>
            <w:vAlign w:val="center"/>
          </w:tcPr>
          <w:p w:rsidR="00EE2D91" w:rsidRPr="0086199B" w:rsidRDefault="00EE2D91" w:rsidP="00FF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99B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5528" w:type="dxa"/>
            <w:vAlign w:val="center"/>
          </w:tcPr>
          <w:p w:rsidR="00EE2D91" w:rsidRPr="0086199B" w:rsidRDefault="00EE2D91" w:rsidP="00FF5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99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(юридическое) образование и стаж работы в должности юрисконсульта </w:t>
            </w:r>
            <w:r w:rsidRPr="008619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6199B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не менее 3 лет</w:t>
            </w:r>
          </w:p>
        </w:tc>
        <w:tc>
          <w:tcPr>
            <w:tcW w:w="2126" w:type="dxa"/>
            <w:vAlign w:val="center"/>
          </w:tcPr>
          <w:p w:rsidR="00EE2D91" w:rsidRPr="0086199B" w:rsidRDefault="0088185F" w:rsidP="00FF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6798</w:t>
            </w:r>
          </w:p>
        </w:tc>
      </w:tr>
      <w:tr w:rsidR="00EE2D91" w:rsidRPr="0086199B" w:rsidTr="0088185F">
        <w:trPr>
          <w:trHeight w:val="1360"/>
        </w:trPr>
        <w:tc>
          <w:tcPr>
            <w:tcW w:w="2127" w:type="dxa"/>
            <w:vAlign w:val="center"/>
          </w:tcPr>
          <w:p w:rsidR="00EE2D91" w:rsidRPr="0086199B" w:rsidRDefault="00EE2D91" w:rsidP="00FF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99B">
              <w:rPr>
                <w:rFonts w:ascii="Times New Roman" w:hAnsi="Times New Roman" w:cs="Times New Roman"/>
                <w:sz w:val="28"/>
                <w:szCs w:val="28"/>
              </w:rPr>
              <w:t>Электроник</w:t>
            </w:r>
          </w:p>
        </w:tc>
        <w:tc>
          <w:tcPr>
            <w:tcW w:w="5528" w:type="dxa"/>
            <w:vAlign w:val="center"/>
          </w:tcPr>
          <w:p w:rsidR="00EE2D91" w:rsidRPr="0086199B" w:rsidRDefault="00EE2D91" w:rsidP="00FF5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99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(техническое) образование и стаж работы в должности </w:t>
            </w:r>
            <w:proofErr w:type="gramStart"/>
            <w:r w:rsidRPr="0086199B">
              <w:rPr>
                <w:rFonts w:ascii="Times New Roman" w:hAnsi="Times New Roman" w:cs="Times New Roman"/>
                <w:sz w:val="28"/>
                <w:szCs w:val="28"/>
              </w:rPr>
              <w:t>инженера-электроника</w:t>
            </w:r>
            <w:proofErr w:type="gramEnd"/>
            <w:r w:rsidRPr="0086199B">
              <w:rPr>
                <w:rFonts w:ascii="Times New Roman" w:hAnsi="Times New Roman" w:cs="Times New Roman"/>
                <w:sz w:val="28"/>
                <w:szCs w:val="28"/>
              </w:rPr>
              <w:t xml:space="preserve"> II категории не менее 3 лет</w:t>
            </w:r>
          </w:p>
        </w:tc>
        <w:tc>
          <w:tcPr>
            <w:tcW w:w="2126" w:type="dxa"/>
            <w:vAlign w:val="center"/>
          </w:tcPr>
          <w:p w:rsidR="00EE2D91" w:rsidRPr="0086199B" w:rsidRDefault="0088185F" w:rsidP="00FF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8176</w:t>
            </w:r>
          </w:p>
        </w:tc>
      </w:tr>
      <w:tr w:rsidR="00EE2D91" w:rsidRPr="0086199B" w:rsidTr="0088185F">
        <w:trPr>
          <w:trHeight w:val="292"/>
        </w:trPr>
        <w:tc>
          <w:tcPr>
            <w:tcW w:w="2127" w:type="dxa"/>
            <w:vAlign w:val="center"/>
          </w:tcPr>
          <w:p w:rsidR="00EE2D91" w:rsidRPr="0086199B" w:rsidRDefault="00EE2D91" w:rsidP="00FF5A9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199B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 по закупкам</w:t>
            </w:r>
          </w:p>
        </w:tc>
        <w:tc>
          <w:tcPr>
            <w:tcW w:w="5528" w:type="dxa"/>
            <w:vAlign w:val="center"/>
          </w:tcPr>
          <w:p w:rsidR="00EE2D91" w:rsidRPr="0086199B" w:rsidRDefault="00EE2D91" w:rsidP="00FF5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99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образование, дополнительное профессиональное образование по программе повышения квалификации (профессиональной переподготовки) в сфере закупок и стаж работы в сфере закупок 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6199B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126" w:type="dxa"/>
            <w:vAlign w:val="center"/>
          </w:tcPr>
          <w:p w:rsidR="00EE2D91" w:rsidRPr="0086199B" w:rsidRDefault="0088185F" w:rsidP="00FF5A9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6798</w:t>
            </w:r>
          </w:p>
        </w:tc>
      </w:tr>
      <w:tr w:rsidR="00EE2D91" w:rsidRPr="0086199B" w:rsidTr="0088185F">
        <w:trPr>
          <w:trHeight w:val="292"/>
        </w:trPr>
        <w:tc>
          <w:tcPr>
            <w:tcW w:w="2127" w:type="dxa"/>
            <w:vAlign w:val="center"/>
          </w:tcPr>
          <w:p w:rsidR="00EE2D91" w:rsidRPr="0086199B" w:rsidRDefault="00EE2D91" w:rsidP="00FF5A9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199B">
              <w:rPr>
                <w:rFonts w:ascii="Times New Roman" w:hAnsi="Times New Roman" w:cs="Times New Roman"/>
                <w:bCs/>
                <w:sz w:val="28"/>
                <w:szCs w:val="28"/>
              </w:rPr>
              <w:t>Инженер</w:t>
            </w:r>
          </w:p>
        </w:tc>
        <w:tc>
          <w:tcPr>
            <w:tcW w:w="5528" w:type="dxa"/>
          </w:tcPr>
          <w:p w:rsidR="00EE2D91" w:rsidRPr="0086199B" w:rsidRDefault="00EE2D91" w:rsidP="00FF5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99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(техническое) образование и стаж работы в должности инженера II категории не менее 3 лет</w:t>
            </w:r>
          </w:p>
        </w:tc>
        <w:tc>
          <w:tcPr>
            <w:tcW w:w="2126" w:type="dxa"/>
            <w:vAlign w:val="center"/>
          </w:tcPr>
          <w:p w:rsidR="00EE2D91" w:rsidRPr="0086199B" w:rsidRDefault="0088185F" w:rsidP="00FF5A9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6798</w:t>
            </w:r>
          </w:p>
        </w:tc>
      </w:tr>
      <w:tr w:rsidR="00EE2D91" w:rsidRPr="0086199B" w:rsidTr="0088185F">
        <w:trPr>
          <w:trHeight w:val="292"/>
        </w:trPr>
        <w:tc>
          <w:tcPr>
            <w:tcW w:w="9781" w:type="dxa"/>
            <w:gridSpan w:val="3"/>
            <w:vAlign w:val="center"/>
            <w:hideMark/>
          </w:tcPr>
          <w:p w:rsidR="00EE2D91" w:rsidRPr="0086199B" w:rsidRDefault="00EE2D91" w:rsidP="00FF5A9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9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квалификационный уровень</w:t>
            </w:r>
          </w:p>
        </w:tc>
      </w:tr>
      <w:tr w:rsidR="00EE2D91" w:rsidRPr="0086199B" w:rsidTr="0088185F">
        <w:trPr>
          <w:trHeight w:val="705"/>
        </w:trPr>
        <w:tc>
          <w:tcPr>
            <w:tcW w:w="9781" w:type="dxa"/>
            <w:gridSpan w:val="3"/>
            <w:vAlign w:val="center"/>
            <w:hideMark/>
          </w:tcPr>
          <w:p w:rsidR="00EE2D91" w:rsidRPr="0086199B" w:rsidRDefault="00EE2D91" w:rsidP="00FF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99B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«ведущий»:</w:t>
            </w:r>
          </w:p>
        </w:tc>
      </w:tr>
      <w:tr w:rsidR="00EE2D91" w:rsidRPr="0086199B" w:rsidTr="0088185F">
        <w:trPr>
          <w:trHeight w:val="1261"/>
        </w:trPr>
        <w:tc>
          <w:tcPr>
            <w:tcW w:w="2127" w:type="dxa"/>
            <w:vAlign w:val="center"/>
          </w:tcPr>
          <w:p w:rsidR="00EE2D91" w:rsidRPr="0086199B" w:rsidRDefault="00EE2D91" w:rsidP="00FF5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99B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5528" w:type="dxa"/>
            <w:vAlign w:val="center"/>
          </w:tcPr>
          <w:p w:rsidR="00EE2D91" w:rsidRPr="0086199B" w:rsidRDefault="00EE2D91" w:rsidP="00FF5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99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(юридическое) образование и стаж работы в должности юрисконсульта I категории не менее 5-6 лет</w:t>
            </w:r>
          </w:p>
        </w:tc>
        <w:tc>
          <w:tcPr>
            <w:tcW w:w="2126" w:type="dxa"/>
            <w:vAlign w:val="center"/>
          </w:tcPr>
          <w:p w:rsidR="00EE2D91" w:rsidRPr="0086199B" w:rsidRDefault="0088185F" w:rsidP="00FF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8176</w:t>
            </w:r>
          </w:p>
        </w:tc>
      </w:tr>
      <w:tr w:rsidR="00EE2D91" w:rsidRPr="0086199B" w:rsidTr="0088185F">
        <w:trPr>
          <w:trHeight w:val="1261"/>
        </w:trPr>
        <w:tc>
          <w:tcPr>
            <w:tcW w:w="2127" w:type="dxa"/>
            <w:vAlign w:val="center"/>
          </w:tcPr>
          <w:p w:rsidR="00EE2D91" w:rsidRPr="0086199B" w:rsidRDefault="00EE2D91" w:rsidP="00FF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99B">
              <w:rPr>
                <w:rFonts w:ascii="Times New Roman" w:hAnsi="Times New Roman" w:cs="Times New Roman"/>
                <w:sz w:val="28"/>
                <w:szCs w:val="28"/>
              </w:rPr>
              <w:t>Электроник</w:t>
            </w:r>
          </w:p>
        </w:tc>
        <w:tc>
          <w:tcPr>
            <w:tcW w:w="5528" w:type="dxa"/>
            <w:vAlign w:val="center"/>
          </w:tcPr>
          <w:p w:rsidR="00EE2D91" w:rsidRPr="0086199B" w:rsidRDefault="00EE2D91" w:rsidP="00FF5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99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(техническое) образование и стаж работы в должности </w:t>
            </w:r>
            <w:proofErr w:type="gramStart"/>
            <w:r w:rsidRPr="0086199B">
              <w:rPr>
                <w:rFonts w:ascii="Times New Roman" w:hAnsi="Times New Roman" w:cs="Times New Roman"/>
                <w:sz w:val="28"/>
                <w:szCs w:val="28"/>
              </w:rPr>
              <w:t>инженера-электроника</w:t>
            </w:r>
            <w:proofErr w:type="gramEnd"/>
            <w:r w:rsidRPr="0086199B">
              <w:rPr>
                <w:rFonts w:ascii="Times New Roman" w:hAnsi="Times New Roman" w:cs="Times New Roman"/>
                <w:sz w:val="28"/>
                <w:szCs w:val="28"/>
              </w:rPr>
              <w:t xml:space="preserve"> I категории не менее 5-6 лет</w:t>
            </w:r>
          </w:p>
        </w:tc>
        <w:tc>
          <w:tcPr>
            <w:tcW w:w="2126" w:type="dxa"/>
            <w:vAlign w:val="center"/>
          </w:tcPr>
          <w:p w:rsidR="00EE2D91" w:rsidRPr="0086199B" w:rsidRDefault="00EE2D91" w:rsidP="00FF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D91" w:rsidRPr="0086199B" w:rsidRDefault="0088185F" w:rsidP="00FF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9556</w:t>
            </w:r>
          </w:p>
        </w:tc>
      </w:tr>
      <w:tr w:rsidR="00EE2D91" w:rsidRPr="0086199B" w:rsidTr="0088185F">
        <w:trPr>
          <w:trHeight w:val="990"/>
        </w:trPr>
        <w:tc>
          <w:tcPr>
            <w:tcW w:w="2127" w:type="dxa"/>
            <w:vAlign w:val="center"/>
          </w:tcPr>
          <w:p w:rsidR="00EE2D91" w:rsidRPr="0086199B" w:rsidRDefault="00EE2D91" w:rsidP="00FF5A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D91" w:rsidRPr="0086199B" w:rsidRDefault="00EE2D91" w:rsidP="00FF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99B">
              <w:rPr>
                <w:rFonts w:ascii="Times New Roman" w:hAnsi="Times New Roman" w:cs="Times New Roman"/>
                <w:sz w:val="28"/>
                <w:szCs w:val="28"/>
              </w:rPr>
              <w:t>Специалист по закупкам</w:t>
            </w:r>
          </w:p>
        </w:tc>
        <w:tc>
          <w:tcPr>
            <w:tcW w:w="5528" w:type="dxa"/>
            <w:vAlign w:val="center"/>
          </w:tcPr>
          <w:p w:rsidR="00EE2D91" w:rsidRPr="0086199B" w:rsidRDefault="00EE2D91" w:rsidP="00FF5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99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образование, дополнительное профессиональное образование по программе повышения </w:t>
            </w:r>
            <w:r w:rsidRPr="008619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квалификации (профессиональной переподготовки) в сфере закупок и стаж работы в сфере закупок не менее 5-6 лет</w:t>
            </w:r>
          </w:p>
        </w:tc>
        <w:tc>
          <w:tcPr>
            <w:tcW w:w="2126" w:type="dxa"/>
            <w:vAlign w:val="center"/>
          </w:tcPr>
          <w:p w:rsidR="00EE2D91" w:rsidRPr="0086199B" w:rsidRDefault="0088185F" w:rsidP="00FF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7488</w:t>
            </w:r>
          </w:p>
        </w:tc>
      </w:tr>
      <w:tr w:rsidR="00EE2D91" w:rsidRPr="0086199B" w:rsidTr="0088185F">
        <w:trPr>
          <w:trHeight w:val="990"/>
        </w:trPr>
        <w:tc>
          <w:tcPr>
            <w:tcW w:w="2127" w:type="dxa"/>
            <w:vAlign w:val="center"/>
          </w:tcPr>
          <w:p w:rsidR="00EE2D91" w:rsidRPr="0086199B" w:rsidRDefault="00EE2D91" w:rsidP="00FF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9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</w:t>
            </w:r>
          </w:p>
        </w:tc>
        <w:tc>
          <w:tcPr>
            <w:tcW w:w="5528" w:type="dxa"/>
          </w:tcPr>
          <w:p w:rsidR="00EE2D91" w:rsidRPr="0086199B" w:rsidRDefault="00EE2D91" w:rsidP="00FF5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99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(техническое) образование и стаж работы в должности инженера I категории не менее 5-6 лет</w:t>
            </w:r>
          </w:p>
        </w:tc>
        <w:tc>
          <w:tcPr>
            <w:tcW w:w="2126" w:type="dxa"/>
            <w:vAlign w:val="center"/>
          </w:tcPr>
          <w:p w:rsidR="00EE2D91" w:rsidRPr="0086199B" w:rsidRDefault="0088185F" w:rsidP="00FF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8176</w:t>
            </w:r>
          </w:p>
        </w:tc>
      </w:tr>
      <w:tr w:rsidR="00EE2D91" w:rsidRPr="0086199B" w:rsidTr="0088185F">
        <w:trPr>
          <w:trHeight w:val="728"/>
        </w:trPr>
        <w:tc>
          <w:tcPr>
            <w:tcW w:w="9781" w:type="dxa"/>
            <w:gridSpan w:val="3"/>
            <w:vAlign w:val="center"/>
            <w:hideMark/>
          </w:tcPr>
          <w:p w:rsidR="00EE2D91" w:rsidRPr="0086199B" w:rsidRDefault="00EE2D91" w:rsidP="00FF5A9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9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квалификационный уровень</w:t>
            </w:r>
          </w:p>
        </w:tc>
      </w:tr>
      <w:tr w:rsidR="00EE2D91" w:rsidRPr="0086199B" w:rsidTr="0088185F">
        <w:trPr>
          <w:trHeight w:val="311"/>
        </w:trPr>
        <w:tc>
          <w:tcPr>
            <w:tcW w:w="9781" w:type="dxa"/>
            <w:gridSpan w:val="3"/>
            <w:vAlign w:val="center"/>
            <w:hideMark/>
          </w:tcPr>
          <w:p w:rsidR="00EE2D91" w:rsidRPr="0086199B" w:rsidRDefault="00EE2D91" w:rsidP="00FF5A9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199B">
              <w:rPr>
                <w:rFonts w:ascii="Times New Roman" w:hAnsi="Times New Roman" w:cs="Times New Roman"/>
                <w:bCs/>
                <w:sz w:val="28"/>
                <w:szCs w:val="28"/>
              </w:rPr>
              <w:t>нет</w:t>
            </w:r>
          </w:p>
        </w:tc>
      </w:tr>
    </w:tbl>
    <w:p w:rsidR="00EE2D91" w:rsidRPr="00054456" w:rsidRDefault="00EE2D91" w:rsidP="00EE2D91">
      <w:pPr>
        <w:rPr>
          <w:rFonts w:ascii="Times New Roman" w:hAnsi="Times New Roman" w:cs="Times New Roman"/>
          <w:sz w:val="28"/>
          <w:szCs w:val="28"/>
        </w:rPr>
      </w:pPr>
    </w:p>
    <w:p w:rsidR="00EE2D91" w:rsidRPr="00054456" w:rsidRDefault="00EE2D91" w:rsidP="00EE2D91">
      <w:pPr>
        <w:pStyle w:val="210"/>
        <w:autoSpaceDE/>
        <w:autoSpaceDN w:val="0"/>
        <w:spacing w:line="240" w:lineRule="auto"/>
        <w:jc w:val="center"/>
        <w:rPr>
          <w:bCs/>
        </w:rPr>
      </w:pPr>
      <w:r w:rsidRPr="00054456">
        <w:rPr>
          <w:bCs/>
        </w:rPr>
        <w:t xml:space="preserve">Профессиональная квалификационная группа </w:t>
      </w:r>
    </w:p>
    <w:p w:rsidR="00EE2D91" w:rsidRDefault="00EE2D91" w:rsidP="00EE2D91">
      <w:pPr>
        <w:pStyle w:val="210"/>
        <w:autoSpaceDE/>
        <w:autoSpaceDN w:val="0"/>
        <w:spacing w:line="240" w:lineRule="auto"/>
        <w:jc w:val="center"/>
        <w:rPr>
          <w:bCs/>
        </w:rPr>
      </w:pPr>
      <w:r w:rsidRPr="00054456">
        <w:rPr>
          <w:bCs/>
        </w:rPr>
        <w:t xml:space="preserve">«Общеотраслевые должности служащих </w:t>
      </w:r>
      <w:r>
        <w:rPr>
          <w:bCs/>
        </w:rPr>
        <w:t>четвертого</w:t>
      </w:r>
      <w:r w:rsidRPr="00054456">
        <w:rPr>
          <w:bCs/>
        </w:rPr>
        <w:t xml:space="preserve"> уровня»</w:t>
      </w:r>
    </w:p>
    <w:p w:rsidR="00EE2D91" w:rsidRPr="00054456" w:rsidRDefault="00EE2D91" w:rsidP="00EE2D91">
      <w:pPr>
        <w:pStyle w:val="210"/>
        <w:autoSpaceDE/>
        <w:autoSpaceDN w:val="0"/>
        <w:spacing w:line="240" w:lineRule="auto"/>
        <w:jc w:val="center"/>
        <w:rPr>
          <w:bCs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103"/>
        <w:gridCol w:w="2410"/>
      </w:tblGrid>
      <w:tr w:rsidR="00EE2D91" w:rsidRPr="00054456" w:rsidTr="000019FC">
        <w:trPr>
          <w:trHeight w:val="916"/>
        </w:trPr>
        <w:tc>
          <w:tcPr>
            <w:tcW w:w="2268" w:type="dxa"/>
            <w:vAlign w:val="center"/>
            <w:hideMark/>
          </w:tcPr>
          <w:p w:rsidR="00EE2D91" w:rsidRPr="00054456" w:rsidRDefault="00EE2D91" w:rsidP="00FF5A92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456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должности</w:t>
            </w:r>
          </w:p>
        </w:tc>
        <w:tc>
          <w:tcPr>
            <w:tcW w:w="5103" w:type="dxa"/>
            <w:vAlign w:val="center"/>
            <w:hideMark/>
          </w:tcPr>
          <w:p w:rsidR="00EE2D91" w:rsidRPr="00054456" w:rsidRDefault="00EE2D91" w:rsidP="00FF5A92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456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Требования к квалификации</w:t>
            </w:r>
          </w:p>
        </w:tc>
        <w:tc>
          <w:tcPr>
            <w:tcW w:w="2410" w:type="dxa"/>
            <w:vAlign w:val="center"/>
            <w:hideMark/>
          </w:tcPr>
          <w:p w:rsidR="00EE2D91" w:rsidRPr="00054456" w:rsidRDefault="00EE2D91" w:rsidP="00FF5A92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456">
              <w:rPr>
                <w:rFonts w:ascii="Times New Roman" w:hAnsi="Times New Roman" w:cs="Times New Roman"/>
                <w:bCs/>
                <w:sz w:val="28"/>
                <w:szCs w:val="28"/>
              </w:rPr>
              <w:t>Размеры основных окладов,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54456">
              <w:rPr>
                <w:rFonts w:ascii="Times New Roman" w:hAnsi="Times New Roman" w:cs="Times New Roman"/>
                <w:bCs/>
                <w:sz w:val="28"/>
                <w:szCs w:val="28"/>
              </w:rPr>
              <w:t>руб.</w:t>
            </w:r>
          </w:p>
        </w:tc>
      </w:tr>
      <w:tr w:rsidR="00EE2D91" w:rsidRPr="00054456" w:rsidTr="000019FC">
        <w:trPr>
          <w:trHeight w:val="375"/>
        </w:trPr>
        <w:tc>
          <w:tcPr>
            <w:tcW w:w="9781" w:type="dxa"/>
            <w:gridSpan w:val="3"/>
            <w:vAlign w:val="center"/>
            <w:hideMark/>
          </w:tcPr>
          <w:p w:rsidR="00EE2D91" w:rsidRPr="00054456" w:rsidRDefault="00EE2D91" w:rsidP="00FF5A9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44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квалификационный уровень</w:t>
            </w:r>
          </w:p>
        </w:tc>
      </w:tr>
      <w:tr w:rsidR="00EE2D91" w:rsidRPr="00054456" w:rsidTr="000019FC">
        <w:trPr>
          <w:trHeight w:val="882"/>
        </w:trPr>
        <w:tc>
          <w:tcPr>
            <w:tcW w:w="2268" w:type="dxa"/>
            <w:vAlign w:val="center"/>
            <w:hideMark/>
          </w:tcPr>
          <w:p w:rsidR="00EE2D91" w:rsidRDefault="00EE2D91" w:rsidP="00FF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  <w:p w:rsidR="00EE2D91" w:rsidRPr="00054456" w:rsidRDefault="00EE2D91" w:rsidP="00FF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</w:p>
        </w:tc>
        <w:tc>
          <w:tcPr>
            <w:tcW w:w="5103" w:type="dxa"/>
            <w:vAlign w:val="center"/>
            <w:hideMark/>
          </w:tcPr>
          <w:p w:rsidR="00EE2D91" w:rsidRPr="00DC7905" w:rsidRDefault="00EE2D91" w:rsidP="00FF5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905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(техническое, экономическое, юридическое) образование, стаж работы по специальности не менее 5 лет и на руководящих должностях не менее 5 лет</w:t>
            </w:r>
          </w:p>
        </w:tc>
        <w:tc>
          <w:tcPr>
            <w:tcW w:w="2410" w:type="dxa"/>
            <w:vAlign w:val="center"/>
          </w:tcPr>
          <w:p w:rsidR="00EE2D91" w:rsidRPr="00DC7905" w:rsidRDefault="0088185F" w:rsidP="00FF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8865</w:t>
            </w:r>
          </w:p>
        </w:tc>
      </w:tr>
    </w:tbl>
    <w:p w:rsidR="00EE2D91" w:rsidRDefault="00EE2D91" w:rsidP="00EE2D91">
      <w:pPr>
        <w:rPr>
          <w:rFonts w:ascii="Times New Roman" w:hAnsi="Times New Roman" w:cs="Times New Roman"/>
          <w:sz w:val="28"/>
          <w:szCs w:val="28"/>
        </w:rPr>
      </w:pPr>
    </w:p>
    <w:p w:rsidR="00E3496C" w:rsidRDefault="00E3496C" w:rsidP="00EE2D91">
      <w:pPr>
        <w:rPr>
          <w:rFonts w:ascii="Times New Roman" w:hAnsi="Times New Roman" w:cs="Times New Roman"/>
          <w:b/>
          <w:sz w:val="28"/>
          <w:szCs w:val="28"/>
        </w:rPr>
      </w:pPr>
    </w:p>
    <w:p w:rsidR="00EE2D91" w:rsidRPr="00054456" w:rsidRDefault="00EE2D91" w:rsidP="00EE2D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09B">
        <w:rPr>
          <w:rFonts w:ascii="Times New Roman" w:hAnsi="Times New Roman" w:cs="Times New Roman"/>
          <w:b/>
          <w:sz w:val="28"/>
          <w:szCs w:val="28"/>
          <w:lang w:val="en-CA"/>
        </w:rPr>
        <w:t>I</w:t>
      </w:r>
      <w:r w:rsidRPr="0025609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5609B">
        <w:rPr>
          <w:rFonts w:ascii="Times New Roman" w:hAnsi="Times New Roman" w:cs="Times New Roman"/>
          <w:b/>
          <w:sz w:val="28"/>
          <w:szCs w:val="28"/>
        </w:rPr>
        <w:t>.</w:t>
      </w:r>
      <w:r w:rsidRPr="00054456">
        <w:rPr>
          <w:rFonts w:ascii="Times New Roman" w:hAnsi="Times New Roman" w:cs="Times New Roman"/>
          <w:b/>
          <w:sz w:val="28"/>
          <w:szCs w:val="28"/>
        </w:rPr>
        <w:t xml:space="preserve"> Размеры основных окладов (основных должностных окладов,</w:t>
      </w:r>
    </w:p>
    <w:p w:rsidR="00EE2D91" w:rsidRPr="00054456" w:rsidRDefault="00EE2D91" w:rsidP="00EE2D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456">
        <w:rPr>
          <w:rFonts w:ascii="Times New Roman" w:hAnsi="Times New Roman" w:cs="Times New Roman"/>
          <w:b/>
          <w:sz w:val="28"/>
          <w:szCs w:val="28"/>
        </w:rPr>
        <w:t>основных ставок заработной платы) работников учреждения, на основе отнесения занимаемых ими должностей рабочих к ПКГ</w:t>
      </w:r>
    </w:p>
    <w:p w:rsidR="00EE2D91" w:rsidRPr="00054456" w:rsidRDefault="00EE2D91" w:rsidP="00EE2D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456">
        <w:rPr>
          <w:rFonts w:ascii="Times New Roman" w:hAnsi="Times New Roman" w:cs="Times New Roman"/>
          <w:b/>
          <w:sz w:val="28"/>
          <w:szCs w:val="28"/>
        </w:rPr>
        <w:t>по профессиям рабочих первого и второго уровней</w:t>
      </w:r>
    </w:p>
    <w:p w:rsidR="00EE2D91" w:rsidRPr="00054456" w:rsidRDefault="00EE2D91" w:rsidP="00EE2D91">
      <w:pPr>
        <w:rPr>
          <w:rFonts w:ascii="Times New Roman" w:hAnsi="Times New Roman" w:cs="Times New Roman"/>
          <w:b/>
          <w:sz w:val="28"/>
          <w:szCs w:val="28"/>
        </w:rPr>
      </w:pPr>
    </w:p>
    <w:p w:rsidR="00EE2D91" w:rsidRPr="00054456" w:rsidRDefault="00EE2D91" w:rsidP="00EE2D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456">
        <w:rPr>
          <w:rFonts w:ascii="Times New Roman" w:hAnsi="Times New Roman" w:cs="Times New Roman"/>
          <w:b/>
          <w:sz w:val="28"/>
          <w:szCs w:val="28"/>
        </w:rPr>
        <w:t>Профессиональная квалификационная 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общеотраслевых</w:t>
      </w:r>
      <w:r w:rsidRPr="00054456">
        <w:rPr>
          <w:rFonts w:ascii="Times New Roman" w:hAnsi="Times New Roman" w:cs="Times New Roman"/>
          <w:b/>
          <w:sz w:val="28"/>
          <w:szCs w:val="28"/>
        </w:rPr>
        <w:t xml:space="preserve"> профессий</w:t>
      </w:r>
    </w:p>
    <w:p w:rsidR="00EE2D91" w:rsidRPr="00054456" w:rsidRDefault="00EE2D91" w:rsidP="00EE2D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456">
        <w:rPr>
          <w:rFonts w:ascii="Times New Roman" w:hAnsi="Times New Roman" w:cs="Times New Roman"/>
          <w:b/>
          <w:sz w:val="28"/>
          <w:szCs w:val="28"/>
        </w:rPr>
        <w:t>рабочих первого уровня</w:t>
      </w:r>
    </w:p>
    <w:p w:rsidR="00EE2D91" w:rsidRPr="00054456" w:rsidRDefault="00EE2D91" w:rsidP="00EE2D9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820"/>
        <w:gridCol w:w="283"/>
        <w:gridCol w:w="2410"/>
      </w:tblGrid>
      <w:tr w:rsidR="00EE2D91" w:rsidRPr="00054456" w:rsidTr="000019FC">
        <w:trPr>
          <w:trHeight w:val="990"/>
        </w:trPr>
        <w:tc>
          <w:tcPr>
            <w:tcW w:w="2268" w:type="dxa"/>
            <w:vAlign w:val="center"/>
            <w:hideMark/>
          </w:tcPr>
          <w:p w:rsidR="00EE2D91" w:rsidRPr="00054456" w:rsidRDefault="00EE2D91" w:rsidP="00FF5A9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4456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должности</w:t>
            </w:r>
          </w:p>
        </w:tc>
        <w:tc>
          <w:tcPr>
            <w:tcW w:w="4820" w:type="dxa"/>
            <w:vAlign w:val="center"/>
            <w:hideMark/>
          </w:tcPr>
          <w:p w:rsidR="00EE2D91" w:rsidRPr="00054456" w:rsidRDefault="00EE2D91" w:rsidP="00FF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456">
              <w:rPr>
                <w:rFonts w:ascii="Times New Roman" w:hAnsi="Times New Roman" w:cs="Times New Roman"/>
                <w:sz w:val="28"/>
                <w:szCs w:val="28"/>
              </w:rPr>
              <w:t>Требования к квалификации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EE2D91" w:rsidRPr="00054456" w:rsidRDefault="00EE2D91" w:rsidP="00FF5A92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Размеры </w:t>
            </w:r>
            <w:r w:rsidRPr="00054456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основных окладов,</w:t>
            </w:r>
          </w:p>
          <w:p w:rsidR="00EE2D91" w:rsidRPr="00054456" w:rsidRDefault="00EE2D91" w:rsidP="00FF5A9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4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руб.</w:t>
            </w:r>
          </w:p>
        </w:tc>
      </w:tr>
      <w:tr w:rsidR="00EE2D91" w:rsidRPr="00054456" w:rsidTr="000019FC">
        <w:trPr>
          <w:trHeight w:val="1026"/>
        </w:trPr>
        <w:tc>
          <w:tcPr>
            <w:tcW w:w="9781" w:type="dxa"/>
            <w:gridSpan w:val="4"/>
            <w:vAlign w:val="center"/>
            <w:hideMark/>
          </w:tcPr>
          <w:p w:rsidR="00EE2D91" w:rsidRPr="00054456" w:rsidRDefault="00EE2D91" w:rsidP="00FF5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99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профессий рабочих, по которым предусмотрено присвоение 1, 2 и 3 квалификационных разрядов в соответствии с Единым </w:t>
            </w:r>
            <w:proofErr w:type="spellStart"/>
            <w:r w:rsidRPr="0086199B">
              <w:rPr>
                <w:rFonts w:ascii="Times New Roman" w:hAnsi="Times New Roman" w:cs="Times New Roman"/>
                <w:sz w:val="28"/>
                <w:szCs w:val="28"/>
              </w:rPr>
              <w:t>тарифно</w:t>
            </w:r>
            <w:proofErr w:type="spellEnd"/>
            <w:r w:rsidRPr="0086199B">
              <w:rPr>
                <w:rFonts w:ascii="Times New Roman" w:hAnsi="Times New Roman" w:cs="Times New Roman"/>
                <w:sz w:val="28"/>
                <w:szCs w:val="28"/>
              </w:rPr>
              <w:t xml:space="preserve"> - квалификационным справочником работ и профессий рабочих:</w:t>
            </w:r>
          </w:p>
        </w:tc>
      </w:tr>
      <w:tr w:rsidR="00EE2D91" w:rsidRPr="00054456" w:rsidTr="000019FC">
        <w:trPr>
          <w:trHeight w:val="384"/>
        </w:trPr>
        <w:tc>
          <w:tcPr>
            <w:tcW w:w="9781" w:type="dxa"/>
            <w:gridSpan w:val="4"/>
            <w:vAlign w:val="center"/>
            <w:hideMark/>
          </w:tcPr>
          <w:p w:rsidR="00EE2D91" w:rsidRPr="00054456" w:rsidRDefault="00EE2D91" w:rsidP="00FF5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456">
              <w:rPr>
                <w:rFonts w:ascii="Times New Roman" w:hAnsi="Times New Roman" w:cs="Times New Roman"/>
                <w:b/>
                <w:sz w:val="28"/>
                <w:szCs w:val="28"/>
              </w:rPr>
              <w:t>1 квалификационный уровень</w:t>
            </w:r>
          </w:p>
        </w:tc>
      </w:tr>
      <w:tr w:rsidR="00EE2D91" w:rsidRPr="00054456" w:rsidTr="000019FC">
        <w:trPr>
          <w:trHeight w:val="936"/>
        </w:trPr>
        <w:tc>
          <w:tcPr>
            <w:tcW w:w="2268" w:type="dxa"/>
            <w:vAlign w:val="center"/>
            <w:hideMark/>
          </w:tcPr>
          <w:p w:rsidR="00EE2D91" w:rsidRPr="00054456" w:rsidRDefault="00EE2D91" w:rsidP="00FF5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456">
              <w:rPr>
                <w:rFonts w:ascii="Times New Roman" w:hAnsi="Times New Roman" w:cs="Times New Roman"/>
                <w:sz w:val="28"/>
                <w:szCs w:val="28"/>
              </w:rPr>
              <w:t>Уборщик                                 служебных помещений</w:t>
            </w:r>
          </w:p>
        </w:tc>
        <w:tc>
          <w:tcPr>
            <w:tcW w:w="4820" w:type="dxa"/>
            <w:vAlign w:val="center"/>
            <w:hideMark/>
          </w:tcPr>
          <w:p w:rsidR="00EE2D91" w:rsidRPr="00054456" w:rsidRDefault="00EE2D91" w:rsidP="00FF5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456">
              <w:rPr>
                <w:rFonts w:ascii="Times New Roman" w:hAnsi="Times New Roman" w:cs="Times New Roman"/>
                <w:sz w:val="28"/>
                <w:szCs w:val="28"/>
              </w:rPr>
              <w:t xml:space="preserve">Без предъявления требований к уровню образования и стажу работы 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EE2D91" w:rsidRPr="00054456" w:rsidRDefault="0004500A" w:rsidP="00FF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3568</w:t>
            </w:r>
          </w:p>
        </w:tc>
      </w:tr>
      <w:tr w:rsidR="00EE2D91" w:rsidRPr="00986C8E" w:rsidTr="000019FC">
        <w:trPr>
          <w:trHeight w:val="492"/>
        </w:trPr>
        <w:tc>
          <w:tcPr>
            <w:tcW w:w="9781" w:type="dxa"/>
            <w:gridSpan w:val="4"/>
            <w:vAlign w:val="center"/>
          </w:tcPr>
          <w:p w:rsidR="00EE2D91" w:rsidRPr="00986C8E" w:rsidRDefault="00EE2D91" w:rsidP="00FF5A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E2D91" w:rsidRDefault="00EE2D91" w:rsidP="00FF5A92">
            <w:pPr>
              <w:tabs>
                <w:tab w:val="left" w:pos="391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6C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Профессиональная квалификационная группа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общеотраслевых </w:t>
            </w:r>
            <w:r w:rsidRPr="00986C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профессий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86C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рабочих второго уровня</w:t>
            </w:r>
          </w:p>
          <w:p w:rsidR="00EE2D91" w:rsidRPr="00986C8E" w:rsidRDefault="00EE2D91" w:rsidP="00FF5A9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E2D91" w:rsidRPr="00986C8E" w:rsidTr="000019FC">
        <w:trPr>
          <w:trHeight w:val="1035"/>
        </w:trPr>
        <w:tc>
          <w:tcPr>
            <w:tcW w:w="2268" w:type="dxa"/>
            <w:vAlign w:val="center"/>
            <w:hideMark/>
          </w:tcPr>
          <w:p w:rsidR="00EE2D91" w:rsidRPr="00986C8E" w:rsidRDefault="00EE2D91" w:rsidP="00FF5A9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6C8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Наименование должности</w:t>
            </w:r>
          </w:p>
        </w:tc>
        <w:tc>
          <w:tcPr>
            <w:tcW w:w="5103" w:type="dxa"/>
            <w:gridSpan w:val="2"/>
            <w:vAlign w:val="center"/>
            <w:hideMark/>
          </w:tcPr>
          <w:p w:rsidR="00EE2D91" w:rsidRPr="00986C8E" w:rsidRDefault="00EE2D91" w:rsidP="00FF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C8E">
              <w:rPr>
                <w:rFonts w:ascii="Times New Roman" w:hAnsi="Times New Roman" w:cs="Times New Roman"/>
                <w:sz w:val="28"/>
                <w:szCs w:val="28"/>
              </w:rPr>
              <w:t>Требования к квалификации</w:t>
            </w:r>
          </w:p>
        </w:tc>
        <w:tc>
          <w:tcPr>
            <w:tcW w:w="2410" w:type="dxa"/>
            <w:vAlign w:val="center"/>
            <w:hideMark/>
          </w:tcPr>
          <w:p w:rsidR="00EE2D91" w:rsidRPr="00986C8E" w:rsidRDefault="00EE2D91" w:rsidP="00FF5A9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C8E">
              <w:rPr>
                <w:rFonts w:ascii="Times New Roman" w:hAnsi="Times New Roman" w:cs="Times New Roman"/>
                <w:bCs/>
                <w:sz w:val="28"/>
                <w:szCs w:val="28"/>
              </w:rPr>
              <w:t>Размеры основных окладов,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86C8E">
              <w:rPr>
                <w:rFonts w:ascii="Times New Roman" w:hAnsi="Times New Roman" w:cs="Times New Roman"/>
                <w:bCs/>
                <w:sz w:val="28"/>
                <w:szCs w:val="28"/>
              </w:rPr>
              <w:t>руб.</w:t>
            </w:r>
          </w:p>
        </w:tc>
      </w:tr>
      <w:tr w:rsidR="00EE2D91" w:rsidRPr="00986C8E" w:rsidTr="000019FC">
        <w:trPr>
          <w:trHeight w:val="408"/>
        </w:trPr>
        <w:tc>
          <w:tcPr>
            <w:tcW w:w="9781" w:type="dxa"/>
            <w:gridSpan w:val="4"/>
            <w:vAlign w:val="center"/>
            <w:hideMark/>
          </w:tcPr>
          <w:p w:rsidR="00EE2D91" w:rsidRPr="00986C8E" w:rsidRDefault="00EE2D91" w:rsidP="00FF5A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6C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квалификационный уровень</w:t>
            </w:r>
          </w:p>
        </w:tc>
      </w:tr>
      <w:tr w:rsidR="00EE2D91" w:rsidRPr="00986C8E" w:rsidTr="000019FC">
        <w:trPr>
          <w:trHeight w:val="1035"/>
        </w:trPr>
        <w:tc>
          <w:tcPr>
            <w:tcW w:w="9781" w:type="dxa"/>
            <w:gridSpan w:val="4"/>
            <w:vAlign w:val="center"/>
            <w:hideMark/>
          </w:tcPr>
          <w:p w:rsidR="00EE2D91" w:rsidRPr="00986C8E" w:rsidRDefault="00EE2D91" w:rsidP="00FF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C8E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рабочих:</w:t>
            </w:r>
          </w:p>
        </w:tc>
      </w:tr>
      <w:tr w:rsidR="00EE2D91" w:rsidRPr="00986C8E" w:rsidTr="000019FC">
        <w:trPr>
          <w:trHeight w:val="314"/>
        </w:trPr>
        <w:tc>
          <w:tcPr>
            <w:tcW w:w="2268" w:type="dxa"/>
            <w:vMerge w:val="restart"/>
            <w:vAlign w:val="center"/>
            <w:hideMark/>
          </w:tcPr>
          <w:p w:rsidR="00EE2D91" w:rsidRPr="00986C8E" w:rsidRDefault="00EE2D91" w:rsidP="00FF5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C8E">
              <w:rPr>
                <w:rFonts w:ascii="Times New Roman" w:hAnsi="Times New Roman" w:cs="Times New Roman"/>
                <w:sz w:val="28"/>
                <w:szCs w:val="28"/>
              </w:rPr>
              <w:t xml:space="preserve">Водитель </w:t>
            </w:r>
          </w:p>
          <w:p w:rsidR="00EE2D91" w:rsidRPr="00986C8E" w:rsidRDefault="00EE2D91" w:rsidP="00FF5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C8E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автомобиля </w:t>
            </w:r>
          </w:p>
        </w:tc>
        <w:tc>
          <w:tcPr>
            <w:tcW w:w="5103" w:type="dxa"/>
            <w:gridSpan w:val="2"/>
            <w:vAlign w:val="center"/>
          </w:tcPr>
          <w:p w:rsidR="00EE2D91" w:rsidRPr="00DC7905" w:rsidRDefault="00EE2D91" w:rsidP="00FF5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905">
              <w:rPr>
                <w:rFonts w:ascii="Times New Roman" w:hAnsi="Times New Roman" w:cs="Times New Roman"/>
                <w:sz w:val="28"/>
                <w:szCs w:val="28"/>
              </w:rPr>
              <w:t>Специальная подготовка по установленной программе профессионального обучения водителей транспортных средств соответствующих категорий и подкатегорий и стаж работы в должности водителя автомобиля не менее 2 лет</w:t>
            </w:r>
          </w:p>
        </w:tc>
        <w:tc>
          <w:tcPr>
            <w:tcW w:w="2410" w:type="dxa"/>
            <w:vAlign w:val="center"/>
          </w:tcPr>
          <w:p w:rsidR="00EE2D91" w:rsidRPr="00DC7905" w:rsidRDefault="0004500A" w:rsidP="00FF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4210</w:t>
            </w:r>
          </w:p>
        </w:tc>
      </w:tr>
      <w:tr w:rsidR="00EE2D91" w:rsidRPr="00986C8E" w:rsidTr="000019FC">
        <w:trPr>
          <w:trHeight w:val="314"/>
        </w:trPr>
        <w:tc>
          <w:tcPr>
            <w:tcW w:w="2268" w:type="dxa"/>
            <w:vMerge/>
            <w:vAlign w:val="center"/>
            <w:hideMark/>
          </w:tcPr>
          <w:p w:rsidR="00EE2D91" w:rsidRPr="00986C8E" w:rsidRDefault="00EE2D91" w:rsidP="00FF5A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EE2D91" w:rsidRPr="000B6940" w:rsidRDefault="00EE2D91" w:rsidP="00FF5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940">
              <w:rPr>
                <w:rFonts w:ascii="Times New Roman" w:hAnsi="Times New Roman" w:cs="Times New Roman"/>
                <w:sz w:val="28"/>
                <w:szCs w:val="28"/>
              </w:rPr>
              <w:t>Специальная подготовка по установленной программе профессионального обучения водителей транспортных средств соответствующих категорий и подкатегорий и стаж работы в должности водителя автомобиля не менее 3 лет</w:t>
            </w:r>
          </w:p>
        </w:tc>
        <w:tc>
          <w:tcPr>
            <w:tcW w:w="2410" w:type="dxa"/>
            <w:vAlign w:val="center"/>
          </w:tcPr>
          <w:p w:rsidR="00EE2D91" w:rsidRPr="000B6940" w:rsidRDefault="00EE2D91" w:rsidP="00FF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D91" w:rsidRPr="000B6940" w:rsidRDefault="00EE2D91" w:rsidP="00045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9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4500A"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</w:tc>
      </w:tr>
    </w:tbl>
    <w:p w:rsidR="00EE2D91" w:rsidRPr="00ED54D1" w:rsidRDefault="00EE2D91" w:rsidP="00E3496C">
      <w:pPr>
        <w:rPr>
          <w:rFonts w:ascii="Times New Roman" w:hAnsi="Times New Roman" w:cs="Times New Roman"/>
          <w:b/>
          <w:sz w:val="28"/>
          <w:szCs w:val="28"/>
        </w:rPr>
      </w:pPr>
    </w:p>
    <w:p w:rsidR="00EE2D91" w:rsidRPr="00EE2D91" w:rsidRDefault="00EE2D91" w:rsidP="00EE2D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D9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E2D91">
        <w:rPr>
          <w:rFonts w:ascii="Times New Roman" w:hAnsi="Times New Roman" w:cs="Times New Roman"/>
          <w:b/>
          <w:sz w:val="28"/>
          <w:szCs w:val="28"/>
        </w:rPr>
        <w:t>. Условия оплаты труда руководителя, заместителя руководителя учреждения</w:t>
      </w:r>
    </w:p>
    <w:p w:rsidR="00EE2D91" w:rsidRPr="00EE2D91" w:rsidRDefault="00EE2D91" w:rsidP="00EE2D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D91" w:rsidRPr="00EE2D91" w:rsidRDefault="00EE2D91" w:rsidP="00EE2D91">
      <w:pPr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D91">
        <w:rPr>
          <w:rFonts w:ascii="Times New Roman" w:hAnsi="Times New Roman" w:cs="Times New Roman"/>
          <w:sz w:val="28"/>
          <w:szCs w:val="28"/>
        </w:rPr>
        <w:t>Заработная плата руководителя, заместителя руководителя учреждения состоит из должностного оклада, выплат компенсационного и стимулирующего характера.</w:t>
      </w:r>
    </w:p>
    <w:p w:rsidR="00EE2D91" w:rsidRPr="00EE2D91" w:rsidRDefault="00EE2D91" w:rsidP="00EE2D91">
      <w:pPr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D91">
        <w:rPr>
          <w:rFonts w:ascii="Times New Roman" w:hAnsi="Times New Roman" w:cs="Times New Roman"/>
          <w:sz w:val="28"/>
          <w:szCs w:val="28"/>
        </w:rPr>
        <w:t>Размер должностного оклада руководителя учреждения определяется трудовым договором в зависимости от сложности труда, в том числе с учетом масштаба управления и особенностей деятельности и значимости учреждения.</w:t>
      </w:r>
    </w:p>
    <w:p w:rsidR="00EE2D91" w:rsidRPr="00EE2D91" w:rsidRDefault="00EE2D91" w:rsidP="00EE2D91">
      <w:pPr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D91">
        <w:rPr>
          <w:rFonts w:ascii="Times New Roman" w:hAnsi="Times New Roman" w:cs="Times New Roman"/>
          <w:sz w:val="28"/>
          <w:szCs w:val="28"/>
        </w:rPr>
        <w:t>Предельное соотношение средней заработной платы руководителя учреждения и работников этого учреждения (без учета руководителя, заместителей руководителя), формируемой за счет всех источников финансового обеспечения и рассчитываемой за календарный год, устанавливается в кратности от 1 до 8.</w:t>
      </w:r>
    </w:p>
    <w:p w:rsidR="00EE2D91" w:rsidRPr="00EE2D91" w:rsidRDefault="00EE2D91" w:rsidP="00EE2D91">
      <w:pPr>
        <w:widowControl/>
        <w:numPr>
          <w:ilvl w:val="1"/>
          <w:numId w:val="11"/>
        </w:numPr>
        <w:suppressAutoHyphens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D91">
        <w:rPr>
          <w:rFonts w:ascii="Times New Roman" w:hAnsi="Times New Roman" w:cs="Times New Roman"/>
          <w:sz w:val="28"/>
          <w:szCs w:val="28"/>
        </w:rPr>
        <w:t>Должностной оклад заместителя руководителя учреждения устанавливаются на 10 - 30 процентов ниже должностного оклада руководителя этого учреждения.</w:t>
      </w:r>
    </w:p>
    <w:p w:rsidR="00EE2D91" w:rsidRPr="00EE2D91" w:rsidRDefault="00EE2D91" w:rsidP="00EE2D91">
      <w:pPr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2D91">
        <w:rPr>
          <w:rFonts w:ascii="Times New Roman" w:hAnsi="Times New Roman" w:cs="Times New Roman"/>
          <w:bCs/>
          <w:sz w:val="28"/>
          <w:szCs w:val="28"/>
        </w:rPr>
        <w:t xml:space="preserve">Условия оплаты труда руководителя учреждения устанавливаются </w:t>
      </w:r>
      <w:r w:rsidRPr="00EE2D91">
        <w:rPr>
          <w:rFonts w:ascii="Times New Roman" w:hAnsi="Times New Roman" w:cs="Times New Roman"/>
          <w:bCs/>
          <w:sz w:val="28"/>
          <w:szCs w:val="28"/>
        </w:rPr>
        <w:lastRenderedPageBreak/>
        <w:t>в трудовом договоре, заключаемом на основе типовой формы трудового договора, утвержденной постановлением Правительства Российской Федерации от 12.04.2013 № 329 «О типовой форме трудового договора с руководителем государственного (муниципального) учреждения».</w:t>
      </w:r>
    </w:p>
    <w:p w:rsidR="00EE2D91" w:rsidRPr="00EE2D91" w:rsidRDefault="00EE2D91" w:rsidP="00EE2D91">
      <w:pPr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2D91">
        <w:rPr>
          <w:rFonts w:ascii="Times New Roman" w:hAnsi="Times New Roman" w:cs="Times New Roman"/>
          <w:bCs/>
          <w:sz w:val="28"/>
          <w:szCs w:val="28"/>
        </w:rPr>
        <w:t xml:space="preserve">Размер основного оклада руководителя, заместителя руководителя увеличивается (индексируется) в соответствии с решением Думы </w:t>
      </w:r>
      <w:proofErr w:type="spellStart"/>
      <w:r w:rsidRPr="00EE2D91">
        <w:rPr>
          <w:rFonts w:ascii="Times New Roman" w:hAnsi="Times New Roman" w:cs="Times New Roman"/>
          <w:bCs/>
          <w:sz w:val="28"/>
          <w:szCs w:val="28"/>
        </w:rPr>
        <w:t>Вилючинского</w:t>
      </w:r>
      <w:proofErr w:type="spellEnd"/>
      <w:r w:rsidRPr="00EE2D91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о местном бюджете на соответствующий финансовый год в сроки и размерах, предусмотренных для работников муниципальных учреждений.</w:t>
      </w:r>
    </w:p>
    <w:p w:rsidR="00EE2D91" w:rsidRPr="00EE2D91" w:rsidRDefault="00EE2D91" w:rsidP="00EE2D91">
      <w:pPr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D91">
        <w:rPr>
          <w:rFonts w:ascii="Times New Roman" w:hAnsi="Times New Roman" w:cs="Times New Roman"/>
          <w:sz w:val="28"/>
          <w:szCs w:val="28"/>
        </w:rPr>
        <w:t>Предельное соотношение средней заработной платы заместителя руководителя учреждения и работников этого учреждения (без учета руководителя, заместителя руководителя), формируемой за счет всех источников финансового обеспечения и рассчитываемой за календарный год, устанавливается в кратности от 1 до 8.</w:t>
      </w:r>
    </w:p>
    <w:p w:rsidR="003D7E9B" w:rsidRPr="00EE2D91" w:rsidRDefault="00EE2D91" w:rsidP="003D7E9B">
      <w:pPr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D91">
        <w:rPr>
          <w:rFonts w:ascii="Times New Roman" w:hAnsi="Times New Roman" w:cs="Times New Roman"/>
          <w:sz w:val="28"/>
          <w:szCs w:val="28"/>
        </w:rPr>
        <w:t>Выплаты компенсационного характера руководителю учреждения устанавливаются трудовым договором в зависимости от условий труда в соответствии с трудовым законодательством и иными нормативными правовыми актами Российской Федерации, содержащими нормы трудового права</w:t>
      </w:r>
      <w:r w:rsidR="003D7E9B">
        <w:rPr>
          <w:rFonts w:ascii="Times New Roman" w:hAnsi="Times New Roman" w:cs="Times New Roman"/>
          <w:sz w:val="28"/>
          <w:szCs w:val="28"/>
        </w:rPr>
        <w:t>,</w:t>
      </w:r>
      <w:r w:rsidR="003D7E9B" w:rsidRPr="003D7E9B">
        <w:rPr>
          <w:rFonts w:ascii="Times New Roman" w:hAnsi="Times New Roman" w:cs="Times New Roman"/>
          <w:sz w:val="28"/>
          <w:szCs w:val="28"/>
        </w:rPr>
        <w:t xml:space="preserve"> </w:t>
      </w:r>
      <w:r w:rsidR="003D7E9B" w:rsidRPr="00EE2D91">
        <w:rPr>
          <w:rFonts w:ascii="Times New Roman" w:hAnsi="Times New Roman" w:cs="Times New Roman"/>
          <w:sz w:val="28"/>
          <w:szCs w:val="28"/>
        </w:rPr>
        <w:t xml:space="preserve">предусмотренные главой </w:t>
      </w:r>
      <w:r w:rsidR="003D7E9B" w:rsidRPr="00EE2D9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D7E9B" w:rsidRPr="00EE2D91">
        <w:rPr>
          <w:rFonts w:ascii="Times New Roman" w:hAnsi="Times New Roman" w:cs="Times New Roman"/>
          <w:sz w:val="28"/>
          <w:szCs w:val="28"/>
        </w:rPr>
        <w:t xml:space="preserve"> настоящего положения, в пределах фонда оплаты труда, установленного учреждению.</w:t>
      </w:r>
    </w:p>
    <w:p w:rsidR="00541466" w:rsidRDefault="00EE2D91" w:rsidP="003D7E9B">
      <w:pPr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D91">
        <w:rPr>
          <w:rFonts w:ascii="Times New Roman" w:hAnsi="Times New Roman" w:cs="Times New Roman"/>
          <w:sz w:val="28"/>
          <w:szCs w:val="28"/>
        </w:rPr>
        <w:t>Выплаты стимулирующего характера руководителю учреждения устанавливаются в зависимости от достижения целевых показателей эффективности работы, в соответствии с решением начальника отдела по управлению городским хозяйством администрации</w:t>
      </w:r>
      <w:r w:rsidR="003D7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E9B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="003D7E9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541466">
        <w:rPr>
          <w:rFonts w:ascii="Times New Roman" w:hAnsi="Times New Roman" w:cs="Times New Roman"/>
          <w:sz w:val="28"/>
          <w:szCs w:val="28"/>
        </w:rPr>
        <w:t>.</w:t>
      </w:r>
    </w:p>
    <w:p w:rsidR="003D7E9B" w:rsidRPr="00EE2D91" w:rsidRDefault="00541466" w:rsidP="003D7E9B">
      <w:pPr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E2D91">
        <w:rPr>
          <w:rFonts w:ascii="Times New Roman" w:hAnsi="Times New Roman" w:cs="Times New Roman"/>
          <w:sz w:val="28"/>
          <w:szCs w:val="28"/>
        </w:rPr>
        <w:t xml:space="preserve">уководителю учреждения устанавливаются выплаты компенсационного характера, предусмотренные главой </w:t>
      </w:r>
      <w:r w:rsidRPr="00EE2D9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E2D91">
        <w:rPr>
          <w:rFonts w:ascii="Times New Roman" w:hAnsi="Times New Roman" w:cs="Times New Roman"/>
          <w:sz w:val="28"/>
          <w:szCs w:val="28"/>
        </w:rPr>
        <w:t xml:space="preserve"> настоящего положения и выплаты стимулирующего характера</w:t>
      </w:r>
      <w:r w:rsidR="003D7E9B">
        <w:rPr>
          <w:rFonts w:ascii="Times New Roman" w:hAnsi="Times New Roman" w:cs="Times New Roman"/>
          <w:sz w:val="28"/>
          <w:szCs w:val="28"/>
        </w:rPr>
        <w:t xml:space="preserve">, </w:t>
      </w:r>
      <w:r w:rsidR="003D7E9B" w:rsidRPr="00EE2D91">
        <w:rPr>
          <w:rFonts w:ascii="Times New Roman" w:hAnsi="Times New Roman" w:cs="Times New Roman"/>
          <w:sz w:val="28"/>
          <w:szCs w:val="28"/>
        </w:rPr>
        <w:t xml:space="preserve">предусмотренные главой </w:t>
      </w:r>
      <w:r w:rsidR="003D7E9B" w:rsidRPr="00EE2D9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3D7E9B" w:rsidRPr="00EE2D91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3D7E9B">
        <w:rPr>
          <w:rFonts w:ascii="Times New Roman" w:hAnsi="Times New Roman" w:cs="Times New Roman"/>
          <w:sz w:val="28"/>
          <w:szCs w:val="28"/>
        </w:rPr>
        <w:t xml:space="preserve">за исключением премирования, которое устанавливается </w:t>
      </w:r>
      <w:r w:rsidR="003D7E9B" w:rsidRPr="00EE2D91">
        <w:rPr>
          <w:rFonts w:ascii="Times New Roman" w:hAnsi="Times New Roman" w:cs="Times New Roman"/>
          <w:sz w:val="28"/>
          <w:szCs w:val="28"/>
        </w:rPr>
        <w:t xml:space="preserve">руководителю учреждения </w:t>
      </w:r>
      <w:r w:rsidR="003D7E9B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3D7E9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3D7E9B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3D7E9B" w:rsidRPr="00EE2D91">
        <w:rPr>
          <w:rFonts w:ascii="Times New Roman" w:hAnsi="Times New Roman" w:cs="Times New Roman"/>
          <w:sz w:val="28"/>
          <w:szCs w:val="28"/>
        </w:rPr>
        <w:t>в пределах фонда оплаты труда, установленного учреждению.</w:t>
      </w:r>
    </w:p>
    <w:p w:rsidR="00EE2D91" w:rsidRPr="00EE2D91" w:rsidRDefault="00EE2D91" w:rsidP="00EE2D91">
      <w:pPr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D91">
        <w:rPr>
          <w:rFonts w:ascii="Times New Roman" w:hAnsi="Times New Roman" w:cs="Times New Roman"/>
          <w:sz w:val="28"/>
          <w:szCs w:val="28"/>
        </w:rPr>
        <w:t xml:space="preserve">Заместителю руководителя устанавливаются выплаты компенсационного характера, предусмотренные главой </w:t>
      </w:r>
      <w:r w:rsidRPr="00EE2D9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E2D91">
        <w:rPr>
          <w:rFonts w:ascii="Times New Roman" w:hAnsi="Times New Roman" w:cs="Times New Roman"/>
          <w:sz w:val="28"/>
          <w:szCs w:val="28"/>
        </w:rPr>
        <w:t xml:space="preserve"> настоящего положения и выплаты стимулирующего характера, предусмотренные главой </w:t>
      </w:r>
      <w:r w:rsidRPr="00EE2D9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E2D91">
        <w:rPr>
          <w:rFonts w:ascii="Times New Roman" w:hAnsi="Times New Roman" w:cs="Times New Roman"/>
          <w:sz w:val="28"/>
          <w:szCs w:val="28"/>
        </w:rPr>
        <w:t xml:space="preserve"> настоящего положения, в пределах фонда оплаты труда, установленного учреждению.</w:t>
      </w:r>
    </w:p>
    <w:p w:rsidR="00541466" w:rsidRPr="00EE2D91" w:rsidRDefault="00EE2D91" w:rsidP="00541466">
      <w:pPr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D91">
        <w:rPr>
          <w:rFonts w:ascii="Times New Roman" w:hAnsi="Times New Roman" w:cs="Times New Roman"/>
          <w:sz w:val="28"/>
          <w:szCs w:val="28"/>
        </w:rPr>
        <w:t>Выплаты компенсационного характера заместителю руководителя учреждения устанавливаются в зависимости от условий труда в соответствии с трудовым законодательством и иными нормативными правовыми актами Российской Федерации, со</w:t>
      </w:r>
      <w:r w:rsidR="00541466">
        <w:rPr>
          <w:rFonts w:ascii="Times New Roman" w:hAnsi="Times New Roman" w:cs="Times New Roman"/>
          <w:sz w:val="28"/>
          <w:szCs w:val="28"/>
        </w:rPr>
        <w:t>держащими нормы трудового права.</w:t>
      </w:r>
    </w:p>
    <w:p w:rsidR="00EE2D91" w:rsidRPr="00EE2D91" w:rsidRDefault="00EE2D91" w:rsidP="00EE2D91">
      <w:pPr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D91">
        <w:rPr>
          <w:rFonts w:ascii="Times New Roman" w:hAnsi="Times New Roman" w:cs="Times New Roman"/>
          <w:sz w:val="28"/>
          <w:szCs w:val="28"/>
        </w:rPr>
        <w:t xml:space="preserve">Выплаты стимулирующего характера заместителю руководителя учреждения устанавливаются с учетом достижения целевых показателей эффективности </w:t>
      </w:r>
      <w:r w:rsidR="00BB0BDB">
        <w:rPr>
          <w:rFonts w:ascii="Times New Roman" w:hAnsi="Times New Roman" w:cs="Times New Roman"/>
          <w:sz w:val="28"/>
          <w:szCs w:val="28"/>
        </w:rPr>
        <w:t xml:space="preserve">его </w:t>
      </w:r>
      <w:r w:rsidRPr="00EE2D91">
        <w:rPr>
          <w:rFonts w:ascii="Times New Roman" w:hAnsi="Times New Roman" w:cs="Times New Roman"/>
          <w:sz w:val="28"/>
          <w:szCs w:val="28"/>
        </w:rPr>
        <w:t>работы.</w:t>
      </w:r>
    </w:p>
    <w:p w:rsidR="00EE2D91" w:rsidRDefault="00EE2D91" w:rsidP="00EE2D91">
      <w:pPr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D91">
        <w:rPr>
          <w:rFonts w:ascii="Times New Roman" w:hAnsi="Times New Roman" w:cs="Times New Roman"/>
          <w:sz w:val="28"/>
          <w:szCs w:val="28"/>
        </w:rPr>
        <w:t xml:space="preserve">Условия </w:t>
      </w:r>
      <w:proofErr w:type="gramStart"/>
      <w:r w:rsidRPr="00EE2D91">
        <w:rPr>
          <w:rFonts w:ascii="Times New Roman" w:hAnsi="Times New Roman" w:cs="Times New Roman"/>
          <w:sz w:val="28"/>
          <w:szCs w:val="28"/>
        </w:rPr>
        <w:t>оплаты труда заместителя руководителя учреждения</w:t>
      </w:r>
      <w:proofErr w:type="gramEnd"/>
      <w:r w:rsidRPr="00EE2D91">
        <w:rPr>
          <w:rFonts w:ascii="Times New Roman" w:hAnsi="Times New Roman" w:cs="Times New Roman"/>
          <w:sz w:val="28"/>
          <w:szCs w:val="28"/>
        </w:rPr>
        <w:t xml:space="preserve"> устанавливаются трудовыми договорами в соответствии </w:t>
      </w:r>
      <w:r w:rsidRPr="00EE2D9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E2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локальными актами </w:t>
      </w:r>
      <w:r>
        <w:rPr>
          <w:rFonts w:ascii="Times New Roman" w:hAnsi="Times New Roman" w:cs="Times New Roman"/>
          <w:sz w:val="28"/>
          <w:szCs w:val="28"/>
        </w:rPr>
        <w:lastRenderedPageBreak/>
        <w:t>учреждений</w:t>
      </w:r>
      <w:r w:rsidR="0019335F">
        <w:rPr>
          <w:rFonts w:ascii="Times New Roman" w:hAnsi="Times New Roman" w:cs="Times New Roman"/>
          <w:sz w:val="28"/>
          <w:szCs w:val="28"/>
        </w:rPr>
        <w:t>.</w:t>
      </w:r>
    </w:p>
    <w:p w:rsidR="00BB0BDB" w:rsidRPr="0021552D" w:rsidRDefault="00BB0BDB" w:rsidP="00EE2D91">
      <w:pPr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52D"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gramStart"/>
      <w:r w:rsidRPr="0021552D">
        <w:rPr>
          <w:rFonts w:ascii="Times New Roman" w:hAnsi="Times New Roman" w:cs="Times New Roman"/>
          <w:sz w:val="28"/>
          <w:szCs w:val="28"/>
        </w:rPr>
        <w:t>показателя оценки результативности работы</w:t>
      </w:r>
      <w:r w:rsidRPr="00BB0BDB">
        <w:rPr>
          <w:rFonts w:ascii="Times New Roman" w:hAnsi="Times New Roman" w:cs="Times New Roman"/>
          <w:sz w:val="28"/>
          <w:szCs w:val="28"/>
        </w:rPr>
        <w:t xml:space="preserve"> руководителя учреждения</w:t>
      </w:r>
      <w:proofErr w:type="gramEnd"/>
      <w:r w:rsidRPr="00BB0BDB">
        <w:rPr>
          <w:rFonts w:ascii="Times New Roman" w:hAnsi="Times New Roman" w:cs="Times New Roman"/>
          <w:sz w:val="28"/>
          <w:szCs w:val="28"/>
        </w:rPr>
        <w:t xml:space="preserve"> может быть установлен рост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</w:t>
      </w:r>
      <w:r w:rsidRPr="0021552D">
        <w:rPr>
          <w:rFonts w:ascii="Times New Roman" w:hAnsi="Times New Roman" w:cs="Times New Roman"/>
          <w:sz w:val="28"/>
          <w:szCs w:val="28"/>
        </w:rPr>
        <w:t xml:space="preserve">с решением начальника отдела по управлению городским хозяйством администрации </w:t>
      </w:r>
      <w:proofErr w:type="spellStart"/>
      <w:r w:rsidRPr="0021552D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21552D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EE2D91" w:rsidRDefault="00E403DD" w:rsidP="00EE2D91">
      <w:pPr>
        <w:pStyle w:val="aff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3DD" w:rsidRPr="00A96215" w:rsidRDefault="00E403DD" w:rsidP="00E403DD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96215">
        <w:rPr>
          <w:rFonts w:ascii="Times New Roman" w:hAnsi="Times New Roman" w:cs="Times New Roman"/>
          <w:b/>
          <w:sz w:val="27"/>
          <w:szCs w:val="27"/>
          <w:lang w:val="en-US"/>
        </w:rPr>
        <w:t>V</w:t>
      </w:r>
      <w:r w:rsidRPr="00A96215"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Pr="00BB0BDB">
        <w:rPr>
          <w:rFonts w:ascii="Times New Roman" w:hAnsi="Times New Roman" w:cs="Times New Roman"/>
          <w:b/>
          <w:sz w:val="28"/>
          <w:szCs w:val="28"/>
        </w:rPr>
        <w:t>Порядок и условия установления выплат компенсационного характера</w:t>
      </w:r>
    </w:p>
    <w:p w:rsidR="00E403DD" w:rsidRPr="00A96215" w:rsidRDefault="00E403DD" w:rsidP="00E403DD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B0BDB" w:rsidRPr="00BB0BDB" w:rsidRDefault="00E403DD" w:rsidP="00A02E9A">
      <w:pPr>
        <w:jc w:val="both"/>
        <w:rPr>
          <w:rFonts w:ascii="Times New Roman" w:hAnsi="Times New Roman" w:cs="Times New Roman"/>
          <w:sz w:val="28"/>
          <w:szCs w:val="28"/>
        </w:rPr>
      </w:pPr>
      <w:r w:rsidRPr="00E403DD">
        <w:rPr>
          <w:rFonts w:ascii="Times New Roman" w:hAnsi="Times New Roman" w:cs="Times New Roman"/>
          <w:sz w:val="28"/>
          <w:szCs w:val="28"/>
        </w:rPr>
        <w:tab/>
      </w:r>
      <w:r w:rsidR="00BB0BDB" w:rsidRPr="00BB0BDB">
        <w:rPr>
          <w:rFonts w:ascii="Times New Roman" w:hAnsi="Times New Roman" w:cs="Times New Roman"/>
          <w:sz w:val="28"/>
          <w:szCs w:val="28"/>
        </w:rPr>
        <w:t>5.1. Выплаты компенсационного характера устанавливаются к окладам (должностным окладам), ставкам заработной платы работников, если иное не установлено федеральными законами и указами Президента Российской Федерации.</w:t>
      </w:r>
    </w:p>
    <w:p w:rsidR="00BB0BDB" w:rsidRPr="00BB0BDB" w:rsidRDefault="00BB0BDB" w:rsidP="00A02E9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0BDB">
        <w:rPr>
          <w:rFonts w:ascii="Times New Roman" w:hAnsi="Times New Roman" w:cs="Times New Roman"/>
          <w:sz w:val="28"/>
          <w:szCs w:val="28"/>
        </w:rPr>
        <w:t>При этом работодатели принимают меры по проведению специальной оценки условий труда с целью разработки и реализации программы действий по обеспечению безопасности условий и охраны труда.</w:t>
      </w:r>
    </w:p>
    <w:p w:rsidR="00BB0BDB" w:rsidRPr="00BB0BDB" w:rsidRDefault="00BB0BDB" w:rsidP="00A02E9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0BDB">
        <w:rPr>
          <w:rFonts w:ascii="Times New Roman" w:hAnsi="Times New Roman" w:cs="Times New Roman"/>
          <w:sz w:val="28"/>
          <w:szCs w:val="28"/>
        </w:rPr>
        <w:t xml:space="preserve">5.2. </w:t>
      </w:r>
      <w:r w:rsidRPr="00BB0BDB">
        <w:rPr>
          <w:rFonts w:ascii="Times New Roman" w:hAnsi="Times New Roman" w:cs="Times New Roman"/>
          <w:bCs/>
          <w:sz w:val="28"/>
          <w:szCs w:val="28"/>
        </w:rPr>
        <w:t>Выплаты компенсационного характера, размеры и условия их осуществления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права, Перечнем видов выплат компенсационного и стимулирующего характера в муниципальных учреждениях, финансируемых из местного бюджета. К выплатам компенсационного характера относятся:</w:t>
      </w:r>
    </w:p>
    <w:p w:rsidR="00BB0BDB" w:rsidRPr="00BB0BDB" w:rsidRDefault="00BB0BDB" w:rsidP="00A02E9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0BDB">
        <w:rPr>
          <w:rFonts w:ascii="Times New Roman" w:hAnsi="Times New Roman" w:cs="Times New Roman"/>
          <w:bCs/>
          <w:sz w:val="28"/>
          <w:szCs w:val="28"/>
        </w:rPr>
        <w:t>- выплаты работникам, занятым на тяжелых работах, работах с вредными и (или) опасными, и иными особыми условиями труда;</w:t>
      </w:r>
    </w:p>
    <w:p w:rsidR="00BB0BDB" w:rsidRPr="00BB0BDB" w:rsidRDefault="00BB0BDB" w:rsidP="00A02E9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0BDB">
        <w:rPr>
          <w:rFonts w:ascii="Times New Roman" w:hAnsi="Times New Roman" w:cs="Times New Roman"/>
          <w:bCs/>
          <w:sz w:val="28"/>
          <w:szCs w:val="28"/>
        </w:rPr>
        <w:t>- выплаты за работу в местностях с особыми климатическими условиями;</w:t>
      </w:r>
    </w:p>
    <w:p w:rsidR="00BB0BDB" w:rsidRPr="00BB0BDB" w:rsidRDefault="00BB0BDB" w:rsidP="00A02E9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0BDB">
        <w:rPr>
          <w:rFonts w:ascii="Times New Roman" w:hAnsi="Times New Roman" w:cs="Times New Roman"/>
          <w:bCs/>
          <w:sz w:val="28"/>
          <w:szCs w:val="28"/>
        </w:rPr>
        <w:t>- выплаты за работу в условиях, отклоняющихся от нормальных (при выполнении работ различной квалификации, совмещений профессий (должностей), сверхурочной работе, работе в ночное время и при выполнении работ в других условиях, отклоняющихся от нормальных);</w:t>
      </w:r>
    </w:p>
    <w:p w:rsidR="00BB0BDB" w:rsidRPr="00BB0BDB" w:rsidRDefault="00BB0BDB" w:rsidP="00A02E9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0BDB">
        <w:rPr>
          <w:rFonts w:ascii="Times New Roman" w:hAnsi="Times New Roman" w:cs="Times New Roman"/>
          <w:bCs/>
          <w:sz w:val="28"/>
          <w:szCs w:val="28"/>
        </w:rPr>
        <w:t xml:space="preserve">- надбавки за работу со сведениями, составляющими государственную тайну, их засекречиванием и рассекречиванием, а также за работу с шифрами.  </w:t>
      </w:r>
    </w:p>
    <w:p w:rsidR="00BB0BDB" w:rsidRPr="00BB0BDB" w:rsidRDefault="00BB0BDB" w:rsidP="00A02E9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0BDB">
        <w:rPr>
          <w:rFonts w:ascii="Times New Roman" w:hAnsi="Times New Roman" w:cs="Times New Roman"/>
          <w:bCs/>
          <w:sz w:val="28"/>
          <w:szCs w:val="28"/>
        </w:rPr>
        <w:t>5.3 Размеры и условия осуществления выплат компенсационного характера конкретизируются в трудовых договорах работников.</w:t>
      </w:r>
    </w:p>
    <w:p w:rsidR="00BB0BDB" w:rsidRPr="00BB0BDB" w:rsidRDefault="00BB0BDB" w:rsidP="00A02E9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0BDB">
        <w:rPr>
          <w:rFonts w:ascii="Times New Roman" w:hAnsi="Times New Roman" w:cs="Times New Roman"/>
          <w:sz w:val="28"/>
          <w:szCs w:val="28"/>
        </w:rPr>
        <w:t>5.4 Выплаты компенсационного характера работникам, занятым на работах с вредными и (или) опасными, и иными особыми условиями труда, устанавливаются в соответствии со статьей 147 Трудового кодекса Российской Федерации.</w:t>
      </w:r>
    </w:p>
    <w:p w:rsidR="00BB0BDB" w:rsidRPr="00BB0BDB" w:rsidRDefault="00BB0BDB" w:rsidP="002155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0BDB">
        <w:rPr>
          <w:rFonts w:ascii="Times New Roman" w:hAnsi="Times New Roman" w:cs="Times New Roman"/>
          <w:sz w:val="28"/>
          <w:szCs w:val="28"/>
        </w:rPr>
        <w:t>Рекомендуемый минимальный размер выплаты - 4 % от основного оклада.</w:t>
      </w:r>
    </w:p>
    <w:p w:rsidR="00BB0BDB" w:rsidRPr="00BB0BDB" w:rsidRDefault="00BB0BDB" w:rsidP="00B54FB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0BDB">
        <w:rPr>
          <w:rFonts w:ascii="Times New Roman" w:hAnsi="Times New Roman" w:cs="Times New Roman"/>
          <w:sz w:val="28"/>
          <w:szCs w:val="28"/>
        </w:rPr>
        <w:t>При этом работодатели принимают меры по проведению аттестации рабочих мест с целью разработки и реализации программы действий по обеспечению безопасных условий и охраны труда.</w:t>
      </w:r>
    </w:p>
    <w:p w:rsidR="00BB0BDB" w:rsidRPr="00BB0BDB" w:rsidRDefault="00BB0BDB" w:rsidP="00A02E9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0BDB">
        <w:rPr>
          <w:rFonts w:ascii="Times New Roman" w:hAnsi="Times New Roman" w:cs="Times New Roman"/>
          <w:sz w:val="28"/>
          <w:szCs w:val="28"/>
        </w:rPr>
        <w:t xml:space="preserve">5.5 Доплата за совмещение профессий (должностей) устанавливается </w:t>
      </w:r>
      <w:r w:rsidRPr="00BB0BDB">
        <w:rPr>
          <w:rFonts w:ascii="Times New Roman" w:hAnsi="Times New Roman" w:cs="Times New Roman"/>
          <w:sz w:val="28"/>
          <w:szCs w:val="28"/>
        </w:rPr>
        <w:lastRenderedPageBreak/>
        <w:t>работнику учреждения при совмещении им профессий (должностей).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BB0BDB" w:rsidRPr="00BB0BDB" w:rsidRDefault="00BB0BDB" w:rsidP="00A02E9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0BDB">
        <w:rPr>
          <w:rFonts w:ascii="Times New Roman" w:hAnsi="Times New Roman" w:cs="Times New Roman"/>
          <w:sz w:val="28"/>
          <w:szCs w:val="28"/>
        </w:rPr>
        <w:t>5.6 Доплата за расширение зон обслуживания устанавливается работнику учреждения при расширении зон обслуживания.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BB0BDB" w:rsidRPr="00BB0BDB" w:rsidRDefault="00BB0BDB" w:rsidP="00BB0BDB">
      <w:pPr>
        <w:jc w:val="both"/>
        <w:rPr>
          <w:rFonts w:ascii="Times New Roman" w:hAnsi="Times New Roman" w:cs="Times New Roman"/>
          <w:sz w:val="28"/>
          <w:szCs w:val="28"/>
        </w:rPr>
      </w:pPr>
      <w:r w:rsidRPr="00BB0BDB">
        <w:rPr>
          <w:rFonts w:ascii="Times New Roman" w:hAnsi="Times New Roman" w:cs="Times New Roman"/>
          <w:sz w:val="28"/>
          <w:szCs w:val="28"/>
        </w:rPr>
        <w:tab/>
        <w:t>5.7 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BB0BDB" w:rsidRPr="00BB0BDB" w:rsidRDefault="00BB0BDB" w:rsidP="00BB0BDB">
      <w:pPr>
        <w:jc w:val="both"/>
        <w:rPr>
          <w:rFonts w:ascii="Times New Roman" w:hAnsi="Times New Roman" w:cs="Times New Roman"/>
          <w:sz w:val="28"/>
          <w:szCs w:val="28"/>
        </w:rPr>
      </w:pPr>
      <w:r w:rsidRPr="00BB0BDB">
        <w:rPr>
          <w:rFonts w:ascii="Times New Roman" w:hAnsi="Times New Roman" w:cs="Times New Roman"/>
          <w:sz w:val="28"/>
          <w:szCs w:val="28"/>
        </w:rPr>
        <w:tab/>
        <w:t>5.8 Доплата за работу в ночное время производится работником за каждый час работы в ночное время. Ночное время с 22 часов до 6 часов.</w:t>
      </w:r>
    </w:p>
    <w:p w:rsidR="00BB0BDB" w:rsidRPr="00BB0BDB" w:rsidRDefault="00BB0BDB" w:rsidP="00BB0BDB">
      <w:pPr>
        <w:jc w:val="both"/>
        <w:rPr>
          <w:rFonts w:ascii="Times New Roman" w:hAnsi="Times New Roman" w:cs="Times New Roman"/>
          <w:sz w:val="28"/>
          <w:szCs w:val="28"/>
        </w:rPr>
      </w:pPr>
      <w:r w:rsidRPr="00BB0BDB">
        <w:rPr>
          <w:rFonts w:ascii="Times New Roman" w:hAnsi="Times New Roman" w:cs="Times New Roman"/>
          <w:sz w:val="28"/>
          <w:szCs w:val="28"/>
        </w:rPr>
        <w:tab/>
        <w:t>Рекомендуемый минимальный размер доплаты - 20 % части основного оклада за час работы работника.</w:t>
      </w:r>
    </w:p>
    <w:p w:rsidR="00BB0BDB" w:rsidRPr="00BB0BDB" w:rsidRDefault="00BB0BDB" w:rsidP="00BB0BDB">
      <w:pPr>
        <w:jc w:val="both"/>
        <w:rPr>
          <w:rFonts w:ascii="Times New Roman" w:hAnsi="Times New Roman" w:cs="Times New Roman"/>
          <w:sz w:val="28"/>
          <w:szCs w:val="28"/>
        </w:rPr>
      </w:pPr>
      <w:r w:rsidRPr="00BB0BDB">
        <w:rPr>
          <w:rFonts w:ascii="Times New Roman" w:hAnsi="Times New Roman" w:cs="Times New Roman"/>
          <w:sz w:val="28"/>
          <w:szCs w:val="28"/>
        </w:rPr>
        <w:tab/>
        <w:t>Расчет части основного оклада за час работы определяется путем деления основного оклада работника на среднемесячное количество рабочих часов в соответствующем календарном году.</w:t>
      </w:r>
    </w:p>
    <w:p w:rsidR="00BB0BDB" w:rsidRPr="00BB0BDB" w:rsidRDefault="00BB0BDB" w:rsidP="00BB0BDB">
      <w:pPr>
        <w:jc w:val="both"/>
        <w:rPr>
          <w:rFonts w:ascii="Times New Roman" w:hAnsi="Times New Roman" w:cs="Times New Roman"/>
          <w:sz w:val="28"/>
          <w:szCs w:val="28"/>
        </w:rPr>
      </w:pPr>
      <w:r w:rsidRPr="00BB0BDB">
        <w:rPr>
          <w:rFonts w:ascii="Times New Roman" w:hAnsi="Times New Roman" w:cs="Times New Roman"/>
          <w:sz w:val="28"/>
          <w:szCs w:val="28"/>
        </w:rPr>
        <w:tab/>
        <w:t xml:space="preserve">5.9 Повышенная оплата за работу в выходные и нерабочие праздничные дни производится работникам, </w:t>
      </w:r>
      <w:proofErr w:type="spellStart"/>
      <w:r w:rsidRPr="00BB0BDB">
        <w:rPr>
          <w:rFonts w:ascii="Times New Roman" w:hAnsi="Times New Roman" w:cs="Times New Roman"/>
          <w:sz w:val="28"/>
          <w:szCs w:val="28"/>
        </w:rPr>
        <w:t>привлекавшимся</w:t>
      </w:r>
      <w:proofErr w:type="spellEnd"/>
      <w:r w:rsidRPr="00BB0BDB">
        <w:rPr>
          <w:rFonts w:ascii="Times New Roman" w:hAnsi="Times New Roman" w:cs="Times New Roman"/>
          <w:sz w:val="28"/>
          <w:szCs w:val="28"/>
        </w:rPr>
        <w:t xml:space="preserve"> к работе в выходные и нерабочие праздничные дни.</w:t>
      </w:r>
    </w:p>
    <w:p w:rsidR="00BB0BDB" w:rsidRPr="00BB0BDB" w:rsidRDefault="00BB0BDB" w:rsidP="00BB0BDB">
      <w:pPr>
        <w:jc w:val="both"/>
        <w:rPr>
          <w:rFonts w:ascii="Times New Roman" w:hAnsi="Times New Roman" w:cs="Times New Roman"/>
          <w:sz w:val="28"/>
          <w:szCs w:val="28"/>
        </w:rPr>
      </w:pPr>
      <w:r w:rsidRPr="00BB0BDB">
        <w:rPr>
          <w:rFonts w:ascii="Times New Roman" w:hAnsi="Times New Roman" w:cs="Times New Roman"/>
          <w:sz w:val="28"/>
          <w:szCs w:val="28"/>
        </w:rPr>
        <w:tab/>
        <w:t>Размер доплаты составляет:</w:t>
      </w:r>
    </w:p>
    <w:p w:rsidR="00BB0BDB" w:rsidRPr="00BB0BDB" w:rsidRDefault="00BB0BDB" w:rsidP="00BB0BDB">
      <w:pPr>
        <w:jc w:val="both"/>
        <w:rPr>
          <w:rFonts w:ascii="Times New Roman" w:hAnsi="Times New Roman" w:cs="Times New Roman"/>
          <w:sz w:val="28"/>
          <w:szCs w:val="28"/>
        </w:rPr>
      </w:pPr>
      <w:r w:rsidRPr="00BB0BDB">
        <w:rPr>
          <w:rFonts w:ascii="Times New Roman" w:hAnsi="Times New Roman" w:cs="Times New Roman"/>
          <w:sz w:val="28"/>
          <w:szCs w:val="28"/>
        </w:rPr>
        <w:tab/>
        <w:t xml:space="preserve">- не менее одинарной дневной ставки сверх основного оклада при </w:t>
      </w:r>
      <w:proofErr w:type="gramStart"/>
      <w:r w:rsidRPr="00BB0BDB">
        <w:rPr>
          <w:rFonts w:ascii="Times New Roman" w:hAnsi="Times New Roman" w:cs="Times New Roman"/>
          <w:sz w:val="28"/>
          <w:szCs w:val="28"/>
        </w:rPr>
        <w:t>работе полный день</w:t>
      </w:r>
      <w:proofErr w:type="gramEnd"/>
      <w:r w:rsidRPr="00BB0BDB">
        <w:rPr>
          <w:rFonts w:ascii="Times New Roman" w:hAnsi="Times New Roman" w:cs="Times New Roman"/>
          <w:sz w:val="28"/>
          <w:szCs w:val="28"/>
        </w:rPr>
        <w:t>,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основного оклада, если работа производилась сверх месячной нормы рабочего времени;</w:t>
      </w:r>
    </w:p>
    <w:p w:rsidR="00BB0BDB" w:rsidRPr="00BB0BDB" w:rsidRDefault="00BB0BDB" w:rsidP="00BB0BDB">
      <w:pPr>
        <w:jc w:val="both"/>
        <w:rPr>
          <w:rFonts w:ascii="Times New Roman" w:hAnsi="Times New Roman" w:cs="Times New Roman"/>
          <w:sz w:val="28"/>
          <w:szCs w:val="28"/>
        </w:rPr>
      </w:pPr>
      <w:r w:rsidRPr="00BB0BD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B0BDB">
        <w:rPr>
          <w:rFonts w:ascii="Times New Roman" w:hAnsi="Times New Roman" w:cs="Times New Roman"/>
          <w:sz w:val="28"/>
          <w:szCs w:val="28"/>
        </w:rPr>
        <w:t>- не менее одинарной части основного оклада сверх основного оклада за каждый час работы, если работа в выходной или нерабочий праздничный день производилась в пределах месячной нормы рабочего времени и в размере не менее двойной части основного оклада сверх основного оклада за каждый час работы, если работа производилась сверх месячной нормы рабочего времени.</w:t>
      </w:r>
      <w:proofErr w:type="gramEnd"/>
    </w:p>
    <w:p w:rsidR="00BB0BDB" w:rsidRPr="00BB0BDB" w:rsidRDefault="00BB0BDB" w:rsidP="00BB0BDB">
      <w:pPr>
        <w:jc w:val="both"/>
        <w:rPr>
          <w:rFonts w:ascii="Times New Roman" w:hAnsi="Times New Roman" w:cs="Times New Roman"/>
          <w:sz w:val="28"/>
          <w:szCs w:val="28"/>
        </w:rPr>
      </w:pPr>
      <w:r w:rsidRPr="00BB0BDB">
        <w:rPr>
          <w:rFonts w:ascii="Times New Roman" w:hAnsi="Times New Roman" w:cs="Times New Roman"/>
          <w:sz w:val="28"/>
          <w:szCs w:val="28"/>
        </w:rPr>
        <w:tab/>
        <w:t>5.10</w:t>
      </w:r>
      <w:proofErr w:type="gramStart"/>
      <w:r w:rsidRPr="00BB0BD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B0BDB">
        <w:rPr>
          <w:rFonts w:ascii="Times New Roman" w:hAnsi="Times New Roman" w:cs="Times New Roman"/>
          <w:sz w:val="28"/>
          <w:szCs w:val="28"/>
        </w:rPr>
        <w:t xml:space="preserve"> районах с неблагоприятными природными климатическими условиями к заработной плате работников учреждений применяются:</w:t>
      </w:r>
    </w:p>
    <w:p w:rsidR="00BB0BDB" w:rsidRPr="00BB0BDB" w:rsidRDefault="00BB0BDB" w:rsidP="00BB0BDB">
      <w:pPr>
        <w:jc w:val="both"/>
        <w:rPr>
          <w:rFonts w:ascii="Times New Roman" w:hAnsi="Times New Roman" w:cs="Times New Roman"/>
          <w:sz w:val="28"/>
          <w:szCs w:val="28"/>
        </w:rPr>
      </w:pPr>
      <w:r w:rsidRPr="00BB0BDB">
        <w:rPr>
          <w:rFonts w:ascii="Times New Roman" w:hAnsi="Times New Roman" w:cs="Times New Roman"/>
          <w:sz w:val="28"/>
          <w:szCs w:val="28"/>
        </w:rPr>
        <w:tab/>
        <w:t>- районный коэффициент;</w:t>
      </w:r>
    </w:p>
    <w:p w:rsidR="00BB0BDB" w:rsidRPr="00BB0BDB" w:rsidRDefault="00BB0BDB" w:rsidP="00BB0BDB">
      <w:pPr>
        <w:jc w:val="both"/>
        <w:rPr>
          <w:rFonts w:ascii="Times New Roman" w:hAnsi="Times New Roman" w:cs="Times New Roman"/>
          <w:sz w:val="28"/>
          <w:szCs w:val="28"/>
        </w:rPr>
      </w:pPr>
      <w:r w:rsidRPr="00BB0BDB">
        <w:rPr>
          <w:rFonts w:ascii="Times New Roman" w:hAnsi="Times New Roman" w:cs="Times New Roman"/>
          <w:sz w:val="28"/>
          <w:szCs w:val="28"/>
        </w:rPr>
        <w:tab/>
        <w:t xml:space="preserve">- процентная надбавка за стаж работы в районах Крайнего Севера и приравненных к ним местностях. Условия исчисления стажа для указанной процентной надбавки определяются в соответствии с законодательством Российской Федерации, Камчатского края и муниципальными правовыми актами </w:t>
      </w:r>
      <w:proofErr w:type="spellStart"/>
      <w:r w:rsidRPr="00BB0BDB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BB0BDB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BB0BDB" w:rsidRPr="00BB0BDB" w:rsidRDefault="00BB0BDB" w:rsidP="00BB0BDB">
      <w:pPr>
        <w:jc w:val="both"/>
        <w:rPr>
          <w:rFonts w:ascii="Times New Roman" w:hAnsi="Times New Roman" w:cs="Times New Roman"/>
          <w:sz w:val="28"/>
          <w:szCs w:val="28"/>
        </w:rPr>
      </w:pPr>
      <w:r w:rsidRPr="00BB0BDB">
        <w:rPr>
          <w:rFonts w:ascii="Times New Roman" w:hAnsi="Times New Roman" w:cs="Times New Roman"/>
          <w:sz w:val="28"/>
          <w:szCs w:val="28"/>
        </w:rPr>
        <w:lastRenderedPageBreak/>
        <w:tab/>
        <w:t>5.11. Работнику учреждения, допущенному к государственной тайне на постоянной основе, в соответствии с законодательством Российской Федерации выплачивается ежемесячная процентная надбавка к основному окладу за работу со сведениями, составляющими государственную тайну. Размер надбавки зависит от степени секретности сведений, объема сведений к которым работник имеет допуск, а также продолжительности срока, в течение которого сохраняется актуальность засекречивания этих сведений, на неё начисляется районный коэффициент и надбавки за работу в районах Крайнего Севера.</w:t>
      </w:r>
    </w:p>
    <w:p w:rsidR="00BB0BDB" w:rsidRPr="00BB0BDB" w:rsidRDefault="00BB0BDB" w:rsidP="00BB0BD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3DD" w:rsidRPr="001A0837" w:rsidRDefault="00E403DD" w:rsidP="00BB0BDB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1A0837">
        <w:rPr>
          <w:rFonts w:ascii="Times New Roman" w:hAnsi="Times New Roman" w:cs="Times New Roman"/>
          <w:b/>
          <w:sz w:val="27"/>
          <w:szCs w:val="27"/>
        </w:rPr>
        <w:t xml:space="preserve">VI. </w:t>
      </w:r>
      <w:r w:rsidRPr="00BB0BDB">
        <w:rPr>
          <w:rFonts w:ascii="Times New Roman" w:hAnsi="Times New Roman" w:cs="Times New Roman"/>
          <w:b/>
          <w:sz w:val="28"/>
          <w:szCs w:val="28"/>
        </w:rPr>
        <w:t xml:space="preserve">Порядок и условия установления </w:t>
      </w:r>
      <w:r w:rsidR="00BB0BDB">
        <w:rPr>
          <w:rFonts w:ascii="Times New Roman" w:hAnsi="Times New Roman" w:cs="Times New Roman"/>
          <w:b/>
          <w:sz w:val="28"/>
          <w:szCs w:val="28"/>
        </w:rPr>
        <w:t>выплат стимулирующего характера</w:t>
      </w:r>
    </w:p>
    <w:p w:rsidR="00E403DD" w:rsidRPr="001A0837" w:rsidRDefault="00E403DD" w:rsidP="00E403DD">
      <w:pPr>
        <w:jc w:val="both"/>
        <w:rPr>
          <w:rFonts w:ascii="Times New Roman" w:hAnsi="Times New Roman" w:cs="Times New Roman"/>
          <w:b/>
          <w:color w:val="FF0000"/>
          <w:sz w:val="27"/>
          <w:szCs w:val="27"/>
        </w:rPr>
      </w:pPr>
    </w:p>
    <w:p w:rsidR="00BB0BDB" w:rsidRPr="00BB0BDB" w:rsidRDefault="00E403DD" w:rsidP="00A02E9A">
      <w:pPr>
        <w:jc w:val="both"/>
        <w:rPr>
          <w:rFonts w:ascii="Times New Roman" w:hAnsi="Times New Roman" w:cs="Times New Roman"/>
          <w:sz w:val="28"/>
          <w:szCs w:val="28"/>
        </w:rPr>
      </w:pPr>
      <w:r w:rsidRPr="001A0837">
        <w:rPr>
          <w:rFonts w:ascii="Times New Roman" w:hAnsi="Times New Roman" w:cs="Times New Roman"/>
          <w:color w:val="FF0000"/>
          <w:sz w:val="27"/>
          <w:szCs w:val="27"/>
        </w:rPr>
        <w:tab/>
      </w:r>
      <w:r w:rsidR="00BB0BDB" w:rsidRPr="00BB0BDB">
        <w:rPr>
          <w:rFonts w:ascii="Times New Roman" w:hAnsi="Times New Roman" w:cs="Times New Roman"/>
          <w:sz w:val="28"/>
          <w:szCs w:val="28"/>
        </w:rPr>
        <w:t>6.1. Выплаты стимулирующего характера, их порядок и размер выплат, критерии оценки деятельности работников учреждения, позволяющие оценить результативность и качество их работы, утверждаются коллективными договорами, локальными нормативными актами на основании настоящего Примерного положения в пределах фонда оплаты труда, установленного учреждению.</w:t>
      </w:r>
    </w:p>
    <w:p w:rsidR="00BB0BDB" w:rsidRPr="00BB0BDB" w:rsidRDefault="00BB0BDB" w:rsidP="00A02E9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0BDB">
        <w:rPr>
          <w:rFonts w:ascii="Times New Roman" w:hAnsi="Times New Roman" w:cs="Times New Roman"/>
          <w:sz w:val="28"/>
          <w:szCs w:val="28"/>
        </w:rPr>
        <w:t>К выплатам стимулирующего характера относятся выплаты, направленные на стимулирование работника учреждения к качественному результату труда, а также поощрение за выполненную работу.</w:t>
      </w:r>
    </w:p>
    <w:p w:rsidR="00BB0BDB" w:rsidRPr="00BB0BDB" w:rsidRDefault="00BB0BDB" w:rsidP="00A02E9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0BDB">
        <w:rPr>
          <w:rFonts w:ascii="Times New Roman" w:hAnsi="Times New Roman" w:cs="Times New Roman"/>
          <w:sz w:val="28"/>
          <w:szCs w:val="28"/>
        </w:rPr>
        <w:t>6.2. В целях формирования мотивации к повышению качества и результативности труда работникам учреждения могут устанавливаться следующие выплаты:</w:t>
      </w:r>
    </w:p>
    <w:p w:rsidR="00BB0BDB" w:rsidRPr="00BB0BDB" w:rsidRDefault="00BB0BDB" w:rsidP="00BB0BDB">
      <w:pPr>
        <w:jc w:val="both"/>
        <w:rPr>
          <w:rFonts w:ascii="Times New Roman" w:hAnsi="Times New Roman" w:cs="Times New Roman"/>
          <w:sz w:val="28"/>
          <w:szCs w:val="28"/>
        </w:rPr>
      </w:pPr>
      <w:r w:rsidRPr="00BB0BDB">
        <w:rPr>
          <w:rFonts w:ascii="Times New Roman" w:hAnsi="Times New Roman" w:cs="Times New Roman"/>
          <w:sz w:val="28"/>
          <w:szCs w:val="28"/>
        </w:rPr>
        <w:tab/>
        <w:t>- персональный повышающий коэффициент к основному окладу;</w:t>
      </w:r>
    </w:p>
    <w:p w:rsidR="00BB0BDB" w:rsidRPr="00BB0BDB" w:rsidRDefault="00BB0BDB" w:rsidP="00BB0BDB">
      <w:pPr>
        <w:jc w:val="both"/>
        <w:rPr>
          <w:rFonts w:ascii="Times New Roman" w:hAnsi="Times New Roman" w:cs="Times New Roman"/>
          <w:sz w:val="28"/>
          <w:szCs w:val="28"/>
        </w:rPr>
      </w:pPr>
      <w:r w:rsidRPr="00BB0BDB">
        <w:rPr>
          <w:rFonts w:ascii="Times New Roman" w:hAnsi="Times New Roman" w:cs="Times New Roman"/>
          <w:sz w:val="28"/>
          <w:szCs w:val="28"/>
        </w:rPr>
        <w:tab/>
        <w:t>- повышающий коэффициент к основному окладу за стаж непрерывной работы, выслугу лет.</w:t>
      </w:r>
    </w:p>
    <w:p w:rsidR="00BB0BDB" w:rsidRPr="00BB0BDB" w:rsidRDefault="00BB0BDB" w:rsidP="00A02E9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0BDB">
        <w:rPr>
          <w:rFonts w:ascii="Times New Roman" w:hAnsi="Times New Roman" w:cs="Times New Roman"/>
          <w:sz w:val="28"/>
          <w:szCs w:val="28"/>
        </w:rPr>
        <w:t>6.3. Решение об установлении персонального повышающего коэффициента к основному окладу принимается руководителем учреждения.</w:t>
      </w:r>
    </w:p>
    <w:p w:rsidR="00BB0BDB" w:rsidRPr="00BB0BDB" w:rsidRDefault="00BB0BDB" w:rsidP="00BB0BDB">
      <w:pPr>
        <w:jc w:val="both"/>
        <w:rPr>
          <w:rFonts w:ascii="Times New Roman" w:hAnsi="Times New Roman" w:cs="Times New Roman"/>
          <w:sz w:val="28"/>
          <w:szCs w:val="28"/>
        </w:rPr>
      </w:pPr>
      <w:r w:rsidRPr="00BB0BDB">
        <w:rPr>
          <w:rFonts w:ascii="Times New Roman" w:hAnsi="Times New Roman" w:cs="Times New Roman"/>
          <w:sz w:val="28"/>
          <w:szCs w:val="28"/>
        </w:rPr>
        <w:tab/>
        <w:t>Размер выплат по персональному повышающему коэффициенту к основному окладу определяется путем умножения размера основного оклада работника учреждения на персональный повышающий коэффициент.</w:t>
      </w:r>
    </w:p>
    <w:p w:rsidR="00BB0BDB" w:rsidRPr="00BB0BDB" w:rsidRDefault="00BB0BDB" w:rsidP="00BB0BDB">
      <w:pPr>
        <w:jc w:val="both"/>
        <w:rPr>
          <w:rFonts w:ascii="Times New Roman" w:hAnsi="Times New Roman" w:cs="Times New Roman"/>
          <w:sz w:val="28"/>
          <w:szCs w:val="28"/>
        </w:rPr>
      </w:pPr>
      <w:r w:rsidRPr="00BB0BDB">
        <w:rPr>
          <w:rFonts w:ascii="Times New Roman" w:hAnsi="Times New Roman" w:cs="Times New Roman"/>
          <w:sz w:val="28"/>
          <w:szCs w:val="28"/>
        </w:rPr>
        <w:tab/>
        <w:t>Персональный повышающий коэффициент к основным окладам устанавливается приказом руководителя учреждения на определенный период времени в течение соответствующего финансового года.</w:t>
      </w:r>
    </w:p>
    <w:p w:rsidR="00BB0BDB" w:rsidRPr="00BB0BDB" w:rsidRDefault="00BB0BDB" w:rsidP="00BB0BDB">
      <w:pPr>
        <w:jc w:val="both"/>
        <w:rPr>
          <w:rFonts w:ascii="Times New Roman" w:hAnsi="Times New Roman" w:cs="Times New Roman"/>
          <w:sz w:val="28"/>
          <w:szCs w:val="28"/>
        </w:rPr>
      </w:pPr>
      <w:r w:rsidRPr="00BB0BDB">
        <w:rPr>
          <w:rFonts w:ascii="Times New Roman" w:hAnsi="Times New Roman" w:cs="Times New Roman"/>
          <w:sz w:val="28"/>
          <w:szCs w:val="28"/>
        </w:rPr>
        <w:tab/>
        <w:t>6.4. Персональный повышающий коэффициент к основному окладу может быть установлен работнику учреждения с учетом уровня его профессиональной подготовки, сложности, важности выполняемой работы, степени самостоятельности и ответственности при выполнении поставленных задач, интенсивности и высоких результатов работы, качества выполняемых работ и других факторов. Решение об установлении персонального повышающего коэффициента к окладу и его размерах принимается персонально в отношении конкретного работника.</w:t>
      </w:r>
    </w:p>
    <w:p w:rsidR="00BB0BDB" w:rsidRPr="00BB0BDB" w:rsidRDefault="00BB0BDB" w:rsidP="00BB0BDB">
      <w:pPr>
        <w:jc w:val="both"/>
        <w:rPr>
          <w:rFonts w:ascii="Times New Roman" w:hAnsi="Times New Roman" w:cs="Times New Roman"/>
          <w:sz w:val="28"/>
          <w:szCs w:val="28"/>
        </w:rPr>
      </w:pPr>
      <w:r w:rsidRPr="00BB0BDB">
        <w:rPr>
          <w:rFonts w:ascii="Times New Roman" w:hAnsi="Times New Roman" w:cs="Times New Roman"/>
          <w:sz w:val="28"/>
          <w:szCs w:val="28"/>
        </w:rPr>
        <w:tab/>
        <w:t>Рекомендуемый размер персонального повышающего коэффициента к основному окладу - до 3,0.</w:t>
      </w:r>
    </w:p>
    <w:p w:rsidR="00BB0BDB" w:rsidRPr="00BB0BDB" w:rsidRDefault="00BB0BDB" w:rsidP="00BB0BDB">
      <w:pPr>
        <w:jc w:val="both"/>
        <w:rPr>
          <w:rFonts w:ascii="Times New Roman" w:hAnsi="Times New Roman" w:cs="Times New Roman"/>
          <w:sz w:val="28"/>
          <w:szCs w:val="28"/>
        </w:rPr>
      </w:pPr>
      <w:r w:rsidRPr="00BB0BDB">
        <w:rPr>
          <w:rFonts w:ascii="Times New Roman" w:hAnsi="Times New Roman" w:cs="Times New Roman"/>
          <w:sz w:val="28"/>
          <w:szCs w:val="28"/>
        </w:rPr>
        <w:tab/>
        <w:t xml:space="preserve">Применение персонального повышающего коэффициента к основному </w:t>
      </w:r>
      <w:r w:rsidRPr="00BB0BDB">
        <w:rPr>
          <w:rFonts w:ascii="Times New Roman" w:hAnsi="Times New Roman" w:cs="Times New Roman"/>
          <w:sz w:val="28"/>
          <w:szCs w:val="28"/>
        </w:rPr>
        <w:lastRenderedPageBreak/>
        <w:t>окладу не образует новый оклад и не учитывается при начислении иных стимулирующих и компенсационных выплат, устанавливаемых в процентном отношении к окладу.</w:t>
      </w:r>
    </w:p>
    <w:p w:rsidR="00BB0BDB" w:rsidRPr="00BB0BDB" w:rsidRDefault="00BB0BDB" w:rsidP="00BB0BDB">
      <w:pPr>
        <w:jc w:val="both"/>
        <w:rPr>
          <w:rFonts w:ascii="Times New Roman" w:hAnsi="Times New Roman" w:cs="Times New Roman"/>
          <w:sz w:val="28"/>
          <w:szCs w:val="28"/>
        </w:rPr>
      </w:pPr>
      <w:r w:rsidRPr="00BB0BDB">
        <w:rPr>
          <w:rFonts w:ascii="Times New Roman" w:hAnsi="Times New Roman" w:cs="Times New Roman"/>
          <w:sz w:val="28"/>
          <w:szCs w:val="28"/>
        </w:rPr>
        <w:tab/>
        <w:t>6.5. Повышающий коэффициент к основному окладу за стаж непрерывной работы, выслугу лет устанавливается работникам учреждения в зависимости от общего количества лет, проработанных в учреждении. Рекомендуемые размеры повышающего коэффициента к основному окладу за выслугу лет:</w:t>
      </w:r>
    </w:p>
    <w:p w:rsidR="00BB0BDB" w:rsidRPr="00BB0BDB" w:rsidRDefault="00BB0BDB" w:rsidP="00BB0BDB">
      <w:pPr>
        <w:jc w:val="both"/>
        <w:rPr>
          <w:rFonts w:ascii="Times New Roman" w:hAnsi="Times New Roman" w:cs="Times New Roman"/>
          <w:sz w:val="28"/>
          <w:szCs w:val="28"/>
        </w:rPr>
      </w:pPr>
      <w:r w:rsidRPr="00BB0BDB">
        <w:rPr>
          <w:rFonts w:ascii="Times New Roman" w:hAnsi="Times New Roman" w:cs="Times New Roman"/>
          <w:sz w:val="28"/>
          <w:szCs w:val="28"/>
        </w:rPr>
        <w:tab/>
        <w:t>- при выслуге от 3 лет - 0,2;</w:t>
      </w:r>
    </w:p>
    <w:p w:rsidR="00BB0BDB" w:rsidRPr="00BB0BDB" w:rsidRDefault="00BB0BDB" w:rsidP="00BB0BDB">
      <w:pPr>
        <w:jc w:val="both"/>
        <w:rPr>
          <w:rFonts w:ascii="Times New Roman" w:hAnsi="Times New Roman" w:cs="Times New Roman"/>
          <w:sz w:val="28"/>
          <w:szCs w:val="28"/>
        </w:rPr>
      </w:pPr>
      <w:r w:rsidRPr="00BB0BDB">
        <w:rPr>
          <w:rFonts w:ascii="Times New Roman" w:hAnsi="Times New Roman" w:cs="Times New Roman"/>
          <w:sz w:val="28"/>
          <w:szCs w:val="28"/>
        </w:rPr>
        <w:tab/>
        <w:t>- при выслуге свыше 5 лет - 0,3.</w:t>
      </w:r>
    </w:p>
    <w:p w:rsidR="00BB0BDB" w:rsidRPr="00BB0BDB" w:rsidRDefault="00BB0BDB" w:rsidP="00BB0BDB">
      <w:pPr>
        <w:jc w:val="both"/>
        <w:rPr>
          <w:rFonts w:ascii="Times New Roman" w:hAnsi="Times New Roman" w:cs="Times New Roman"/>
          <w:sz w:val="28"/>
          <w:szCs w:val="28"/>
        </w:rPr>
      </w:pPr>
      <w:r w:rsidRPr="00BB0BDB">
        <w:rPr>
          <w:rFonts w:ascii="Times New Roman" w:hAnsi="Times New Roman" w:cs="Times New Roman"/>
          <w:sz w:val="28"/>
          <w:szCs w:val="28"/>
        </w:rPr>
        <w:tab/>
        <w:t>Применение повышающего коэффициента к основному окладу за стаж непрерывной работы, выслугу лет не образует новый оклад и не учитывается при начислении иных стимулирующих и компенсационных выплат, устанавливаемых в процентном отношении к окладу.</w:t>
      </w:r>
    </w:p>
    <w:p w:rsidR="00BB0BDB" w:rsidRPr="00BB0BDB" w:rsidRDefault="00BB0BDB" w:rsidP="00BB0BDB">
      <w:pPr>
        <w:jc w:val="both"/>
        <w:rPr>
          <w:rFonts w:ascii="Times New Roman" w:hAnsi="Times New Roman" w:cs="Times New Roman"/>
          <w:sz w:val="28"/>
          <w:szCs w:val="28"/>
        </w:rPr>
      </w:pPr>
      <w:r w:rsidRPr="00BB0BDB">
        <w:rPr>
          <w:rFonts w:ascii="Times New Roman" w:hAnsi="Times New Roman" w:cs="Times New Roman"/>
          <w:sz w:val="28"/>
          <w:szCs w:val="28"/>
        </w:rPr>
        <w:tab/>
        <w:t>6.6. В целях поощрения работников за выполненную работу в учреждении могут устанавливаться следующие виды выплат стимулирующего характера:</w:t>
      </w:r>
    </w:p>
    <w:p w:rsidR="00BB0BDB" w:rsidRPr="00BB0BDB" w:rsidRDefault="00BB0BDB" w:rsidP="00BB0BDB">
      <w:pPr>
        <w:jc w:val="both"/>
        <w:rPr>
          <w:rFonts w:ascii="Times New Roman" w:hAnsi="Times New Roman" w:cs="Times New Roman"/>
          <w:sz w:val="28"/>
          <w:szCs w:val="28"/>
        </w:rPr>
      </w:pPr>
      <w:r w:rsidRPr="00BB0BDB">
        <w:rPr>
          <w:rFonts w:ascii="Times New Roman" w:hAnsi="Times New Roman" w:cs="Times New Roman"/>
          <w:sz w:val="28"/>
          <w:szCs w:val="28"/>
        </w:rPr>
        <w:tab/>
        <w:t>- премиальные выплаты по итогам работы (за месяц, квартал, полугодие, 9 месяцев, год);</w:t>
      </w:r>
    </w:p>
    <w:p w:rsidR="00BB0BDB" w:rsidRPr="00BB0BDB" w:rsidRDefault="00BB0BDB" w:rsidP="00BB0BDB">
      <w:pPr>
        <w:jc w:val="both"/>
        <w:rPr>
          <w:rFonts w:ascii="Times New Roman" w:hAnsi="Times New Roman" w:cs="Times New Roman"/>
          <w:sz w:val="28"/>
          <w:szCs w:val="28"/>
        </w:rPr>
      </w:pPr>
      <w:r w:rsidRPr="00BB0BDB">
        <w:rPr>
          <w:rFonts w:ascii="Times New Roman" w:hAnsi="Times New Roman" w:cs="Times New Roman"/>
          <w:sz w:val="28"/>
          <w:szCs w:val="28"/>
        </w:rPr>
        <w:tab/>
        <w:t>- выплата за качество выполняемых работ;</w:t>
      </w:r>
    </w:p>
    <w:p w:rsidR="00BB0BDB" w:rsidRPr="00BB0BDB" w:rsidRDefault="00BB0BDB" w:rsidP="00BB0BDB">
      <w:pPr>
        <w:jc w:val="both"/>
        <w:rPr>
          <w:rFonts w:ascii="Times New Roman" w:hAnsi="Times New Roman" w:cs="Times New Roman"/>
          <w:sz w:val="28"/>
          <w:szCs w:val="28"/>
        </w:rPr>
      </w:pPr>
      <w:r w:rsidRPr="00BB0BDB">
        <w:rPr>
          <w:rFonts w:ascii="Times New Roman" w:hAnsi="Times New Roman" w:cs="Times New Roman"/>
          <w:sz w:val="28"/>
          <w:szCs w:val="28"/>
        </w:rPr>
        <w:tab/>
        <w:t>- выплата за интенсивность и высокие результаты работы.</w:t>
      </w:r>
    </w:p>
    <w:p w:rsidR="00BB0BDB" w:rsidRPr="00BB0BDB" w:rsidRDefault="00BB0BDB" w:rsidP="00BB0BDB">
      <w:pPr>
        <w:jc w:val="both"/>
        <w:rPr>
          <w:rFonts w:ascii="Times New Roman" w:hAnsi="Times New Roman" w:cs="Times New Roman"/>
          <w:sz w:val="28"/>
          <w:szCs w:val="28"/>
        </w:rPr>
      </w:pPr>
      <w:r w:rsidRPr="00BB0BDB">
        <w:rPr>
          <w:rFonts w:ascii="Times New Roman" w:hAnsi="Times New Roman" w:cs="Times New Roman"/>
          <w:sz w:val="28"/>
          <w:szCs w:val="28"/>
        </w:rPr>
        <w:tab/>
        <w:t>Порядок, условия и период, за который производятся выплаты стимулирующего характера, конкретизируются в положении об оплате и стимулировании труда работников учреждения, утвержденного локальным нормативным актом по учреждению.</w:t>
      </w:r>
    </w:p>
    <w:p w:rsidR="00BB0BDB" w:rsidRPr="00BB0BDB" w:rsidRDefault="00BB0BDB" w:rsidP="00BB0BDB">
      <w:pPr>
        <w:jc w:val="both"/>
        <w:rPr>
          <w:rFonts w:ascii="Times New Roman" w:hAnsi="Times New Roman" w:cs="Times New Roman"/>
          <w:sz w:val="28"/>
          <w:szCs w:val="28"/>
        </w:rPr>
      </w:pPr>
      <w:r w:rsidRPr="00BB0BDB">
        <w:rPr>
          <w:rFonts w:ascii="Times New Roman" w:hAnsi="Times New Roman" w:cs="Times New Roman"/>
          <w:sz w:val="28"/>
          <w:szCs w:val="28"/>
        </w:rPr>
        <w:tab/>
        <w:t>Поощрение осуществляется по решению руководителя учреждения в пределах фонда оплаты труда.</w:t>
      </w:r>
    </w:p>
    <w:p w:rsidR="00BB0BDB" w:rsidRPr="00BB0BDB" w:rsidRDefault="00BB0BDB" w:rsidP="00BB0BDB">
      <w:pPr>
        <w:jc w:val="both"/>
        <w:rPr>
          <w:rFonts w:ascii="Times New Roman" w:hAnsi="Times New Roman" w:cs="Times New Roman"/>
          <w:sz w:val="28"/>
          <w:szCs w:val="28"/>
        </w:rPr>
      </w:pPr>
      <w:r w:rsidRPr="00BB0BDB">
        <w:rPr>
          <w:rFonts w:ascii="Times New Roman" w:hAnsi="Times New Roman" w:cs="Times New Roman"/>
          <w:sz w:val="28"/>
          <w:szCs w:val="28"/>
        </w:rPr>
        <w:tab/>
        <w:t>6.7. При поощрении учитываются:</w:t>
      </w:r>
    </w:p>
    <w:p w:rsidR="00BB0BDB" w:rsidRPr="00BB0BDB" w:rsidRDefault="00BB0BDB" w:rsidP="00BB0BDB">
      <w:pPr>
        <w:jc w:val="both"/>
        <w:rPr>
          <w:rFonts w:ascii="Times New Roman" w:hAnsi="Times New Roman" w:cs="Times New Roman"/>
          <w:sz w:val="28"/>
          <w:szCs w:val="28"/>
        </w:rPr>
      </w:pPr>
      <w:r w:rsidRPr="00BB0BDB">
        <w:rPr>
          <w:rFonts w:ascii="Times New Roman" w:hAnsi="Times New Roman" w:cs="Times New Roman"/>
          <w:sz w:val="28"/>
          <w:szCs w:val="28"/>
        </w:rPr>
        <w:tab/>
        <w:t>- успешное и добросовестное исполнение работником своих должностных обязанностей в соответствующем периоде;</w:t>
      </w:r>
    </w:p>
    <w:p w:rsidR="00BB0BDB" w:rsidRPr="00BB0BDB" w:rsidRDefault="00BB0BDB" w:rsidP="00BB0BDB">
      <w:pPr>
        <w:jc w:val="both"/>
        <w:rPr>
          <w:rFonts w:ascii="Times New Roman" w:hAnsi="Times New Roman" w:cs="Times New Roman"/>
          <w:sz w:val="28"/>
          <w:szCs w:val="28"/>
        </w:rPr>
      </w:pPr>
      <w:r w:rsidRPr="00BB0BDB">
        <w:rPr>
          <w:rFonts w:ascii="Times New Roman" w:hAnsi="Times New Roman" w:cs="Times New Roman"/>
          <w:sz w:val="28"/>
          <w:szCs w:val="28"/>
        </w:rPr>
        <w:tab/>
        <w:t>- инициатива, творчество и применение в работе современных форм и методов организации труда;</w:t>
      </w:r>
    </w:p>
    <w:p w:rsidR="00BB0BDB" w:rsidRPr="00BB0BDB" w:rsidRDefault="00BB0BDB" w:rsidP="00BB0BDB">
      <w:pPr>
        <w:jc w:val="both"/>
        <w:rPr>
          <w:rFonts w:ascii="Times New Roman" w:hAnsi="Times New Roman" w:cs="Times New Roman"/>
          <w:sz w:val="28"/>
          <w:szCs w:val="28"/>
        </w:rPr>
      </w:pPr>
      <w:r w:rsidRPr="00BB0BDB">
        <w:rPr>
          <w:rFonts w:ascii="Times New Roman" w:hAnsi="Times New Roman" w:cs="Times New Roman"/>
          <w:sz w:val="28"/>
          <w:szCs w:val="28"/>
        </w:rPr>
        <w:tab/>
        <w:t>- качественная подготовка и проведение мероприятий, связанных с уставной деятельностью учреждения;</w:t>
      </w:r>
    </w:p>
    <w:p w:rsidR="00BB0BDB" w:rsidRPr="00BB0BDB" w:rsidRDefault="00BB0BDB" w:rsidP="00BB0BDB">
      <w:pPr>
        <w:jc w:val="both"/>
        <w:rPr>
          <w:rFonts w:ascii="Times New Roman" w:hAnsi="Times New Roman" w:cs="Times New Roman"/>
          <w:sz w:val="28"/>
          <w:szCs w:val="28"/>
        </w:rPr>
      </w:pPr>
      <w:r w:rsidRPr="00BB0BDB">
        <w:rPr>
          <w:rFonts w:ascii="Times New Roman" w:hAnsi="Times New Roman" w:cs="Times New Roman"/>
          <w:sz w:val="28"/>
          <w:szCs w:val="28"/>
        </w:rPr>
        <w:tab/>
        <w:t>- выполнение порученной работы, связанной с обеспечением рабочего процесса или уставной деятельностью учреждения;</w:t>
      </w:r>
    </w:p>
    <w:p w:rsidR="00BB0BDB" w:rsidRPr="00BB0BDB" w:rsidRDefault="00BB0BDB" w:rsidP="00BB0BDB">
      <w:pPr>
        <w:jc w:val="both"/>
        <w:rPr>
          <w:rFonts w:ascii="Times New Roman" w:hAnsi="Times New Roman" w:cs="Times New Roman"/>
          <w:sz w:val="28"/>
          <w:szCs w:val="28"/>
        </w:rPr>
      </w:pPr>
      <w:r w:rsidRPr="00BB0BDB">
        <w:rPr>
          <w:rFonts w:ascii="Times New Roman" w:hAnsi="Times New Roman" w:cs="Times New Roman"/>
          <w:sz w:val="28"/>
          <w:szCs w:val="28"/>
        </w:rPr>
        <w:tab/>
        <w:t>- качественная подготовка и своевременная сдача отчетности.</w:t>
      </w:r>
    </w:p>
    <w:p w:rsidR="00BB0BDB" w:rsidRPr="00BB0BDB" w:rsidRDefault="00BB0BDB" w:rsidP="00BB0BDB">
      <w:pPr>
        <w:jc w:val="both"/>
        <w:rPr>
          <w:rFonts w:ascii="Times New Roman" w:hAnsi="Times New Roman" w:cs="Times New Roman"/>
          <w:sz w:val="28"/>
          <w:szCs w:val="28"/>
        </w:rPr>
      </w:pPr>
      <w:r w:rsidRPr="00BB0BDB">
        <w:rPr>
          <w:rFonts w:ascii="Times New Roman" w:hAnsi="Times New Roman" w:cs="Times New Roman"/>
          <w:sz w:val="28"/>
          <w:szCs w:val="28"/>
        </w:rPr>
        <w:tab/>
        <w:t>6.8. Премиальные выплаты по итогам работы (за месяц, квартал, полугодие, 9 месяцев, год) выплачиваются в пределах фонда оплаты труда, установленного учреждению. Конкретный размер премии может определяться как в процентах к основному окладу работника, так и в абсолютном размере. Максимальным размером премия по итогам работы не ограничена.</w:t>
      </w:r>
    </w:p>
    <w:p w:rsidR="00BB0BDB" w:rsidRPr="00BB0BDB" w:rsidRDefault="00BB0BDB" w:rsidP="00BB0BDB">
      <w:pPr>
        <w:jc w:val="both"/>
        <w:rPr>
          <w:rFonts w:ascii="Times New Roman" w:hAnsi="Times New Roman" w:cs="Times New Roman"/>
          <w:sz w:val="28"/>
          <w:szCs w:val="28"/>
        </w:rPr>
      </w:pPr>
      <w:r w:rsidRPr="00BB0BDB">
        <w:rPr>
          <w:rFonts w:ascii="Times New Roman" w:hAnsi="Times New Roman" w:cs="Times New Roman"/>
          <w:sz w:val="28"/>
          <w:szCs w:val="28"/>
        </w:rPr>
        <w:tab/>
        <w:t>6.9. Выплата за качество выполняемых работ производится работникам единовременно в размере 0,5 основного оклада в пределах фонда оплаты труда, установленного учреждению:</w:t>
      </w:r>
    </w:p>
    <w:p w:rsidR="00BB0BDB" w:rsidRPr="00BB0BDB" w:rsidRDefault="00BB0BDB" w:rsidP="00BB0BDB">
      <w:pPr>
        <w:jc w:val="both"/>
        <w:rPr>
          <w:rFonts w:ascii="Times New Roman" w:hAnsi="Times New Roman" w:cs="Times New Roman"/>
          <w:sz w:val="28"/>
          <w:szCs w:val="28"/>
        </w:rPr>
      </w:pPr>
      <w:r w:rsidRPr="00BB0BDB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при объявлении благодарности губернатора Камчатского края, благодарности органа местного самоуправления </w:t>
      </w:r>
      <w:proofErr w:type="spellStart"/>
      <w:r w:rsidRPr="00BB0BDB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BB0BDB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BB0BDB" w:rsidRPr="00BB0BDB" w:rsidRDefault="00BB0BDB" w:rsidP="00BB0BDB">
      <w:pPr>
        <w:jc w:val="both"/>
        <w:rPr>
          <w:rFonts w:ascii="Times New Roman" w:hAnsi="Times New Roman" w:cs="Times New Roman"/>
          <w:sz w:val="28"/>
          <w:szCs w:val="28"/>
        </w:rPr>
      </w:pPr>
      <w:r w:rsidRPr="00BB0BDB">
        <w:rPr>
          <w:rFonts w:ascii="Times New Roman" w:hAnsi="Times New Roman" w:cs="Times New Roman"/>
          <w:sz w:val="28"/>
          <w:szCs w:val="28"/>
        </w:rPr>
        <w:tab/>
        <w:t xml:space="preserve">- при награждении Почетной грамотой Правительства Камчатского края, Почетной грамотой Законодательного Собрания Камчатского края, Почетной грамотой органа местного самоуправления </w:t>
      </w:r>
      <w:proofErr w:type="spellStart"/>
      <w:r w:rsidRPr="00BB0BDB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BB0BDB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BB0BDB" w:rsidRPr="00BB0BDB" w:rsidRDefault="00BB0BDB" w:rsidP="00BB0BDB">
      <w:pPr>
        <w:jc w:val="both"/>
        <w:rPr>
          <w:rFonts w:ascii="Times New Roman" w:hAnsi="Times New Roman" w:cs="Times New Roman"/>
          <w:sz w:val="28"/>
          <w:szCs w:val="28"/>
        </w:rPr>
      </w:pPr>
      <w:r w:rsidRPr="00BB0BDB">
        <w:rPr>
          <w:rFonts w:ascii="Times New Roman" w:hAnsi="Times New Roman" w:cs="Times New Roman"/>
          <w:sz w:val="28"/>
          <w:szCs w:val="28"/>
        </w:rPr>
        <w:tab/>
        <w:t>6.10. Выплата за интенсивность и высокие результаты работы устанавливается работникам ежемесячно за интенсивность и высокие результаты работы. При данном поощрении учитывается:</w:t>
      </w:r>
    </w:p>
    <w:p w:rsidR="00BB0BDB" w:rsidRPr="00BB0BDB" w:rsidRDefault="00BB0BDB" w:rsidP="00BB0BDB">
      <w:pPr>
        <w:jc w:val="both"/>
        <w:rPr>
          <w:rFonts w:ascii="Times New Roman" w:hAnsi="Times New Roman" w:cs="Times New Roman"/>
          <w:sz w:val="28"/>
          <w:szCs w:val="28"/>
        </w:rPr>
      </w:pPr>
      <w:r w:rsidRPr="00BB0BDB">
        <w:rPr>
          <w:rFonts w:ascii="Times New Roman" w:hAnsi="Times New Roman" w:cs="Times New Roman"/>
          <w:sz w:val="28"/>
          <w:szCs w:val="28"/>
        </w:rPr>
        <w:tab/>
        <w:t>- интенсивность и напряженность работы;</w:t>
      </w:r>
    </w:p>
    <w:p w:rsidR="00BB0BDB" w:rsidRPr="00BB0BDB" w:rsidRDefault="00BB0BDB" w:rsidP="00BB0BDB">
      <w:pPr>
        <w:jc w:val="both"/>
        <w:rPr>
          <w:rFonts w:ascii="Times New Roman" w:hAnsi="Times New Roman" w:cs="Times New Roman"/>
          <w:sz w:val="28"/>
          <w:szCs w:val="28"/>
        </w:rPr>
      </w:pPr>
      <w:r w:rsidRPr="00BB0BDB">
        <w:rPr>
          <w:rFonts w:ascii="Times New Roman" w:hAnsi="Times New Roman" w:cs="Times New Roman"/>
          <w:sz w:val="28"/>
          <w:szCs w:val="28"/>
        </w:rPr>
        <w:tab/>
        <w:t>- достижение показателей деятельности учреждения;</w:t>
      </w:r>
    </w:p>
    <w:p w:rsidR="00BB0BDB" w:rsidRPr="00BB0BDB" w:rsidRDefault="00BB0BDB" w:rsidP="00BB0BDB">
      <w:pPr>
        <w:jc w:val="both"/>
        <w:rPr>
          <w:rFonts w:ascii="Times New Roman" w:hAnsi="Times New Roman" w:cs="Times New Roman"/>
          <w:sz w:val="28"/>
          <w:szCs w:val="28"/>
        </w:rPr>
      </w:pPr>
      <w:r w:rsidRPr="00BB0BDB">
        <w:rPr>
          <w:rFonts w:ascii="Times New Roman" w:hAnsi="Times New Roman" w:cs="Times New Roman"/>
          <w:sz w:val="28"/>
          <w:szCs w:val="28"/>
        </w:rPr>
        <w:tab/>
        <w:t>- особый режим работы (связанный с обеспечением жизнедеятельности городского округа) и хозяйственно-эксплуатационных систем жизнеобеспечения учреждения);</w:t>
      </w:r>
    </w:p>
    <w:p w:rsidR="00BB0BDB" w:rsidRPr="00BB0BDB" w:rsidRDefault="00BB0BDB" w:rsidP="00BB0BDB">
      <w:pPr>
        <w:jc w:val="both"/>
        <w:rPr>
          <w:rFonts w:ascii="Times New Roman" w:hAnsi="Times New Roman" w:cs="Times New Roman"/>
          <w:sz w:val="28"/>
          <w:szCs w:val="28"/>
        </w:rPr>
      </w:pPr>
      <w:r w:rsidRPr="00BB0BDB">
        <w:rPr>
          <w:rFonts w:ascii="Times New Roman" w:hAnsi="Times New Roman" w:cs="Times New Roman"/>
          <w:sz w:val="28"/>
          <w:szCs w:val="28"/>
        </w:rPr>
        <w:tab/>
        <w:t>- организация и проведение мероприятий, направленных на повышение авторитета и имиджа учреждения среди населения;</w:t>
      </w:r>
    </w:p>
    <w:p w:rsidR="00BB0BDB" w:rsidRPr="00BB0BDB" w:rsidRDefault="00BB0BDB" w:rsidP="00BB0BDB">
      <w:pPr>
        <w:jc w:val="both"/>
        <w:rPr>
          <w:rFonts w:ascii="Times New Roman" w:hAnsi="Times New Roman" w:cs="Times New Roman"/>
          <w:sz w:val="28"/>
          <w:szCs w:val="28"/>
        </w:rPr>
      </w:pPr>
      <w:r w:rsidRPr="00BB0BDB">
        <w:rPr>
          <w:rFonts w:ascii="Times New Roman" w:hAnsi="Times New Roman" w:cs="Times New Roman"/>
          <w:sz w:val="28"/>
          <w:szCs w:val="28"/>
        </w:rPr>
        <w:tab/>
        <w:t>- непосредственное участие в реализации национальных проектах, федеральных, региональных и муниципальных программ;</w:t>
      </w:r>
    </w:p>
    <w:p w:rsidR="00BB0BDB" w:rsidRPr="00BB0BDB" w:rsidRDefault="00BB0BDB" w:rsidP="00BB0BDB">
      <w:pPr>
        <w:jc w:val="both"/>
        <w:rPr>
          <w:rFonts w:ascii="Times New Roman" w:hAnsi="Times New Roman" w:cs="Times New Roman"/>
          <w:sz w:val="28"/>
          <w:szCs w:val="28"/>
        </w:rPr>
      </w:pPr>
      <w:r w:rsidRPr="00BB0BDB">
        <w:rPr>
          <w:rFonts w:ascii="Times New Roman" w:hAnsi="Times New Roman" w:cs="Times New Roman"/>
          <w:sz w:val="28"/>
          <w:szCs w:val="28"/>
        </w:rPr>
        <w:tab/>
        <w:t>- обеспечение эффективности проводимых мероприятий.</w:t>
      </w:r>
    </w:p>
    <w:p w:rsidR="00E403DD" w:rsidRDefault="00BB0BDB" w:rsidP="00E3496C">
      <w:pPr>
        <w:jc w:val="both"/>
        <w:rPr>
          <w:rFonts w:ascii="Times New Roman" w:hAnsi="Times New Roman" w:cs="Times New Roman"/>
          <w:sz w:val="28"/>
          <w:szCs w:val="28"/>
        </w:rPr>
      </w:pPr>
      <w:r w:rsidRPr="00BB0BDB">
        <w:rPr>
          <w:rFonts w:ascii="Times New Roman" w:hAnsi="Times New Roman" w:cs="Times New Roman"/>
          <w:sz w:val="28"/>
          <w:szCs w:val="28"/>
        </w:rPr>
        <w:tab/>
        <w:t xml:space="preserve">Выплата за интенсивность и высокие результаты работы производится в пределах фонда оплаты труда, установленного учреждению. Конкретный размер премии может определяться как в процентах к основному окладу работника, так и в абсолютном размере. Максимальным размером премия за интенсивность и высокие </w:t>
      </w:r>
      <w:r>
        <w:rPr>
          <w:rFonts w:ascii="Times New Roman" w:hAnsi="Times New Roman" w:cs="Times New Roman"/>
          <w:sz w:val="28"/>
          <w:szCs w:val="28"/>
        </w:rPr>
        <w:t>результаты работы не ограничена.</w:t>
      </w:r>
    </w:p>
    <w:p w:rsidR="00A02E9A" w:rsidRDefault="00A02E9A" w:rsidP="00EE2D91">
      <w:pPr>
        <w:pStyle w:val="afffd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D91" w:rsidRDefault="00EE2D91" w:rsidP="00EE2D91">
      <w:pPr>
        <w:pStyle w:val="afffd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9D1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2009D1">
        <w:rPr>
          <w:rFonts w:ascii="Times New Roman" w:hAnsi="Times New Roman" w:cs="Times New Roman"/>
          <w:b/>
          <w:sz w:val="28"/>
          <w:szCs w:val="28"/>
        </w:rPr>
        <w:t>. Порядок и условия установления выплат стимулирующего характера руководителю учреждения</w:t>
      </w:r>
    </w:p>
    <w:p w:rsidR="00EE2D91" w:rsidRPr="002009D1" w:rsidRDefault="00EE2D91" w:rsidP="00EE2D91">
      <w:pPr>
        <w:pStyle w:val="afffd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BDB" w:rsidRPr="00BB0BDB" w:rsidRDefault="00BB0BDB" w:rsidP="00BB0BD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BDB">
        <w:rPr>
          <w:rFonts w:ascii="Times New Roman" w:hAnsi="Times New Roman" w:cs="Times New Roman"/>
          <w:sz w:val="28"/>
          <w:szCs w:val="28"/>
        </w:rPr>
        <w:t xml:space="preserve">7.1. В целях  заинтересованности руководителя учреждения в повышении результативности своей профессиональной деятельности, в качественном результате своего труда, своевременного выполнения должностных обязанностей и поощрения его за выполняемую надлежащим образом работу ему может быть  </w:t>
      </w:r>
      <w:proofErr w:type="gramStart"/>
      <w:r w:rsidRPr="00BB0BDB">
        <w:rPr>
          <w:rFonts w:ascii="Times New Roman" w:hAnsi="Times New Roman" w:cs="Times New Roman"/>
          <w:sz w:val="28"/>
          <w:szCs w:val="28"/>
        </w:rPr>
        <w:t>установлена</w:t>
      </w:r>
      <w:proofErr w:type="gramEnd"/>
      <w:r w:rsidRPr="00BB0BDB">
        <w:rPr>
          <w:rFonts w:ascii="Times New Roman" w:hAnsi="Times New Roman" w:cs="Times New Roman"/>
          <w:sz w:val="28"/>
          <w:szCs w:val="28"/>
        </w:rPr>
        <w:t>:</w:t>
      </w:r>
    </w:p>
    <w:p w:rsidR="00BB0BDB" w:rsidRPr="00BB0BDB" w:rsidRDefault="00BB0BDB" w:rsidP="00BB0BD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BDB">
        <w:rPr>
          <w:rFonts w:ascii="Times New Roman" w:hAnsi="Times New Roman" w:cs="Times New Roman"/>
          <w:sz w:val="28"/>
          <w:szCs w:val="28"/>
        </w:rPr>
        <w:tab/>
        <w:t>- премия по итогам работы (за месяц, квартал, полугодие, 9 месяцев и за год);</w:t>
      </w:r>
    </w:p>
    <w:p w:rsidR="00BB0BDB" w:rsidRPr="00BB0BDB" w:rsidRDefault="00BB0BDB" w:rsidP="00BB0BD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BDB">
        <w:rPr>
          <w:rFonts w:ascii="Times New Roman" w:hAnsi="Times New Roman" w:cs="Times New Roman"/>
          <w:sz w:val="28"/>
          <w:szCs w:val="28"/>
        </w:rPr>
        <w:tab/>
        <w:t>- премия за выполнение особо важных и срочных заданий.</w:t>
      </w:r>
    </w:p>
    <w:p w:rsidR="00BB0BDB" w:rsidRPr="00BB0BDB" w:rsidRDefault="00BB0BDB" w:rsidP="00BB0BD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BDB">
        <w:rPr>
          <w:rFonts w:ascii="Times New Roman" w:hAnsi="Times New Roman" w:cs="Times New Roman"/>
          <w:sz w:val="28"/>
          <w:szCs w:val="28"/>
        </w:rPr>
        <w:tab/>
        <w:t>7.2. Премирование руководителя учреждения осуществляется по решению работодателя.</w:t>
      </w:r>
    </w:p>
    <w:p w:rsidR="00BB0BDB" w:rsidRPr="00BB0BDB" w:rsidRDefault="00BB0BDB" w:rsidP="00BB0BD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BDB">
        <w:rPr>
          <w:rFonts w:ascii="Times New Roman" w:hAnsi="Times New Roman" w:cs="Times New Roman"/>
          <w:sz w:val="28"/>
          <w:szCs w:val="28"/>
        </w:rPr>
        <w:tab/>
        <w:t>7.3. Премия по итогам работы (за месяц, квартал, полугодие, 9 месяцев и за год) предусматривается с целью поощрения руководителя учреждения за общие результаты труда по итогам за соответствующий период времени.</w:t>
      </w:r>
    </w:p>
    <w:p w:rsidR="00BB0BDB" w:rsidRPr="00BB0BDB" w:rsidRDefault="00BB0BDB" w:rsidP="00BB0BD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BDB">
        <w:rPr>
          <w:rFonts w:ascii="Times New Roman" w:hAnsi="Times New Roman" w:cs="Times New Roman"/>
          <w:sz w:val="28"/>
          <w:szCs w:val="28"/>
        </w:rPr>
        <w:tab/>
        <w:t>7.4. Премирование осуществляется по итогам работы учреждения, на основании настоящего раздела по результатам подведения итогов деятельности учреждения.</w:t>
      </w:r>
    </w:p>
    <w:p w:rsidR="00BB0BDB" w:rsidRPr="00BB0BDB" w:rsidRDefault="00BB0BDB" w:rsidP="00BB0BD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BDB">
        <w:rPr>
          <w:rFonts w:ascii="Times New Roman" w:hAnsi="Times New Roman" w:cs="Times New Roman"/>
          <w:sz w:val="28"/>
          <w:szCs w:val="28"/>
        </w:rPr>
        <w:tab/>
        <w:t xml:space="preserve">7.5. Премия может быть установлена как в процентах к основному </w:t>
      </w:r>
      <w:r w:rsidRPr="00BB0BDB">
        <w:rPr>
          <w:rFonts w:ascii="Times New Roman" w:hAnsi="Times New Roman" w:cs="Times New Roman"/>
          <w:sz w:val="28"/>
          <w:szCs w:val="28"/>
        </w:rPr>
        <w:lastRenderedPageBreak/>
        <w:t>окладу, так и в абсолютном выражении.</w:t>
      </w:r>
    </w:p>
    <w:p w:rsidR="00BB0BDB" w:rsidRPr="00BB0BDB" w:rsidRDefault="00BB0BDB" w:rsidP="00BB0BD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BDB">
        <w:rPr>
          <w:rFonts w:ascii="Times New Roman" w:hAnsi="Times New Roman" w:cs="Times New Roman"/>
          <w:sz w:val="28"/>
          <w:szCs w:val="28"/>
        </w:rPr>
        <w:tab/>
        <w:t>7.6. Основным показателем деятельности учреждения является качественное, своевременное и в полном объеме выполнение мероприятий, связанных с уставной деятельностью учреждения.</w:t>
      </w:r>
    </w:p>
    <w:p w:rsidR="00BB0BDB" w:rsidRPr="00BB0BDB" w:rsidRDefault="00BB0BDB" w:rsidP="00BB0BD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BDB">
        <w:rPr>
          <w:rFonts w:ascii="Times New Roman" w:hAnsi="Times New Roman" w:cs="Times New Roman"/>
          <w:sz w:val="28"/>
          <w:szCs w:val="28"/>
        </w:rPr>
        <w:tab/>
        <w:t>7.7. Критериями оценки и целевыми показателями эффективности работы являются:</w:t>
      </w:r>
    </w:p>
    <w:p w:rsidR="00BB0BDB" w:rsidRPr="00BB0BDB" w:rsidRDefault="00BB0BDB" w:rsidP="00BB0BD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BDB">
        <w:rPr>
          <w:rFonts w:ascii="Times New Roman" w:hAnsi="Times New Roman" w:cs="Times New Roman"/>
          <w:sz w:val="28"/>
          <w:szCs w:val="28"/>
        </w:rPr>
        <w:tab/>
        <w:t>- своевременное, качественное и в полном объеме выполнение мероприятий, связанных с уставной деятельностью учреждения;</w:t>
      </w:r>
    </w:p>
    <w:p w:rsidR="00BB0BDB" w:rsidRPr="00BB0BDB" w:rsidRDefault="00BB0BDB" w:rsidP="00BB0BD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BDB">
        <w:rPr>
          <w:rFonts w:ascii="Times New Roman" w:hAnsi="Times New Roman" w:cs="Times New Roman"/>
          <w:sz w:val="28"/>
          <w:szCs w:val="28"/>
        </w:rPr>
        <w:tab/>
        <w:t>- отсутствие обоснованных жалоб на деятельность учреждения;</w:t>
      </w:r>
    </w:p>
    <w:p w:rsidR="00BB0BDB" w:rsidRPr="00BB0BDB" w:rsidRDefault="00BB0BDB" w:rsidP="00BB0BD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BDB">
        <w:rPr>
          <w:rFonts w:ascii="Times New Roman" w:hAnsi="Times New Roman" w:cs="Times New Roman"/>
          <w:sz w:val="28"/>
          <w:szCs w:val="28"/>
        </w:rPr>
        <w:tab/>
        <w:t>- целевое и эффективное использование бюджетных средств;</w:t>
      </w:r>
    </w:p>
    <w:p w:rsidR="00BB0BDB" w:rsidRPr="00BB0BDB" w:rsidRDefault="00BB0BDB" w:rsidP="00BB0BD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BDB">
        <w:rPr>
          <w:rFonts w:ascii="Times New Roman" w:hAnsi="Times New Roman" w:cs="Times New Roman"/>
          <w:sz w:val="28"/>
          <w:szCs w:val="28"/>
        </w:rPr>
        <w:tab/>
        <w:t>- своевременность выплаты заработной платы, надбавок и иных выплат работникам;</w:t>
      </w:r>
    </w:p>
    <w:p w:rsidR="00BB0BDB" w:rsidRPr="00BB0BDB" w:rsidRDefault="00BB0BDB" w:rsidP="00BB0BD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BDB">
        <w:rPr>
          <w:rFonts w:ascii="Times New Roman" w:hAnsi="Times New Roman" w:cs="Times New Roman"/>
          <w:sz w:val="28"/>
          <w:szCs w:val="28"/>
        </w:rPr>
        <w:tab/>
        <w:t>- соблюдение сроков и порядка предоставления статистической, планово-отчетной и финансовой документации;</w:t>
      </w:r>
    </w:p>
    <w:p w:rsidR="00BB0BDB" w:rsidRPr="00BB0BDB" w:rsidRDefault="00BB0BDB" w:rsidP="00BB0BD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BDB">
        <w:rPr>
          <w:rFonts w:ascii="Times New Roman" w:hAnsi="Times New Roman" w:cs="Times New Roman"/>
          <w:sz w:val="28"/>
          <w:szCs w:val="28"/>
        </w:rPr>
        <w:tab/>
        <w:t>- своевременное выполнение внеплановых  (оперативных) заданий и  поручений;</w:t>
      </w:r>
    </w:p>
    <w:p w:rsidR="00BB0BDB" w:rsidRPr="00BB0BDB" w:rsidRDefault="00BB0BDB" w:rsidP="00BB0BD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BDB">
        <w:rPr>
          <w:rFonts w:ascii="Times New Roman" w:hAnsi="Times New Roman" w:cs="Times New Roman"/>
          <w:sz w:val="28"/>
          <w:szCs w:val="28"/>
        </w:rPr>
        <w:tab/>
        <w:t>- отсутствие нарушений правил техники безопасности, повлекших за собой причинение вреда здоровью работников;</w:t>
      </w:r>
    </w:p>
    <w:p w:rsidR="00BB0BDB" w:rsidRPr="00BB0BDB" w:rsidRDefault="00BB0BDB" w:rsidP="00BB0BD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BDB">
        <w:rPr>
          <w:rFonts w:ascii="Times New Roman" w:hAnsi="Times New Roman" w:cs="Times New Roman"/>
          <w:sz w:val="28"/>
          <w:szCs w:val="28"/>
        </w:rPr>
        <w:tab/>
        <w:t>- своевременная подготовка информационных и аналитических материалов для вышестоящих и проверяющих органов;</w:t>
      </w:r>
    </w:p>
    <w:p w:rsidR="00BB0BDB" w:rsidRPr="00BB0BDB" w:rsidRDefault="00BB0BDB" w:rsidP="00BB0BD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BDB">
        <w:rPr>
          <w:rFonts w:ascii="Times New Roman" w:hAnsi="Times New Roman" w:cs="Times New Roman"/>
          <w:sz w:val="28"/>
          <w:szCs w:val="28"/>
        </w:rPr>
        <w:tab/>
        <w:t>- внедрение передовых методов работы и новых форм обслуживания;</w:t>
      </w:r>
    </w:p>
    <w:p w:rsidR="00BB0BDB" w:rsidRPr="00BB0BDB" w:rsidRDefault="00BB0BDB" w:rsidP="00BB0BD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BDB">
        <w:rPr>
          <w:rFonts w:ascii="Times New Roman" w:hAnsi="Times New Roman" w:cs="Times New Roman"/>
          <w:sz w:val="28"/>
          <w:szCs w:val="28"/>
        </w:rPr>
        <w:tab/>
        <w:t>- финансово-экономические показатели;</w:t>
      </w:r>
    </w:p>
    <w:p w:rsidR="00BB0BDB" w:rsidRPr="00BB0BDB" w:rsidRDefault="00BB0BDB" w:rsidP="00BB0BD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BDB">
        <w:rPr>
          <w:rFonts w:ascii="Times New Roman" w:hAnsi="Times New Roman" w:cs="Times New Roman"/>
          <w:sz w:val="28"/>
          <w:szCs w:val="28"/>
        </w:rPr>
        <w:tab/>
        <w:t>- ежемесячное исполнение кассового плана;</w:t>
      </w:r>
    </w:p>
    <w:p w:rsidR="00BB0BDB" w:rsidRPr="00BB0BDB" w:rsidRDefault="00BB0BDB" w:rsidP="00BB0BD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BDB">
        <w:rPr>
          <w:rFonts w:ascii="Times New Roman" w:hAnsi="Times New Roman" w:cs="Times New Roman"/>
          <w:sz w:val="28"/>
          <w:szCs w:val="28"/>
        </w:rPr>
        <w:tab/>
        <w:t>- работа с кадрами (оценка кадрового состава);</w:t>
      </w:r>
    </w:p>
    <w:p w:rsidR="00BB0BDB" w:rsidRPr="00BB0BDB" w:rsidRDefault="00BB0BDB" w:rsidP="00BB0BD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BDB">
        <w:rPr>
          <w:rFonts w:ascii="Times New Roman" w:hAnsi="Times New Roman" w:cs="Times New Roman"/>
          <w:sz w:val="28"/>
          <w:szCs w:val="28"/>
        </w:rPr>
        <w:t>- текучесть кадров среди работников (годовой показатель);</w:t>
      </w:r>
    </w:p>
    <w:p w:rsidR="00BB0BDB" w:rsidRPr="00BB0BDB" w:rsidRDefault="00BB0BDB" w:rsidP="00BB0BD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BDB">
        <w:rPr>
          <w:rFonts w:ascii="Times New Roman" w:hAnsi="Times New Roman" w:cs="Times New Roman"/>
          <w:sz w:val="28"/>
          <w:szCs w:val="28"/>
        </w:rPr>
        <w:tab/>
        <w:t>- повышение квалификации сотрудников.</w:t>
      </w:r>
    </w:p>
    <w:p w:rsidR="00BB0BDB" w:rsidRPr="00BB0BDB" w:rsidRDefault="00BB0BDB" w:rsidP="00BB0BD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BDB">
        <w:rPr>
          <w:rFonts w:ascii="Times New Roman" w:hAnsi="Times New Roman" w:cs="Times New Roman"/>
          <w:sz w:val="28"/>
          <w:szCs w:val="28"/>
        </w:rPr>
        <w:tab/>
        <w:t>7.8. Премия руководителю учреждения может быть увеличена в случае, если учреждением обеспечивается:</w:t>
      </w:r>
    </w:p>
    <w:p w:rsidR="00BB0BDB" w:rsidRPr="00BB0BDB" w:rsidRDefault="00BB0BDB" w:rsidP="00BB0BD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BDB">
        <w:rPr>
          <w:rFonts w:ascii="Times New Roman" w:hAnsi="Times New Roman" w:cs="Times New Roman"/>
          <w:sz w:val="28"/>
          <w:szCs w:val="28"/>
        </w:rPr>
        <w:tab/>
        <w:t>- внедрение в практическую деятельность современных информационных технологий;</w:t>
      </w:r>
    </w:p>
    <w:p w:rsidR="00BB0BDB" w:rsidRPr="00BB0BDB" w:rsidRDefault="00BB0BDB" w:rsidP="00BB0BD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BDB">
        <w:rPr>
          <w:rFonts w:ascii="Times New Roman" w:hAnsi="Times New Roman" w:cs="Times New Roman"/>
          <w:sz w:val="28"/>
          <w:szCs w:val="28"/>
        </w:rPr>
        <w:tab/>
        <w:t>- участие в реализации пилотных проектов.</w:t>
      </w:r>
    </w:p>
    <w:p w:rsidR="00BB0BDB" w:rsidRPr="00BB0BDB" w:rsidRDefault="00BB0BDB" w:rsidP="00BB0BD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BDB">
        <w:rPr>
          <w:rFonts w:ascii="Times New Roman" w:hAnsi="Times New Roman" w:cs="Times New Roman"/>
          <w:sz w:val="28"/>
          <w:szCs w:val="28"/>
        </w:rPr>
        <w:tab/>
        <w:t>7.9. Премия может быть снижена или не выплачена полностью (не начисляется) в случае:</w:t>
      </w:r>
    </w:p>
    <w:p w:rsidR="00BB0BDB" w:rsidRPr="00BB0BDB" w:rsidRDefault="00BB0BDB" w:rsidP="00BB0BD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BDB">
        <w:rPr>
          <w:rFonts w:ascii="Times New Roman" w:hAnsi="Times New Roman" w:cs="Times New Roman"/>
          <w:sz w:val="28"/>
          <w:szCs w:val="28"/>
        </w:rPr>
        <w:tab/>
        <w:t>- нарушение финансовой, налоговой дисциплины;</w:t>
      </w:r>
    </w:p>
    <w:p w:rsidR="00BB0BDB" w:rsidRPr="00BB0BDB" w:rsidRDefault="00BB0BDB" w:rsidP="00BB0BD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BDB">
        <w:rPr>
          <w:rFonts w:ascii="Times New Roman" w:hAnsi="Times New Roman" w:cs="Times New Roman"/>
          <w:sz w:val="28"/>
          <w:szCs w:val="28"/>
        </w:rPr>
        <w:tab/>
        <w:t>- нарушение трудовой, исполнительской дисциплины;</w:t>
      </w:r>
    </w:p>
    <w:p w:rsidR="00BB0BDB" w:rsidRPr="00BB0BDB" w:rsidRDefault="00BB0BDB" w:rsidP="00BB0BD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BDB">
        <w:rPr>
          <w:rFonts w:ascii="Times New Roman" w:hAnsi="Times New Roman" w:cs="Times New Roman"/>
          <w:sz w:val="28"/>
          <w:szCs w:val="28"/>
        </w:rPr>
        <w:tab/>
        <w:t>- отрицательной оценки деятельности учреждения учредителем;</w:t>
      </w:r>
    </w:p>
    <w:p w:rsidR="00BB0BDB" w:rsidRPr="00BB0BDB" w:rsidRDefault="00BB0BDB" w:rsidP="00BB0BD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BDB">
        <w:rPr>
          <w:rFonts w:ascii="Times New Roman" w:hAnsi="Times New Roman" w:cs="Times New Roman"/>
          <w:sz w:val="28"/>
          <w:szCs w:val="28"/>
        </w:rPr>
        <w:tab/>
        <w:t>- нарушения при осуществлении закупок для нужд учреждения на поставку товаров, выполнение работ, оказание услуг;</w:t>
      </w:r>
    </w:p>
    <w:p w:rsidR="00BB0BDB" w:rsidRPr="00BB0BDB" w:rsidRDefault="00BB0BDB" w:rsidP="00BB0BD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BDB">
        <w:rPr>
          <w:rFonts w:ascii="Times New Roman" w:hAnsi="Times New Roman" w:cs="Times New Roman"/>
          <w:sz w:val="28"/>
          <w:szCs w:val="28"/>
        </w:rPr>
        <w:tab/>
        <w:t>- нарушение правил ведения бюджетного учета или нарушения бюджетного законодательства, выявленного в результате проверок финансово-хозяйственной деятельности;</w:t>
      </w:r>
    </w:p>
    <w:p w:rsidR="00BB0BDB" w:rsidRPr="00BB0BDB" w:rsidRDefault="00BB0BDB" w:rsidP="00BB0BD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BDB">
        <w:rPr>
          <w:rFonts w:ascii="Times New Roman" w:hAnsi="Times New Roman" w:cs="Times New Roman"/>
          <w:sz w:val="28"/>
          <w:szCs w:val="28"/>
        </w:rPr>
        <w:tab/>
        <w:t xml:space="preserve">- наличие </w:t>
      </w:r>
      <w:proofErr w:type="gramStart"/>
      <w:r w:rsidRPr="00BB0BDB">
        <w:rPr>
          <w:rFonts w:ascii="Times New Roman" w:hAnsi="Times New Roman" w:cs="Times New Roman"/>
          <w:sz w:val="28"/>
          <w:szCs w:val="28"/>
        </w:rPr>
        <w:t>факторов нарушения осуществления лицензированных видов деятельности</w:t>
      </w:r>
      <w:proofErr w:type="gramEnd"/>
      <w:r w:rsidRPr="00BB0BDB">
        <w:rPr>
          <w:rFonts w:ascii="Times New Roman" w:hAnsi="Times New Roman" w:cs="Times New Roman"/>
          <w:sz w:val="28"/>
          <w:szCs w:val="28"/>
        </w:rPr>
        <w:t xml:space="preserve"> учреждения, требований нормативных правовых актов по результатам проверок органами государственной власти, органами государственного надзора и контроля;</w:t>
      </w:r>
    </w:p>
    <w:p w:rsidR="00BB0BDB" w:rsidRPr="00BB0BDB" w:rsidRDefault="00BB0BDB" w:rsidP="00BB0BD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BDB">
        <w:rPr>
          <w:rFonts w:ascii="Times New Roman" w:hAnsi="Times New Roman" w:cs="Times New Roman"/>
          <w:sz w:val="28"/>
          <w:szCs w:val="28"/>
        </w:rPr>
        <w:lastRenderedPageBreak/>
        <w:tab/>
        <w:t>- выявления в учреждении нарушений правил противопожарной безопасности, норм и требований СанПиН;</w:t>
      </w:r>
    </w:p>
    <w:p w:rsidR="00BB0BDB" w:rsidRPr="00BB0BDB" w:rsidRDefault="00BB0BDB" w:rsidP="00BB0BD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BDB">
        <w:rPr>
          <w:rFonts w:ascii="Times New Roman" w:hAnsi="Times New Roman" w:cs="Times New Roman"/>
          <w:sz w:val="28"/>
          <w:szCs w:val="28"/>
        </w:rPr>
        <w:tab/>
        <w:t xml:space="preserve">- низкого качества документов, направляемых в органы государственной власти, местного самоуправления </w:t>
      </w:r>
      <w:proofErr w:type="spellStart"/>
      <w:r w:rsidRPr="00BB0BDB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BB0BDB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BB0BDB" w:rsidRPr="00BB0BDB" w:rsidRDefault="00BB0BDB" w:rsidP="00BB0BD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BDB">
        <w:rPr>
          <w:rFonts w:ascii="Times New Roman" w:hAnsi="Times New Roman" w:cs="Times New Roman"/>
          <w:sz w:val="28"/>
          <w:szCs w:val="28"/>
        </w:rPr>
        <w:tab/>
        <w:t>- наличие обоснованных жалоб;</w:t>
      </w:r>
    </w:p>
    <w:p w:rsidR="00BB0BDB" w:rsidRPr="00BB0BDB" w:rsidRDefault="00BB0BDB" w:rsidP="00BB0BD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BDB">
        <w:rPr>
          <w:rFonts w:ascii="Times New Roman" w:hAnsi="Times New Roman" w:cs="Times New Roman"/>
          <w:sz w:val="28"/>
          <w:szCs w:val="28"/>
        </w:rPr>
        <w:tab/>
        <w:t>- наложение дисциплинарного взыскания на руководителя учреждения за неисполнение и ненадлежащее исполнение  по его вине возложенных на него функций и полномочий в отчетном периоде;</w:t>
      </w:r>
    </w:p>
    <w:p w:rsidR="00BB0BDB" w:rsidRPr="00BB0BDB" w:rsidRDefault="00BB0BDB" w:rsidP="00BB0BD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BDB">
        <w:rPr>
          <w:rFonts w:ascii="Times New Roman" w:hAnsi="Times New Roman" w:cs="Times New Roman"/>
          <w:sz w:val="28"/>
          <w:szCs w:val="28"/>
        </w:rPr>
        <w:tab/>
        <w:t>- совершение прогула, появление руководителя учреждения на работе в состоянии алкогольного, наркотического или иного токсического опьянения, оформленного в установленном порядке;</w:t>
      </w:r>
    </w:p>
    <w:p w:rsidR="00BB0BDB" w:rsidRPr="00BB0BDB" w:rsidRDefault="00BB0BDB" w:rsidP="00BB0BD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BDB">
        <w:rPr>
          <w:rFonts w:ascii="Times New Roman" w:hAnsi="Times New Roman" w:cs="Times New Roman"/>
          <w:sz w:val="28"/>
          <w:szCs w:val="28"/>
        </w:rPr>
        <w:tab/>
        <w:t>- нанесение руководителем своими действиями или бездействиями прямого материального ущерба учреждению;</w:t>
      </w:r>
    </w:p>
    <w:p w:rsidR="00BB0BDB" w:rsidRPr="00BB0BDB" w:rsidRDefault="00BB0BDB" w:rsidP="00BB0BD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BDB">
        <w:rPr>
          <w:rFonts w:ascii="Times New Roman" w:hAnsi="Times New Roman" w:cs="Times New Roman"/>
          <w:sz w:val="28"/>
          <w:szCs w:val="28"/>
        </w:rPr>
        <w:tab/>
        <w:t>- наличие фактов нецелевого расходования средств местного бюджета.</w:t>
      </w:r>
    </w:p>
    <w:p w:rsidR="00BB0BDB" w:rsidRPr="00BB0BDB" w:rsidRDefault="00BB0BDB" w:rsidP="00BB0BD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BDB">
        <w:rPr>
          <w:rFonts w:ascii="Times New Roman" w:hAnsi="Times New Roman" w:cs="Times New Roman"/>
          <w:sz w:val="28"/>
          <w:szCs w:val="28"/>
        </w:rPr>
        <w:tab/>
        <w:t>7.10. Премия за выполнение особо важных и срочных заданий выплачивается руководителю  учреждения единовременно по итогам выполнения особо важных и срочных заданий с целью поощрения за оперативность и  качественный результат труда.</w:t>
      </w:r>
    </w:p>
    <w:p w:rsidR="00BB0BDB" w:rsidRPr="00BB0BDB" w:rsidRDefault="00BB0BDB" w:rsidP="00BB0BD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BDB">
        <w:rPr>
          <w:rFonts w:ascii="Times New Roman" w:hAnsi="Times New Roman" w:cs="Times New Roman"/>
          <w:sz w:val="28"/>
          <w:szCs w:val="28"/>
        </w:rPr>
        <w:tab/>
        <w:t>7.11. Размер премии может устанавливаться как в абсолютном значении, так и в процентном отношении к  основному окладу. Максимальным размером премия не ограничена.</w:t>
      </w:r>
    </w:p>
    <w:p w:rsidR="00BC3A18" w:rsidRDefault="00BB0BDB" w:rsidP="00BB0BD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BDB">
        <w:rPr>
          <w:rFonts w:ascii="Times New Roman" w:hAnsi="Times New Roman" w:cs="Times New Roman"/>
          <w:sz w:val="28"/>
          <w:szCs w:val="28"/>
        </w:rPr>
        <w:tab/>
        <w:t>7.12. Премирование руководителя учреждения производится в пределах фонда оплаты труда, установленного учреждению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BDB" w:rsidRPr="00BC3A18" w:rsidRDefault="00BB0BDB" w:rsidP="00E3496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2D91" w:rsidRDefault="00EE2D91" w:rsidP="00BC3A18">
      <w:pPr>
        <w:pStyle w:val="afff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9D1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>. Другие вопросы оплаты труда</w:t>
      </w:r>
    </w:p>
    <w:p w:rsidR="00BC3A18" w:rsidRPr="002009D1" w:rsidRDefault="00BC3A18" w:rsidP="00BC3A18">
      <w:pPr>
        <w:pStyle w:val="afff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D91" w:rsidRPr="00633E6C" w:rsidRDefault="00EE2D91" w:rsidP="00EE2D91">
      <w:pPr>
        <w:pStyle w:val="afff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Pr="00633E6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33E6C">
        <w:rPr>
          <w:rFonts w:ascii="Times New Roman" w:hAnsi="Times New Roman" w:cs="Times New Roman"/>
          <w:sz w:val="28"/>
          <w:szCs w:val="28"/>
        </w:rPr>
        <w:t xml:space="preserve"> Работникам учреждения за счет экономии фонда оплаты труда может быть оказана материальная помощь. Решение об оказании материальной помощи и её конкретных размерах принимает руководитель учреждения.</w:t>
      </w:r>
    </w:p>
    <w:p w:rsidR="00EE2D91" w:rsidRPr="00633E6C" w:rsidRDefault="00EE2D91" w:rsidP="00EE2D91">
      <w:pPr>
        <w:pStyle w:val="afff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Pr="00633E6C">
        <w:rPr>
          <w:rFonts w:ascii="Times New Roman" w:hAnsi="Times New Roman" w:cs="Times New Roman"/>
          <w:sz w:val="28"/>
          <w:szCs w:val="28"/>
        </w:rPr>
        <w:t xml:space="preserve">.2. Выплаты, предусмотренные в пункте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3E6C">
        <w:rPr>
          <w:rFonts w:ascii="Times New Roman" w:hAnsi="Times New Roman" w:cs="Times New Roman"/>
          <w:sz w:val="28"/>
          <w:szCs w:val="28"/>
        </w:rPr>
        <w:t>.1 раздела VIII, выплачиваются работникам с учетом районного коэффициента и процентных надбавок за работу в районах Крайнего Севера.</w:t>
      </w:r>
    </w:p>
    <w:p w:rsidR="00EE2D91" w:rsidRPr="00633E6C" w:rsidRDefault="00EE2D91" w:rsidP="00EE2D91">
      <w:pPr>
        <w:pStyle w:val="afff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Pr="00633E6C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33E6C">
        <w:rPr>
          <w:rFonts w:ascii="Times New Roman" w:hAnsi="Times New Roman" w:cs="Times New Roman"/>
          <w:sz w:val="28"/>
          <w:szCs w:val="28"/>
        </w:rPr>
        <w:t xml:space="preserve"> Работникам учреждения за счет экономии фонда оплаты труда в связи с профессиональными праздниками, памятными и юбилейными датами может выплачиваться единовременное поощрение.</w:t>
      </w:r>
    </w:p>
    <w:p w:rsidR="00EE2D91" w:rsidRDefault="00EE2D91" w:rsidP="00EE2D91">
      <w:pPr>
        <w:pStyle w:val="afffd"/>
        <w:jc w:val="both"/>
        <w:rPr>
          <w:rFonts w:ascii="Times New Roman" w:hAnsi="Times New Roman" w:cs="Times New Roman"/>
          <w:sz w:val="28"/>
          <w:szCs w:val="28"/>
        </w:rPr>
      </w:pPr>
      <w:r w:rsidRPr="00633E6C">
        <w:rPr>
          <w:rFonts w:ascii="Times New Roman" w:hAnsi="Times New Roman" w:cs="Times New Roman"/>
          <w:sz w:val="28"/>
          <w:szCs w:val="28"/>
        </w:rPr>
        <w:tab/>
        <w:t>Основанием для начисления единовременного поощрения работников является</w:t>
      </w:r>
      <w:r>
        <w:rPr>
          <w:rFonts w:ascii="Times New Roman" w:hAnsi="Times New Roman" w:cs="Times New Roman"/>
          <w:sz w:val="28"/>
          <w:szCs w:val="28"/>
        </w:rPr>
        <w:t xml:space="preserve"> приказ руководителя учреждения</w:t>
      </w:r>
      <w:r w:rsidR="00BC3A18">
        <w:rPr>
          <w:rFonts w:ascii="Times New Roman" w:hAnsi="Times New Roman" w:cs="Times New Roman"/>
          <w:sz w:val="28"/>
          <w:szCs w:val="28"/>
        </w:rPr>
        <w:t>.</w:t>
      </w:r>
      <w:r w:rsidRPr="001D2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A18" w:rsidRDefault="00BC3A18" w:rsidP="00EE2D91">
      <w:pPr>
        <w:pStyle w:val="afffd"/>
        <w:jc w:val="center"/>
        <w:rPr>
          <w:rFonts w:ascii="Times New Roman" w:hAnsi="Times New Roman" w:cs="Times New Roman"/>
          <w:sz w:val="28"/>
          <w:szCs w:val="28"/>
        </w:rPr>
      </w:pPr>
    </w:p>
    <w:p w:rsidR="00EE2D91" w:rsidRDefault="00EE2D91" w:rsidP="00EE2D91">
      <w:pPr>
        <w:pStyle w:val="afff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9D1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2009D1">
        <w:rPr>
          <w:rFonts w:ascii="Times New Roman" w:hAnsi="Times New Roman" w:cs="Times New Roman"/>
          <w:b/>
          <w:sz w:val="28"/>
          <w:szCs w:val="28"/>
        </w:rPr>
        <w:t>. Формирование фонда оплаты труда</w:t>
      </w:r>
    </w:p>
    <w:p w:rsidR="00BC3A18" w:rsidRDefault="00BC3A18" w:rsidP="00EE2D91">
      <w:pPr>
        <w:pStyle w:val="afffd"/>
        <w:jc w:val="center"/>
        <w:rPr>
          <w:rFonts w:ascii="Times New Roman" w:hAnsi="Times New Roman" w:cs="Times New Roman"/>
          <w:sz w:val="28"/>
          <w:szCs w:val="28"/>
        </w:rPr>
      </w:pPr>
    </w:p>
    <w:p w:rsidR="00EE2D91" w:rsidRPr="00ED54D1" w:rsidRDefault="00EE2D91" w:rsidP="00EE2D91">
      <w:pPr>
        <w:pStyle w:val="aff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D54D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D54D1">
        <w:rPr>
          <w:rFonts w:ascii="Times New Roman" w:hAnsi="Times New Roman" w:cs="Times New Roman"/>
          <w:sz w:val="28"/>
          <w:szCs w:val="28"/>
        </w:rPr>
        <w:t xml:space="preserve"> Формирование фонда оплаты труда по всем должностям работников учреждения производится на основании штатного расписания учреждения. Штатное расписание учреждения утверждается руководителем учреждения, согласовывается с начальником отдела по управлению городским хозяйством администрации </w:t>
      </w:r>
      <w:proofErr w:type="spellStart"/>
      <w:r w:rsidRPr="00ED54D1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ED54D1">
        <w:rPr>
          <w:rFonts w:ascii="Times New Roman" w:hAnsi="Times New Roman" w:cs="Times New Roman"/>
          <w:sz w:val="28"/>
          <w:szCs w:val="28"/>
        </w:rPr>
        <w:t xml:space="preserve"> городского округа и включает в себя все </w:t>
      </w:r>
      <w:r w:rsidRPr="00ED54D1">
        <w:rPr>
          <w:rFonts w:ascii="Times New Roman" w:hAnsi="Times New Roman" w:cs="Times New Roman"/>
          <w:sz w:val="28"/>
          <w:szCs w:val="28"/>
        </w:rPr>
        <w:lastRenderedPageBreak/>
        <w:t>должности работников данного учреждения.</w:t>
      </w:r>
    </w:p>
    <w:p w:rsidR="00EE2D91" w:rsidRPr="00ED54D1" w:rsidRDefault="00EE2D91" w:rsidP="00EE2D91">
      <w:pPr>
        <w:pStyle w:val="aff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4D1">
        <w:rPr>
          <w:rFonts w:ascii="Times New Roman" w:hAnsi="Times New Roman" w:cs="Times New Roman"/>
          <w:sz w:val="28"/>
          <w:szCs w:val="28"/>
        </w:rPr>
        <w:t>Указанные должности должны соответствовать уставным целям учреждения и содержаться в соответствии с разделами единого квалификационного справочника должностей руководителей, специалистов, служащих и тарифно-квалификационных справочников работ и профессий рабочих.</w:t>
      </w:r>
    </w:p>
    <w:p w:rsidR="00EE2D91" w:rsidRPr="00ED54D1" w:rsidRDefault="00EE2D91" w:rsidP="00EE2D91">
      <w:pPr>
        <w:pStyle w:val="aff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4D1">
        <w:rPr>
          <w:rFonts w:ascii="Times New Roman" w:hAnsi="Times New Roman" w:cs="Times New Roman"/>
          <w:sz w:val="28"/>
          <w:szCs w:val="28"/>
        </w:rPr>
        <w:t>Фонд оплаты труда работников учреждения формируется на календарный год исходя из объема ассигнований местного бюджета.</w:t>
      </w:r>
    </w:p>
    <w:p w:rsidR="00EE2D91" w:rsidRPr="00ED54D1" w:rsidRDefault="00EE2D91" w:rsidP="00EE2D91">
      <w:pPr>
        <w:pStyle w:val="aff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4D1">
        <w:rPr>
          <w:rFonts w:ascii="Times New Roman" w:hAnsi="Times New Roman" w:cs="Times New Roman"/>
          <w:sz w:val="28"/>
          <w:szCs w:val="28"/>
        </w:rPr>
        <w:t>Фонд оплаты труда работников учреждения направляется на следующие выплаты:</w:t>
      </w:r>
    </w:p>
    <w:p w:rsidR="00EE2D91" w:rsidRPr="00ED54D1" w:rsidRDefault="00A02E9A" w:rsidP="00A02E9A">
      <w:pPr>
        <w:pStyle w:val="afffd"/>
        <w:tabs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2D91" w:rsidRPr="00ED54D1">
        <w:rPr>
          <w:rFonts w:ascii="Times New Roman" w:hAnsi="Times New Roman" w:cs="Times New Roman"/>
          <w:sz w:val="28"/>
          <w:szCs w:val="28"/>
        </w:rPr>
        <w:t>основных окладов;</w:t>
      </w:r>
    </w:p>
    <w:p w:rsidR="00EE2D91" w:rsidRPr="00ED54D1" w:rsidRDefault="00A02E9A" w:rsidP="00A02E9A">
      <w:pPr>
        <w:pStyle w:val="afffd"/>
        <w:tabs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2D91" w:rsidRPr="00ED54D1">
        <w:rPr>
          <w:rFonts w:ascii="Times New Roman" w:hAnsi="Times New Roman" w:cs="Times New Roman"/>
          <w:sz w:val="28"/>
          <w:szCs w:val="28"/>
        </w:rPr>
        <w:t>компенсационных выплат;</w:t>
      </w:r>
    </w:p>
    <w:p w:rsidR="00EE2D91" w:rsidRPr="00ED54D1" w:rsidRDefault="00A02E9A" w:rsidP="00A02E9A">
      <w:pPr>
        <w:pStyle w:val="afffd"/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2D91" w:rsidRPr="00ED54D1">
        <w:rPr>
          <w:rFonts w:ascii="Times New Roman" w:hAnsi="Times New Roman" w:cs="Times New Roman"/>
          <w:sz w:val="28"/>
          <w:szCs w:val="28"/>
        </w:rPr>
        <w:t>стимулирующих выплат.</w:t>
      </w:r>
    </w:p>
    <w:p w:rsidR="00EE2D91" w:rsidRPr="00ED54D1" w:rsidRDefault="00EE2D91" w:rsidP="00EE2D91">
      <w:pPr>
        <w:pStyle w:val="aff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4D1">
        <w:rPr>
          <w:rFonts w:ascii="Times New Roman" w:hAnsi="Times New Roman" w:cs="Times New Roman"/>
          <w:sz w:val="28"/>
          <w:szCs w:val="28"/>
        </w:rPr>
        <w:t>В первую очередь должны быть обеспечены выплаты гарантированной части оплаты труда - основного оклада, компенсационных выплат, доплат за выполнение работ, не входящих в прямые обязанности работника, доплат на доведение месячной заработной платы до размера минимальной заработной платы, установленной в Камчатском крае на соответствующий период.</w:t>
      </w:r>
    </w:p>
    <w:p w:rsidR="00EE2D91" w:rsidRPr="00ED54D1" w:rsidRDefault="00EE2D91" w:rsidP="00EE2D91">
      <w:pPr>
        <w:pStyle w:val="aff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D54D1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D54D1">
        <w:rPr>
          <w:rFonts w:ascii="Times New Roman" w:hAnsi="Times New Roman" w:cs="Times New Roman"/>
          <w:sz w:val="28"/>
          <w:szCs w:val="28"/>
        </w:rPr>
        <w:t xml:space="preserve"> Руководитель учреждения вправе перераспределять средства фонда оплаты труда между выплатами, предусмотренными в п.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D54D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4D1">
        <w:rPr>
          <w:rFonts w:ascii="Times New Roman" w:hAnsi="Times New Roman" w:cs="Times New Roman"/>
          <w:sz w:val="28"/>
          <w:szCs w:val="28"/>
        </w:rPr>
        <w:t>настоящей статьи.</w:t>
      </w:r>
    </w:p>
    <w:p w:rsidR="00EE2D91" w:rsidRPr="00ED54D1" w:rsidRDefault="00EE2D91" w:rsidP="00EE2D91">
      <w:pPr>
        <w:pStyle w:val="aff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4D1">
        <w:rPr>
          <w:rFonts w:ascii="Times New Roman" w:hAnsi="Times New Roman" w:cs="Times New Roman"/>
          <w:sz w:val="28"/>
          <w:szCs w:val="28"/>
        </w:rPr>
        <w:t>Экономия по фонду оплаты труда может направляться на стимулирующие выплаты работникам учреждения.</w:t>
      </w:r>
    </w:p>
    <w:p w:rsidR="00EE2D91" w:rsidRPr="00ED54D1" w:rsidRDefault="00EE2D91" w:rsidP="00EE2D91">
      <w:pPr>
        <w:pStyle w:val="aff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D54D1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D54D1">
        <w:rPr>
          <w:rFonts w:ascii="Times New Roman" w:hAnsi="Times New Roman" w:cs="Times New Roman"/>
          <w:sz w:val="28"/>
          <w:szCs w:val="28"/>
        </w:rPr>
        <w:t xml:space="preserve"> Размер основного оклада работникам учреждения увеличивается (индексируется) в соответствии с решением Думы </w:t>
      </w:r>
      <w:proofErr w:type="spellStart"/>
      <w:r w:rsidRPr="00ED54D1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ED54D1">
        <w:rPr>
          <w:rFonts w:ascii="Times New Roman" w:hAnsi="Times New Roman" w:cs="Times New Roman"/>
          <w:sz w:val="28"/>
          <w:szCs w:val="28"/>
        </w:rPr>
        <w:t xml:space="preserve"> городского округа о местном бюджете на соответствующий финансовый год в установленные им сроки и размерах.</w:t>
      </w:r>
    </w:p>
    <w:p w:rsidR="00EE2D91" w:rsidRPr="00ED54D1" w:rsidRDefault="00EE2D91" w:rsidP="00EE2D91">
      <w:pPr>
        <w:pStyle w:val="aff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D54D1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D54D1">
        <w:rPr>
          <w:rFonts w:ascii="Times New Roman" w:hAnsi="Times New Roman" w:cs="Times New Roman"/>
          <w:sz w:val="28"/>
          <w:szCs w:val="28"/>
        </w:rPr>
        <w:t xml:space="preserve"> Предельная доля </w:t>
      </w:r>
      <w:proofErr w:type="gramStart"/>
      <w:r w:rsidRPr="00ED54D1">
        <w:rPr>
          <w:rFonts w:ascii="Times New Roman" w:hAnsi="Times New Roman" w:cs="Times New Roman"/>
          <w:sz w:val="28"/>
          <w:szCs w:val="28"/>
        </w:rPr>
        <w:t>расходов оплаты труда работников административно-управленческого персонала</w:t>
      </w:r>
      <w:proofErr w:type="gramEnd"/>
      <w:r w:rsidRPr="00ED54D1">
        <w:rPr>
          <w:rFonts w:ascii="Times New Roman" w:hAnsi="Times New Roman" w:cs="Times New Roman"/>
          <w:sz w:val="28"/>
          <w:szCs w:val="28"/>
        </w:rPr>
        <w:t xml:space="preserve"> и вспомогательного персонала в фонде оплаты труда муниципального казенного учреждения «Благоустройство </w:t>
      </w:r>
      <w:proofErr w:type="spellStart"/>
      <w:r w:rsidRPr="00ED54D1">
        <w:rPr>
          <w:rFonts w:ascii="Times New Roman" w:hAnsi="Times New Roman" w:cs="Times New Roman"/>
          <w:sz w:val="28"/>
          <w:szCs w:val="28"/>
        </w:rPr>
        <w:t>Вилючинска</w:t>
      </w:r>
      <w:proofErr w:type="spellEnd"/>
      <w:r w:rsidRPr="00ED54D1">
        <w:rPr>
          <w:rFonts w:ascii="Times New Roman" w:hAnsi="Times New Roman" w:cs="Times New Roman"/>
          <w:sz w:val="28"/>
          <w:szCs w:val="28"/>
        </w:rPr>
        <w:t>», финансируемого из местного бюджета, устанавливается в размере не более 40 процентов.</w:t>
      </w:r>
    </w:p>
    <w:p w:rsidR="00EE2D91" w:rsidRPr="00847C4A" w:rsidRDefault="00EE2D91" w:rsidP="00EE2D91">
      <w:pPr>
        <w:pStyle w:val="aff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D54D1">
        <w:rPr>
          <w:rFonts w:ascii="Times New Roman" w:hAnsi="Times New Roman" w:cs="Times New Roman"/>
          <w:sz w:val="28"/>
          <w:szCs w:val="28"/>
        </w:rPr>
        <w:t>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D54D1">
        <w:rPr>
          <w:rFonts w:ascii="Times New Roman" w:hAnsi="Times New Roman" w:cs="Times New Roman"/>
          <w:sz w:val="28"/>
          <w:szCs w:val="28"/>
        </w:rPr>
        <w:t xml:space="preserve"> Перечень должностей, относимых к административно-управленческому персоналу муниципального казенного учреждения «Благоустройство </w:t>
      </w:r>
      <w:proofErr w:type="spellStart"/>
      <w:r w:rsidRPr="00ED54D1">
        <w:rPr>
          <w:rFonts w:ascii="Times New Roman" w:hAnsi="Times New Roman" w:cs="Times New Roman"/>
          <w:sz w:val="28"/>
          <w:szCs w:val="28"/>
        </w:rPr>
        <w:t>Вилючинска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ED54D1">
        <w:rPr>
          <w:rFonts w:ascii="Times New Roman" w:hAnsi="Times New Roman" w:cs="Times New Roman"/>
          <w:sz w:val="28"/>
          <w:szCs w:val="28"/>
        </w:rPr>
        <w:t xml:space="preserve">, устанавливается приказом начальника отдела по управлению городским хозяйством администрации </w:t>
      </w:r>
      <w:proofErr w:type="spellStart"/>
      <w:r w:rsidR="00D36228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="00D3622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3023" w:rsidRDefault="00233023" w:rsidP="00BC37F5">
      <w:pPr>
        <w:jc w:val="both"/>
        <w:rPr>
          <w:rFonts w:ascii="Times New Roman" w:hAnsi="Times New Roman" w:cs="Times New Roman"/>
          <w:sz w:val="27"/>
          <w:szCs w:val="27"/>
        </w:rPr>
      </w:pPr>
    </w:p>
    <w:sectPr w:rsidR="00233023" w:rsidSect="0021552D">
      <w:headerReference w:type="default" r:id="rId9"/>
      <w:pgSz w:w="11904" w:h="16836"/>
      <w:pgMar w:top="1134" w:right="56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B00" w:rsidRDefault="00FE1B00">
      <w:r>
        <w:separator/>
      </w:r>
    </w:p>
  </w:endnote>
  <w:endnote w:type="continuationSeparator" w:id="0">
    <w:p w:rsidR="00FE1B00" w:rsidRDefault="00FE1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B00" w:rsidRDefault="00FE1B00">
      <w:r>
        <w:separator/>
      </w:r>
    </w:p>
  </w:footnote>
  <w:footnote w:type="continuationSeparator" w:id="0">
    <w:p w:rsidR="00FE1B00" w:rsidRDefault="00FE1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AE2" w:rsidRDefault="00150AE2" w:rsidP="00150AE2">
    <w:pPr>
      <w:pStyle w:val="afff0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881"/>
    <w:multiLevelType w:val="hybridMultilevel"/>
    <w:tmpl w:val="06F07B52"/>
    <w:lvl w:ilvl="0" w:tplc="10805D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0805D2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2F3C9A"/>
    <w:multiLevelType w:val="hybridMultilevel"/>
    <w:tmpl w:val="5E7AF4CA"/>
    <w:lvl w:ilvl="0" w:tplc="1080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805D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729BE"/>
    <w:multiLevelType w:val="hybridMultilevel"/>
    <w:tmpl w:val="5768900C"/>
    <w:lvl w:ilvl="0" w:tplc="10805D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D17D96"/>
    <w:multiLevelType w:val="hybridMultilevel"/>
    <w:tmpl w:val="67ACAF60"/>
    <w:lvl w:ilvl="0" w:tplc="04190019">
      <w:start w:val="1"/>
      <w:numFmt w:val="lowerLetter"/>
      <w:lvlText w:val="%1."/>
      <w:lvlJc w:val="left"/>
      <w:pPr>
        <w:ind w:left="177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4">
    <w:nsid w:val="0C0661E4"/>
    <w:multiLevelType w:val="hybridMultilevel"/>
    <w:tmpl w:val="69E025E0"/>
    <w:lvl w:ilvl="0" w:tplc="1080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805D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B7F38"/>
    <w:multiLevelType w:val="hybridMultilevel"/>
    <w:tmpl w:val="648834AE"/>
    <w:lvl w:ilvl="0" w:tplc="F92CD56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1AEB6A36"/>
    <w:multiLevelType w:val="hybridMultilevel"/>
    <w:tmpl w:val="1464BD08"/>
    <w:lvl w:ilvl="0" w:tplc="10805D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B939BA"/>
    <w:multiLevelType w:val="hybridMultilevel"/>
    <w:tmpl w:val="B3B81814"/>
    <w:lvl w:ilvl="0" w:tplc="1080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705B4"/>
    <w:multiLevelType w:val="hybridMultilevel"/>
    <w:tmpl w:val="EF52BB6E"/>
    <w:lvl w:ilvl="0" w:tplc="1080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E36323"/>
    <w:multiLevelType w:val="multilevel"/>
    <w:tmpl w:val="1166E77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29932D5F"/>
    <w:multiLevelType w:val="hybridMultilevel"/>
    <w:tmpl w:val="BE5C72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B073BD"/>
    <w:multiLevelType w:val="multilevel"/>
    <w:tmpl w:val="C7D8470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6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5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8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7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2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1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7432" w:hanging="2160"/>
      </w:pPr>
      <w:rPr>
        <w:rFonts w:cs="Times New Roman" w:hint="default"/>
      </w:rPr>
    </w:lvl>
  </w:abstractNum>
  <w:abstractNum w:abstractNumId="12">
    <w:nsid w:val="3061299D"/>
    <w:multiLevelType w:val="hybridMultilevel"/>
    <w:tmpl w:val="5E8A632E"/>
    <w:lvl w:ilvl="0" w:tplc="0758389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13B4FB0"/>
    <w:multiLevelType w:val="hybridMultilevel"/>
    <w:tmpl w:val="6FBA8AE8"/>
    <w:lvl w:ilvl="0" w:tplc="94C617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16D501F"/>
    <w:multiLevelType w:val="hybridMultilevel"/>
    <w:tmpl w:val="F00E0CAA"/>
    <w:lvl w:ilvl="0" w:tplc="1080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277E57"/>
    <w:multiLevelType w:val="hybridMultilevel"/>
    <w:tmpl w:val="275EBE1E"/>
    <w:lvl w:ilvl="0" w:tplc="1080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2C2DC1"/>
    <w:multiLevelType w:val="hybridMultilevel"/>
    <w:tmpl w:val="E23A47A8"/>
    <w:lvl w:ilvl="0" w:tplc="10805D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85309D0"/>
    <w:multiLevelType w:val="hybridMultilevel"/>
    <w:tmpl w:val="28104068"/>
    <w:lvl w:ilvl="0" w:tplc="10805D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C6E773F"/>
    <w:multiLevelType w:val="hybridMultilevel"/>
    <w:tmpl w:val="E35AB2AC"/>
    <w:lvl w:ilvl="0" w:tplc="1080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404E3D"/>
    <w:multiLevelType w:val="hybridMultilevel"/>
    <w:tmpl w:val="5B7299EE"/>
    <w:lvl w:ilvl="0" w:tplc="10805D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F527AC9"/>
    <w:multiLevelType w:val="hybridMultilevel"/>
    <w:tmpl w:val="701EB7AE"/>
    <w:lvl w:ilvl="0" w:tplc="10805D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5093239"/>
    <w:multiLevelType w:val="hybridMultilevel"/>
    <w:tmpl w:val="06A09602"/>
    <w:lvl w:ilvl="0" w:tplc="10805D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73F7F15"/>
    <w:multiLevelType w:val="hybridMultilevel"/>
    <w:tmpl w:val="5C0A5888"/>
    <w:lvl w:ilvl="0" w:tplc="1080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805D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8F481E"/>
    <w:multiLevelType w:val="hybridMultilevel"/>
    <w:tmpl w:val="F4AAAF4C"/>
    <w:lvl w:ilvl="0" w:tplc="1080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056474"/>
    <w:multiLevelType w:val="hybridMultilevel"/>
    <w:tmpl w:val="50924AE8"/>
    <w:lvl w:ilvl="0" w:tplc="F0822C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57326C23"/>
    <w:multiLevelType w:val="hybridMultilevel"/>
    <w:tmpl w:val="000060E4"/>
    <w:lvl w:ilvl="0" w:tplc="3F2CE91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59596A27"/>
    <w:multiLevelType w:val="hybridMultilevel"/>
    <w:tmpl w:val="6AB64444"/>
    <w:lvl w:ilvl="0" w:tplc="1080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805D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D721F4"/>
    <w:multiLevelType w:val="hybridMultilevel"/>
    <w:tmpl w:val="843C9A6A"/>
    <w:lvl w:ilvl="0" w:tplc="C3C4DE2A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8">
    <w:nsid w:val="63712160"/>
    <w:multiLevelType w:val="hybridMultilevel"/>
    <w:tmpl w:val="5478FD80"/>
    <w:lvl w:ilvl="0" w:tplc="10805D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8363D72"/>
    <w:multiLevelType w:val="multilevel"/>
    <w:tmpl w:val="F54CF90E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30">
    <w:nsid w:val="6E1030FD"/>
    <w:multiLevelType w:val="hybridMultilevel"/>
    <w:tmpl w:val="EEC6DF24"/>
    <w:lvl w:ilvl="0" w:tplc="6038A7EE">
      <w:start w:val="1"/>
      <w:numFmt w:val="decimal"/>
      <w:lvlText w:val="%1."/>
      <w:lvlJc w:val="left"/>
      <w:pPr>
        <w:tabs>
          <w:tab w:val="num" w:pos="996"/>
        </w:tabs>
        <w:ind w:left="996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  <w:rPr>
        <w:rFonts w:cs="Times New Roman"/>
      </w:rPr>
    </w:lvl>
  </w:abstractNum>
  <w:abstractNum w:abstractNumId="31">
    <w:nsid w:val="70345168"/>
    <w:multiLevelType w:val="hybridMultilevel"/>
    <w:tmpl w:val="9FC23D1E"/>
    <w:lvl w:ilvl="0" w:tplc="903254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24"/>
  </w:num>
  <w:num w:numId="2">
    <w:abstractNumId w:val="27"/>
  </w:num>
  <w:num w:numId="3">
    <w:abstractNumId w:val="25"/>
  </w:num>
  <w:num w:numId="4">
    <w:abstractNumId w:val="31"/>
  </w:num>
  <w:num w:numId="5">
    <w:abstractNumId w:val="30"/>
  </w:num>
  <w:num w:numId="6">
    <w:abstractNumId w:val="5"/>
  </w:num>
  <w:num w:numId="7">
    <w:abstractNumId w:val="13"/>
  </w:num>
  <w:num w:numId="8">
    <w:abstractNumId w:val="10"/>
  </w:num>
  <w:num w:numId="9">
    <w:abstractNumId w:val="12"/>
  </w:num>
  <w:num w:numId="10">
    <w:abstractNumId w:val="9"/>
  </w:num>
  <w:num w:numId="11">
    <w:abstractNumId w:val="11"/>
  </w:num>
  <w:num w:numId="12">
    <w:abstractNumId w:val="29"/>
  </w:num>
  <w:num w:numId="13">
    <w:abstractNumId w:val="16"/>
  </w:num>
  <w:num w:numId="14">
    <w:abstractNumId w:val="21"/>
  </w:num>
  <w:num w:numId="15">
    <w:abstractNumId w:val="2"/>
  </w:num>
  <w:num w:numId="16">
    <w:abstractNumId w:val="18"/>
  </w:num>
  <w:num w:numId="17">
    <w:abstractNumId w:val="6"/>
  </w:num>
  <w:num w:numId="18">
    <w:abstractNumId w:val="19"/>
  </w:num>
  <w:num w:numId="19">
    <w:abstractNumId w:val="23"/>
  </w:num>
  <w:num w:numId="20">
    <w:abstractNumId w:val="4"/>
  </w:num>
  <w:num w:numId="21">
    <w:abstractNumId w:val="7"/>
  </w:num>
  <w:num w:numId="22">
    <w:abstractNumId w:val="1"/>
  </w:num>
  <w:num w:numId="23">
    <w:abstractNumId w:val="15"/>
  </w:num>
  <w:num w:numId="24">
    <w:abstractNumId w:val="22"/>
  </w:num>
  <w:num w:numId="25">
    <w:abstractNumId w:val="14"/>
  </w:num>
  <w:num w:numId="26">
    <w:abstractNumId w:val="26"/>
  </w:num>
  <w:num w:numId="27">
    <w:abstractNumId w:val="8"/>
  </w:num>
  <w:num w:numId="28">
    <w:abstractNumId w:val="17"/>
  </w:num>
  <w:num w:numId="29">
    <w:abstractNumId w:val="28"/>
  </w:num>
  <w:num w:numId="30">
    <w:abstractNumId w:val="0"/>
  </w:num>
  <w:num w:numId="31">
    <w:abstractNumId w:val="3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60A"/>
    <w:rsid w:val="000019FC"/>
    <w:rsid w:val="00010A60"/>
    <w:rsid w:val="00030036"/>
    <w:rsid w:val="00031ABB"/>
    <w:rsid w:val="00032A9E"/>
    <w:rsid w:val="0003676F"/>
    <w:rsid w:val="00044496"/>
    <w:rsid w:val="0004500A"/>
    <w:rsid w:val="0005118C"/>
    <w:rsid w:val="00051B56"/>
    <w:rsid w:val="00054456"/>
    <w:rsid w:val="00056634"/>
    <w:rsid w:val="00063C41"/>
    <w:rsid w:val="00064396"/>
    <w:rsid w:val="00072A60"/>
    <w:rsid w:val="00081990"/>
    <w:rsid w:val="00091FDB"/>
    <w:rsid w:val="00092073"/>
    <w:rsid w:val="0009689B"/>
    <w:rsid w:val="000A099E"/>
    <w:rsid w:val="000A70C6"/>
    <w:rsid w:val="000B0DAC"/>
    <w:rsid w:val="000B6940"/>
    <w:rsid w:val="000B7AF0"/>
    <w:rsid w:val="000C2D5F"/>
    <w:rsid w:val="000D3C41"/>
    <w:rsid w:val="000D431B"/>
    <w:rsid w:val="000D6B06"/>
    <w:rsid w:val="000D6C3D"/>
    <w:rsid w:val="000E1319"/>
    <w:rsid w:val="000E1F48"/>
    <w:rsid w:val="000E30BC"/>
    <w:rsid w:val="00107F1A"/>
    <w:rsid w:val="00111FCA"/>
    <w:rsid w:val="00115166"/>
    <w:rsid w:val="001177AC"/>
    <w:rsid w:val="00125FDF"/>
    <w:rsid w:val="00140B46"/>
    <w:rsid w:val="001459C0"/>
    <w:rsid w:val="00146129"/>
    <w:rsid w:val="00150AE2"/>
    <w:rsid w:val="00161A8E"/>
    <w:rsid w:val="00164E4E"/>
    <w:rsid w:val="00165497"/>
    <w:rsid w:val="001659AE"/>
    <w:rsid w:val="00174721"/>
    <w:rsid w:val="00175C72"/>
    <w:rsid w:val="00177452"/>
    <w:rsid w:val="00183AE9"/>
    <w:rsid w:val="00192A7E"/>
    <w:rsid w:val="0019335F"/>
    <w:rsid w:val="001A0837"/>
    <w:rsid w:val="001A0A7B"/>
    <w:rsid w:val="001A3BD0"/>
    <w:rsid w:val="001A4F01"/>
    <w:rsid w:val="001A74C5"/>
    <w:rsid w:val="001B5756"/>
    <w:rsid w:val="001C06C4"/>
    <w:rsid w:val="001D05AC"/>
    <w:rsid w:val="001D2864"/>
    <w:rsid w:val="001D5588"/>
    <w:rsid w:val="001D700B"/>
    <w:rsid w:val="001E37A7"/>
    <w:rsid w:val="001E4D23"/>
    <w:rsid w:val="001F5194"/>
    <w:rsid w:val="002006B6"/>
    <w:rsid w:val="002009D1"/>
    <w:rsid w:val="0020440C"/>
    <w:rsid w:val="002055A5"/>
    <w:rsid w:val="00211973"/>
    <w:rsid w:val="00213E8B"/>
    <w:rsid w:val="002140E5"/>
    <w:rsid w:val="00214B57"/>
    <w:rsid w:val="00215233"/>
    <w:rsid w:val="0021552D"/>
    <w:rsid w:val="0022785E"/>
    <w:rsid w:val="002302E9"/>
    <w:rsid w:val="002315E6"/>
    <w:rsid w:val="002325B7"/>
    <w:rsid w:val="00232925"/>
    <w:rsid w:val="00233023"/>
    <w:rsid w:val="002459F8"/>
    <w:rsid w:val="0025511F"/>
    <w:rsid w:val="0025609B"/>
    <w:rsid w:val="00256129"/>
    <w:rsid w:val="00261283"/>
    <w:rsid w:val="00264130"/>
    <w:rsid w:val="00264E27"/>
    <w:rsid w:val="00270B49"/>
    <w:rsid w:val="00272CC3"/>
    <w:rsid w:val="002755B7"/>
    <w:rsid w:val="00280F08"/>
    <w:rsid w:val="00291935"/>
    <w:rsid w:val="002920FA"/>
    <w:rsid w:val="00295EDC"/>
    <w:rsid w:val="00296E71"/>
    <w:rsid w:val="002B0297"/>
    <w:rsid w:val="002C0194"/>
    <w:rsid w:val="002D05FB"/>
    <w:rsid w:val="002D2831"/>
    <w:rsid w:val="002D6570"/>
    <w:rsid w:val="002E0895"/>
    <w:rsid w:val="002E3201"/>
    <w:rsid w:val="002E6F53"/>
    <w:rsid w:val="002F0504"/>
    <w:rsid w:val="003058CB"/>
    <w:rsid w:val="003076AA"/>
    <w:rsid w:val="003118F7"/>
    <w:rsid w:val="00314EB5"/>
    <w:rsid w:val="00317E9A"/>
    <w:rsid w:val="00322661"/>
    <w:rsid w:val="00323ED6"/>
    <w:rsid w:val="00325F2D"/>
    <w:rsid w:val="00327CB3"/>
    <w:rsid w:val="003300AA"/>
    <w:rsid w:val="00335936"/>
    <w:rsid w:val="0033645C"/>
    <w:rsid w:val="0034744A"/>
    <w:rsid w:val="0035035C"/>
    <w:rsid w:val="00356D31"/>
    <w:rsid w:val="0037032F"/>
    <w:rsid w:val="00372496"/>
    <w:rsid w:val="00380E77"/>
    <w:rsid w:val="00393F7F"/>
    <w:rsid w:val="00394C35"/>
    <w:rsid w:val="00395112"/>
    <w:rsid w:val="003A0CE3"/>
    <w:rsid w:val="003A21C1"/>
    <w:rsid w:val="003B01D3"/>
    <w:rsid w:val="003B2481"/>
    <w:rsid w:val="003C1516"/>
    <w:rsid w:val="003C293B"/>
    <w:rsid w:val="003C3EBA"/>
    <w:rsid w:val="003C4B8D"/>
    <w:rsid w:val="003D4A05"/>
    <w:rsid w:val="003D7E9B"/>
    <w:rsid w:val="003E0EA7"/>
    <w:rsid w:val="003E3E3C"/>
    <w:rsid w:val="0040151B"/>
    <w:rsid w:val="00411D25"/>
    <w:rsid w:val="00421A39"/>
    <w:rsid w:val="00425DB5"/>
    <w:rsid w:val="00427DB9"/>
    <w:rsid w:val="004410B3"/>
    <w:rsid w:val="0044126D"/>
    <w:rsid w:val="00442A81"/>
    <w:rsid w:val="004506ED"/>
    <w:rsid w:val="00453986"/>
    <w:rsid w:val="00454047"/>
    <w:rsid w:val="0045654F"/>
    <w:rsid w:val="004728CA"/>
    <w:rsid w:val="00474ED5"/>
    <w:rsid w:val="00481F0A"/>
    <w:rsid w:val="00483E67"/>
    <w:rsid w:val="0048420F"/>
    <w:rsid w:val="004844D4"/>
    <w:rsid w:val="004867C7"/>
    <w:rsid w:val="00493F3E"/>
    <w:rsid w:val="004A07E6"/>
    <w:rsid w:val="004A1A31"/>
    <w:rsid w:val="004A7732"/>
    <w:rsid w:val="004B1C66"/>
    <w:rsid w:val="004B3C0B"/>
    <w:rsid w:val="004C151C"/>
    <w:rsid w:val="004C77FB"/>
    <w:rsid w:val="004D6324"/>
    <w:rsid w:val="004E01B8"/>
    <w:rsid w:val="004E10CB"/>
    <w:rsid w:val="004E1A73"/>
    <w:rsid w:val="004E7617"/>
    <w:rsid w:val="004F6A03"/>
    <w:rsid w:val="005031B3"/>
    <w:rsid w:val="005054D6"/>
    <w:rsid w:val="005121AF"/>
    <w:rsid w:val="00517D10"/>
    <w:rsid w:val="00527A1A"/>
    <w:rsid w:val="00527DF2"/>
    <w:rsid w:val="00541466"/>
    <w:rsid w:val="00541C76"/>
    <w:rsid w:val="00544A6C"/>
    <w:rsid w:val="00546DC5"/>
    <w:rsid w:val="0055388C"/>
    <w:rsid w:val="005643F8"/>
    <w:rsid w:val="0057119C"/>
    <w:rsid w:val="00575E92"/>
    <w:rsid w:val="005763AB"/>
    <w:rsid w:val="00587EDB"/>
    <w:rsid w:val="00594756"/>
    <w:rsid w:val="005A1C65"/>
    <w:rsid w:val="005A2A63"/>
    <w:rsid w:val="005A411B"/>
    <w:rsid w:val="005C131D"/>
    <w:rsid w:val="005C4072"/>
    <w:rsid w:val="005D0FD4"/>
    <w:rsid w:val="005D6930"/>
    <w:rsid w:val="005E7621"/>
    <w:rsid w:val="005F2161"/>
    <w:rsid w:val="005F5BFB"/>
    <w:rsid w:val="005F6F06"/>
    <w:rsid w:val="005F7672"/>
    <w:rsid w:val="0061086F"/>
    <w:rsid w:val="00612E47"/>
    <w:rsid w:val="00616A1A"/>
    <w:rsid w:val="0061742A"/>
    <w:rsid w:val="00633E6C"/>
    <w:rsid w:val="00635751"/>
    <w:rsid w:val="00637C2A"/>
    <w:rsid w:val="00643818"/>
    <w:rsid w:val="0064743F"/>
    <w:rsid w:val="006537E8"/>
    <w:rsid w:val="00656F70"/>
    <w:rsid w:val="006607E4"/>
    <w:rsid w:val="006705F1"/>
    <w:rsid w:val="006719A8"/>
    <w:rsid w:val="00675BEC"/>
    <w:rsid w:val="006811CA"/>
    <w:rsid w:val="00681A48"/>
    <w:rsid w:val="00682A87"/>
    <w:rsid w:val="00693894"/>
    <w:rsid w:val="00696665"/>
    <w:rsid w:val="006A261D"/>
    <w:rsid w:val="006B77B8"/>
    <w:rsid w:val="006C2912"/>
    <w:rsid w:val="006D01C7"/>
    <w:rsid w:val="006D3461"/>
    <w:rsid w:val="006D5D60"/>
    <w:rsid w:val="006D74C2"/>
    <w:rsid w:val="006E1BDC"/>
    <w:rsid w:val="006E31CB"/>
    <w:rsid w:val="006E515E"/>
    <w:rsid w:val="006E59C6"/>
    <w:rsid w:val="006F367A"/>
    <w:rsid w:val="006F5015"/>
    <w:rsid w:val="006F5E74"/>
    <w:rsid w:val="007006A9"/>
    <w:rsid w:val="00706398"/>
    <w:rsid w:val="00714906"/>
    <w:rsid w:val="00717D4C"/>
    <w:rsid w:val="00736415"/>
    <w:rsid w:val="0074049D"/>
    <w:rsid w:val="00760C4C"/>
    <w:rsid w:val="00761D76"/>
    <w:rsid w:val="00764EB9"/>
    <w:rsid w:val="0076680F"/>
    <w:rsid w:val="00766D1F"/>
    <w:rsid w:val="00770A18"/>
    <w:rsid w:val="00772845"/>
    <w:rsid w:val="00772CF5"/>
    <w:rsid w:val="00774938"/>
    <w:rsid w:val="00783163"/>
    <w:rsid w:val="00787B8A"/>
    <w:rsid w:val="007A14A6"/>
    <w:rsid w:val="007B5A6D"/>
    <w:rsid w:val="007C10A2"/>
    <w:rsid w:val="007D266D"/>
    <w:rsid w:val="007E0B84"/>
    <w:rsid w:val="007E668C"/>
    <w:rsid w:val="007F266C"/>
    <w:rsid w:val="007F28A9"/>
    <w:rsid w:val="007F2CE2"/>
    <w:rsid w:val="007F3725"/>
    <w:rsid w:val="007F5DCD"/>
    <w:rsid w:val="00803B25"/>
    <w:rsid w:val="00806AC9"/>
    <w:rsid w:val="00810E6A"/>
    <w:rsid w:val="008161C0"/>
    <w:rsid w:val="0081712A"/>
    <w:rsid w:val="0082152C"/>
    <w:rsid w:val="008221B6"/>
    <w:rsid w:val="00827C9B"/>
    <w:rsid w:val="008317D4"/>
    <w:rsid w:val="008322D0"/>
    <w:rsid w:val="00835E08"/>
    <w:rsid w:val="00837741"/>
    <w:rsid w:val="00846041"/>
    <w:rsid w:val="00847C4A"/>
    <w:rsid w:val="00852C39"/>
    <w:rsid w:val="0085625F"/>
    <w:rsid w:val="00861614"/>
    <w:rsid w:val="0086199B"/>
    <w:rsid w:val="0086440C"/>
    <w:rsid w:val="00866042"/>
    <w:rsid w:val="00880697"/>
    <w:rsid w:val="0088185F"/>
    <w:rsid w:val="008A43CA"/>
    <w:rsid w:val="008A50C2"/>
    <w:rsid w:val="008B5940"/>
    <w:rsid w:val="008C1253"/>
    <w:rsid w:val="008C1454"/>
    <w:rsid w:val="008C2C9B"/>
    <w:rsid w:val="008C3918"/>
    <w:rsid w:val="008C4510"/>
    <w:rsid w:val="008D0D7C"/>
    <w:rsid w:val="008D3099"/>
    <w:rsid w:val="008F43E8"/>
    <w:rsid w:val="00900565"/>
    <w:rsid w:val="009029A0"/>
    <w:rsid w:val="00905439"/>
    <w:rsid w:val="009219AB"/>
    <w:rsid w:val="00921FD4"/>
    <w:rsid w:val="0092575B"/>
    <w:rsid w:val="00931A77"/>
    <w:rsid w:val="009335D4"/>
    <w:rsid w:val="00933DB3"/>
    <w:rsid w:val="009352E5"/>
    <w:rsid w:val="00937392"/>
    <w:rsid w:val="0094216E"/>
    <w:rsid w:val="009478F1"/>
    <w:rsid w:val="00953521"/>
    <w:rsid w:val="009618EA"/>
    <w:rsid w:val="00963205"/>
    <w:rsid w:val="009719A4"/>
    <w:rsid w:val="009745E9"/>
    <w:rsid w:val="0098306A"/>
    <w:rsid w:val="00985E7B"/>
    <w:rsid w:val="00986C8E"/>
    <w:rsid w:val="00995B22"/>
    <w:rsid w:val="009A173B"/>
    <w:rsid w:val="009A29A6"/>
    <w:rsid w:val="009A3E43"/>
    <w:rsid w:val="009A3F74"/>
    <w:rsid w:val="009B5B09"/>
    <w:rsid w:val="009B7769"/>
    <w:rsid w:val="009C1B8A"/>
    <w:rsid w:val="009C7818"/>
    <w:rsid w:val="009C7F66"/>
    <w:rsid w:val="009D3E71"/>
    <w:rsid w:val="009D78B1"/>
    <w:rsid w:val="009E38F9"/>
    <w:rsid w:val="009E46E0"/>
    <w:rsid w:val="009E47AB"/>
    <w:rsid w:val="009E546B"/>
    <w:rsid w:val="009F3B62"/>
    <w:rsid w:val="00A02E9A"/>
    <w:rsid w:val="00A051FA"/>
    <w:rsid w:val="00A1399D"/>
    <w:rsid w:val="00A21A15"/>
    <w:rsid w:val="00A30B3C"/>
    <w:rsid w:val="00A3576B"/>
    <w:rsid w:val="00A447A1"/>
    <w:rsid w:val="00A5073E"/>
    <w:rsid w:val="00A50B54"/>
    <w:rsid w:val="00A5753C"/>
    <w:rsid w:val="00A57BD0"/>
    <w:rsid w:val="00A7006A"/>
    <w:rsid w:val="00A71995"/>
    <w:rsid w:val="00A72C07"/>
    <w:rsid w:val="00A733F9"/>
    <w:rsid w:val="00A77BE8"/>
    <w:rsid w:val="00A810CD"/>
    <w:rsid w:val="00A92E5A"/>
    <w:rsid w:val="00A93799"/>
    <w:rsid w:val="00A96215"/>
    <w:rsid w:val="00AA2067"/>
    <w:rsid w:val="00AB1883"/>
    <w:rsid w:val="00AB3B32"/>
    <w:rsid w:val="00AC5870"/>
    <w:rsid w:val="00AC5D23"/>
    <w:rsid w:val="00AD1341"/>
    <w:rsid w:val="00AD1EAB"/>
    <w:rsid w:val="00AD5496"/>
    <w:rsid w:val="00AE495D"/>
    <w:rsid w:val="00B014D4"/>
    <w:rsid w:val="00B077E8"/>
    <w:rsid w:val="00B16F10"/>
    <w:rsid w:val="00B223F5"/>
    <w:rsid w:val="00B31678"/>
    <w:rsid w:val="00B32D77"/>
    <w:rsid w:val="00B33F4A"/>
    <w:rsid w:val="00B40B77"/>
    <w:rsid w:val="00B472DD"/>
    <w:rsid w:val="00B54DB1"/>
    <w:rsid w:val="00B54FBA"/>
    <w:rsid w:val="00B6014D"/>
    <w:rsid w:val="00B6015A"/>
    <w:rsid w:val="00B62172"/>
    <w:rsid w:val="00B817C4"/>
    <w:rsid w:val="00B846B7"/>
    <w:rsid w:val="00B91058"/>
    <w:rsid w:val="00BA4983"/>
    <w:rsid w:val="00BA5DA8"/>
    <w:rsid w:val="00BA7035"/>
    <w:rsid w:val="00BB0BDB"/>
    <w:rsid w:val="00BB5962"/>
    <w:rsid w:val="00BC37F5"/>
    <w:rsid w:val="00BC3A18"/>
    <w:rsid w:val="00BC5E40"/>
    <w:rsid w:val="00BC7216"/>
    <w:rsid w:val="00BD1844"/>
    <w:rsid w:val="00BD281F"/>
    <w:rsid w:val="00BD360A"/>
    <w:rsid w:val="00BD6EB9"/>
    <w:rsid w:val="00BE4328"/>
    <w:rsid w:val="00BE6067"/>
    <w:rsid w:val="00C04DE8"/>
    <w:rsid w:val="00C0558A"/>
    <w:rsid w:val="00C06912"/>
    <w:rsid w:val="00C10D3C"/>
    <w:rsid w:val="00C11566"/>
    <w:rsid w:val="00C11972"/>
    <w:rsid w:val="00C12E7D"/>
    <w:rsid w:val="00C132A1"/>
    <w:rsid w:val="00C35221"/>
    <w:rsid w:val="00C373EA"/>
    <w:rsid w:val="00C4081A"/>
    <w:rsid w:val="00C41351"/>
    <w:rsid w:val="00C417FC"/>
    <w:rsid w:val="00C709CC"/>
    <w:rsid w:val="00C7150E"/>
    <w:rsid w:val="00C72452"/>
    <w:rsid w:val="00C7619C"/>
    <w:rsid w:val="00C77F53"/>
    <w:rsid w:val="00C800E4"/>
    <w:rsid w:val="00C9125F"/>
    <w:rsid w:val="00C970C6"/>
    <w:rsid w:val="00C97A1E"/>
    <w:rsid w:val="00CA1116"/>
    <w:rsid w:val="00CA64B4"/>
    <w:rsid w:val="00CB4444"/>
    <w:rsid w:val="00CB4DF5"/>
    <w:rsid w:val="00CC3814"/>
    <w:rsid w:val="00CC58C2"/>
    <w:rsid w:val="00CD3307"/>
    <w:rsid w:val="00CD4713"/>
    <w:rsid w:val="00CD6169"/>
    <w:rsid w:val="00CD6539"/>
    <w:rsid w:val="00CE1ED8"/>
    <w:rsid w:val="00CE54A1"/>
    <w:rsid w:val="00CF0503"/>
    <w:rsid w:val="00CF14AE"/>
    <w:rsid w:val="00D027D5"/>
    <w:rsid w:val="00D02BFA"/>
    <w:rsid w:val="00D06D4D"/>
    <w:rsid w:val="00D06F09"/>
    <w:rsid w:val="00D075B7"/>
    <w:rsid w:val="00D12014"/>
    <w:rsid w:val="00D128E5"/>
    <w:rsid w:val="00D16F95"/>
    <w:rsid w:val="00D24F98"/>
    <w:rsid w:val="00D26457"/>
    <w:rsid w:val="00D36228"/>
    <w:rsid w:val="00D37AB9"/>
    <w:rsid w:val="00D505E1"/>
    <w:rsid w:val="00D57874"/>
    <w:rsid w:val="00D640B5"/>
    <w:rsid w:val="00D7186B"/>
    <w:rsid w:val="00D72D0F"/>
    <w:rsid w:val="00D73926"/>
    <w:rsid w:val="00D743F0"/>
    <w:rsid w:val="00D75C15"/>
    <w:rsid w:val="00D85294"/>
    <w:rsid w:val="00D90040"/>
    <w:rsid w:val="00D91561"/>
    <w:rsid w:val="00D91A6C"/>
    <w:rsid w:val="00D92A24"/>
    <w:rsid w:val="00DA0DFA"/>
    <w:rsid w:val="00DA2F36"/>
    <w:rsid w:val="00DA7A09"/>
    <w:rsid w:val="00DB0D44"/>
    <w:rsid w:val="00DB2B30"/>
    <w:rsid w:val="00DB3B3D"/>
    <w:rsid w:val="00DC645F"/>
    <w:rsid w:val="00DC7905"/>
    <w:rsid w:val="00DD3D56"/>
    <w:rsid w:val="00DE35E9"/>
    <w:rsid w:val="00DE5648"/>
    <w:rsid w:val="00DF1583"/>
    <w:rsid w:val="00DF48B7"/>
    <w:rsid w:val="00DF766F"/>
    <w:rsid w:val="00E11F1D"/>
    <w:rsid w:val="00E13E56"/>
    <w:rsid w:val="00E14E88"/>
    <w:rsid w:val="00E23FA9"/>
    <w:rsid w:val="00E260DB"/>
    <w:rsid w:val="00E3496C"/>
    <w:rsid w:val="00E37A49"/>
    <w:rsid w:val="00E403DD"/>
    <w:rsid w:val="00E43098"/>
    <w:rsid w:val="00E43C45"/>
    <w:rsid w:val="00E53186"/>
    <w:rsid w:val="00E55014"/>
    <w:rsid w:val="00E55F70"/>
    <w:rsid w:val="00E612C1"/>
    <w:rsid w:val="00E658FE"/>
    <w:rsid w:val="00E71EBC"/>
    <w:rsid w:val="00E75BF6"/>
    <w:rsid w:val="00E95076"/>
    <w:rsid w:val="00E956B6"/>
    <w:rsid w:val="00EA43E0"/>
    <w:rsid w:val="00EA51B8"/>
    <w:rsid w:val="00EA66EE"/>
    <w:rsid w:val="00EB3B84"/>
    <w:rsid w:val="00ED54D1"/>
    <w:rsid w:val="00EE2B78"/>
    <w:rsid w:val="00EE2D91"/>
    <w:rsid w:val="00EF6D23"/>
    <w:rsid w:val="00F00B3D"/>
    <w:rsid w:val="00F026F8"/>
    <w:rsid w:val="00F11529"/>
    <w:rsid w:val="00F17AD7"/>
    <w:rsid w:val="00F223B0"/>
    <w:rsid w:val="00F22847"/>
    <w:rsid w:val="00F237BA"/>
    <w:rsid w:val="00F322F6"/>
    <w:rsid w:val="00F362C9"/>
    <w:rsid w:val="00F36DAD"/>
    <w:rsid w:val="00F439A1"/>
    <w:rsid w:val="00F46518"/>
    <w:rsid w:val="00F61EE7"/>
    <w:rsid w:val="00F63AF9"/>
    <w:rsid w:val="00F6514B"/>
    <w:rsid w:val="00F65BE1"/>
    <w:rsid w:val="00F66131"/>
    <w:rsid w:val="00F74342"/>
    <w:rsid w:val="00F86904"/>
    <w:rsid w:val="00F91D1E"/>
    <w:rsid w:val="00F928C3"/>
    <w:rsid w:val="00F932C4"/>
    <w:rsid w:val="00F95B7A"/>
    <w:rsid w:val="00FA5FA2"/>
    <w:rsid w:val="00FA6DA2"/>
    <w:rsid w:val="00FB44C3"/>
    <w:rsid w:val="00FB53DE"/>
    <w:rsid w:val="00FB5A20"/>
    <w:rsid w:val="00FC013F"/>
    <w:rsid w:val="00FC1ACD"/>
    <w:rsid w:val="00FE19F6"/>
    <w:rsid w:val="00FE1B00"/>
    <w:rsid w:val="00FE2A38"/>
    <w:rsid w:val="00FE4E26"/>
    <w:rsid w:val="00FF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9A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styleId="a9">
    <w:name w:val="Title"/>
    <w:basedOn w:val="a8"/>
    <w:next w:val="a"/>
    <w:link w:val="aa"/>
    <w:uiPriority w:val="99"/>
    <w:rPr>
      <w:rFonts w:ascii="Arial" w:hAnsi="Arial" w:cs="Arial"/>
      <w:b/>
      <w:bCs/>
      <w:color w:val="C0C0C0"/>
      <w:sz w:val="24"/>
      <w:szCs w:val="24"/>
    </w:rPr>
  </w:style>
  <w:style w:type="character" w:customStyle="1" w:styleId="aa">
    <w:name w:val="Название Знак"/>
    <w:basedOn w:val="a0"/>
    <w:link w:val="a9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b">
    <w:name w:val="Заголовок своего сообщения"/>
    <w:basedOn w:val="a3"/>
    <w:uiPriority w:val="99"/>
    <w:rPr>
      <w:rFonts w:cs="Times New Roman"/>
      <w:b/>
      <w:bCs/>
      <w:color w:val="000080"/>
    </w:rPr>
  </w:style>
  <w:style w:type="paragraph" w:customStyle="1" w:styleId="ac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d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e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f">
    <w:name w:val="Интерфейс"/>
    <w:basedOn w:val="a"/>
    <w:next w:val="a"/>
    <w:uiPriority w:val="99"/>
    <w:pPr>
      <w:jc w:val="both"/>
    </w:pPr>
    <w:rPr>
      <w:color w:val="ECE9D8"/>
      <w:sz w:val="20"/>
      <w:szCs w:val="20"/>
    </w:rPr>
  </w:style>
  <w:style w:type="paragraph" w:customStyle="1" w:styleId="af0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  <w:sz w:val="24"/>
      <w:szCs w:val="24"/>
    </w:rPr>
  </w:style>
  <w:style w:type="paragraph" w:customStyle="1" w:styleId="af1">
    <w:name w:val="Информация об изменениях документа"/>
    <w:basedOn w:val="af0"/>
    <w:next w:val="a"/>
    <w:uiPriority w:val="99"/>
    <w:pPr>
      <w:ind w:left="0"/>
    </w:pPr>
  </w:style>
  <w:style w:type="paragraph" w:customStyle="1" w:styleId="af2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3">
    <w:name w:val="Колонтитул (левый)"/>
    <w:basedOn w:val="af2"/>
    <w:next w:val="a"/>
    <w:uiPriority w:val="99"/>
    <w:pPr>
      <w:jc w:val="both"/>
    </w:pPr>
    <w:rPr>
      <w:sz w:val="14"/>
      <w:szCs w:val="14"/>
    </w:rPr>
  </w:style>
  <w:style w:type="paragraph" w:customStyle="1" w:styleId="af4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5">
    <w:name w:val="Колонтитул (правый)"/>
    <w:basedOn w:val="af4"/>
    <w:next w:val="a"/>
    <w:uiPriority w:val="99"/>
    <w:pPr>
      <w:jc w:val="both"/>
    </w:pPr>
    <w:rPr>
      <w:sz w:val="14"/>
      <w:szCs w:val="14"/>
    </w:rPr>
  </w:style>
  <w:style w:type="paragraph" w:customStyle="1" w:styleId="af6">
    <w:name w:val="Комментарий пользователя"/>
    <w:basedOn w:val="af0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7">
    <w:name w:val="Куда обратиться?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8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f9">
    <w:name w:val="Найденные слова"/>
    <w:basedOn w:val="a3"/>
    <w:uiPriority w:val="99"/>
    <w:rPr>
      <w:rFonts w:cs="Times New Roman"/>
      <w:b/>
      <w:bCs/>
      <w:color w:val="000080"/>
    </w:rPr>
  </w:style>
  <w:style w:type="character" w:customStyle="1" w:styleId="afa">
    <w:name w:val="Не вступил в силу"/>
    <w:basedOn w:val="a3"/>
    <w:uiPriority w:val="99"/>
    <w:rPr>
      <w:rFonts w:cs="Times New Roman"/>
      <w:b/>
      <w:bCs/>
      <w:color w:val="008080"/>
    </w:rPr>
  </w:style>
  <w:style w:type="paragraph" w:customStyle="1" w:styleId="afb">
    <w:name w:val="Необходимые документы"/>
    <w:basedOn w:val="a"/>
    <w:next w:val="a"/>
    <w:uiPriority w:val="99"/>
    <w:pPr>
      <w:ind w:left="118"/>
      <w:jc w:val="both"/>
    </w:pPr>
    <w:rPr>
      <w:sz w:val="24"/>
      <w:szCs w:val="24"/>
    </w:rPr>
  </w:style>
  <w:style w:type="paragraph" w:customStyle="1" w:styleId="afc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d">
    <w:name w:val="Объек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e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aff">
    <w:name w:val="Оглавление"/>
    <w:basedOn w:val="afe"/>
    <w:next w:val="a"/>
    <w:uiPriority w:val="99"/>
    <w:pPr>
      <w:ind w:left="140"/>
    </w:pPr>
    <w:rPr>
      <w:rFonts w:ascii="Arial" w:hAnsi="Arial" w:cs="Arial"/>
    </w:rPr>
  </w:style>
  <w:style w:type="character" w:customStyle="1" w:styleId="aff0">
    <w:name w:val="Опечатки"/>
    <w:uiPriority w:val="99"/>
    <w:rPr>
      <w:color w:val="FF0000"/>
    </w:rPr>
  </w:style>
  <w:style w:type="paragraph" w:customStyle="1" w:styleId="aff1">
    <w:name w:val="Переменная часть"/>
    <w:basedOn w:val="a8"/>
    <w:next w:val="a"/>
    <w:uiPriority w:val="99"/>
    <w:rPr>
      <w:rFonts w:ascii="Arial" w:hAnsi="Arial" w:cs="Arial"/>
      <w:sz w:val="18"/>
      <w:szCs w:val="18"/>
    </w:rPr>
  </w:style>
  <w:style w:type="paragraph" w:customStyle="1" w:styleId="aff2">
    <w:name w:val="Постоя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3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4">
    <w:name w:val="Пример."/>
    <w:basedOn w:val="a"/>
    <w:next w:val="a"/>
    <w:uiPriority w:val="99"/>
    <w:pPr>
      <w:ind w:left="118" w:firstLine="602"/>
      <w:jc w:val="both"/>
    </w:pPr>
    <w:rPr>
      <w:sz w:val="24"/>
      <w:szCs w:val="24"/>
    </w:rPr>
  </w:style>
  <w:style w:type="paragraph" w:customStyle="1" w:styleId="aff5">
    <w:name w:val="Примечание."/>
    <w:basedOn w:val="af0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basedOn w:val="a4"/>
    <w:uiPriority w:val="99"/>
    <w:rPr>
      <w:rFonts w:cs="Times New Roman"/>
      <w:b/>
      <w:bCs/>
      <w:color w:val="008000"/>
    </w:rPr>
  </w:style>
  <w:style w:type="paragraph" w:customStyle="1" w:styleId="aff7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8">
    <w:name w:val="Сравнение редакций"/>
    <w:basedOn w:val="a3"/>
    <w:uiPriority w:val="99"/>
    <w:rPr>
      <w:rFonts w:cs="Times New Roman"/>
      <w:b/>
      <w:bCs/>
      <w:color w:val="000080"/>
    </w:rPr>
  </w:style>
  <w:style w:type="character" w:customStyle="1" w:styleId="aff9">
    <w:name w:val="Сравнение редакций. Добавленный фрагмент"/>
    <w:uiPriority w:val="99"/>
    <w:rPr>
      <w:color w:val="0000FF"/>
    </w:rPr>
  </w:style>
  <w:style w:type="character" w:customStyle="1" w:styleId="affa">
    <w:name w:val="Сравнение редакций. Удаленный фрагмент"/>
    <w:uiPriority w:val="99"/>
    <w:rPr>
      <w:strike/>
      <w:color w:val="808000"/>
    </w:rPr>
  </w:style>
  <w:style w:type="paragraph" w:customStyle="1" w:styleId="affb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fc">
    <w:name w:val="Текст в таблице"/>
    <w:basedOn w:val="afc"/>
    <w:next w:val="a"/>
    <w:uiPriority w:val="99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  <w:rPr>
      <w:sz w:val="24"/>
      <w:szCs w:val="24"/>
    </w:rPr>
  </w:style>
  <w:style w:type="character" w:customStyle="1" w:styleId="affe">
    <w:name w:val="Утратил силу"/>
    <w:basedOn w:val="a3"/>
    <w:uiPriority w:val="99"/>
    <w:rPr>
      <w:rFonts w:cs="Times New Roman"/>
      <w:b/>
      <w:bCs/>
      <w:strike/>
      <w:color w:val="808000"/>
    </w:rPr>
  </w:style>
  <w:style w:type="paragraph" w:customStyle="1" w:styleId="afff">
    <w:name w:val="Центрированный (таблица)"/>
    <w:basedOn w:val="afc"/>
    <w:next w:val="a"/>
    <w:uiPriority w:val="99"/>
    <w:pPr>
      <w:jc w:val="center"/>
    </w:pPr>
  </w:style>
  <w:style w:type="paragraph" w:styleId="afff0">
    <w:name w:val="header"/>
    <w:basedOn w:val="a"/>
    <w:link w:val="afff1"/>
    <w:uiPriority w:val="99"/>
    <w:rsid w:val="00150AE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basedOn w:val="a0"/>
    <w:link w:val="afff0"/>
    <w:uiPriority w:val="99"/>
    <w:semiHidden/>
    <w:locked/>
    <w:rPr>
      <w:rFonts w:ascii="Arial" w:hAnsi="Arial" w:cs="Arial"/>
    </w:rPr>
  </w:style>
  <w:style w:type="character" w:styleId="afff2">
    <w:name w:val="page number"/>
    <w:basedOn w:val="a0"/>
    <w:uiPriority w:val="99"/>
    <w:rsid w:val="00150AE2"/>
    <w:rPr>
      <w:rFonts w:cs="Times New Roman"/>
    </w:rPr>
  </w:style>
  <w:style w:type="paragraph" w:styleId="afff3">
    <w:name w:val="footer"/>
    <w:basedOn w:val="a"/>
    <w:link w:val="afff4"/>
    <w:uiPriority w:val="99"/>
    <w:rsid w:val="00643818"/>
    <w:pPr>
      <w:tabs>
        <w:tab w:val="center" w:pos="4677"/>
        <w:tab w:val="right" w:pos="9355"/>
      </w:tabs>
    </w:pPr>
  </w:style>
  <w:style w:type="character" w:customStyle="1" w:styleId="afff4">
    <w:name w:val="Нижний колонтитул Знак"/>
    <w:basedOn w:val="a0"/>
    <w:link w:val="afff3"/>
    <w:uiPriority w:val="99"/>
    <w:semiHidden/>
    <w:locked/>
    <w:rPr>
      <w:rFonts w:ascii="Arial" w:hAnsi="Arial" w:cs="Arial"/>
    </w:rPr>
  </w:style>
  <w:style w:type="paragraph" w:customStyle="1" w:styleId="afff5">
    <w:name w:val="распоряжение"/>
    <w:basedOn w:val="a"/>
    <w:next w:val="afff6"/>
    <w:uiPriority w:val="99"/>
    <w:rsid w:val="00FC013F"/>
    <w:pPr>
      <w:widowControl/>
      <w:overflowPunct w:val="0"/>
      <w:jc w:val="center"/>
      <w:textAlignment w:val="baseline"/>
    </w:pPr>
    <w:rPr>
      <w:sz w:val="20"/>
      <w:szCs w:val="20"/>
    </w:rPr>
  </w:style>
  <w:style w:type="paragraph" w:styleId="21">
    <w:name w:val="Body Text 2"/>
    <w:basedOn w:val="a"/>
    <w:link w:val="22"/>
    <w:uiPriority w:val="99"/>
    <w:rsid w:val="00FC013F"/>
    <w:pPr>
      <w:widowControl/>
      <w:overflowPunct w:val="0"/>
      <w:jc w:val="both"/>
      <w:textAlignment w:val="baseline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Pr>
      <w:rFonts w:ascii="Arial" w:hAnsi="Arial" w:cs="Arial"/>
    </w:rPr>
  </w:style>
  <w:style w:type="paragraph" w:styleId="afff6">
    <w:name w:val="Body Text"/>
    <w:basedOn w:val="a"/>
    <w:link w:val="afff7"/>
    <w:uiPriority w:val="99"/>
    <w:rsid w:val="00FC013F"/>
    <w:pPr>
      <w:spacing w:after="120"/>
    </w:pPr>
  </w:style>
  <w:style w:type="character" w:customStyle="1" w:styleId="afff7">
    <w:name w:val="Основной текст Знак"/>
    <w:basedOn w:val="a0"/>
    <w:link w:val="afff6"/>
    <w:uiPriority w:val="99"/>
    <w:semiHidden/>
    <w:locked/>
    <w:rPr>
      <w:rFonts w:ascii="Arial" w:hAnsi="Arial" w:cs="Arial"/>
    </w:rPr>
  </w:style>
  <w:style w:type="paragraph" w:customStyle="1" w:styleId="ConsPlusTitle">
    <w:name w:val="ConsPlusTitle"/>
    <w:uiPriority w:val="99"/>
    <w:rsid w:val="000B0DA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table" w:styleId="afff8">
    <w:name w:val="Table Grid"/>
    <w:basedOn w:val="a1"/>
    <w:uiPriority w:val="39"/>
    <w:rsid w:val="00C724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9">
    <w:name w:val="Balloon Text"/>
    <w:basedOn w:val="a"/>
    <w:link w:val="afffa"/>
    <w:uiPriority w:val="99"/>
    <w:semiHidden/>
    <w:unhideWhenUsed/>
    <w:rsid w:val="002055A5"/>
    <w:rPr>
      <w:rFonts w:ascii="Tahoma" w:hAnsi="Tahoma" w:cs="Tahoma"/>
      <w:sz w:val="16"/>
      <w:szCs w:val="16"/>
    </w:rPr>
  </w:style>
  <w:style w:type="character" w:customStyle="1" w:styleId="afffa">
    <w:name w:val="Текст выноски Знак"/>
    <w:basedOn w:val="a0"/>
    <w:link w:val="afff9"/>
    <w:uiPriority w:val="99"/>
    <w:semiHidden/>
    <w:locked/>
    <w:rsid w:val="002055A5"/>
    <w:rPr>
      <w:rFonts w:ascii="Tahoma" w:hAnsi="Tahoma" w:cs="Tahoma"/>
      <w:sz w:val="16"/>
      <w:szCs w:val="16"/>
    </w:rPr>
  </w:style>
  <w:style w:type="paragraph" w:styleId="afffb">
    <w:name w:val="Subtitle"/>
    <w:basedOn w:val="a"/>
    <w:next w:val="a"/>
    <w:link w:val="afffc"/>
    <w:uiPriority w:val="11"/>
    <w:qFormat/>
    <w:rsid w:val="00EA43E0"/>
    <w:pPr>
      <w:spacing w:after="60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fffc">
    <w:name w:val="Подзаголовок Знак"/>
    <w:basedOn w:val="a0"/>
    <w:link w:val="afffb"/>
    <w:uiPriority w:val="11"/>
    <w:locked/>
    <w:rsid w:val="00EA43E0"/>
    <w:rPr>
      <w:rFonts w:asciiTheme="majorHAnsi" w:eastAsiaTheme="majorEastAsia" w:hAnsiTheme="majorHAnsi" w:cs="Times New Roman"/>
      <w:sz w:val="24"/>
      <w:szCs w:val="24"/>
    </w:rPr>
  </w:style>
  <w:style w:type="table" w:customStyle="1" w:styleId="11">
    <w:name w:val="Сетка таблицы1"/>
    <w:basedOn w:val="a1"/>
    <w:next w:val="afff8"/>
    <w:uiPriority w:val="59"/>
    <w:rsid w:val="00272CC3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0">
    <w:name w:val="Основной текст 21"/>
    <w:basedOn w:val="a"/>
    <w:rsid w:val="002D05FB"/>
    <w:pPr>
      <w:widowControl/>
      <w:autoSpaceDN/>
      <w:adjustRightInd/>
      <w:spacing w:line="360" w:lineRule="auto"/>
    </w:pPr>
    <w:rPr>
      <w:rFonts w:ascii="Times New Roman" w:hAnsi="Times New Roman" w:cs="Times New Roman"/>
      <w:b/>
      <w:sz w:val="28"/>
      <w:szCs w:val="28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D1201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D12014"/>
    <w:rPr>
      <w:rFonts w:ascii="Arial" w:hAnsi="Arial" w:cs="Arial"/>
    </w:rPr>
  </w:style>
  <w:style w:type="paragraph" w:styleId="afffd">
    <w:name w:val="No Spacing"/>
    <w:uiPriority w:val="1"/>
    <w:qFormat/>
    <w:rsid w:val="00EE2D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9A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styleId="a9">
    <w:name w:val="Title"/>
    <w:basedOn w:val="a8"/>
    <w:next w:val="a"/>
    <w:link w:val="aa"/>
    <w:uiPriority w:val="99"/>
    <w:rPr>
      <w:rFonts w:ascii="Arial" w:hAnsi="Arial" w:cs="Arial"/>
      <w:b/>
      <w:bCs/>
      <w:color w:val="C0C0C0"/>
      <w:sz w:val="24"/>
      <w:szCs w:val="24"/>
    </w:rPr>
  </w:style>
  <w:style w:type="character" w:customStyle="1" w:styleId="aa">
    <w:name w:val="Название Знак"/>
    <w:basedOn w:val="a0"/>
    <w:link w:val="a9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b">
    <w:name w:val="Заголовок своего сообщения"/>
    <w:basedOn w:val="a3"/>
    <w:uiPriority w:val="99"/>
    <w:rPr>
      <w:rFonts w:cs="Times New Roman"/>
      <w:b/>
      <w:bCs/>
      <w:color w:val="000080"/>
    </w:rPr>
  </w:style>
  <w:style w:type="paragraph" w:customStyle="1" w:styleId="ac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d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e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f">
    <w:name w:val="Интерфейс"/>
    <w:basedOn w:val="a"/>
    <w:next w:val="a"/>
    <w:uiPriority w:val="99"/>
    <w:pPr>
      <w:jc w:val="both"/>
    </w:pPr>
    <w:rPr>
      <w:color w:val="ECE9D8"/>
      <w:sz w:val="20"/>
      <w:szCs w:val="20"/>
    </w:rPr>
  </w:style>
  <w:style w:type="paragraph" w:customStyle="1" w:styleId="af0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  <w:sz w:val="24"/>
      <w:szCs w:val="24"/>
    </w:rPr>
  </w:style>
  <w:style w:type="paragraph" w:customStyle="1" w:styleId="af1">
    <w:name w:val="Информация об изменениях документа"/>
    <w:basedOn w:val="af0"/>
    <w:next w:val="a"/>
    <w:uiPriority w:val="99"/>
    <w:pPr>
      <w:ind w:left="0"/>
    </w:pPr>
  </w:style>
  <w:style w:type="paragraph" w:customStyle="1" w:styleId="af2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3">
    <w:name w:val="Колонтитул (левый)"/>
    <w:basedOn w:val="af2"/>
    <w:next w:val="a"/>
    <w:uiPriority w:val="99"/>
    <w:pPr>
      <w:jc w:val="both"/>
    </w:pPr>
    <w:rPr>
      <w:sz w:val="14"/>
      <w:szCs w:val="14"/>
    </w:rPr>
  </w:style>
  <w:style w:type="paragraph" w:customStyle="1" w:styleId="af4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5">
    <w:name w:val="Колонтитул (правый)"/>
    <w:basedOn w:val="af4"/>
    <w:next w:val="a"/>
    <w:uiPriority w:val="99"/>
    <w:pPr>
      <w:jc w:val="both"/>
    </w:pPr>
    <w:rPr>
      <w:sz w:val="14"/>
      <w:szCs w:val="14"/>
    </w:rPr>
  </w:style>
  <w:style w:type="paragraph" w:customStyle="1" w:styleId="af6">
    <w:name w:val="Комментарий пользователя"/>
    <w:basedOn w:val="af0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7">
    <w:name w:val="Куда обратиться?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8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f9">
    <w:name w:val="Найденные слова"/>
    <w:basedOn w:val="a3"/>
    <w:uiPriority w:val="99"/>
    <w:rPr>
      <w:rFonts w:cs="Times New Roman"/>
      <w:b/>
      <w:bCs/>
      <w:color w:val="000080"/>
    </w:rPr>
  </w:style>
  <w:style w:type="character" w:customStyle="1" w:styleId="afa">
    <w:name w:val="Не вступил в силу"/>
    <w:basedOn w:val="a3"/>
    <w:uiPriority w:val="99"/>
    <w:rPr>
      <w:rFonts w:cs="Times New Roman"/>
      <w:b/>
      <w:bCs/>
      <w:color w:val="008080"/>
    </w:rPr>
  </w:style>
  <w:style w:type="paragraph" w:customStyle="1" w:styleId="afb">
    <w:name w:val="Необходимые документы"/>
    <w:basedOn w:val="a"/>
    <w:next w:val="a"/>
    <w:uiPriority w:val="99"/>
    <w:pPr>
      <w:ind w:left="118"/>
      <w:jc w:val="both"/>
    </w:pPr>
    <w:rPr>
      <w:sz w:val="24"/>
      <w:szCs w:val="24"/>
    </w:rPr>
  </w:style>
  <w:style w:type="paragraph" w:customStyle="1" w:styleId="afc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d">
    <w:name w:val="Объек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e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aff">
    <w:name w:val="Оглавление"/>
    <w:basedOn w:val="afe"/>
    <w:next w:val="a"/>
    <w:uiPriority w:val="99"/>
    <w:pPr>
      <w:ind w:left="140"/>
    </w:pPr>
    <w:rPr>
      <w:rFonts w:ascii="Arial" w:hAnsi="Arial" w:cs="Arial"/>
    </w:rPr>
  </w:style>
  <w:style w:type="character" w:customStyle="1" w:styleId="aff0">
    <w:name w:val="Опечатки"/>
    <w:uiPriority w:val="99"/>
    <w:rPr>
      <w:color w:val="FF0000"/>
    </w:rPr>
  </w:style>
  <w:style w:type="paragraph" w:customStyle="1" w:styleId="aff1">
    <w:name w:val="Переменная часть"/>
    <w:basedOn w:val="a8"/>
    <w:next w:val="a"/>
    <w:uiPriority w:val="99"/>
    <w:rPr>
      <w:rFonts w:ascii="Arial" w:hAnsi="Arial" w:cs="Arial"/>
      <w:sz w:val="18"/>
      <w:szCs w:val="18"/>
    </w:rPr>
  </w:style>
  <w:style w:type="paragraph" w:customStyle="1" w:styleId="aff2">
    <w:name w:val="Постоя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3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4">
    <w:name w:val="Пример."/>
    <w:basedOn w:val="a"/>
    <w:next w:val="a"/>
    <w:uiPriority w:val="99"/>
    <w:pPr>
      <w:ind w:left="118" w:firstLine="602"/>
      <w:jc w:val="both"/>
    </w:pPr>
    <w:rPr>
      <w:sz w:val="24"/>
      <w:szCs w:val="24"/>
    </w:rPr>
  </w:style>
  <w:style w:type="paragraph" w:customStyle="1" w:styleId="aff5">
    <w:name w:val="Примечание."/>
    <w:basedOn w:val="af0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basedOn w:val="a4"/>
    <w:uiPriority w:val="99"/>
    <w:rPr>
      <w:rFonts w:cs="Times New Roman"/>
      <w:b/>
      <w:bCs/>
      <w:color w:val="008000"/>
    </w:rPr>
  </w:style>
  <w:style w:type="paragraph" w:customStyle="1" w:styleId="aff7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8">
    <w:name w:val="Сравнение редакций"/>
    <w:basedOn w:val="a3"/>
    <w:uiPriority w:val="99"/>
    <w:rPr>
      <w:rFonts w:cs="Times New Roman"/>
      <w:b/>
      <w:bCs/>
      <w:color w:val="000080"/>
    </w:rPr>
  </w:style>
  <w:style w:type="character" w:customStyle="1" w:styleId="aff9">
    <w:name w:val="Сравнение редакций. Добавленный фрагмент"/>
    <w:uiPriority w:val="99"/>
    <w:rPr>
      <w:color w:val="0000FF"/>
    </w:rPr>
  </w:style>
  <w:style w:type="character" w:customStyle="1" w:styleId="affa">
    <w:name w:val="Сравнение редакций. Удаленный фрагмент"/>
    <w:uiPriority w:val="99"/>
    <w:rPr>
      <w:strike/>
      <w:color w:val="808000"/>
    </w:rPr>
  </w:style>
  <w:style w:type="paragraph" w:customStyle="1" w:styleId="affb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fc">
    <w:name w:val="Текст в таблице"/>
    <w:basedOn w:val="afc"/>
    <w:next w:val="a"/>
    <w:uiPriority w:val="99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  <w:rPr>
      <w:sz w:val="24"/>
      <w:szCs w:val="24"/>
    </w:rPr>
  </w:style>
  <w:style w:type="character" w:customStyle="1" w:styleId="affe">
    <w:name w:val="Утратил силу"/>
    <w:basedOn w:val="a3"/>
    <w:uiPriority w:val="99"/>
    <w:rPr>
      <w:rFonts w:cs="Times New Roman"/>
      <w:b/>
      <w:bCs/>
      <w:strike/>
      <w:color w:val="808000"/>
    </w:rPr>
  </w:style>
  <w:style w:type="paragraph" w:customStyle="1" w:styleId="afff">
    <w:name w:val="Центрированный (таблица)"/>
    <w:basedOn w:val="afc"/>
    <w:next w:val="a"/>
    <w:uiPriority w:val="99"/>
    <w:pPr>
      <w:jc w:val="center"/>
    </w:pPr>
  </w:style>
  <w:style w:type="paragraph" w:styleId="afff0">
    <w:name w:val="header"/>
    <w:basedOn w:val="a"/>
    <w:link w:val="afff1"/>
    <w:uiPriority w:val="99"/>
    <w:rsid w:val="00150AE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basedOn w:val="a0"/>
    <w:link w:val="afff0"/>
    <w:uiPriority w:val="99"/>
    <w:semiHidden/>
    <w:locked/>
    <w:rPr>
      <w:rFonts w:ascii="Arial" w:hAnsi="Arial" w:cs="Arial"/>
    </w:rPr>
  </w:style>
  <w:style w:type="character" w:styleId="afff2">
    <w:name w:val="page number"/>
    <w:basedOn w:val="a0"/>
    <w:uiPriority w:val="99"/>
    <w:rsid w:val="00150AE2"/>
    <w:rPr>
      <w:rFonts w:cs="Times New Roman"/>
    </w:rPr>
  </w:style>
  <w:style w:type="paragraph" w:styleId="afff3">
    <w:name w:val="footer"/>
    <w:basedOn w:val="a"/>
    <w:link w:val="afff4"/>
    <w:uiPriority w:val="99"/>
    <w:rsid w:val="00643818"/>
    <w:pPr>
      <w:tabs>
        <w:tab w:val="center" w:pos="4677"/>
        <w:tab w:val="right" w:pos="9355"/>
      </w:tabs>
    </w:pPr>
  </w:style>
  <w:style w:type="character" w:customStyle="1" w:styleId="afff4">
    <w:name w:val="Нижний колонтитул Знак"/>
    <w:basedOn w:val="a0"/>
    <w:link w:val="afff3"/>
    <w:uiPriority w:val="99"/>
    <w:semiHidden/>
    <w:locked/>
    <w:rPr>
      <w:rFonts w:ascii="Arial" w:hAnsi="Arial" w:cs="Arial"/>
    </w:rPr>
  </w:style>
  <w:style w:type="paragraph" w:customStyle="1" w:styleId="afff5">
    <w:name w:val="распоряжение"/>
    <w:basedOn w:val="a"/>
    <w:next w:val="afff6"/>
    <w:uiPriority w:val="99"/>
    <w:rsid w:val="00FC013F"/>
    <w:pPr>
      <w:widowControl/>
      <w:overflowPunct w:val="0"/>
      <w:jc w:val="center"/>
      <w:textAlignment w:val="baseline"/>
    </w:pPr>
    <w:rPr>
      <w:sz w:val="20"/>
      <w:szCs w:val="20"/>
    </w:rPr>
  </w:style>
  <w:style w:type="paragraph" w:styleId="21">
    <w:name w:val="Body Text 2"/>
    <w:basedOn w:val="a"/>
    <w:link w:val="22"/>
    <w:uiPriority w:val="99"/>
    <w:rsid w:val="00FC013F"/>
    <w:pPr>
      <w:widowControl/>
      <w:overflowPunct w:val="0"/>
      <w:jc w:val="both"/>
      <w:textAlignment w:val="baseline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Pr>
      <w:rFonts w:ascii="Arial" w:hAnsi="Arial" w:cs="Arial"/>
    </w:rPr>
  </w:style>
  <w:style w:type="paragraph" w:styleId="afff6">
    <w:name w:val="Body Text"/>
    <w:basedOn w:val="a"/>
    <w:link w:val="afff7"/>
    <w:uiPriority w:val="99"/>
    <w:rsid w:val="00FC013F"/>
    <w:pPr>
      <w:spacing w:after="120"/>
    </w:pPr>
  </w:style>
  <w:style w:type="character" w:customStyle="1" w:styleId="afff7">
    <w:name w:val="Основной текст Знак"/>
    <w:basedOn w:val="a0"/>
    <w:link w:val="afff6"/>
    <w:uiPriority w:val="99"/>
    <w:semiHidden/>
    <w:locked/>
    <w:rPr>
      <w:rFonts w:ascii="Arial" w:hAnsi="Arial" w:cs="Arial"/>
    </w:rPr>
  </w:style>
  <w:style w:type="paragraph" w:customStyle="1" w:styleId="ConsPlusTitle">
    <w:name w:val="ConsPlusTitle"/>
    <w:uiPriority w:val="99"/>
    <w:rsid w:val="000B0DA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table" w:styleId="afff8">
    <w:name w:val="Table Grid"/>
    <w:basedOn w:val="a1"/>
    <w:uiPriority w:val="39"/>
    <w:rsid w:val="00C724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9">
    <w:name w:val="Balloon Text"/>
    <w:basedOn w:val="a"/>
    <w:link w:val="afffa"/>
    <w:uiPriority w:val="99"/>
    <w:semiHidden/>
    <w:unhideWhenUsed/>
    <w:rsid w:val="002055A5"/>
    <w:rPr>
      <w:rFonts w:ascii="Tahoma" w:hAnsi="Tahoma" w:cs="Tahoma"/>
      <w:sz w:val="16"/>
      <w:szCs w:val="16"/>
    </w:rPr>
  </w:style>
  <w:style w:type="character" w:customStyle="1" w:styleId="afffa">
    <w:name w:val="Текст выноски Знак"/>
    <w:basedOn w:val="a0"/>
    <w:link w:val="afff9"/>
    <w:uiPriority w:val="99"/>
    <w:semiHidden/>
    <w:locked/>
    <w:rsid w:val="002055A5"/>
    <w:rPr>
      <w:rFonts w:ascii="Tahoma" w:hAnsi="Tahoma" w:cs="Tahoma"/>
      <w:sz w:val="16"/>
      <w:szCs w:val="16"/>
    </w:rPr>
  </w:style>
  <w:style w:type="paragraph" w:styleId="afffb">
    <w:name w:val="Subtitle"/>
    <w:basedOn w:val="a"/>
    <w:next w:val="a"/>
    <w:link w:val="afffc"/>
    <w:uiPriority w:val="11"/>
    <w:qFormat/>
    <w:rsid w:val="00EA43E0"/>
    <w:pPr>
      <w:spacing w:after="60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fffc">
    <w:name w:val="Подзаголовок Знак"/>
    <w:basedOn w:val="a0"/>
    <w:link w:val="afffb"/>
    <w:uiPriority w:val="11"/>
    <w:locked/>
    <w:rsid w:val="00EA43E0"/>
    <w:rPr>
      <w:rFonts w:asciiTheme="majorHAnsi" w:eastAsiaTheme="majorEastAsia" w:hAnsiTheme="majorHAnsi" w:cs="Times New Roman"/>
      <w:sz w:val="24"/>
      <w:szCs w:val="24"/>
    </w:rPr>
  </w:style>
  <w:style w:type="table" w:customStyle="1" w:styleId="11">
    <w:name w:val="Сетка таблицы1"/>
    <w:basedOn w:val="a1"/>
    <w:next w:val="afff8"/>
    <w:uiPriority w:val="59"/>
    <w:rsid w:val="00272CC3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0">
    <w:name w:val="Основной текст 21"/>
    <w:basedOn w:val="a"/>
    <w:rsid w:val="002D05FB"/>
    <w:pPr>
      <w:widowControl/>
      <w:autoSpaceDN/>
      <w:adjustRightInd/>
      <w:spacing w:line="360" w:lineRule="auto"/>
    </w:pPr>
    <w:rPr>
      <w:rFonts w:ascii="Times New Roman" w:hAnsi="Times New Roman" w:cs="Times New Roman"/>
      <w:b/>
      <w:sz w:val="28"/>
      <w:szCs w:val="28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D1201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D12014"/>
    <w:rPr>
      <w:rFonts w:ascii="Arial" w:hAnsi="Arial" w:cs="Arial"/>
    </w:rPr>
  </w:style>
  <w:style w:type="paragraph" w:styleId="afffd">
    <w:name w:val="No Spacing"/>
    <w:uiPriority w:val="1"/>
    <w:qFormat/>
    <w:rsid w:val="00EE2D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65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146A9-23A2-4D57-9D78-F316D4A7F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4302</Words>
  <Characters>32421</Characters>
  <Application>Microsoft Office Word</Application>
  <DocSecurity>0</DocSecurity>
  <Lines>270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ВИЛЮЧИНСКОГО ГОРОДСКОГО ОКРУГА</vt:lpstr>
    </vt:vector>
  </TitlesOfParts>
  <Company>НПП "Гарант-Сервис"</Company>
  <LinksUpToDate>false</LinksUpToDate>
  <CharactersWithSpaces>36650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ВИЛЮЧИНСКОГО ГОРОДСКОГО ОКРУГА</dc:title>
  <dc:creator>НПП "Гарант-Сервис"</dc:creator>
  <dc:description>Документ экспортирован из системы ГАРАНТ</dc:description>
  <cp:lastModifiedBy>1</cp:lastModifiedBy>
  <cp:revision>3</cp:revision>
  <cp:lastPrinted>2020-04-13T02:19:00Z</cp:lastPrinted>
  <dcterms:created xsi:type="dcterms:W3CDTF">2020-12-16T02:59:00Z</dcterms:created>
  <dcterms:modified xsi:type="dcterms:W3CDTF">2020-12-16T03:01:00Z</dcterms:modified>
</cp:coreProperties>
</file>