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72A6659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0A37501D" wp14:textId="77777777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38A98243" wp14:textId="77777777">
      <w:pPr>
        <w:pStyle w:val="Normal"/>
        <w:jc w:val="center"/>
        <w:rPr/>
      </w:pPr>
      <w:r>
        <w:rPr>
          <w:sz w:val="28"/>
          <w:szCs w:val="28"/>
        </w:rPr>
        <w:t>А</w:t>
      </w:r>
      <w:r>
        <w:rPr/>
        <w:t xml:space="preserve">ДМИНИСТРАЦИЯ </w:t>
      </w:r>
      <w:r>
        <w:rPr>
          <w:sz w:val="28"/>
          <w:szCs w:val="28"/>
        </w:rPr>
        <w:t>В</w:t>
      </w:r>
      <w:r>
        <w:rPr/>
        <w:t>ИЛЮЧИНСКОГО ГОРОДСКОГО ОКРУГА</w:t>
      </w:r>
    </w:p>
    <w:p xmlns:wp14="http://schemas.microsoft.com/office/word/2010/wordml" w14:paraId="562E60F5" wp14:textId="77777777">
      <w:pPr>
        <w:pStyle w:val="Normal"/>
        <w:jc w:val="center"/>
        <w:rPr/>
      </w:pPr>
      <w:r>
        <w:rPr/>
        <w:t>ЗАКРЫТОГО АДМИНИСТРАТИВНО-ТЕРРИТОРИАЛЬНОГО ОБРАЗОВАНИЯ</w:t>
      </w:r>
    </w:p>
    <w:p xmlns:wp14="http://schemas.microsoft.com/office/word/2010/wordml" w14:paraId="40BCBC6C" wp14:textId="77777777">
      <w:pPr>
        <w:pStyle w:val="Normal"/>
        <w:jc w:val="center"/>
        <w:rPr/>
      </w:pPr>
      <w:r>
        <w:rPr/>
        <w:t xml:space="preserve">ГОРОДА </w:t>
      </w:r>
      <w:r>
        <w:rPr>
          <w:sz w:val="28"/>
          <w:szCs w:val="28"/>
        </w:rPr>
        <w:t>В</w:t>
      </w:r>
      <w:r>
        <w:rPr/>
        <w:t xml:space="preserve">ИЛЮЧИНСКА </w:t>
      </w:r>
      <w:r>
        <w:rPr>
          <w:sz w:val="28"/>
          <w:szCs w:val="28"/>
        </w:rPr>
        <w:t>К</w:t>
      </w:r>
      <w:r>
        <w:rPr/>
        <w:t>АМЧАТСКОГО КРАЯ</w:t>
      </w:r>
    </w:p>
    <w:p xmlns:wp14="http://schemas.microsoft.com/office/word/2010/wordml" w14:paraId="5DAB6C7B" wp14:textId="77777777">
      <w:pPr>
        <w:pStyle w:val="Normal"/>
        <w:rPr/>
      </w:pPr>
      <w:r>
        <w:rPr/>
      </w:r>
    </w:p>
    <w:p xmlns:wp14="http://schemas.microsoft.com/office/word/2010/wordml" w14:paraId="02EB378F" wp14:textId="77777777">
      <w:pPr>
        <w:pStyle w:val="Normal"/>
        <w:jc w:val="center"/>
        <w:rPr>
          <w:b/>
          <w:b/>
          <w:caps/>
          <w:sz w:val="40"/>
          <w:szCs w:val="40"/>
        </w:rPr>
      </w:pPr>
      <w:r>
        <w:rPr>
          <w:b/>
          <w:caps/>
          <w:sz w:val="40"/>
          <w:szCs w:val="40"/>
        </w:rPr>
      </w:r>
    </w:p>
    <w:p xmlns:wp14="http://schemas.microsoft.com/office/word/2010/wordml" w14:paraId="53A67B3C" wp14:textId="77777777">
      <w:pPr>
        <w:pStyle w:val="Normal"/>
        <w:jc w:val="center"/>
        <w:rPr>
          <w:b/>
          <w:b/>
          <w:spacing w:val="200"/>
          <w:sz w:val="40"/>
        </w:rPr>
      </w:pPr>
      <w:r>
        <w:rPr>
          <w:b/>
          <w:spacing w:val="200"/>
          <w:sz w:val="40"/>
        </w:rPr>
        <w:t>ПОСТАНОВЛЕНИЕ</w:t>
      </w:r>
    </w:p>
    <w:p xmlns:wp14="http://schemas.microsoft.com/office/word/2010/wordml" w14:paraId="6A05A809" wp14:textId="77777777">
      <w:pPr>
        <w:pStyle w:val="Normal"/>
        <w:jc w:val="center"/>
        <w:rPr>
          <w:b/>
          <w:b/>
          <w:caps/>
          <w:spacing w:val="200"/>
          <w:sz w:val="28"/>
          <w:szCs w:val="28"/>
        </w:rPr>
      </w:pPr>
      <w:r>
        <w:rPr>
          <w:b/>
          <w:caps/>
          <w:spacing w:val="200"/>
          <w:sz w:val="28"/>
          <w:szCs w:val="28"/>
        </w:rPr>
      </w:r>
    </w:p>
    <w:p xmlns:wp14="http://schemas.microsoft.com/office/word/2010/wordml" w:rsidP="07BF4C84" w14:paraId="40ABDE57" wp14:textId="3F5A1EC0">
      <w:pPr>
        <w:pStyle w:val="Normal"/>
        <w:tabs>
          <w:tab w:val="clear" w:pos="709"/>
          <w:tab w:val="right" w:leader="none" w:pos="9498"/>
        </w:tabs>
        <w:rPr>
          <w:sz w:val="28"/>
          <w:szCs w:val="28"/>
        </w:rPr>
      </w:pPr>
      <w:r>
        <w:rPr>
          <w:sz w:val="28"/>
          <w:szCs w:val="28"/>
        </w:rPr>
        <w:t>16.09.2019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>№ 888</w:t>
      </w:r>
    </w:p>
    <w:p xmlns:wp14="http://schemas.microsoft.com/office/word/2010/wordml" w14:paraId="5A39BBE3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1779858F" wp14:textId="77777777">
      <w:pPr>
        <w:pStyle w:val="Normal"/>
        <w:jc w:val="center"/>
        <w:rPr/>
      </w:pPr>
      <w:r>
        <w:rPr/>
        <w:t>г. Вилючинск</w:t>
      </w:r>
    </w:p>
    <w:p xmlns:wp14="http://schemas.microsoft.com/office/word/2010/wordml" w14:paraId="41C8F396" wp14:textId="7777777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75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5"/>
      </w:tblGrid>
      <w:tr xmlns:wp14="http://schemas.microsoft.com/office/word/2010/wordml" w14:paraId="06DCA5A6" wp14:textId="77777777">
        <w:trPr/>
        <w:tc>
          <w:tcPr>
            <w:tcW w:w="9675" w:type="dxa"/>
            <w:tcBorders/>
            <w:shd w:val="clear" w:fill="auto"/>
          </w:tcPr>
          <w:p w14:paraId="03439877" wp14:textId="77777777">
            <w:pPr>
              <w:pStyle w:val="Normal"/>
              <w:ind w:right="5206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Вилючинского городского округа от 05.08.2015 № 1019</w:t>
            </w:r>
          </w:p>
        </w:tc>
      </w:tr>
    </w:tbl>
    <w:p xmlns:wp14="http://schemas.microsoft.com/office/word/2010/wordml" w14:paraId="72A3D3EC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0D0B940D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0F8E4529" wp14:textId="77777777"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Законом Камчатского края от 04.05.2008 № 58 «О муниципальной службе в Камчатском крае», в целях совершенствования муниципального управления, эффективного использования резерва управленческих кадров и создания целостной, единой системы отбора кандидатов в резерв управленческих кадров администрации Вилючинского городского округа</w:t>
      </w:r>
    </w:p>
    <w:p xmlns:wp14="http://schemas.microsoft.com/office/word/2010/wordml" w14:paraId="0E27B00A" wp14:textId="77777777"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7C38908C" wp14:textId="77777777"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xmlns:wp14="http://schemas.microsoft.com/office/word/2010/wordml" w14:paraId="60061E4C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52EAA94A" wp14:textId="77777777">
      <w:pPr>
        <w:pStyle w:val="Normal"/>
        <w:numPr>
          <w:ilvl w:val="0"/>
          <w:numId w:val="2"/>
        </w:numPr>
        <w:tabs>
          <w:tab w:val="clear" w:pos="709"/>
          <w:tab w:val="left" w:leader="none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№ 3 к постановлению администрации Вилючинского городского округа от 05.08.2015 № 1019 «О порядке формирования, ведения и использования резерва управленческих кадров администрации Вилючинского городского округа»:</w:t>
      </w:r>
    </w:p>
    <w:p xmlns:wp14="http://schemas.microsoft.com/office/word/2010/wordml" w14:paraId="44E158A7" wp14:textId="77777777">
      <w:pPr>
        <w:pStyle w:val="Normal"/>
        <w:numPr>
          <w:ilvl w:val="1"/>
          <w:numId w:val="1"/>
        </w:numPr>
        <w:tabs>
          <w:tab w:val="clear" w:pos="709"/>
          <w:tab w:val="left" w:leader="none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вывести Михальцову Викторию Сергеевну, главного специалиста-эксперта общего отдела управления делами администрации Вилючинского городского округа, члена комиссии;</w:t>
      </w:r>
    </w:p>
    <w:p xmlns:wp14="http://schemas.microsoft.com/office/word/2010/wordml" w14:paraId="01ED47EC" wp14:textId="77777777">
      <w:pPr>
        <w:pStyle w:val="Normal"/>
        <w:numPr>
          <w:ilvl w:val="1"/>
          <w:numId w:val="1"/>
        </w:numPr>
        <w:tabs>
          <w:tab w:val="clear" w:pos="709"/>
          <w:tab w:val="left" w:leader="none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вывести Рогачеву Евгению Олеговну, начальника общего отдела управления делами администрации Вилючинского городского округа, члена комиссии;</w:t>
      </w:r>
    </w:p>
    <w:p xmlns:wp14="http://schemas.microsoft.com/office/word/2010/wordml" w14:paraId="13F90F53" wp14:textId="77777777">
      <w:pPr>
        <w:pStyle w:val="Normal"/>
        <w:numPr>
          <w:ilvl w:val="1"/>
          <w:numId w:val="1"/>
        </w:numPr>
        <w:tabs>
          <w:tab w:val="clear" w:pos="709"/>
          <w:tab w:val="left" w:leader="none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Михальцову Викторию Сергеевну, начальника общего отдела управления делами администрации Вилючинского городского округа, членом комиссии.</w:t>
      </w:r>
    </w:p>
    <w:p xmlns:wp14="http://schemas.microsoft.com/office/word/2010/wordml" w14:paraId="47440FC6" wp14:textId="77777777">
      <w:pPr>
        <w:pStyle w:val="Normal"/>
        <w:numPr>
          <w:ilvl w:val="0"/>
          <w:numId w:val="2"/>
        </w:numPr>
        <w:tabs>
          <w:tab w:val="clear" w:pos="709"/>
          <w:tab w:val="left" w:leader="none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«Вилючинской газете.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xmlns:wp14="http://schemas.microsoft.com/office/word/2010/wordml" w14:paraId="44EAFD9C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4B94D5A5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066CF989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xmlns:wp14="http://schemas.microsoft.com/office/word/2010/wordml" w:rsidP="07BF4C84" w14:paraId="2CAD582C" wp14:textId="744A88D9">
      <w:pPr>
        <w:pStyle w:val="Normal"/>
        <w:tabs>
          <w:tab w:val="clear" w:pos="709"/>
          <w:tab w:val="right" w:leader="none" w:pos="9498"/>
        </w:tabs>
        <w:rPr>
          <w:b w:val="1"/>
          <w:bCs w:val="1"/>
          <w:sz w:val="28"/>
          <w:szCs w:val="28"/>
        </w:rPr>
      </w:pPr>
      <w:r w:rsidRPr="07BF4C84">
        <w:rPr>
          <w:b w:val="1"/>
          <w:bCs w:val="1"/>
          <w:sz w:val="28"/>
          <w:szCs w:val="28"/>
        </w:rPr>
        <w:t xml:space="preserve">городского </w:t>
      </w:r>
      <w:r w:rsidRPr="07BF4C84">
        <w:rPr>
          <w:b w:val="1"/>
          <w:bCs w:val="1"/>
          <w:sz w:val="28"/>
          <w:szCs w:val="28"/>
        </w:rPr>
        <w:t>округа</w:t>
      </w:r>
      <w:r w:rsidRPr="07BF4C84">
        <w:rPr>
          <w:b w:val="1"/>
          <w:bCs w:val="1"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7BF4C84">
        <w:rPr>
          <w:b w:val="1"/>
          <w:bCs w:val="1"/>
          <w:sz w:val="28"/>
          <w:szCs w:val="28"/>
        </w:rPr>
        <w:t xml:space="preserve">Г.Н</w:t>
      </w:r>
      <w:r w:rsidRPr="07BF4C84">
        <w:rPr>
          <w:b w:val="1"/>
          <w:bCs w:val="1"/>
          <w:sz w:val="28"/>
          <w:szCs w:val="28"/>
        </w:rPr>
        <w:t xml:space="preserve">. Смирнова </w:t>
      </w:r>
    </w:p>
    <w:p xmlns:wp14="http://schemas.microsoft.com/office/word/2010/wordml" w14:paraId="3DEEC669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3656B9AB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45FB0818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049F31CB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53128261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62486C05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4101652C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4B99056E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1299C43A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4DDBEF00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3461D779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3CF2D8B6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0FB78278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1FC39945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0562CB0E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34CE0A41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62EBF3C5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6D98A12B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2946DB82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5997CC1D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110FFD37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6B699379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3FE9F23F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1F72F646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08CE6F91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61CDCEAD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6BB9E253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23DE523C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52E56223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07547A01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5043CB0F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07459315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6537F28F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sectPr>
      <w:type w:val="nextPage"/>
      <w:pgSz w:w="11906" w:h="16838" w:orient="portrait"/>
      <w:pgMar w:top="1135" w:right="746" w:bottom="1418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375" w:hanging="375"/>
      </w:pPr>
      <w:rPr/>
    </w:lvl>
    <w:lvl w:ilvl="1">
      <w:start w:val="1"/>
      <w:numFmt w:val="decimal"/>
      <w:lvlText w:val="%1.%2"/>
      <w:lvlJc w:val="left"/>
      <w:pPr>
        <w:ind w:left="1084" w:hanging="375"/>
      </w:pPr>
      <w:rPr/>
    </w:lvl>
    <w:lvl w:ilvl="2">
      <w:start w:val="1"/>
      <w:numFmt w:val="decimal"/>
      <w:lvlText w:val="%1.%2.%3"/>
      <w:lvlJc w:val="left"/>
      <w:pPr>
        <w:ind w:left="2138" w:hanging="720"/>
      </w:pPr>
      <w:rPr/>
    </w:lvl>
    <w:lvl w:ilvl="3">
      <w:start w:val="1"/>
      <w:numFmt w:val="decimal"/>
      <w:lvlText w:val="%1.%2.%3.%4"/>
      <w:lvlJc w:val="left"/>
      <w:pPr>
        <w:ind w:left="3207" w:hanging="1080"/>
      </w:pPr>
      <w:rPr/>
    </w:lvl>
    <w:lvl w:ilvl="4">
      <w:start w:val="1"/>
      <w:numFmt w:val="decimal"/>
      <w:lvlText w:val="%1.%2.%3.%4.%5"/>
      <w:lvlJc w:val="left"/>
      <w:pPr>
        <w:ind w:left="3916" w:hanging="1080"/>
      </w:pPr>
      <w:rPr/>
    </w:lvl>
    <w:lvl w:ilvl="5">
      <w:start w:val="1"/>
      <w:numFmt w:val="decimal"/>
      <w:lvlText w:val="%1.%2.%3.%4.%5.%6"/>
      <w:lvlJc w:val="left"/>
      <w:pPr>
        <w:ind w:left="4985" w:hanging="1440"/>
      </w:pPr>
      <w:rPr/>
    </w:lvl>
    <w:lvl w:ilvl="6">
      <w:start w:val="1"/>
      <w:numFmt w:val="decimal"/>
      <w:lvlText w:val="%1.%2.%3.%4.%5.%6.%7"/>
      <w:lvlJc w:val="left"/>
      <w:pPr>
        <w:ind w:left="5694" w:hanging="1440"/>
      </w:pPr>
      <w:rPr/>
    </w:lvl>
    <w:lvl w:ilvl="7">
      <w:start w:val="1"/>
      <w:numFmt w:val="decimal"/>
      <w:lvlText w:val="%1.%2.%3.%4.%5.%6.%7.%8"/>
      <w:lvlJc w:val="left"/>
      <w:pPr>
        <w:ind w:left="6763" w:hanging="1800"/>
      </w:pPr>
      <w:rPr/>
    </w:lvl>
    <w:lvl w:ilvl="8">
      <w:start w:val="1"/>
      <w:numFmt w:val="decimal"/>
      <w:lvlText w:val="%1.%2.%3.%4.%5.%6.%7.%8.%9"/>
      <w:lvlJc w:val="left"/>
      <w:pPr>
        <w:ind w:left="7832" w:hanging="21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decimal"/>
      <w:lvlText w:val="%1.%2."/>
      <w:lvlJc w:val="left"/>
      <w:pPr>
        <w:ind w:left="1429" w:hanging="720"/>
      </w:pPr>
      <w:rPr/>
    </w:lvl>
    <w:lvl w:ilvl="2">
      <w:start w:val="1"/>
      <w:numFmt w:val="decimal"/>
      <w:lvlText w:val="%1.%2.%3."/>
      <w:lvlJc w:val="left"/>
      <w:pPr>
        <w:ind w:left="1429" w:hanging="720"/>
      </w:pPr>
      <w:rPr/>
    </w:lvl>
    <w:lvl w:ilvl="3">
      <w:start w:val="1"/>
      <w:numFmt w:val="decimal"/>
      <w:lvlText w:val="%1.%2.%3.%4."/>
      <w:lvlJc w:val="left"/>
      <w:pPr>
        <w:ind w:left="1789" w:hanging="1080"/>
      </w:pPr>
      <w:rPr/>
    </w:lvl>
    <w:lvl w:ilvl="4">
      <w:start w:val="1"/>
      <w:numFmt w:val="decimal"/>
      <w:lvlText w:val="%1.%2.%3.%4.%5."/>
      <w:lvlJc w:val="left"/>
      <w:pPr>
        <w:ind w:left="1789" w:hanging="1080"/>
      </w:pPr>
      <w:rPr/>
    </w:lvl>
    <w:lvl w:ilvl="5">
      <w:start w:val="1"/>
      <w:numFmt w:val="decimal"/>
      <w:lvlText w:val="%1.%2.%3.%4.%5.%6."/>
      <w:lvlJc w:val="left"/>
      <w:pPr>
        <w:ind w:left="2149" w:hanging="1440"/>
      </w:pPr>
      <w:rPr/>
    </w:lvl>
    <w:lvl w:ilvl="6">
      <w:start w:val="1"/>
      <w:numFmt w:val="decimal"/>
      <w:lvlText w:val="%1.%2.%3.%4.%5.%6.%7."/>
      <w:lvlJc w:val="left"/>
      <w:pPr>
        <w:ind w:left="2509" w:hanging="1800"/>
      </w:pPr>
      <w:rPr/>
    </w:lvl>
    <w:lvl w:ilvl="7">
      <w:start w:val="1"/>
      <w:numFmt w:val="decimal"/>
      <w:lvlText w:val="%1.%2.%3.%4.%5.%6.%7.%8."/>
      <w:lvlJc w:val="left"/>
      <w:pPr>
        <w:ind w:left="2509" w:hanging="1800"/>
      </w:pPr>
      <w:rPr/>
    </w:lvl>
    <w:lvl w:ilvl="8">
      <w:start w:val="1"/>
      <w:numFmt w:val="decimal"/>
      <w:lvlText w:val="%1.%2.%3.%4.%5.%6.%7.%8.%9."/>
      <w:lvlJc w:val="left"/>
      <w:pPr>
        <w:ind w:left="2869" w:hanging="21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9"/>
  <w14:docId w14:val="4AD1EAB5"/>
  <w15:docId w15:val="{3cf11063-474d-4ee6-923f-a7205cc2c4a5}"/>
  <w:rsids>
    <w:rsidRoot w:val="07BF4C84"/>
    <w:rsid w:val="07BF4C84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Style14">
    <w:name w:val="Основной шрифт абзаца"/>
    <w:qFormat/>
    <w:rPr/>
  </w:style>
  <w:style w:type="character" w:styleId="PageNumber">
    <w:name w:val="Page Number"/>
    <w:basedOn w:val="Style14"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er">
    <w:name w:val="footer"/>
    <w:basedOn w:val="Normal"/>
    <w:pPr>
      <w:tabs>
        <w:tab w:val="clear" w:pos="709"/>
        <w:tab w:val="center" w:leader="none" w:pos="4677"/>
        <w:tab w:val="right" w:leader="none" w:pos="9355"/>
      </w:tabs>
    </w:pPr>
    <w:rPr/>
  </w:style>
  <w:style w:type="paragraph" w:styleId="Style16">
    <w:name w:val="Текст выноски"/>
    <w:basedOn w:val="Normal"/>
    <w:qFormat/>
    <w:pPr/>
    <w:rPr>
      <w:rFonts w:ascii="Tahoma" w:hAnsi="Tahoma" w:cs="Tahoma"/>
      <w:sz w:val="16"/>
      <w:szCs w:val="16"/>
      <w:lang w:val="en-US"/>
    </w:rPr>
  </w:style>
  <w:style w:type="paragraph" w:styleId="Style17">
    <w:name w:val="Без интервала"/>
    <w:qFormat/>
    <w:pPr>
      <w:widowControl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2018-03-05T02:32:00.0000000Z</dcterms:created>
  <dc:creator>User</dc:creator>
  <dc:description/>
  <keywords/>
  <dc:language>en-US</dc:language>
  <lastModifiedBy>vilgazeta</lastModifiedBy>
  <lastPrinted>2019-09-16T18:04:00.0000000Z</lastPrinted>
  <dcterms:modified xsi:type="dcterms:W3CDTF">2019-09-20T02:11:52.7801267Z</dcterms:modified>
  <revision>19</revision>
  <dc:subject/>
  <dc:title>АДМИНИСТРАЦИЯ ВИЛЮЧИНСКОГО ГОРОДСКОГО ОКРУГА</dc:title>
</coreProperties>
</file>