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7E3710" w:rsidRDefault="003F6809">
      <w:pPr>
        <w:rPr>
          <w:rFonts w:ascii="Times New Roman" w:hAnsi="Times New Roman" w:cs="Times New Roman"/>
          <w:b/>
        </w:rPr>
      </w:pPr>
    </w:p>
    <w:p w:rsidR="00ED73DF" w:rsidRPr="007E3710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E3710">
        <w:rPr>
          <w:rFonts w:ascii="Times New Roman" w:hAnsi="Times New Roman" w:cs="Times New Roman"/>
          <w:b/>
          <w:sz w:val="40"/>
          <w:szCs w:val="40"/>
        </w:rPr>
        <w:t xml:space="preserve">П О С Т А Н О В Л Е Н И Е  </w:t>
      </w:r>
    </w:p>
    <w:p w:rsidR="00ED73DF" w:rsidRDefault="007B5815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 w:rsidRPr="007E3710">
        <w:rPr>
          <w:rFonts w:ascii="Times New Roman" w:hAnsi="Times New Roman" w:cs="Times New Roman"/>
          <w:sz w:val="28"/>
          <w:szCs w:val="28"/>
        </w:rPr>
        <w:t xml:space="preserve">  </w:t>
      </w:r>
      <w:r w:rsidR="007E3710" w:rsidRPr="007E3710">
        <w:rPr>
          <w:rFonts w:ascii="Times New Roman" w:hAnsi="Times New Roman" w:cs="Times New Roman"/>
          <w:sz w:val="28"/>
          <w:szCs w:val="28"/>
        </w:rPr>
        <w:t>31.01.2019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3710">
        <w:rPr>
          <w:rFonts w:ascii="Times New Roman" w:hAnsi="Times New Roman" w:cs="Times New Roman"/>
          <w:sz w:val="28"/>
          <w:szCs w:val="28"/>
        </w:rPr>
        <w:t>№</w:t>
      </w:r>
      <w:r w:rsidR="000B4152" w:rsidRPr="007E3710">
        <w:rPr>
          <w:rFonts w:ascii="Times New Roman" w:hAnsi="Times New Roman" w:cs="Times New Roman"/>
          <w:sz w:val="28"/>
          <w:szCs w:val="28"/>
        </w:rPr>
        <w:t xml:space="preserve"> </w:t>
      </w:r>
      <w:r w:rsidR="007E3710" w:rsidRPr="007E3710">
        <w:rPr>
          <w:rFonts w:ascii="Times New Roman" w:hAnsi="Times New Roman" w:cs="Times New Roman"/>
          <w:sz w:val="28"/>
          <w:szCs w:val="28"/>
        </w:rPr>
        <w:t>80</w:t>
      </w:r>
    </w:p>
    <w:p w:rsidR="00ED73DF" w:rsidRPr="00C20272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ED73DF" w:rsidRDefault="005E5B81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Об установлении тарифов </w:t>
      </w:r>
      <w:r w:rsidR="008B35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</w:t>
      </w:r>
      <w:r w:rsidR="00636C6A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платные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услуги, предоставляемые муниципальным</w:t>
      </w:r>
      <w:r w:rsidR="008B35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780B50" w:rsidRPr="00780B50">
        <w:t xml:space="preserve"> </w:t>
      </w:r>
      <w:r w:rsidR="00780B50" w:rsidRPr="00780B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МБУ </w:t>
      </w:r>
      <w:r w:rsidR="008A2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«Спортивная школа № 2», </w:t>
      </w:r>
      <w:r w:rsidR="00780B50" w:rsidRPr="00780B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МБУ</w:t>
      </w:r>
      <w:r w:rsidR="006C3B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780B50" w:rsidRPr="00780B5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ДО </w:t>
      </w:r>
      <w:r w:rsidR="008A2D9B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«Центр развития творчества детей и юношества»</w:t>
      </w:r>
    </w:p>
    <w:p w:rsidR="00DF05BC" w:rsidRPr="00ED73DF" w:rsidRDefault="00DF05BC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131-ФЗ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решени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Думы Вилючинского городского округа от 25.11.2010 №19/4-5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 такая деятельность указана в их учредительных документах», в связи 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протоколом заседания комиссии по установлению тарифов на услуги, предоставляемые муниципальными учреждениями Вилючинского городского округа от </w:t>
      </w:r>
      <w:r w:rsidR="00907CD4" w:rsidRPr="00907CD4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16.01.2019 </w:t>
      </w:r>
      <w:r w:rsidR="005E5B81" w:rsidRPr="00907CD4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№ </w:t>
      </w:r>
      <w:r w:rsidR="00BB1C4B" w:rsidRPr="00907CD4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="00907CD4" w:rsidRPr="00907CD4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>1</w:t>
      </w:r>
    </w:p>
    <w:p w:rsidR="00DF05BC" w:rsidRPr="00ED73DF" w:rsidRDefault="00DF05BC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907CD4" w:rsidRDefault="00ED73DF" w:rsidP="00907CD4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Установить тарифы на платные услуги, предоставляемые муниципальн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ым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ем</w:t>
      </w:r>
      <w:r w:rsidR="008D43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07CD4" w:rsidRPr="00907C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МБУ «Спортивная школа № 2», </w:t>
      </w:r>
      <w:r w:rsidR="00907C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согласно приложению № 1.</w:t>
      </w:r>
    </w:p>
    <w:p w:rsidR="00ED73DF" w:rsidRPr="00ED73DF" w:rsidRDefault="00907CD4" w:rsidP="00DF05BC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2. Установить тарифы на платные услуги, предоставляемые муниципальн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 учреждени</w:t>
      </w:r>
      <w:r w:rsidR="007520E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907C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МБУ</w:t>
      </w:r>
      <w:r w:rsidR="006C3B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Pr="00907CD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ДО «Центр развития творчества детей и юношества»</w:t>
      </w:r>
      <w:r w:rsidR="00015C4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, согласно приложению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№ 2</w:t>
      </w:r>
      <w:r w:rsidR="00015C42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.</w:t>
      </w:r>
    </w:p>
    <w:p w:rsidR="00602D38" w:rsidRDefault="00907CD4" w:rsidP="00C57BDC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3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Начальнику управления делами администрации В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чинс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кого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</w:t>
      </w:r>
      <w:r w:rsidR="00941DB0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F6C4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О.</w:t>
      </w:r>
      <w:r w:rsidR="00CD3086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Н. Токмаковой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опубликовать настоящее постановление</w:t>
      </w:r>
      <w:r w:rsidR="0018486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</w:t>
      </w:r>
      <w:r w:rsidR="00602D38" w:rsidRPr="00602D3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информационно-телекоммуникационной сети «Интернет».</w:t>
      </w:r>
    </w:p>
    <w:p w:rsidR="00ED73DF" w:rsidRDefault="009D37F3" w:rsidP="0005146F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4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 Контроль за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настоящего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постановления возложить 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заместителя главы администрации </w:t>
      </w:r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 городского округа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К.В. Сафронову.</w:t>
      </w:r>
    </w:p>
    <w:p w:rsidR="0005146F" w:rsidRPr="0005146F" w:rsidRDefault="0005146F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D3086" w:rsidRPr="00CD3086" w:rsidRDefault="00CD3086" w:rsidP="00CD3086">
      <w:pPr>
        <w:tabs>
          <w:tab w:val="left" w:pos="7380"/>
        </w:tabs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Глава администрации </w:t>
      </w:r>
      <w:r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ab/>
      </w:r>
    </w:p>
    <w:p w:rsidR="00312A18" w:rsidRPr="00E411A3" w:rsidRDefault="00CD3086" w:rsidP="00E411A3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CD3086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городского округа</w:t>
      </w:r>
      <w:r w:rsidR="009D37F3" w:rsidRPr="009D37F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D37F3"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 xml:space="preserve">                                                                                            Г. Н. Смирнова</w:t>
      </w:r>
    </w:p>
    <w:tbl>
      <w:tblPr>
        <w:tblStyle w:val="a8"/>
        <w:tblpPr w:leftFromText="180" w:rightFromText="180" w:vertAnchor="text" w:horzAnchor="margin" w:tblpX="5535" w:tblpY="95"/>
        <w:tblW w:w="0" w:type="auto"/>
        <w:tblLook w:val="04A0" w:firstRow="1" w:lastRow="0" w:firstColumn="1" w:lastColumn="0" w:noHBand="0" w:noVBand="1"/>
      </w:tblPr>
      <w:tblGrid>
        <w:gridCol w:w="4319"/>
      </w:tblGrid>
      <w:tr w:rsidR="005C22EB" w:rsidTr="00D936BF">
        <w:trPr>
          <w:trHeight w:val="1408"/>
        </w:trPr>
        <w:tc>
          <w:tcPr>
            <w:tcW w:w="4319" w:type="dxa"/>
            <w:tcBorders>
              <w:top w:val="nil"/>
              <w:left w:val="nil"/>
              <w:bottom w:val="nil"/>
              <w:right w:val="nil"/>
            </w:tcBorders>
          </w:tcPr>
          <w:p w:rsidR="005C22EB" w:rsidRPr="00847BB9" w:rsidRDefault="005C22EB" w:rsidP="00D936BF">
            <w:pPr>
              <w:jc w:val="right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                                     </w:t>
            </w:r>
            <w:r w:rsidR="00D936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Приложение</w:t>
            </w:r>
            <w:r w:rsidR="00D936BF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№1</w:t>
            </w: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:rsidR="008B390B" w:rsidRDefault="005C22EB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</w:t>
            </w:r>
            <w:r w:rsidR="008B390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к </w:t>
            </w:r>
            <w:r w:rsidR="008B390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B390B" w:rsidRDefault="008B390B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 Вилючинского городского округа</w:t>
            </w:r>
          </w:p>
          <w:p w:rsidR="008B390B" w:rsidRDefault="00D936BF" w:rsidP="008B390B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</w:t>
            </w:r>
          </w:p>
          <w:p w:rsidR="005C22EB" w:rsidRPr="008B390B" w:rsidRDefault="008B390B" w:rsidP="00E411A3">
            <w:pP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         </w:t>
            </w:r>
            <w:r w:rsidR="005C22EB"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от </w:t>
            </w:r>
            <w:r w:rsidR="00E411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31.01.2019 </w:t>
            </w:r>
            <w:r w:rsidR="005C22EB" w:rsidRPr="00847BB9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№</w:t>
            </w:r>
            <w:r w:rsidR="00E411A3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80</w:t>
            </w:r>
          </w:p>
        </w:tc>
      </w:tr>
    </w:tbl>
    <w:p w:rsidR="005C22EB" w:rsidRDefault="005C22EB" w:rsidP="00DB5BBF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5C22EB" w:rsidRPr="005C22EB" w:rsidRDefault="005C22EB" w:rsidP="005C22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B390B" w:rsidRDefault="008B390B" w:rsidP="005C22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D936B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ТАРИФЫ</w:t>
      </w:r>
      <w:r w:rsidRPr="00D936B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br/>
        <w:t>на услуги, относящиеся к приносящей доход деятельности оказываемые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D936BF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муниципальным бюджетным учреждением «Спортивная школа № 2»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tbl>
      <w:tblPr>
        <w:tblW w:w="1039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985"/>
        <w:gridCol w:w="1134"/>
        <w:gridCol w:w="1984"/>
        <w:gridCol w:w="1134"/>
        <w:gridCol w:w="1134"/>
        <w:gridCol w:w="2600"/>
      </w:tblGrid>
      <w:tr w:rsidR="00D936BF" w:rsidRPr="00D936BF" w:rsidTr="00EB562A">
        <w:trPr>
          <w:trHeight w:val="68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Наименование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услуги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Кол-во потребителей услуг или кол-во услуг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62A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Единица измерения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 xml:space="preserve"> (час, занятие, подъем и т.д.)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Стоимость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(рублей)</w:t>
            </w:r>
          </w:p>
        </w:tc>
        <w:tc>
          <w:tcPr>
            <w:tcW w:w="2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20"/>
                <w:szCs w:val="18"/>
                <w:lang w:eastAsia="ru-RU"/>
              </w:rPr>
              <w:t>Примечание</w:t>
            </w:r>
          </w:p>
        </w:tc>
      </w:tr>
      <w:tr w:rsidR="00D936BF" w:rsidRPr="00D936BF" w:rsidTr="00EB562A">
        <w:trPr>
          <w:trHeight w:val="710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Полная стоимость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EB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Льготная стоимость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rPr>
          <w:trHeight w:val="18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и/или проведение (по требованию потребителя) для различных групп населения спортивных занятий по различным видам спорта и общефизической подготовке </w:t>
            </w:r>
            <w:r w:rsidRPr="00D936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 открытом воздухе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потребителей от 8 лет и старше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услуга – 1 академический час (индивидуальное занятие с тренером)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2 084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1 042</w:t>
            </w:r>
          </w:p>
        </w:tc>
        <w:tc>
          <w:tcPr>
            <w:tcW w:w="2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Услуги (занятия) оказываются (проводятся) на открытом воздухе, на горнолыжных трассах. Услуги (занятия) предоставляются (оказываются) в соответствии с утвержденным режимом и правилами (алгоритмом) предоставления услуг, заключенным договором.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услуг производится по безналичному расчету, путем перечисления денежных средств на расчетный счет Исполнителя.</w:t>
            </w:r>
          </w:p>
        </w:tc>
      </w:tr>
      <w:tr w:rsidR="00D936BF" w:rsidRPr="00D936BF" w:rsidTr="00EB562A">
        <w:trPr>
          <w:trHeight w:val="241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потребителей от 8 лет и старше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абонемент на один месяц (8 занятий в группе, 8 академических часов с тренером)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8 336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4 168</w:t>
            </w:r>
          </w:p>
        </w:tc>
        <w:tc>
          <w:tcPr>
            <w:tcW w:w="2600" w:type="dxa"/>
            <w:vMerge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rPr>
          <w:trHeight w:val="889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потребителей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4 до 7 лет (включительно), групповые занятия с тренером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абонемент на один месяц (8 занятий, 8 академических часов с тренером)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2 800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1 400</w:t>
            </w: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Услуги (занятия) оказываются (проводятся) на открытом воздухе на горнолыжных трассах.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Услуги предоставляются в соответствии с графиком утвержденным тренером (или лицом его заменяющим).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Оплата услуги производится по безналичному расчету, путем перечисления денежных средств на расчетный счет Исполнителя.</w:t>
            </w:r>
          </w:p>
        </w:tc>
      </w:tr>
      <w:tr w:rsidR="00D936BF" w:rsidRPr="00D936BF" w:rsidTr="00247F69">
        <w:trPr>
          <w:trHeight w:val="2526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B562A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и/или проведение (по требованию </w:t>
            </w:r>
          </w:p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потребителя), для различных групп населения спортивных занятий по различным видам спорта и общефизической 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подготовке в </w:t>
            </w:r>
            <w:r w:rsidRPr="00D936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большом спортивном зале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 услуга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F69" w:rsidRDefault="00D936BF" w:rsidP="0024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потребителей от 9 лет и старше</w:t>
            </w:r>
          </w:p>
          <w:p w:rsidR="00D936BF" w:rsidRPr="00D936BF" w:rsidRDefault="00D936BF" w:rsidP="0024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 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2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EB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Услуги (занятия) оказываются (проводятся) в большом зале. Услуга предоставляется в соответствии с утвержденным режимом и правилами (алгоритмом) предоставления услуг,  заключенным договором.</w:t>
            </w:r>
          </w:p>
          <w:p w:rsidR="00EB562A" w:rsidRPr="00247F69" w:rsidRDefault="00D936BF" w:rsidP="0024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Оплата услуги </w:t>
            </w: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производится по безналичному расчету, путем перечисления денежных средств на расчетный счет Исполнителя.</w:t>
            </w:r>
          </w:p>
        </w:tc>
      </w:tr>
      <w:tr w:rsidR="00D936BF" w:rsidRPr="00D936BF" w:rsidTr="00EB562A">
        <w:trPr>
          <w:trHeight w:val="2817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EB5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Для потребителей</w:t>
            </w:r>
          </w:p>
          <w:p w:rsidR="00FF7F4F" w:rsidRPr="00EB562A" w:rsidRDefault="00D936BF" w:rsidP="00FF7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4 до 8 лет (включительно), групповые занятия абонемент на один месяц (8 занятий, 8 академических часов)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2 240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1 120</w:t>
            </w:r>
          </w:p>
        </w:tc>
        <w:tc>
          <w:tcPr>
            <w:tcW w:w="2600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rPr>
          <w:trHeight w:val="68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и/или проведение (по требованию потребителя), для различных групп населения спортивных занятий по различным видам спорта и общефизической подготовке </w:t>
            </w:r>
            <w:r w:rsidRPr="00D936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тренажерном зале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услуга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(без тренера, продолжительность 1 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752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Услуги (занятия) оказываются (проводятся) в тренажерном зале. Индивидуальные услуги (занятия) без тренера оказываются (проводятся) в соответствии с утвержденным режимом и правилами (алгоритмом) предоставления услуг. Групповые и индивидуальные занятия проводятся в соответствии с режимом занятий</w:t>
            </w:r>
            <w:r w:rsidR="007520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утвержденным тренером (услуга с тренером предоставляется только на абонементной основе, не менее 8 занятий). Оплата услуги производится по безналичному расчету, путем перечисления денежных средств на расчетный счет Исполнителя или в кассе МБУ СШ № 2.</w:t>
            </w:r>
          </w:p>
        </w:tc>
      </w:tr>
      <w:tr w:rsidR="00D936BF" w:rsidRPr="00D936BF" w:rsidTr="00EB562A">
        <w:trPr>
          <w:trHeight w:val="229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Индивидуальное занятие с тренером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(продолжительность 1 час)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rPr>
          <w:trHeight w:val="1391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Групповое занятие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тренером (продолжительность 1 час)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rPr>
          <w:trHeight w:val="11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и/или проведение (по требованию потребителя), для различных групп населения спортивных занятий по различным видам спорта и общефизической подготовке </w:t>
            </w:r>
            <w:r w:rsidRPr="00D936B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в фитнесс зале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услуга без тренера (продолжительность 1 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127,5</w:t>
            </w:r>
          </w:p>
        </w:tc>
        <w:tc>
          <w:tcPr>
            <w:tcW w:w="260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936BF" w:rsidRPr="007520E1" w:rsidRDefault="00D936BF" w:rsidP="00312A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Услуги (занятия) оказываются (проводятся) в спортивном зале (3 этаж, спорткомплекс). Услуги (занятия) оказываются (проводятся) в соответствии с утвержденным режимом и правилами (алгоритмом) предоставления услуг или в соответствии с графиком</w:t>
            </w:r>
            <w:r w:rsidR="007520E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утвержденным тренером (или лицом его заменяющим). Оплата услуги производится по безналичному расчету, путем перечисления денежных средств на расчетный счет Исполнителя.</w:t>
            </w:r>
          </w:p>
        </w:tc>
      </w:tr>
      <w:tr w:rsidR="00D936BF" w:rsidRPr="00D936BF" w:rsidTr="00EB562A">
        <w:trPr>
          <w:trHeight w:val="111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Индивидуальное занятие с тренером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(продолжительность 1 час)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rPr>
          <w:trHeight w:val="2263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человек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Абонемент на один месяц (групповое занятие с тренером,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 занятий, продолжительность одного занятия 1 час, при численности в группе от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2 388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1 194</w:t>
            </w:r>
          </w:p>
        </w:tc>
        <w:tc>
          <w:tcPr>
            <w:tcW w:w="260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936BF" w:rsidRPr="00D936BF" w:rsidTr="00EB562A">
        <w:trPr>
          <w:trHeight w:val="11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312A1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12" w:firstLine="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Оказание услуг по использованию буксировочной канатной дороги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единица услуги.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подъем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режимом и правилами (алгоритмом) предоставления услуг. Оплата производится в кассе МБУ СШ № 2.</w:t>
            </w:r>
          </w:p>
        </w:tc>
      </w:tr>
      <w:tr w:rsidR="00D936BF" w:rsidRPr="00D936BF" w:rsidTr="00EB562A">
        <w:trPr>
          <w:trHeight w:val="1003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12" w:firstLine="18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Услуги по ремонту, подгонке, настройке лыж, горных лыж, сноубордов и иного спортивного оборудования, инвентаря.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единица услуги.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Услуги по ремонту и заточке кантов, 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горных лыж и сноубордов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 пара горных лыж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1 сноуборд)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режимом и правилами (алгоритмом) предоставления услуг, и по предварительной записи у Исполнителя. Оплата производиться в кассе МБУ СШ № 2.</w:t>
            </w:r>
          </w:p>
        </w:tc>
      </w:tr>
      <w:tr w:rsidR="00D936BF" w:rsidRPr="00D936BF" w:rsidTr="00EB562A">
        <w:trPr>
          <w:trHeight w:val="1003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Услуги по подготовке скользящей поверхности, </w:t>
            </w: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горных лыж, беговых лыж и сноубордов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 пара горных лыж или беговых лыж,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1 сноуборд)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6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36BF" w:rsidRPr="00D936BF" w:rsidTr="00EB562A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Услуги по установке креплений на лыжи, горные лыжи, сноуборд.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единица услуги.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пара горных лыж или беговых лыж,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или 1 сноуборд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277,5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режимом и правилами (алгоритмом) предоставления услуг, и по предварительной записи у Исполнителя. Оплата производиться в кассе МБУ СШ № 2.</w:t>
            </w:r>
          </w:p>
        </w:tc>
      </w:tr>
      <w:tr w:rsidR="00D936BF" w:rsidRPr="00D936BF" w:rsidTr="00EB562A">
        <w:trPr>
          <w:trHeight w:val="299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shd w:val="clear" w:color="auto" w:fill="FFFFFF"/>
              <w:tabs>
                <w:tab w:val="num" w:pos="284"/>
                <w:tab w:val="left" w:pos="99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лыжных и горнолыжных трасс для проведения тренировочных занятий и спортивно-массовых мероприятий.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единица услуги.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Подготовка снегоуплотнительной техникой лыжных и горнолыжных трасс для проведения тренировочных занятий и спортивных мероприятий.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8 765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-----------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режимом предоставления услуг и правилами (алгоритмом) предоставления услуг, и на основании заключенного с Исполнителем договора. Оплата услуги производится по безналичному расчету, путем перечисления денежных средств на расчетный счет Исполнителя.</w:t>
            </w:r>
          </w:p>
        </w:tc>
      </w:tr>
      <w:tr w:rsidR="00D936BF" w:rsidRPr="00D936BF" w:rsidTr="00EB562A">
        <w:trPr>
          <w:trHeight w:val="1745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34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Услуги по хранению и предоставлению горных лыж и сноубордов, иного спортивного оборудования и инвентаря.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единица услуги. В час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горнолыжного снаряжения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Предоставление сноуборда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350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175</w:t>
            </w: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936BF" w:rsidRPr="00D936BF" w:rsidRDefault="00D936BF" w:rsidP="00D936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режимом и правилами (алгоритмом) предоставления услуг. Оплата производится в кассе МБУ СШ № 2.</w:t>
            </w:r>
          </w:p>
        </w:tc>
      </w:tr>
    </w:tbl>
    <w:p w:rsidR="00D936BF" w:rsidRPr="00D936BF" w:rsidRDefault="00D936BF" w:rsidP="00312A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Льготные условия предоставления услуг: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>- При предоставлении удостоверения о наличии группы инвалидности и справки с медицинского учреждения о разрешении получения выбранных услуг: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</w:t>
      </w: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r w:rsidRPr="00D936B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</w:t>
      </w: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группа инвалидности (не трудоспособные) – скидка 100%;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</w:t>
      </w: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</w:t>
      </w:r>
      <w:r w:rsidRPr="00D936BF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III</w:t>
      </w: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группа инвалидности (без ограничений к трудовой деятельности) – скидка 50%.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>- Ветеранам ВОВ, участникам боевых действий предоставляется скидка 50% (При предъявлении следующих документов: удостоверения ветерана ВОВ; удостоверения участника боевых действий, медицинской справки о состоянии здоровья и отсутствии медицинских противопоказаний к занятиям физической культурой и спортом).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>- Многодетным семьям, сиротам, детям и подросткам, находящимся под попечительством – скидка 50% (При предоставлении удостоверений или документов с органа опеки).</w:t>
      </w: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D936BF" w:rsidRPr="00D936BF" w:rsidRDefault="00D936BF" w:rsidP="00D936B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D936BF">
        <w:rPr>
          <w:rFonts w:ascii="Times New Roman" w:eastAsia="Calibri" w:hAnsi="Times New Roman" w:cs="Times New Roman"/>
          <w:sz w:val="20"/>
          <w:szCs w:val="20"/>
          <w:lang w:eastAsia="ru-RU"/>
        </w:rPr>
        <w:t>Льготные условия не распространяются на услугу № 8 (</w:t>
      </w:r>
      <w:r w:rsidRPr="00D936BF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Подготовка лыжных и горнолыжных трасс для проведения тренировочных занятий и спортивно-массовых мероприятий).</w:t>
      </w:r>
    </w:p>
    <w:p w:rsidR="004036FB" w:rsidRDefault="004036FB" w:rsidP="00D9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5D2" w:rsidRDefault="004C35D2" w:rsidP="00D936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5D2" w:rsidRDefault="004C35D2" w:rsidP="00E411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5D2" w:rsidRPr="004C35D2" w:rsidRDefault="004C35D2" w:rsidP="004C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>Приложение 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</w:t>
      </w: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C35D2" w:rsidRPr="004C35D2" w:rsidRDefault="004C35D2" w:rsidP="004C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35D2" w:rsidRPr="004C35D2" w:rsidRDefault="004C35D2" w:rsidP="004C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>Вилючинского городского округа</w:t>
      </w:r>
    </w:p>
    <w:p w:rsidR="004C35D2" w:rsidRPr="004C35D2" w:rsidRDefault="004C35D2" w:rsidP="004C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</w:p>
    <w:p w:rsidR="00CF6CA4" w:rsidRDefault="004C35D2" w:rsidP="004C35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</w:t>
      </w: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494681">
        <w:rPr>
          <w:rFonts w:ascii="Times New Roman" w:eastAsia="Times New Roman" w:hAnsi="Times New Roman" w:cs="Times New Roman"/>
          <w:bCs/>
          <w:sz w:val="28"/>
          <w:szCs w:val="28"/>
        </w:rPr>
        <w:t xml:space="preserve">31.01.2019 </w:t>
      </w:r>
      <w:r w:rsidRPr="004C35D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4946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94681">
        <w:rPr>
          <w:rFonts w:ascii="Times New Roman" w:eastAsia="Times New Roman" w:hAnsi="Times New Roman" w:cs="Times New Roman"/>
          <w:bCs/>
          <w:sz w:val="28"/>
          <w:szCs w:val="28"/>
        </w:rPr>
        <w:t>80</w:t>
      </w:r>
    </w:p>
    <w:p w:rsidR="00CF6CA4" w:rsidRDefault="00CF6CA4" w:rsidP="00CF6C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6CA4" w:rsidRPr="00D936BF" w:rsidRDefault="00CF6CA4" w:rsidP="00CF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93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ТАРИФЫ</w:t>
      </w:r>
      <w:r w:rsidRPr="00D93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на услуги, относящиеся к приносящей доход деятельности оказываемые</w:t>
      </w:r>
    </w:p>
    <w:p w:rsidR="00CF6CA4" w:rsidRPr="00D936BF" w:rsidRDefault="00CF6CA4" w:rsidP="00CF6C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93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муниципальным бюджетным учреждением</w:t>
      </w:r>
      <w:r w:rsidRPr="007F23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дополнительного образования</w:t>
      </w:r>
      <w:r w:rsidRPr="00D936B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«</w:t>
      </w:r>
      <w:r w:rsidRPr="007F23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Центр развития творчества детей и юношества»</w:t>
      </w:r>
    </w:p>
    <w:tbl>
      <w:tblPr>
        <w:tblStyle w:val="a8"/>
        <w:tblpPr w:leftFromText="180" w:rightFromText="180" w:vertAnchor="text" w:horzAnchor="margin" w:tblpY="801"/>
        <w:tblW w:w="0" w:type="auto"/>
        <w:tblLook w:val="04A0" w:firstRow="1" w:lastRow="0" w:firstColumn="1" w:lastColumn="0" w:noHBand="0" w:noVBand="1"/>
      </w:tblPr>
      <w:tblGrid>
        <w:gridCol w:w="534"/>
        <w:gridCol w:w="1854"/>
        <w:gridCol w:w="1572"/>
        <w:gridCol w:w="1960"/>
        <w:gridCol w:w="1302"/>
        <w:gridCol w:w="2632"/>
      </w:tblGrid>
      <w:tr w:rsidR="00CF6CA4" w:rsidTr="002F29EE">
        <w:tc>
          <w:tcPr>
            <w:tcW w:w="534" w:type="dxa"/>
            <w:vAlign w:val="center"/>
          </w:tcPr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854" w:type="dxa"/>
            <w:vAlign w:val="center"/>
          </w:tcPr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услуги</w:t>
            </w:r>
          </w:p>
        </w:tc>
        <w:tc>
          <w:tcPr>
            <w:tcW w:w="1572" w:type="dxa"/>
            <w:vAlign w:val="center"/>
          </w:tcPr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Кол-во потребителей услуг или кол-во услуг</w:t>
            </w:r>
          </w:p>
        </w:tc>
        <w:tc>
          <w:tcPr>
            <w:tcW w:w="1960" w:type="dxa"/>
            <w:vAlign w:val="center"/>
          </w:tcPr>
          <w:p w:rsidR="00CF6CA4" w:rsidRPr="00D936BF" w:rsidRDefault="00CF6CA4" w:rsidP="00CF6CA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Единица измерения (час, занятие)</w:t>
            </w:r>
          </w:p>
        </w:tc>
        <w:tc>
          <w:tcPr>
            <w:tcW w:w="1302" w:type="dxa"/>
            <w:vAlign w:val="center"/>
          </w:tcPr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Стоимость</w:t>
            </w:r>
          </w:p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(рублей)</w:t>
            </w:r>
          </w:p>
        </w:tc>
        <w:tc>
          <w:tcPr>
            <w:tcW w:w="2632" w:type="dxa"/>
            <w:vAlign w:val="center"/>
          </w:tcPr>
          <w:p w:rsidR="00CF6CA4" w:rsidRPr="00D936BF" w:rsidRDefault="00CF6CA4" w:rsidP="004A5D4C">
            <w:pPr>
              <w:widowControl w:val="0"/>
              <w:autoSpaceDE w:val="0"/>
              <w:autoSpaceDN w:val="0"/>
              <w:adjustRightInd w:val="0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936BF">
              <w:rPr>
                <w:rFonts w:ascii="Times New Roman" w:eastAsia="Calibri" w:hAnsi="Times New Roman" w:cs="Times New Roman"/>
                <w:b/>
                <w:lang w:eastAsia="ru-RU"/>
              </w:rPr>
              <w:t>Примечание</w:t>
            </w:r>
          </w:p>
        </w:tc>
      </w:tr>
      <w:tr w:rsidR="00CF6CA4" w:rsidTr="002F29EE">
        <w:tc>
          <w:tcPr>
            <w:tcW w:w="534" w:type="dxa"/>
          </w:tcPr>
          <w:p w:rsidR="00CF6CA4" w:rsidRDefault="00CF6CA4" w:rsidP="00CF6C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CF6CA4" w:rsidRDefault="00CF6CA4" w:rsidP="002F2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Мастер-класс (Организация и проведение мастер-классов по запросу (техническое творчество и декоративно прикладное))</w:t>
            </w:r>
          </w:p>
        </w:tc>
        <w:tc>
          <w:tcPr>
            <w:tcW w:w="1572" w:type="dxa"/>
          </w:tcPr>
          <w:p w:rsidR="00CF6CA4" w:rsidRDefault="00CF6CA4" w:rsidP="00CF6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человек</w:t>
            </w:r>
          </w:p>
        </w:tc>
        <w:tc>
          <w:tcPr>
            <w:tcW w:w="1960" w:type="dxa"/>
          </w:tcPr>
          <w:p w:rsidR="00CF6CA4" w:rsidRDefault="00CF6CA4" w:rsidP="002F2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потребителей от 18 лет и старше – 1 услуга – 1 час (1 занятие в группе из 8 человек)</w:t>
            </w:r>
          </w:p>
        </w:tc>
        <w:tc>
          <w:tcPr>
            <w:tcW w:w="1302" w:type="dxa"/>
          </w:tcPr>
          <w:p w:rsidR="00CF6CA4" w:rsidRDefault="00CF6CA4" w:rsidP="00CF6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1000</w:t>
            </w:r>
          </w:p>
        </w:tc>
        <w:tc>
          <w:tcPr>
            <w:tcW w:w="2632" w:type="dxa"/>
          </w:tcPr>
          <w:p w:rsidR="00CF6CA4" w:rsidRDefault="00CF6CA4" w:rsidP="00CF6C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Услуги (мастер-классы) по запросу оказываются в учебных кабинетах в соответствии с утвержденным договором. Оплата услуг производится по безналичному расчету, путем перечисления денежных средств на расчетный счет исполнителя.</w:t>
            </w:r>
          </w:p>
        </w:tc>
      </w:tr>
    </w:tbl>
    <w:p w:rsidR="004C35D2" w:rsidRPr="00CF6CA4" w:rsidRDefault="004C35D2" w:rsidP="00CF6CA4">
      <w:pPr>
        <w:tabs>
          <w:tab w:val="left" w:pos="2145"/>
        </w:tabs>
        <w:rPr>
          <w:rFonts w:ascii="Times New Roman" w:eastAsia="Times New Roman" w:hAnsi="Times New Roman" w:cs="Times New Roman"/>
          <w:sz w:val="28"/>
          <w:szCs w:val="28"/>
        </w:rPr>
      </w:pPr>
    </w:p>
    <w:sectPr w:rsidR="004C35D2" w:rsidRPr="00CF6CA4" w:rsidSect="00312A18">
      <w:pgSz w:w="11906" w:h="16838" w:code="9"/>
      <w:pgMar w:top="709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32D" w:rsidRDefault="0089732D" w:rsidP="00ED73DF">
      <w:pPr>
        <w:spacing w:after="0" w:line="240" w:lineRule="auto"/>
      </w:pPr>
      <w:r>
        <w:separator/>
      </w:r>
    </w:p>
  </w:endnote>
  <w:endnote w:type="continuationSeparator" w:id="0">
    <w:p w:rsidR="0089732D" w:rsidRDefault="0089732D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32D" w:rsidRDefault="0089732D" w:rsidP="00ED73DF">
      <w:pPr>
        <w:spacing w:after="0" w:line="240" w:lineRule="auto"/>
      </w:pPr>
      <w:r>
        <w:separator/>
      </w:r>
    </w:p>
  </w:footnote>
  <w:footnote w:type="continuationSeparator" w:id="0">
    <w:p w:rsidR="0089732D" w:rsidRDefault="0089732D" w:rsidP="00ED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6EBE"/>
    <w:multiLevelType w:val="hybridMultilevel"/>
    <w:tmpl w:val="5FB61C58"/>
    <w:lvl w:ilvl="0" w:tplc="4516CBB4">
      <w:start w:val="5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326A3EAB"/>
    <w:multiLevelType w:val="hybridMultilevel"/>
    <w:tmpl w:val="EC669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15C42"/>
    <w:rsid w:val="00027FDF"/>
    <w:rsid w:val="00037FC2"/>
    <w:rsid w:val="0005146F"/>
    <w:rsid w:val="000700B1"/>
    <w:rsid w:val="000828C3"/>
    <w:rsid w:val="00095A8B"/>
    <w:rsid w:val="000B4152"/>
    <w:rsid w:val="000B7255"/>
    <w:rsid w:val="000C1EFA"/>
    <w:rsid w:val="000C2FFF"/>
    <w:rsid w:val="000E4AAB"/>
    <w:rsid w:val="000F1A10"/>
    <w:rsid w:val="001006B7"/>
    <w:rsid w:val="00107EC1"/>
    <w:rsid w:val="001172B4"/>
    <w:rsid w:val="001458E9"/>
    <w:rsid w:val="00173AD5"/>
    <w:rsid w:val="0018486D"/>
    <w:rsid w:val="001A19DA"/>
    <w:rsid w:val="001D613C"/>
    <w:rsid w:val="001F2049"/>
    <w:rsid w:val="0022718C"/>
    <w:rsid w:val="00247F69"/>
    <w:rsid w:val="00253593"/>
    <w:rsid w:val="00283F8A"/>
    <w:rsid w:val="00286D24"/>
    <w:rsid w:val="0028700A"/>
    <w:rsid w:val="002B4923"/>
    <w:rsid w:val="002C62D0"/>
    <w:rsid w:val="002F29EE"/>
    <w:rsid w:val="00312A18"/>
    <w:rsid w:val="00313110"/>
    <w:rsid w:val="00394079"/>
    <w:rsid w:val="00395474"/>
    <w:rsid w:val="003A11BF"/>
    <w:rsid w:val="003C2AF6"/>
    <w:rsid w:val="003D2900"/>
    <w:rsid w:val="003D46CA"/>
    <w:rsid w:val="003F06C6"/>
    <w:rsid w:val="003F6809"/>
    <w:rsid w:val="004036FB"/>
    <w:rsid w:val="00405A7D"/>
    <w:rsid w:val="004579E5"/>
    <w:rsid w:val="0046547A"/>
    <w:rsid w:val="00483A64"/>
    <w:rsid w:val="00487563"/>
    <w:rsid w:val="00494681"/>
    <w:rsid w:val="004C35D2"/>
    <w:rsid w:val="004C4A08"/>
    <w:rsid w:val="004D4EEF"/>
    <w:rsid w:val="004F56BF"/>
    <w:rsid w:val="00520860"/>
    <w:rsid w:val="005423DC"/>
    <w:rsid w:val="00546ED3"/>
    <w:rsid w:val="00550A17"/>
    <w:rsid w:val="00560098"/>
    <w:rsid w:val="005637DE"/>
    <w:rsid w:val="00581011"/>
    <w:rsid w:val="005C22EB"/>
    <w:rsid w:val="005C7A80"/>
    <w:rsid w:val="005D2F7C"/>
    <w:rsid w:val="005E5B81"/>
    <w:rsid w:val="005E7ADB"/>
    <w:rsid w:val="005E7F28"/>
    <w:rsid w:val="00602D38"/>
    <w:rsid w:val="0061015A"/>
    <w:rsid w:val="00636C6A"/>
    <w:rsid w:val="00640F86"/>
    <w:rsid w:val="00641AD6"/>
    <w:rsid w:val="006550EA"/>
    <w:rsid w:val="006557BB"/>
    <w:rsid w:val="006723F9"/>
    <w:rsid w:val="006A198F"/>
    <w:rsid w:val="006C036A"/>
    <w:rsid w:val="006C3B75"/>
    <w:rsid w:val="006C58AD"/>
    <w:rsid w:val="00716D48"/>
    <w:rsid w:val="00741A5D"/>
    <w:rsid w:val="00741B12"/>
    <w:rsid w:val="007461B8"/>
    <w:rsid w:val="007520E1"/>
    <w:rsid w:val="00753774"/>
    <w:rsid w:val="00767666"/>
    <w:rsid w:val="00780B50"/>
    <w:rsid w:val="007B5815"/>
    <w:rsid w:val="007C51DE"/>
    <w:rsid w:val="007E2DBF"/>
    <w:rsid w:val="007E3710"/>
    <w:rsid w:val="007E6084"/>
    <w:rsid w:val="007F2305"/>
    <w:rsid w:val="00800E7C"/>
    <w:rsid w:val="008326F7"/>
    <w:rsid w:val="008333DB"/>
    <w:rsid w:val="00834CF9"/>
    <w:rsid w:val="008419D6"/>
    <w:rsid w:val="00847BB9"/>
    <w:rsid w:val="0085389C"/>
    <w:rsid w:val="00875AA2"/>
    <w:rsid w:val="00882461"/>
    <w:rsid w:val="00884729"/>
    <w:rsid w:val="0088497A"/>
    <w:rsid w:val="0089732D"/>
    <w:rsid w:val="008A2D9B"/>
    <w:rsid w:val="008B352E"/>
    <w:rsid w:val="008B390B"/>
    <w:rsid w:val="008B4602"/>
    <w:rsid w:val="008B7401"/>
    <w:rsid w:val="008C66DE"/>
    <w:rsid w:val="008D43BF"/>
    <w:rsid w:val="008D6C78"/>
    <w:rsid w:val="00907CD4"/>
    <w:rsid w:val="00937B97"/>
    <w:rsid w:val="00941DB0"/>
    <w:rsid w:val="00980CA1"/>
    <w:rsid w:val="00981720"/>
    <w:rsid w:val="009853EB"/>
    <w:rsid w:val="00986626"/>
    <w:rsid w:val="009A3EF6"/>
    <w:rsid w:val="009B05A5"/>
    <w:rsid w:val="009B1034"/>
    <w:rsid w:val="009D37F3"/>
    <w:rsid w:val="00A015EF"/>
    <w:rsid w:val="00A26B72"/>
    <w:rsid w:val="00A61357"/>
    <w:rsid w:val="00AC2657"/>
    <w:rsid w:val="00B07D16"/>
    <w:rsid w:val="00B57BAE"/>
    <w:rsid w:val="00B57F95"/>
    <w:rsid w:val="00B6688A"/>
    <w:rsid w:val="00B75B4E"/>
    <w:rsid w:val="00BB1C4B"/>
    <w:rsid w:val="00BD3276"/>
    <w:rsid w:val="00BD599E"/>
    <w:rsid w:val="00BE71F0"/>
    <w:rsid w:val="00BF467A"/>
    <w:rsid w:val="00C11A1D"/>
    <w:rsid w:val="00C2025A"/>
    <w:rsid w:val="00C32EE0"/>
    <w:rsid w:val="00C403F9"/>
    <w:rsid w:val="00C55D87"/>
    <w:rsid w:val="00C57BDC"/>
    <w:rsid w:val="00C60BD0"/>
    <w:rsid w:val="00C763C6"/>
    <w:rsid w:val="00C9335C"/>
    <w:rsid w:val="00CA3696"/>
    <w:rsid w:val="00CD2D8E"/>
    <w:rsid w:val="00CD3086"/>
    <w:rsid w:val="00CE0388"/>
    <w:rsid w:val="00CE7353"/>
    <w:rsid w:val="00CF6C41"/>
    <w:rsid w:val="00CF6CA4"/>
    <w:rsid w:val="00D02E09"/>
    <w:rsid w:val="00D327CF"/>
    <w:rsid w:val="00D44987"/>
    <w:rsid w:val="00D6083B"/>
    <w:rsid w:val="00D70FD9"/>
    <w:rsid w:val="00D82844"/>
    <w:rsid w:val="00D87DA8"/>
    <w:rsid w:val="00D936BF"/>
    <w:rsid w:val="00DB0359"/>
    <w:rsid w:val="00DB5BBF"/>
    <w:rsid w:val="00DD097D"/>
    <w:rsid w:val="00DD74D1"/>
    <w:rsid w:val="00DF05BC"/>
    <w:rsid w:val="00E411A3"/>
    <w:rsid w:val="00EA2E07"/>
    <w:rsid w:val="00EA5199"/>
    <w:rsid w:val="00EB3786"/>
    <w:rsid w:val="00EB562A"/>
    <w:rsid w:val="00EB5803"/>
    <w:rsid w:val="00EC7005"/>
    <w:rsid w:val="00ED212F"/>
    <w:rsid w:val="00ED3349"/>
    <w:rsid w:val="00ED63D2"/>
    <w:rsid w:val="00ED73DF"/>
    <w:rsid w:val="00F145F9"/>
    <w:rsid w:val="00F64710"/>
    <w:rsid w:val="00F86145"/>
    <w:rsid w:val="00F900A8"/>
    <w:rsid w:val="00FC727B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EDD78-AC68-4170-9501-03431098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E05D-2B57-4D36-B1A0-98A9EB41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Киселев</cp:lastModifiedBy>
  <cp:revision>120</cp:revision>
  <cp:lastPrinted>2019-01-31T21:34:00Z</cp:lastPrinted>
  <dcterms:created xsi:type="dcterms:W3CDTF">2017-10-11T03:05:00Z</dcterms:created>
  <dcterms:modified xsi:type="dcterms:W3CDTF">2019-01-31T23:24:00Z</dcterms:modified>
</cp:coreProperties>
</file>