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- территориального образования</w:t>
      </w:r>
    </w:p>
    <w:p w:rsidR="00D70FD9" w:rsidRPr="00ED73DF" w:rsidRDefault="00D70FD9" w:rsidP="00B57BA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3F6809" w:rsidRPr="00ED73DF" w:rsidRDefault="003F6809">
      <w:pPr>
        <w:rPr>
          <w:rFonts w:ascii="Times New Roman" w:hAnsi="Times New Roman" w:cs="Times New Roman"/>
        </w:rPr>
      </w:pPr>
    </w:p>
    <w:p w:rsidR="00ED73DF" w:rsidRPr="00483A64" w:rsidRDefault="00ED73DF" w:rsidP="00ED73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83A64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483A64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 </w:t>
      </w:r>
    </w:p>
    <w:p w:rsidR="00ED73DF" w:rsidRDefault="00F6260C" w:rsidP="007B5815">
      <w:pPr>
        <w:tabs>
          <w:tab w:val="left" w:pos="7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10.08.2018</w:t>
      </w:r>
      <w:r w:rsidR="007B5815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798</w:t>
      </w:r>
      <w:bookmarkStart w:id="0" w:name="_GoBack"/>
      <w:bookmarkEnd w:id="0"/>
    </w:p>
    <w:p w:rsidR="00ED73DF" w:rsidRPr="00C20272" w:rsidRDefault="00ED73DF" w:rsidP="00ED73DF">
      <w:pPr>
        <w:pStyle w:val="20"/>
        <w:shd w:val="clear" w:color="auto" w:fill="auto"/>
        <w:tabs>
          <w:tab w:val="left" w:pos="6870"/>
          <w:tab w:val="left" w:pos="8578"/>
        </w:tabs>
        <w:spacing w:before="0" w:after="320" w:line="260" w:lineRule="exact"/>
        <w:jc w:val="center"/>
        <w:rPr>
          <w:sz w:val="28"/>
          <w:szCs w:val="28"/>
        </w:rPr>
      </w:pPr>
      <w:r w:rsidRPr="00C20272">
        <w:rPr>
          <w:sz w:val="28"/>
          <w:szCs w:val="28"/>
        </w:rPr>
        <w:t>г. Вилючинск</w:t>
      </w:r>
    </w:p>
    <w:p w:rsidR="00ED73DF" w:rsidRDefault="00ED73DF" w:rsidP="00DF05BC">
      <w:pPr>
        <w:widowControl w:val="0"/>
        <w:spacing w:after="720" w:line="240" w:lineRule="auto"/>
        <w:ind w:right="5398"/>
        <w:contextualSpacing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О внесении изменени</w:t>
      </w:r>
      <w:r w:rsidR="00660CF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й</w:t>
      </w: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в постановление администрации Вилючинского городского округа </w:t>
      </w:r>
      <w:r w:rsidR="007D443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от 15.03.2012 № </w:t>
      </w:r>
      <w:r w:rsidR="00C57BD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328 «О создании </w:t>
      </w: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комиссии по установлению тарифов на услуги, предоставляемые муниципальными учреждениями Вилючинского городского округа»</w:t>
      </w:r>
    </w:p>
    <w:p w:rsidR="00DF05BC" w:rsidRPr="00ED73DF" w:rsidRDefault="00DF05BC" w:rsidP="00DF05BC">
      <w:pPr>
        <w:widowControl w:val="0"/>
        <w:spacing w:after="720" w:line="240" w:lineRule="auto"/>
        <w:ind w:right="5398"/>
        <w:contextualSpacing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ED73DF" w:rsidRDefault="00ED73DF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proofErr w:type="gramStart"/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решением Думы Вилючинского городского округа от 25.11.2010 № 19/4-5 «Об утверждении Порядка определения платы за выполнение работ, оказание услуг, относящихся к основным видам деятельности муниципальных бюджетных учреждений Вилючинского городского округа и осуществляемых</w:t>
      </w:r>
      <w:r w:rsidR="00CE038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ими на платной основе, а также</w:t>
      </w: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на иные виды деятельности, при условии, что</w:t>
      </w:r>
      <w:proofErr w:type="gramEnd"/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такая деятельность указана </w:t>
      </w:r>
      <w:r w:rsidR="0075377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в их учредительных документах»</w:t>
      </w: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, в связи с изменением состава комиссии по установлению тарифов на услуги, предоставляемые муниципальными учреждениями Вилючинского городского округа</w:t>
      </w:r>
    </w:p>
    <w:p w:rsidR="00DF05BC" w:rsidRPr="00ED73DF" w:rsidRDefault="00DF05BC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ED73DF" w:rsidRDefault="00ED73DF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D70FD9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ПОСТАНОВЛЯЮ:</w:t>
      </w:r>
    </w:p>
    <w:p w:rsidR="00DF05BC" w:rsidRPr="00D70FD9" w:rsidRDefault="00DF05BC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</w:p>
    <w:p w:rsidR="00ED73DF" w:rsidRDefault="00ED73DF" w:rsidP="00C119D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1. Внести </w:t>
      </w:r>
      <w:r w:rsidR="00D8719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изменение </w:t>
      </w: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в постановление администрации Вилючинского городского округа от 15.03.2012 № 328 «О создании комиссии по установлению тарифов на услуги, предоставляемые муниципальными учреждениями Вилючинского городского округа»</w:t>
      </w:r>
      <w:r w:rsidR="00C119DE" w:rsidRPr="00C119D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C119D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следующие </w:t>
      </w:r>
      <w:r w:rsidR="00C119DE"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изменени</w:t>
      </w:r>
      <w:r w:rsidR="00C119D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я:</w:t>
      </w:r>
    </w:p>
    <w:p w:rsidR="007127F0" w:rsidRDefault="00C119DE" w:rsidP="007127F0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1.1 в</w:t>
      </w:r>
      <w:r w:rsidR="001D7A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ывести из состава комиссии </w:t>
      </w:r>
      <w:r w:rsidR="001D7A3B"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по установлению тарифов на услуги, предоставляемые муниципальными учреждениями Вилючинского городского округа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(далее – комиссия):</w:t>
      </w:r>
      <w:r w:rsidR="001D7A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</w:p>
    <w:p w:rsidR="007127F0" w:rsidRDefault="00C119DE" w:rsidP="00C119DE">
      <w:pPr>
        <w:widowControl w:val="0"/>
        <w:tabs>
          <w:tab w:val="left" w:pos="709"/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             - </w:t>
      </w:r>
      <w:r w:rsidR="007127F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Хабарову Татьяну Владимировну</w:t>
      </w:r>
      <w:r w:rsidR="000F61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,</w:t>
      </w:r>
      <w:r w:rsidR="001D7A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7127F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заместителя директора – заместителя главного бухгалтера по экономике и финансам муниципального казенного учреждения «Централизованная бухгалтерия органов местного самоуправления и учреждений культуры </w:t>
      </w:r>
      <w:r w:rsidR="001D7A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Вилючинского городского округа</w:t>
      </w:r>
      <w:r w:rsidR="007127F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»</w:t>
      </w:r>
      <w:r w:rsidR="000F61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,</w:t>
      </w:r>
      <w:r w:rsidR="000F61D1" w:rsidRPr="000F61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7127F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члена комиссии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;</w:t>
      </w:r>
    </w:p>
    <w:p w:rsidR="00C119DE" w:rsidRDefault="00C119DE" w:rsidP="00C119DE">
      <w:pPr>
        <w:widowControl w:val="0"/>
        <w:tabs>
          <w:tab w:val="left" w:pos="709"/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             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Марандыч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Юлию Анатольевну, начальника отдела культуры администрации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lastRenderedPageBreak/>
        <w:t>Вилючинского городского округа, члена комиссии;</w:t>
      </w:r>
    </w:p>
    <w:p w:rsidR="00C119DE" w:rsidRDefault="00C119DE" w:rsidP="00C119DE">
      <w:pPr>
        <w:widowControl w:val="0"/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           1.2 ввести в состав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Шатохину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Юлию Анатольевну,</w:t>
      </w:r>
      <w:r w:rsidRPr="00C119D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начальника отдела культуры администрации Вилючинского городского округа, членом комиссии.</w:t>
      </w:r>
    </w:p>
    <w:p w:rsidR="00C57BDC" w:rsidRDefault="00ED73DF" w:rsidP="00C57BD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2. Начальнику управления делами администрации </w:t>
      </w:r>
      <w:proofErr w:type="spellStart"/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илю</w:t>
      </w:r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чинс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кого</w:t>
      </w:r>
      <w:proofErr w:type="spellEnd"/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F6C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О.</w:t>
      </w:r>
      <w:r w:rsidR="00CD30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Н. </w:t>
      </w:r>
      <w:proofErr w:type="spellStart"/>
      <w:r w:rsidR="00CD30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Токмаковой</w:t>
      </w:r>
      <w:proofErr w:type="spellEnd"/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опубликовать настоящее постановление</w:t>
      </w:r>
      <w:r w:rsidR="009A3EF6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 xml:space="preserve"> </w:t>
      </w:r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«Вилючинской газете. Официальных известиях администрации Вилючинског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</w:t>
      </w:r>
      <w:proofErr w:type="gramStart"/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округа</w:t>
      </w:r>
      <w:proofErr w:type="gramEnd"/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ЗАТО г. Вилючинска Ка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мчатского края» и </w:t>
      </w:r>
      <w:r w:rsidR="001172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разместить 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официальном</w:t>
      </w:r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сайте органов местного самоуправления Вилючинского городского округа информационно-телекоммуникационной сети 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«Интернет».</w:t>
      </w:r>
    </w:p>
    <w:p w:rsidR="00ED73DF" w:rsidRPr="001D7A3B" w:rsidRDefault="00C11A1D" w:rsidP="001D7A3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исполнение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 настоящего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постановления возложить на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заместителя главы администрации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E2D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10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="008D6C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илючинского городского округа</w:t>
      </w:r>
      <w:r w:rsidR="007E2D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D44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="007D44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D44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Сафронову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1D7A3B" w:rsidRDefault="001D7A3B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7236B3" w:rsidRDefault="007236B3" w:rsidP="00CD3086">
      <w:pPr>
        <w:tabs>
          <w:tab w:val="left" w:pos="7380"/>
        </w:tabs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Исполняющий</w:t>
      </w:r>
      <w:proofErr w:type="gramEnd"/>
      <w:r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 обязанности г</w:t>
      </w:r>
      <w:r w:rsidR="00CD3086" w:rsidRP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лав</w:t>
      </w:r>
      <w:r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ы</w:t>
      </w:r>
      <w:r w:rsidR="00CD3086" w:rsidRP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 </w:t>
      </w:r>
    </w:p>
    <w:p w:rsidR="007236B3" w:rsidRPr="00CD3086" w:rsidRDefault="00CD3086" w:rsidP="007236B3">
      <w:pPr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администрации </w:t>
      </w:r>
      <w:r w:rsidR="007236B3" w:rsidRP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городского округа</w:t>
      </w:r>
      <w:r w:rsidR="007236B3" w:rsidRPr="007236B3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7236B3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                                                              С.Г. </w:t>
      </w:r>
      <w:proofErr w:type="spellStart"/>
      <w:r w:rsidR="007236B3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Иванинов</w:t>
      </w:r>
      <w:proofErr w:type="spellEnd"/>
    </w:p>
    <w:p w:rsidR="00CD3086" w:rsidRPr="00CD3086" w:rsidRDefault="00CD3086" w:rsidP="00CD3086">
      <w:pPr>
        <w:tabs>
          <w:tab w:val="left" w:pos="7380"/>
        </w:tabs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ab/>
      </w: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7127F0" w:rsidRDefault="007127F0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937B97" w:rsidRPr="00B57BAE" w:rsidRDefault="000F61D1" w:rsidP="00D81E71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7B97" w:rsidRPr="00B57BAE" w:rsidSect="00C57B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F1" w:rsidRDefault="00B279F1" w:rsidP="00ED73DF">
      <w:pPr>
        <w:spacing w:after="0" w:line="240" w:lineRule="auto"/>
      </w:pPr>
      <w:r>
        <w:separator/>
      </w:r>
    </w:p>
  </w:endnote>
  <w:endnote w:type="continuationSeparator" w:id="0">
    <w:p w:rsidR="00B279F1" w:rsidRDefault="00B279F1" w:rsidP="00ED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F1" w:rsidRDefault="00B279F1" w:rsidP="00ED73DF">
      <w:pPr>
        <w:spacing w:after="0" w:line="240" w:lineRule="auto"/>
      </w:pPr>
      <w:r>
        <w:separator/>
      </w:r>
    </w:p>
  </w:footnote>
  <w:footnote w:type="continuationSeparator" w:id="0">
    <w:p w:rsidR="00B279F1" w:rsidRDefault="00B279F1" w:rsidP="00ED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24"/>
    <w:rsid w:val="00027FDF"/>
    <w:rsid w:val="0003745A"/>
    <w:rsid w:val="00037FC2"/>
    <w:rsid w:val="00052625"/>
    <w:rsid w:val="000700B1"/>
    <w:rsid w:val="000828C3"/>
    <w:rsid w:val="000B7255"/>
    <w:rsid w:val="000C2FFF"/>
    <w:rsid w:val="000F1A10"/>
    <w:rsid w:val="000F61D1"/>
    <w:rsid w:val="001065FD"/>
    <w:rsid w:val="001172B4"/>
    <w:rsid w:val="00147BEB"/>
    <w:rsid w:val="001C3FF1"/>
    <w:rsid w:val="001D613C"/>
    <w:rsid w:val="001D7A3B"/>
    <w:rsid w:val="001E2CA6"/>
    <w:rsid w:val="00230893"/>
    <w:rsid w:val="002727F7"/>
    <w:rsid w:val="00286D24"/>
    <w:rsid w:val="002B4923"/>
    <w:rsid w:val="002C62D0"/>
    <w:rsid w:val="00313110"/>
    <w:rsid w:val="00345940"/>
    <w:rsid w:val="00394079"/>
    <w:rsid w:val="003D05DB"/>
    <w:rsid w:val="003D46CA"/>
    <w:rsid w:val="003F6809"/>
    <w:rsid w:val="00405A7D"/>
    <w:rsid w:val="00436F55"/>
    <w:rsid w:val="004579E5"/>
    <w:rsid w:val="0046547A"/>
    <w:rsid w:val="0046653E"/>
    <w:rsid w:val="00483A64"/>
    <w:rsid w:val="004C4A08"/>
    <w:rsid w:val="004D4EEF"/>
    <w:rsid w:val="0050425A"/>
    <w:rsid w:val="005419E9"/>
    <w:rsid w:val="00546ED3"/>
    <w:rsid w:val="00560098"/>
    <w:rsid w:val="005637DE"/>
    <w:rsid w:val="00581011"/>
    <w:rsid w:val="005C7A80"/>
    <w:rsid w:val="005D2F7C"/>
    <w:rsid w:val="005E0E87"/>
    <w:rsid w:val="00627E98"/>
    <w:rsid w:val="006557BB"/>
    <w:rsid w:val="00660CF4"/>
    <w:rsid w:val="00670499"/>
    <w:rsid w:val="0067610A"/>
    <w:rsid w:val="00677C60"/>
    <w:rsid w:val="006A198F"/>
    <w:rsid w:val="006C58AD"/>
    <w:rsid w:val="00712750"/>
    <w:rsid w:val="007127F0"/>
    <w:rsid w:val="007236B3"/>
    <w:rsid w:val="00742E6F"/>
    <w:rsid w:val="007461B8"/>
    <w:rsid w:val="00753774"/>
    <w:rsid w:val="00755EC1"/>
    <w:rsid w:val="007708E5"/>
    <w:rsid w:val="007B5815"/>
    <w:rsid w:val="007C51DE"/>
    <w:rsid w:val="007D443A"/>
    <w:rsid w:val="007E2DBF"/>
    <w:rsid w:val="0082471B"/>
    <w:rsid w:val="00834CF9"/>
    <w:rsid w:val="008419D6"/>
    <w:rsid w:val="0085389C"/>
    <w:rsid w:val="00856DA3"/>
    <w:rsid w:val="00875AA2"/>
    <w:rsid w:val="0088497A"/>
    <w:rsid w:val="008A7574"/>
    <w:rsid w:val="008B4602"/>
    <w:rsid w:val="008B7401"/>
    <w:rsid w:val="008C66DE"/>
    <w:rsid w:val="008D6C78"/>
    <w:rsid w:val="00937B97"/>
    <w:rsid w:val="00941DB0"/>
    <w:rsid w:val="009428DC"/>
    <w:rsid w:val="00950058"/>
    <w:rsid w:val="00986626"/>
    <w:rsid w:val="009962B9"/>
    <w:rsid w:val="009A3EF6"/>
    <w:rsid w:val="00A015EF"/>
    <w:rsid w:val="00A26B72"/>
    <w:rsid w:val="00A61357"/>
    <w:rsid w:val="00A83BF0"/>
    <w:rsid w:val="00AB3BFB"/>
    <w:rsid w:val="00AC2657"/>
    <w:rsid w:val="00AE3D00"/>
    <w:rsid w:val="00B279F1"/>
    <w:rsid w:val="00B57BAE"/>
    <w:rsid w:val="00B77ABD"/>
    <w:rsid w:val="00B8556E"/>
    <w:rsid w:val="00BD3276"/>
    <w:rsid w:val="00BD599E"/>
    <w:rsid w:val="00BF467A"/>
    <w:rsid w:val="00C119DE"/>
    <w:rsid w:val="00C11A1D"/>
    <w:rsid w:val="00C2025A"/>
    <w:rsid w:val="00C55D87"/>
    <w:rsid w:val="00C57BDC"/>
    <w:rsid w:val="00CA3696"/>
    <w:rsid w:val="00CD2D8E"/>
    <w:rsid w:val="00CD3086"/>
    <w:rsid w:val="00CD74B3"/>
    <w:rsid w:val="00CE0388"/>
    <w:rsid w:val="00CE16FA"/>
    <w:rsid w:val="00CE7353"/>
    <w:rsid w:val="00CF6C41"/>
    <w:rsid w:val="00D02E09"/>
    <w:rsid w:val="00D327CF"/>
    <w:rsid w:val="00D6083B"/>
    <w:rsid w:val="00D70FD9"/>
    <w:rsid w:val="00D81E71"/>
    <w:rsid w:val="00D87198"/>
    <w:rsid w:val="00D87DA8"/>
    <w:rsid w:val="00DB0359"/>
    <w:rsid w:val="00DD097D"/>
    <w:rsid w:val="00DD74D1"/>
    <w:rsid w:val="00DF05BC"/>
    <w:rsid w:val="00E410F2"/>
    <w:rsid w:val="00E7171B"/>
    <w:rsid w:val="00EA5199"/>
    <w:rsid w:val="00EB3786"/>
    <w:rsid w:val="00EB5803"/>
    <w:rsid w:val="00EC5461"/>
    <w:rsid w:val="00ED73DF"/>
    <w:rsid w:val="00F6260C"/>
    <w:rsid w:val="00F86145"/>
    <w:rsid w:val="00F900A8"/>
    <w:rsid w:val="00FC727B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4933-CA1F-441E-A93F-2A427B69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Левикова</dc:creator>
  <cp:lastModifiedBy>1</cp:lastModifiedBy>
  <cp:revision>2</cp:revision>
  <cp:lastPrinted>2018-08-14T02:02:00Z</cp:lastPrinted>
  <dcterms:created xsi:type="dcterms:W3CDTF">2018-08-14T05:23:00Z</dcterms:created>
  <dcterms:modified xsi:type="dcterms:W3CDTF">2018-08-14T05:23:00Z</dcterms:modified>
</cp:coreProperties>
</file>