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2B" w:rsidRPr="00AC698D" w:rsidRDefault="009A0A2B" w:rsidP="009A0A2B">
      <w:pPr>
        <w:jc w:val="center"/>
        <w:rPr>
          <w:smallCaps/>
          <w:sz w:val="28"/>
          <w:szCs w:val="28"/>
        </w:rPr>
      </w:pPr>
      <w:r w:rsidRPr="00AC698D">
        <w:rPr>
          <w:smallCaps/>
          <w:sz w:val="28"/>
          <w:szCs w:val="28"/>
        </w:rPr>
        <w:t>Администрация Вилючинского городского округа</w:t>
      </w:r>
    </w:p>
    <w:p w:rsidR="009A0A2B" w:rsidRPr="00AC698D" w:rsidRDefault="009A0A2B" w:rsidP="009A0A2B">
      <w:pPr>
        <w:jc w:val="center"/>
        <w:rPr>
          <w:smallCaps/>
          <w:sz w:val="28"/>
          <w:szCs w:val="28"/>
        </w:rPr>
      </w:pPr>
      <w:r w:rsidRPr="00AC698D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A0A2B" w:rsidRPr="00AC698D" w:rsidRDefault="009A0A2B" w:rsidP="009A0A2B">
      <w:pPr>
        <w:jc w:val="center"/>
        <w:rPr>
          <w:smallCaps/>
          <w:sz w:val="28"/>
          <w:szCs w:val="28"/>
        </w:rPr>
      </w:pPr>
      <w:r w:rsidRPr="00AC698D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30219B" w:rsidRDefault="00266F30" w:rsidP="001F22DF">
      <w:pPr>
        <w:suppressAutoHyphens/>
        <w:jc w:val="both"/>
        <w:rPr>
          <w:sz w:val="28"/>
          <w:szCs w:val="28"/>
        </w:rPr>
      </w:pPr>
      <w:r w:rsidRPr="00266F30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4.03.2018</w:t>
      </w:r>
      <w:r w:rsidR="001F22DF" w:rsidRPr="0030219B">
        <w:rPr>
          <w:sz w:val="28"/>
          <w:szCs w:val="28"/>
        </w:rPr>
        <w:t xml:space="preserve">                                                                           </w:t>
      </w:r>
      <w:r w:rsidR="00366E0F">
        <w:rPr>
          <w:sz w:val="28"/>
          <w:szCs w:val="28"/>
        </w:rPr>
        <w:t xml:space="preserve">             </w:t>
      </w:r>
      <w:r w:rsidR="00A325B0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264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5E7D13" w:rsidRDefault="005E7D13" w:rsidP="005E7D13">
      <w:pPr>
        <w:pStyle w:val="a4"/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</w:tblGrid>
      <w:tr w:rsidR="00537AA5" w:rsidTr="005E7D13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175F74" w:rsidP="00175F74">
            <w:pPr>
              <w:pStyle w:val="11"/>
              <w:shd w:val="clear" w:color="auto" w:fill="auto"/>
              <w:spacing w:after="304" w:line="322" w:lineRule="exact"/>
              <w:ind w:left="142" w:right="16"/>
              <w:jc w:val="both"/>
            </w:pPr>
            <w:r w:rsidRPr="00175F74">
              <w:t xml:space="preserve">О проведении общественного обсуждения по выбору общественной территории, на которой будет реализовываться проект создания комфортной городской среды по благоустройству одной или нескольких взаимосвязанных территорий общего пользования </w:t>
            </w:r>
            <w:proofErr w:type="spellStart"/>
            <w:r>
              <w:t>Вилючинского</w:t>
            </w:r>
            <w:proofErr w:type="spellEnd"/>
            <w:r>
              <w:t xml:space="preserve"> городского округа</w:t>
            </w:r>
          </w:p>
        </w:tc>
      </w:tr>
    </w:tbl>
    <w:p w:rsidR="005E7D13" w:rsidRDefault="005E7D13" w:rsidP="001F22D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28034C" w:rsidRDefault="0028034C" w:rsidP="0028034C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 w:rsidRPr="0028034C">
        <w:rPr>
          <w:bCs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Уставом </w:t>
      </w:r>
      <w:proofErr w:type="spellStart"/>
      <w:r w:rsidR="00662766">
        <w:rPr>
          <w:bCs/>
          <w:color w:val="000000"/>
          <w:sz w:val="28"/>
          <w:szCs w:val="28"/>
          <w:shd w:val="clear" w:color="auto" w:fill="FFFFFF"/>
        </w:rPr>
        <w:t>Вилючинского</w:t>
      </w:r>
      <w:proofErr w:type="spellEnd"/>
      <w:r w:rsidR="00662766">
        <w:rPr>
          <w:bCs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Pr="0028034C">
        <w:rPr>
          <w:bCs/>
          <w:color w:val="000000"/>
          <w:sz w:val="28"/>
          <w:szCs w:val="28"/>
          <w:shd w:val="clear" w:color="auto" w:fill="FFFFFF"/>
        </w:rPr>
        <w:t xml:space="preserve">,   </w:t>
      </w:r>
      <w:r w:rsidR="00130E5B">
        <w:rPr>
          <w:bCs/>
          <w:color w:val="000000"/>
          <w:sz w:val="28"/>
          <w:szCs w:val="28"/>
          <w:shd w:val="clear" w:color="auto" w:fill="FFFFFF"/>
        </w:rPr>
        <w:t>постановлением</w:t>
      </w:r>
      <w:r w:rsidR="00AC698D">
        <w:rPr>
          <w:bCs/>
          <w:color w:val="000000"/>
          <w:sz w:val="28"/>
          <w:szCs w:val="28"/>
          <w:shd w:val="clear" w:color="auto" w:fill="FFFFFF"/>
        </w:rPr>
        <w:t xml:space="preserve"> администрации</w:t>
      </w:r>
      <w:r w:rsidR="00175F7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5F74">
        <w:rPr>
          <w:bCs/>
          <w:color w:val="000000"/>
          <w:sz w:val="28"/>
          <w:szCs w:val="28"/>
          <w:shd w:val="clear" w:color="auto" w:fill="FFFFFF"/>
        </w:rPr>
        <w:t>Вилючинского</w:t>
      </w:r>
      <w:proofErr w:type="spellEnd"/>
      <w:r w:rsidR="00175F74">
        <w:rPr>
          <w:bCs/>
          <w:color w:val="000000"/>
          <w:sz w:val="28"/>
          <w:szCs w:val="28"/>
          <w:shd w:val="clear" w:color="auto" w:fill="FFFFFF"/>
        </w:rPr>
        <w:t xml:space="preserve"> городского округа  от</w:t>
      </w:r>
      <w:r w:rsidR="00AC698D">
        <w:rPr>
          <w:bCs/>
          <w:color w:val="000000"/>
          <w:sz w:val="28"/>
          <w:szCs w:val="28"/>
          <w:shd w:val="clear" w:color="auto" w:fill="FFFFFF"/>
        </w:rPr>
        <w:t xml:space="preserve"> 12.03.2018</w:t>
      </w:r>
      <w:r w:rsidR="00175F74">
        <w:rPr>
          <w:bCs/>
          <w:color w:val="000000"/>
          <w:sz w:val="28"/>
          <w:szCs w:val="28"/>
          <w:shd w:val="clear" w:color="auto" w:fill="FFFFFF"/>
        </w:rPr>
        <w:t xml:space="preserve"> № </w:t>
      </w:r>
      <w:r w:rsidR="00AC698D">
        <w:rPr>
          <w:bCs/>
          <w:color w:val="000000"/>
          <w:sz w:val="28"/>
          <w:szCs w:val="28"/>
          <w:shd w:val="clear" w:color="auto" w:fill="FFFFFF"/>
        </w:rPr>
        <w:t>246</w:t>
      </w:r>
      <w:r w:rsidR="00175F74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175F74" w:rsidRPr="00175F74">
        <w:rPr>
          <w:bCs/>
          <w:color w:val="000000"/>
          <w:sz w:val="28"/>
          <w:szCs w:val="28"/>
          <w:shd w:val="clear" w:color="auto" w:fill="FFFFFF"/>
        </w:rPr>
        <w:t>О принятии решения об участии во Всероссийском конкурсе лучших проектов создания комфортной городской среды</w:t>
      </w:r>
      <w:r w:rsidR="00175F74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28034C" w:rsidRDefault="0028034C" w:rsidP="0028034C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A0A2B" w:rsidRDefault="009A0A2B" w:rsidP="002803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175F74" w:rsidRPr="00175F74" w:rsidRDefault="00175F74" w:rsidP="00AC698D">
      <w:pPr>
        <w:pStyle w:val="ab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75F74">
        <w:rPr>
          <w:bCs/>
          <w:sz w:val="28"/>
          <w:szCs w:val="28"/>
        </w:rPr>
        <w:t xml:space="preserve">Провести с </w:t>
      </w:r>
      <w:r w:rsidR="00130E5B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.03.</w:t>
      </w:r>
      <w:r w:rsidRPr="00175F74">
        <w:rPr>
          <w:bCs/>
          <w:sz w:val="28"/>
          <w:szCs w:val="28"/>
        </w:rPr>
        <w:t xml:space="preserve">2018 по </w:t>
      </w:r>
      <w:r w:rsidR="00130E5B">
        <w:rPr>
          <w:bCs/>
          <w:sz w:val="28"/>
          <w:szCs w:val="28"/>
        </w:rPr>
        <w:t>2</w:t>
      </w:r>
      <w:r w:rsidR="00533E7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.03.</w:t>
      </w:r>
      <w:r w:rsidRPr="00175F74">
        <w:rPr>
          <w:bCs/>
          <w:sz w:val="28"/>
          <w:szCs w:val="28"/>
        </w:rPr>
        <w:t xml:space="preserve">2018 общественное обсуждение по выбору общественной территории, на которой будет реализовываться проект создания комфортной городской среды по благоустройству одной или нескольких взаимосвязанных территорий общего пользования </w:t>
      </w:r>
      <w:proofErr w:type="spellStart"/>
      <w:r>
        <w:rPr>
          <w:bCs/>
          <w:sz w:val="28"/>
          <w:szCs w:val="28"/>
        </w:rPr>
        <w:t>Вилючинского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Pr="00175F74">
        <w:rPr>
          <w:bCs/>
          <w:sz w:val="28"/>
          <w:szCs w:val="28"/>
        </w:rPr>
        <w:t xml:space="preserve"> (далее - Проект).</w:t>
      </w:r>
    </w:p>
    <w:p w:rsidR="00175F74" w:rsidRDefault="00175F74" w:rsidP="00AC698D">
      <w:pPr>
        <w:pStyle w:val="ab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75F74">
        <w:rPr>
          <w:bCs/>
          <w:sz w:val="28"/>
          <w:szCs w:val="28"/>
        </w:rPr>
        <w:t xml:space="preserve">Предложения по выбору общественной территории, на которой будет реализовываться Проект,  жители </w:t>
      </w:r>
      <w:proofErr w:type="spellStart"/>
      <w:r w:rsidRPr="00175F74">
        <w:rPr>
          <w:bCs/>
          <w:sz w:val="28"/>
          <w:szCs w:val="28"/>
        </w:rPr>
        <w:t>Вилючинского</w:t>
      </w:r>
      <w:proofErr w:type="spellEnd"/>
      <w:r w:rsidRPr="00175F74">
        <w:rPr>
          <w:bCs/>
          <w:sz w:val="28"/>
          <w:szCs w:val="28"/>
        </w:rPr>
        <w:t xml:space="preserve"> городского округа могут направить до </w:t>
      </w:r>
      <w:r w:rsidR="00130E5B">
        <w:rPr>
          <w:bCs/>
          <w:sz w:val="28"/>
          <w:szCs w:val="28"/>
        </w:rPr>
        <w:t>24</w:t>
      </w:r>
      <w:r w:rsidRPr="00175F74">
        <w:rPr>
          <w:bCs/>
          <w:sz w:val="28"/>
          <w:szCs w:val="28"/>
        </w:rPr>
        <w:t xml:space="preserve">.03.2018 (включительно) в </w:t>
      </w:r>
      <w:r>
        <w:rPr>
          <w:bCs/>
          <w:sz w:val="28"/>
          <w:szCs w:val="28"/>
        </w:rPr>
        <w:t xml:space="preserve">Отдел капитального </w:t>
      </w:r>
      <w:r>
        <w:rPr>
          <w:bCs/>
          <w:sz w:val="28"/>
          <w:szCs w:val="28"/>
        </w:rPr>
        <w:lastRenderedPageBreak/>
        <w:t xml:space="preserve">строительства и архитектуры администрации </w:t>
      </w:r>
      <w:r w:rsidRPr="00175F74">
        <w:rPr>
          <w:bCs/>
          <w:sz w:val="28"/>
          <w:szCs w:val="28"/>
        </w:rPr>
        <w:t xml:space="preserve"> </w:t>
      </w:r>
      <w:proofErr w:type="spellStart"/>
      <w:r w:rsidRPr="00175F74">
        <w:rPr>
          <w:bCs/>
          <w:sz w:val="28"/>
          <w:szCs w:val="28"/>
        </w:rPr>
        <w:t>Вилючинского</w:t>
      </w:r>
      <w:proofErr w:type="spellEnd"/>
      <w:r w:rsidRPr="00175F74">
        <w:rPr>
          <w:bCs/>
          <w:sz w:val="28"/>
          <w:szCs w:val="28"/>
        </w:rPr>
        <w:t xml:space="preserve"> городского округа по адресу: Камчатский край, г. </w:t>
      </w:r>
      <w:proofErr w:type="spellStart"/>
      <w:r>
        <w:rPr>
          <w:bCs/>
          <w:sz w:val="28"/>
          <w:szCs w:val="28"/>
        </w:rPr>
        <w:t>Вилючинск</w:t>
      </w:r>
      <w:proofErr w:type="spellEnd"/>
      <w:r w:rsidRPr="00175F74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Победы</w:t>
      </w:r>
      <w:r w:rsidRPr="00175F74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1</w:t>
      </w:r>
      <w:r w:rsidRPr="00175F74">
        <w:rPr>
          <w:bCs/>
          <w:sz w:val="28"/>
          <w:szCs w:val="28"/>
        </w:rPr>
        <w:t xml:space="preserve">, тел. </w:t>
      </w:r>
      <w:r>
        <w:rPr>
          <w:bCs/>
          <w:sz w:val="28"/>
          <w:szCs w:val="28"/>
        </w:rPr>
        <w:t>3-44-22</w:t>
      </w:r>
      <w:r w:rsidRPr="00175F74">
        <w:rPr>
          <w:bCs/>
          <w:sz w:val="28"/>
          <w:szCs w:val="28"/>
        </w:rPr>
        <w:t xml:space="preserve">, либо в форме электронного обращения по адресу электронной почты: </w:t>
      </w:r>
      <w:hyperlink r:id="rId7" w:history="1">
        <w:r w:rsidRPr="009B55E8">
          <w:rPr>
            <w:rStyle w:val="ac"/>
            <w:bCs/>
            <w:sz w:val="28"/>
            <w:szCs w:val="28"/>
          </w:rPr>
          <w:t>avgo@viladm.ru</w:t>
        </w:r>
      </w:hyperlink>
      <w:r w:rsidRPr="00175F74">
        <w:rPr>
          <w:bCs/>
          <w:sz w:val="28"/>
          <w:szCs w:val="28"/>
        </w:rPr>
        <w:t>.</w:t>
      </w:r>
    </w:p>
    <w:p w:rsidR="00F94D5B" w:rsidRPr="00175F74" w:rsidRDefault="00F94D5B" w:rsidP="00AC698D">
      <w:pPr>
        <w:pStyle w:val="ab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75F74">
        <w:rPr>
          <w:bCs/>
          <w:sz w:val="28"/>
          <w:szCs w:val="28"/>
        </w:rPr>
        <w:t xml:space="preserve">Начальнику управления делами администрации </w:t>
      </w:r>
      <w:proofErr w:type="spellStart"/>
      <w:r w:rsidRPr="00175F74">
        <w:rPr>
          <w:bCs/>
          <w:sz w:val="28"/>
          <w:szCs w:val="28"/>
        </w:rPr>
        <w:t>Вилючинского</w:t>
      </w:r>
      <w:proofErr w:type="spellEnd"/>
      <w:r w:rsidRPr="00175F74">
        <w:rPr>
          <w:bCs/>
          <w:sz w:val="28"/>
          <w:szCs w:val="28"/>
        </w:rPr>
        <w:t xml:space="preserve"> городского округа О.Н. </w:t>
      </w:r>
      <w:proofErr w:type="spellStart"/>
      <w:r w:rsidRPr="00175F74">
        <w:rPr>
          <w:bCs/>
          <w:sz w:val="28"/>
          <w:szCs w:val="28"/>
        </w:rPr>
        <w:t>Токмаковой</w:t>
      </w:r>
      <w:proofErr w:type="spellEnd"/>
      <w:r w:rsidRPr="00175F74">
        <w:rPr>
          <w:bCs/>
          <w:sz w:val="28"/>
          <w:szCs w:val="28"/>
        </w:rPr>
        <w:t xml:space="preserve"> опубликовать настоящее постановление в «</w:t>
      </w:r>
      <w:proofErr w:type="spellStart"/>
      <w:r w:rsidRPr="00175F74">
        <w:rPr>
          <w:bCs/>
          <w:sz w:val="28"/>
          <w:szCs w:val="28"/>
        </w:rPr>
        <w:t>Вилючинской</w:t>
      </w:r>
      <w:proofErr w:type="spellEnd"/>
      <w:r w:rsidRPr="00175F74">
        <w:rPr>
          <w:bCs/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175F74">
        <w:rPr>
          <w:bCs/>
          <w:sz w:val="28"/>
          <w:szCs w:val="28"/>
        </w:rPr>
        <w:t>Вилючинского</w:t>
      </w:r>
      <w:proofErr w:type="spellEnd"/>
      <w:r w:rsidRPr="00175F74">
        <w:rPr>
          <w:bCs/>
          <w:sz w:val="28"/>
          <w:szCs w:val="28"/>
        </w:rPr>
        <w:t xml:space="preserve"> городского </w:t>
      </w:r>
      <w:proofErr w:type="gramStart"/>
      <w:r w:rsidRPr="00175F74">
        <w:rPr>
          <w:bCs/>
          <w:sz w:val="28"/>
          <w:szCs w:val="28"/>
        </w:rPr>
        <w:t>округа</w:t>
      </w:r>
      <w:proofErr w:type="gramEnd"/>
      <w:r w:rsidRPr="00175F74">
        <w:rPr>
          <w:bCs/>
          <w:sz w:val="28"/>
          <w:szCs w:val="28"/>
        </w:rPr>
        <w:t xml:space="preserve"> ЗАТО г. </w:t>
      </w:r>
      <w:proofErr w:type="spellStart"/>
      <w:r w:rsidRPr="00175F74">
        <w:rPr>
          <w:bCs/>
          <w:sz w:val="28"/>
          <w:szCs w:val="28"/>
        </w:rPr>
        <w:t>Вилючинска</w:t>
      </w:r>
      <w:proofErr w:type="spellEnd"/>
      <w:r w:rsidRPr="00175F74">
        <w:rPr>
          <w:bCs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175F74">
        <w:rPr>
          <w:bCs/>
          <w:sz w:val="28"/>
          <w:szCs w:val="28"/>
        </w:rPr>
        <w:t>Вилючинского</w:t>
      </w:r>
      <w:proofErr w:type="spellEnd"/>
      <w:r w:rsidRPr="00175F74">
        <w:rPr>
          <w:bCs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AB572C" w:rsidRPr="00AC698D" w:rsidRDefault="00AC698D" w:rsidP="00AC69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F94D5B" w:rsidRPr="00AC698D">
        <w:rPr>
          <w:bCs/>
          <w:sz w:val="28"/>
          <w:szCs w:val="28"/>
        </w:rPr>
        <w:t>Контроль за</w:t>
      </w:r>
      <w:proofErr w:type="gramEnd"/>
      <w:r w:rsidR="00F94D5B" w:rsidRPr="00AC698D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94D5B" w:rsidRPr="00AC698D">
        <w:rPr>
          <w:bCs/>
          <w:sz w:val="28"/>
          <w:szCs w:val="28"/>
        </w:rPr>
        <w:t>Вилючинского</w:t>
      </w:r>
      <w:proofErr w:type="spellEnd"/>
      <w:r w:rsidR="00F94D5B" w:rsidRPr="00AC698D">
        <w:rPr>
          <w:bCs/>
          <w:sz w:val="28"/>
          <w:szCs w:val="28"/>
        </w:rPr>
        <w:t xml:space="preserve"> городского округа С.Г. </w:t>
      </w:r>
      <w:proofErr w:type="spellStart"/>
      <w:r w:rsidR="00F94D5B" w:rsidRPr="00AC698D">
        <w:rPr>
          <w:bCs/>
          <w:sz w:val="28"/>
          <w:szCs w:val="28"/>
        </w:rPr>
        <w:t>Иванинова</w:t>
      </w:r>
      <w:proofErr w:type="spellEnd"/>
      <w:r w:rsidR="00F94D5B" w:rsidRPr="00AC698D">
        <w:rPr>
          <w:bCs/>
          <w:sz w:val="28"/>
          <w:szCs w:val="28"/>
        </w:rPr>
        <w:t>.</w:t>
      </w:r>
    </w:p>
    <w:p w:rsidR="00B616C1" w:rsidRPr="00D21A91" w:rsidRDefault="00B616C1" w:rsidP="00AC698D">
      <w:pPr>
        <w:pStyle w:val="ab"/>
        <w:ind w:left="360" w:firstLine="709"/>
        <w:jc w:val="both"/>
        <w:rPr>
          <w:bCs/>
          <w:sz w:val="28"/>
          <w:szCs w:val="28"/>
        </w:rPr>
      </w:pPr>
    </w:p>
    <w:p w:rsidR="009A0A2B" w:rsidRDefault="009A0A2B" w:rsidP="00AC698D">
      <w:pPr>
        <w:ind w:firstLine="709"/>
        <w:jc w:val="both"/>
        <w:rPr>
          <w:b/>
          <w:bCs/>
          <w:sz w:val="28"/>
          <w:szCs w:val="28"/>
        </w:rPr>
      </w:pPr>
    </w:p>
    <w:p w:rsidR="00FC7350" w:rsidRPr="00FC7350" w:rsidRDefault="00FC7350" w:rsidP="00AC698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Глава администрации</w:t>
      </w:r>
    </w:p>
    <w:p w:rsidR="00CB61CD" w:rsidRDefault="00FC7350" w:rsidP="00AC698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 xml:space="preserve">городского округа                                                                 </w:t>
      </w:r>
      <w:r w:rsidR="00AC698D">
        <w:rPr>
          <w:b/>
          <w:bCs/>
          <w:sz w:val="28"/>
          <w:szCs w:val="28"/>
        </w:rPr>
        <w:t xml:space="preserve">     </w:t>
      </w:r>
      <w:r w:rsidRPr="00FC7350">
        <w:rPr>
          <w:b/>
          <w:bCs/>
          <w:sz w:val="28"/>
          <w:szCs w:val="28"/>
        </w:rPr>
        <w:t xml:space="preserve"> Г.Н. Смирнова</w:t>
      </w: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Default="008F6BFE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8F6BFE" w:rsidRPr="00266F30" w:rsidRDefault="008F6BFE" w:rsidP="00266F30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8F6BFE" w:rsidRPr="00266F30" w:rsidSect="003021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3E6"/>
    <w:multiLevelType w:val="multilevel"/>
    <w:tmpl w:val="7D4E91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7747E2"/>
    <w:multiLevelType w:val="multilevel"/>
    <w:tmpl w:val="13B45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25221"/>
    <w:rsid w:val="00030588"/>
    <w:rsid w:val="00036EB9"/>
    <w:rsid w:val="00070E02"/>
    <w:rsid w:val="00087B07"/>
    <w:rsid w:val="00130E5B"/>
    <w:rsid w:val="0014062E"/>
    <w:rsid w:val="001547B8"/>
    <w:rsid w:val="00175F74"/>
    <w:rsid w:val="001766B4"/>
    <w:rsid w:val="001B4E37"/>
    <w:rsid w:val="001C7D7A"/>
    <w:rsid w:val="001D63DC"/>
    <w:rsid w:val="001F22DF"/>
    <w:rsid w:val="0025453C"/>
    <w:rsid w:val="00262D4E"/>
    <w:rsid w:val="00266F30"/>
    <w:rsid w:val="002718B3"/>
    <w:rsid w:val="0028034C"/>
    <w:rsid w:val="002B4404"/>
    <w:rsid w:val="002C6B39"/>
    <w:rsid w:val="0030219B"/>
    <w:rsid w:val="00366E0F"/>
    <w:rsid w:val="003A36CD"/>
    <w:rsid w:val="003D5CA0"/>
    <w:rsid w:val="003F7DD8"/>
    <w:rsid w:val="004041EC"/>
    <w:rsid w:val="00411E82"/>
    <w:rsid w:val="004826BC"/>
    <w:rsid w:val="004B4211"/>
    <w:rsid w:val="004E0317"/>
    <w:rsid w:val="005111B1"/>
    <w:rsid w:val="00515E01"/>
    <w:rsid w:val="00533E7F"/>
    <w:rsid w:val="00537AA5"/>
    <w:rsid w:val="005C3796"/>
    <w:rsid w:val="005E7D13"/>
    <w:rsid w:val="005F47F9"/>
    <w:rsid w:val="0061275C"/>
    <w:rsid w:val="0061766C"/>
    <w:rsid w:val="006339B4"/>
    <w:rsid w:val="00645017"/>
    <w:rsid w:val="00652FF5"/>
    <w:rsid w:val="0066075F"/>
    <w:rsid w:val="00662701"/>
    <w:rsid w:val="00662766"/>
    <w:rsid w:val="00690516"/>
    <w:rsid w:val="00697068"/>
    <w:rsid w:val="006C10A5"/>
    <w:rsid w:val="006F2042"/>
    <w:rsid w:val="0071054D"/>
    <w:rsid w:val="00720F64"/>
    <w:rsid w:val="00750BE9"/>
    <w:rsid w:val="00751A94"/>
    <w:rsid w:val="00760B17"/>
    <w:rsid w:val="007801BE"/>
    <w:rsid w:val="007D5E17"/>
    <w:rsid w:val="0082342F"/>
    <w:rsid w:val="008808DF"/>
    <w:rsid w:val="00887123"/>
    <w:rsid w:val="008E0E19"/>
    <w:rsid w:val="008E0E1D"/>
    <w:rsid w:val="008F6BFE"/>
    <w:rsid w:val="0091708E"/>
    <w:rsid w:val="00953B95"/>
    <w:rsid w:val="009810F4"/>
    <w:rsid w:val="009A0A2B"/>
    <w:rsid w:val="009B02EB"/>
    <w:rsid w:val="009E6933"/>
    <w:rsid w:val="00A325B0"/>
    <w:rsid w:val="00AB572C"/>
    <w:rsid w:val="00AC698D"/>
    <w:rsid w:val="00B14D7E"/>
    <w:rsid w:val="00B41866"/>
    <w:rsid w:val="00B616C1"/>
    <w:rsid w:val="00BB04B8"/>
    <w:rsid w:val="00BE7FB1"/>
    <w:rsid w:val="00BF3C20"/>
    <w:rsid w:val="00C44741"/>
    <w:rsid w:val="00C5039D"/>
    <w:rsid w:val="00C65EC0"/>
    <w:rsid w:val="00C9154A"/>
    <w:rsid w:val="00CB61CD"/>
    <w:rsid w:val="00CC3D11"/>
    <w:rsid w:val="00CD479E"/>
    <w:rsid w:val="00CE025D"/>
    <w:rsid w:val="00D03C67"/>
    <w:rsid w:val="00D21A91"/>
    <w:rsid w:val="00D23327"/>
    <w:rsid w:val="00D51A81"/>
    <w:rsid w:val="00D70816"/>
    <w:rsid w:val="00DA363B"/>
    <w:rsid w:val="00DE3827"/>
    <w:rsid w:val="00E074F2"/>
    <w:rsid w:val="00E40CBD"/>
    <w:rsid w:val="00E50C91"/>
    <w:rsid w:val="00E53B70"/>
    <w:rsid w:val="00E60AF3"/>
    <w:rsid w:val="00EA2739"/>
    <w:rsid w:val="00F276DC"/>
    <w:rsid w:val="00F7447C"/>
    <w:rsid w:val="00F8094D"/>
    <w:rsid w:val="00F94D5B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B4E3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75F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B4E3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75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go@vi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2249-1CA2-4E1A-B7AF-86162C54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1</cp:lastModifiedBy>
  <cp:revision>2</cp:revision>
  <cp:lastPrinted>2018-03-19T02:14:00Z</cp:lastPrinted>
  <dcterms:created xsi:type="dcterms:W3CDTF">2018-03-20T02:36:00Z</dcterms:created>
  <dcterms:modified xsi:type="dcterms:W3CDTF">2018-03-20T02:36:00Z</dcterms:modified>
</cp:coreProperties>
</file>