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B37EA1" w:rsidRDefault="002B4B28" w:rsidP="002B4B28">
      <w:pPr>
        <w:rPr>
          <w:spacing w:val="200"/>
        </w:rPr>
      </w:pPr>
    </w:p>
    <w:p w:rsidR="002B4B28" w:rsidRDefault="002B4B28" w:rsidP="002B4B28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2B4B28" w:rsidRPr="00513A33" w:rsidRDefault="002B4B28" w:rsidP="00B83683"/>
    <w:p w:rsidR="002B4B28" w:rsidRPr="00D9500C" w:rsidRDefault="00D9500C" w:rsidP="00E578D7">
      <w:pPr>
        <w:tabs>
          <w:tab w:val="right" w:pos="9638"/>
        </w:tabs>
        <w:rPr>
          <w:sz w:val="28"/>
          <w:szCs w:val="28"/>
        </w:rPr>
      </w:pPr>
      <w:r w:rsidRPr="00D9500C">
        <w:rPr>
          <w:sz w:val="28"/>
          <w:szCs w:val="28"/>
        </w:rPr>
        <w:t>16.06.2017</w:t>
      </w:r>
      <w:r w:rsidR="002B4B28" w:rsidRPr="00D9500C">
        <w:rPr>
          <w:sz w:val="28"/>
          <w:szCs w:val="28"/>
        </w:rPr>
        <w:tab/>
        <w:t xml:space="preserve">№ </w:t>
      </w:r>
      <w:r w:rsidRPr="00D9500C">
        <w:rPr>
          <w:sz w:val="28"/>
          <w:szCs w:val="28"/>
        </w:rPr>
        <w:t>542</w:t>
      </w:r>
    </w:p>
    <w:p w:rsidR="002B4B28" w:rsidRDefault="001909D4" w:rsidP="002B4B28">
      <w:pPr>
        <w:jc w:val="center"/>
        <w:rPr>
          <w:rFonts w:ascii="Arial" w:hAnsi="Arial"/>
          <w:b/>
          <w:sz w:val="28"/>
        </w:rPr>
      </w:pPr>
      <w:r>
        <w:t>г. </w:t>
      </w:r>
      <w:r w:rsidR="002B4B28">
        <w:t>Вилючинск</w:t>
      </w:r>
    </w:p>
    <w:p w:rsidR="002B4B28" w:rsidRPr="00513A33" w:rsidRDefault="002B4B28" w:rsidP="00B83683"/>
    <w:p w:rsidR="002B4B28" w:rsidRPr="0048273C" w:rsidRDefault="00513A33" w:rsidP="00266248">
      <w:pPr>
        <w:suppressAutoHyphens/>
        <w:ind w:right="5103"/>
        <w:rPr>
          <w:sz w:val="28"/>
          <w:szCs w:val="28"/>
        </w:rPr>
      </w:pPr>
      <w:r w:rsidRPr="0048273C">
        <w:rPr>
          <w:sz w:val="28"/>
          <w:szCs w:val="28"/>
        </w:rPr>
        <w:t>О</w:t>
      </w:r>
      <w:r w:rsidR="0048273C" w:rsidRPr="0048273C">
        <w:rPr>
          <w:sz w:val="28"/>
          <w:szCs w:val="28"/>
        </w:rPr>
        <w:t>б утверждении По</w:t>
      </w:r>
      <w:r w:rsidR="00A26D77">
        <w:rPr>
          <w:sz w:val="28"/>
          <w:szCs w:val="28"/>
        </w:rPr>
        <w:t>рядк</w:t>
      </w:r>
      <w:r w:rsidR="00ED3675">
        <w:rPr>
          <w:sz w:val="28"/>
          <w:szCs w:val="28"/>
        </w:rPr>
        <w:t>а</w:t>
      </w:r>
      <w:r w:rsidR="0048273C" w:rsidRPr="0048273C">
        <w:rPr>
          <w:sz w:val="28"/>
          <w:szCs w:val="28"/>
        </w:rPr>
        <w:t xml:space="preserve"> проведения экспертизы инвестиционных проектов</w:t>
      </w:r>
      <w:r w:rsidR="00D369B7">
        <w:rPr>
          <w:sz w:val="28"/>
          <w:szCs w:val="28"/>
        </w:rPr>
        <w:t xml:space="preserve"> для предоставления</w:t>
      </w:r>
      <w:r w:rsidR="0048273C" w:rsidRPr="0048273C">
        <w:rPr>
          <w:sz w:val="28"/>
          <w:szCs w:val="28"/>
        </w:rPr>
        <w:t xml:space="preserve"> муниципальной поддержки инвестиционной деятельности</w:t>
      </w:r>
      <w:r w:rsidR="007A0B8A">
        <w:rPr>
          <w:sz w:val="28"/>
          <w:szCs w:val="28"/>
        </w:rPr>
        <w:t xml:space="preserve"> </w:t>
      </w:r>
      <w:r w:rsidR="0048273C" w:rsidRPr="0048273C">
        <w:rPr>
          <w:sz w:val="28"/>
          <w:szCs w:val="28"/>
        </w:rPr>
        <w:t>на</w:t>
      </w:r>
      <w:r w:rsidR="0048273C">
        <w:rPr>
          <w:sz w:val="28"/>
          <w:szCs w:val="28"/>
        </w:rPr>
        <w:t xml:space="preserve"> </w:t>
      </w:r>
      <w:r w:rsidR="0048273C" w:rsidRPr="0048273C">
        <w:rPr>
          <w:sz w:val="28"/>
          <w:szCs w:val="28"/>
        </w:rPr>
        <w:t xml:space="preserve">территории </w:t>
      </w:r>
      <w:r w:rsidR="0048273C">
        <w:rPr>
          <w:sz w:val="28"/>
          <w:szCs w:val="28"/>
        </w:rPr>
        <w:t>Вилючинского городского округа</w:t>
      </w:r>
      <w:r w:rsidR="009B0DC3" w:rsidRPr="009B0DC3">
        <w:rPr>
          <w:sz w:val="28"/>
          <w:szCs w:val="28"/>
        </w:rPr>
        <w:t xml:space="preserve"> административно – территориального образования города Вилючинска</w:t>
      </w:r>
      <w:r w:rsidR="009B0DC3">
        <w:rPr>
          <w:sz w:val="28"/>
          <w:szCs w:val="28"/>
        </w:rPr>
        <w:t xml:space="preserve"> </w:t>
      </w:r>
      <w:r w:rsidR="0031641A">
        <w:rPr>
          <w:sz w:val="28"/>
          <w:szCs w:val="28"/>
        </w:rPr>
        <w:br/>
      </w:r>
      <w:r w:rsidR="009B0DC3">
        <w:rPr>
          <w:sz w:val="28"/>
          <w:szCs w:val="28"/>
        </w:rPr>
        <w:t>Камчатского края</w:t>
      </w:r>
    </w:p>
    <w:p w:rsidR="00B37EA1" w:rsidRPr="003B510C" w:rsidRDefault="00B37EA1" w:rsidP="002B4B28">
      <w:pPr>
        <w:jc w:val="both"/>
        <w:rPr>
          <w:sz w:val="28"/>
          <w:szCs w:val="28"/>
        </w:rPr>
      </w:pPr>
    </w:p>
    <w:p w:rsidR="002B4B28" w:rsidRPr="00715D61" w:rsidRDefault="00513A33" w:rsidP="00715D6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040BF">
        <w:rPr>
          <w:sz w:val="28"/>
          <w:szCs w:val="20"/>
        </w:rPr>
        <w:t>Руководствуясь Федеральным</w:t>
      </w:r>
      <w:r w:rsidR="00266248">
        <w:rPr>
          <w:sz w:val="28"/>
          <w:szCs w:val="20"/>
        </w:rPr>
        <w:t>и закона</w:t>
      </w:r>
      <w:r w:rsidRPr="00D040BF">
        <w:rPr>
          <w:sz w:val="28"/>
          <w:szCs w:val="20"/>
        </w:rPr>
        <w:t>м</w:t>
      </w:r>
      <w:r w:rsidR="00266248">
        <w:rPr>
          <w:sz w:val="28"/>
          <w:szCs w:val="20"/>
        </w:rPr>
        <w:t>и</w:t>
      </w:r>
      <w:r w:rsidRPr="00D040BF">
        <w:rPr>
          <w:sz w:val="28"/>
          <w:szCs w:val="20"/>
        </w:rPr>
        <w:t xml:space="preserve"> от </w:t>
      </w:r>
      <w:r w:rsidR="0048273C">
        <w:rPr>
          <w:sz w:val="28"/>
          <w:szCs w:val="20"/>
        </w:rPr>
        <w:t>25.02.1999</w:t>
      </w:r>
      <w:r w:rsidRPr="00D040BF">
        <w:rPr>
          <w:sz w:val="28"/>
          <w:szCs w:val="20"/>
        </w:rPr>
        <w:t xml:space="preserve"> № </w:t>
      </w:r>
      <w:r w:rsidR="0048273C">
        <w:rPr>
          <w:sz w:val="28"/>
          <w:szCs w:val="20"/>
        </w:rPr>
        <w:t>39</w:t>
      </w:r>
      <w:r w:rsidRPr="00D040BF">
        <w:rPr>
          <w:sz w:val="28"/>
          <w:szCs w:val="20"/>
        </w:rPr>
        <w:t xml:space="preserve">-ФЗ </w:t>
      </w:r>
      <w:r w:rsidR="00266248">
        <w:rPr>
          <w:sz w:val="28"/>
          <w:szCs w:val="20"/>
        </w:rPr>
        <w:br/>
      </w:r>
      <w:r w:rsidRPr="00D040BF">
        <w:rPr>
          <w:sz w:val="28"/>
          <w:szCs w:val="20"/>
        </w:rPr>
        <w:t xml:space="preserve">«Об </w:t>
      </w:r>
      <w:r w:rsidR="0048273C">
        <w:rPr>
          <w:sz w:val="28"/>
          <w:szCs w:val="20"/>
        </w:rPr>
        <w:t xml:space="preserve">инвестиционной деятельности </w:t>
      </w:r>
      <w:r w:rsidRPr="00D040BF">
        <w:rPr>
          <w:sz w:val="28"/>
          <w:szCs w:val="20"/>
        </w:rPr>
        <w:t>в Российской Федерации</w:t>
      </w:r>
      <w:r w:rsidR="0048273C">
        <w:rPr>
          <w:sz w:val="28"/>
          <w:szCs w:val="20"/>
        </w:rPr>
        <w:t xml:space="preserve">, осуществляемой </w:t>
      </w:r>
      <w:r w:rsidR="00266248">
        <w:rPr>
          <w:sz w:val="28"/>
          <w:szCs w:val="20"/>
        </w:rPr>
        <w:br/>
      </w:r>
      <w:r w:rsidR="0048273C">
        <w:rPr>
          <w:sz w:val="28"/>
          <w:szCs w:val="20"/>
        </w:rPr>
        <w:t>в форме капитальных вложений</w:t>
      </w:r>
      <w:r w:rsidRPr="00D040BF">
        <w:rPr>
          <w:sz w:val="28"/>
          <w:szCs w:val="20"/>
        </w:rPr>
        <w:t xml:space="preserve">», </w:t>
      </w:r>
      <w:r w:rsidR="00266248">
        <w:rPr>
          <w:sz w:val="28"/>
          <w:szCs w:val="20"/>
        </w:rPr>
        <w:t xml:space="preserve">от 06.10.2003 № 131-ФЗ «Об общих принципах организации местного самоуправления в Российской Федерации», </w:t>
      </w:r>
      <w:r w:rsidR="00A26D77">
        <w:rPr>
          <w:sz w:val="28"/>
          <w:szCs w:val="20"/>
        </w:rPr>
        <w:t>З</w:t>
      </w:r>
      <w:r w:rsidR="00266248">
        <w:rPr>
          <w:sz w:val="28"/>
          <w:szCs w:val="20"/>
        </w:rPr>
        <w:t xml:space="preserve">аконом Камчатского края от 22.09.2008 № 129 «О государственной поддержке инвестиционной деятельности в Камчатском крае», </w:t>
      </w:r>
      <w:r>
        <w:rPr>
          <w:sz w:val="28"/>
          <w:szCs w:val="20"/>
        </w:rPr>
        <w:t>уставом Вилючинского городского округа закрытого административно</w:t>
      </w:r>
      <w:r w:rsidR="005A1DD0">
        <w:rPr>
          <w:sz w:val="28"/>
          <w:szCs w:val="20"/>
        </w:rPr>
        <w:t>-</w:t>
      </w:r>
      <w:r>
        <w:rPr>
          <w:sz w:val="28"/>
          <w:szCs w:val="20"/>
        </w:rPr>
        <w:t>территориального образования города Вилючинска Камчатского края, зарегистрированным Законом Камчатской области от 30.08.2005</w:t>
      </w:r>
      <w:proofErr w:type="gramEnd"/>
      <w:r>
        <w:rPr>
          <w:sz w:val="28"/>
          <w:szCs w:val="20"/>
        </w:rPr>
        <w:t xml:space="preserve"> № 386 «О регистрации изменений </w:t>
      </w:r>
      <w:r w:rsidR="003B27BB">
        <w:rPr>
          <w:sz w:val="28"/>
          <w:szCs w:val="20"/>
        </w:rPr>
        <w:br/>
      </w:r>
      <w:r>
        <w:rPr>
          <w:sz w:val="28"/>
          <w:szCs w:val="20"/>
        </w:rPr>
        <w:t xml:space="preserve">и дополнений в </w:t>
      </w:r>
      <w:r w:rsidR="003B27BB">
        <w:rPr>
          <w:sz w:val="28"/>
          <w:szCs w:val="20"/>
        </w:rPr>
        <w:t>у</w:t>
      </w:r>
      <w:r>
        <w:rPr>
          <w:sz w:val="28"/>
          <w:szCs w:val="20"/>
        </w:rPr>
        <w:t>став закрытого административно</w:t>
      </w:r>
      <w:r w:rsidR="005A1DD0">
        <w:rPr>
          <w:sz w:val="28"/>
          <w:szCs w:val="20"/>
        </w:rPr>
        <w:t>-</w:t>
      </w:r>
      <w:r>
        <w:rPr>
          <w:sz w:val="28"/>
          <w:szCs w:val="20"/>
        </w:rPr>
        <w:t>территориального образования города Вилючинска</w:t>
      </w:r>
      <w:r w:rsidRPr="00715D61">
        <w:rPr>
          <w:sz w:val="28"/>
          <w:szCs w:val="28"/>
        </w:rPr>
        <w:t>»</w:t>
      </w:r>
      <w:r w:rsidR="00E240F0" w:rsidRPr="00715D61">
        <w:rPr>
          <w:sz w:val="28"/>
          <w:szCs w:val="28"/>
        </w:rPr>
        <w:t xml:space="preserve">, </w:t>
      </w:r>
      <w:r w:rsidR="00715D61" w:rsidRPr="00715D61">
        <w:rPr>
          <w:sz w:val="28"/>
          <w:szCs w:val="28"/>
        </w:rPr>
        <w:t xml:space="preserve">постановлением </w:t>
      </w:r>
      <w:r w:rsidR="00715D61" w:rsidRPr="00715D61">
        <w:rPr>
          <w:sz w:val="28"/>
          <w:szCs w:val="28"/>
          <w:shd w:val="clear" w:color="auto" w:fill="FFFFFF"/>
        </w:rPr>
        <w:t xml:space="preserve">администрации Вилючинского городского округа </w:t>
      </w:r>
      <w:r w:rsidR="00347FD8">
        <w:rPr>
          <w:sz w:val="28"/>
          <w:szCs w:val="28"/>
          <w:shd w:val="clear" w:color="auto" w:fill="FFFFFF"/>
        </w:rPr>
        <w:t>«</w:t>
      </w:r>
      <w:r w:rsidR="00715D61" w:rsidRPr="00715D61">
        <w:rPr>
          <w:sz w:val="28"/>
          <w:szCs w:val="28"/>
          <w:shd w:val="clear" w:color="auto" w:fill="FFFFFF"/>
        </w:rPr>
        <w:t>Об утверждении Положения об инвестиционной деятельности на территории Вилючинского городского округа закрытого административно</w:t>
      </w:r>
      <w:r w:rsidR="00347FD8">
        <w:rPr>
          <w:sz w:val="28"/>
          <w:szCs w:val="28"/>
          <w:shd w:val="clear" w:color="auto" w:fill="FFFFFF"/>
        </w:rPr>
        <w:t>-</w:t>
      </w:r>
      <w:r w:rsidR="00715D61" w:rsidRPr="00715D61">
        <w:rPr>
          <w:sz w:val="28"/>
          <w:szCs w:val="28"/>
          <w:shd w:val="clear" w:color="auto" w:fill="FFFFFF"/>
        </w:rPr>
        <w:t>территориального образования города Вилючинска Камчатского края</w:t>
      </w:r>
      <w:r w:rsidR="00347FD8">
        <w:rPr>
          <w:sz w:val="28"/>
          <w:szCs w:val="28"/>
          <w:shd w:val="clear" w:color="auto" w:fill="FFFFFF"/>
        </w:rPr>
        <w:t>» от 30.03.2016 № 305</w:t>
      </w:r>
    </w:p>
    <w:p w:rsidR="002B4B28" w:rsidRPr="00715D61" w:rsidRDefault="002B4B28" w:rsidP="00715D61">
      <w:pPr>
        <w:suppressAutoHyphens/>
        <w:ind w:firstLine="709"/>
        <w:jc w:val="both"/>
        <w:rPr>
          <w:sz w:val="28"/>
          <w:szCs w:val="28"/>
        </w:rPr>
      </w:pPr>
    </w:p>
    <w:p w:rsidR="002B4B28" w:rsidRDefault="002B4B28" w:rsidP="002B4B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4B28" w:rsidRPr="00B37EA1" w:rsidRDefault="002B4B28" w:rsidP="002B4B28">
      <w:pPr>
        <w:jc w:val="both"/>
      </w:pPr>
    </w:p>
    <w:p w:rsidR="00A26D77" w:rsidRDefault="00A26D77" w:rsidP="003B27B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1. Утвердить Порядо</w:t>
      </w:r>
      <w:r w:rsidR="005E5EF8">
        <w:rPr>
          <w:sz w:val="28"/>
          <w:szCs w:val="20"/>
        </w:rPr>
        <w:t>к</w:t>
      </w:r>
      <w:r>
        <w:rPr>
          <w:sz w:val="28"/>
          <w:szCs w:val="20"/>
        </w:rPr>
        <w:t xml:space="preserve"> </w:t>
      </w:r>
      <w:r w:rsidRPr="0048273C">
        <w:rPr>
          <w:sz w:val="28"/>
          <w:szCs w:val="28"/>
        </w:rPr>
        <w:t xml:space="preserve">проведения экспертизы инвестиционных проектов </w:t>
      </w:r>
      <w:r w:rsidR="00D369B7">
        <w:rPr>
          <w:sz w:val="28"/>
          <w:szCs w:val="28"/>
        </w:rPr>
        <w:t xml:space="preserve">для предоставления </w:t>
      </w:r>
      <w:r w:rsidRPr="0048273C">
        <w:rPr>
          <w:sz w:val="28"/>
          <w:szCs w:val="28"/>
        </w:rPr>
        <w:t>муниципальной поддержки инвестиционной деятельности на</w:t>
      </w:r>
      <w:r>
        <w:rPr>
          <w:sz w:val="28"/>
          <w:szCs w:val="28"/>
        </w:rPr>
        <w:t xml:space="preserve"> </w:t>
      </w:r>
      <w:r w:rsidRPr="0048273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Вилючинского городского округа</w:t>
      </w:r>
      <w:r w:rsidR="006452E7" w:rsidRPr="006452E7">
        <w:rPr>
          <w:sz w:val="28"/>
          <w:szCs w:val="28"/>
        </w:rPr>
        <w:t xml:space="preserve"> </w:t>
      </w:r>
      <w:r w:rsidR="006452E7" w:rsidRPr="009B0DC3">
        <w:rPr>
          <w:sz w:val="28"/>
          <w:szCs w:val="28"/>
        </w:rPr>
        <w:t xml:space="preserve">административно </w:t>
      </w:r>
      <w:r w:rsidR="003B510C">
        <w:rPr>
          <w:sz w:val="28"/>
          <w:szCs w:val="28"/>
        </w:rPr>
        <w:t>-</w:t>
      </w:r>
      <w:r w:rsidR="006452E7" w:rsidRPr="009B0DC3">
        <w:rPr>
          <w:sz w:val="28"/>
          <w:szCs w:val="28"/>
        </w:rPr>
        <w:t xml:space="preserve"> территориального образования города Вилючинска</w:t>
      </w:r>
      <w:r w:rsidR="006452E7">
        <w:rPr>
          <w:sz w:val="28"/>
          <w:szCs w:val="28"/>
        </w:rPr>
        <w:t xml:space="preserve"> Камчатского края</w:t>
      </w:r>
      <w:r w:rsidR="005E5EF8">
        <w:rPr>
          <w:sz w:val="28"/>
          <w:szCs w:val="28"/>
        </w:rPr>
        <w:t>, согласно приложению</w:t>
      </w:r>
      <w:r w:rsidR="007A0B8A">
        <w:rPr>
          <w:sz w:val="28"/>
          <w:szCs w:val="28"/>
        </w:rPr>
        <w:t xml:space="preserve"> к настоящему постановлению</w:t>
      </w:r>
      <w:r w:rsidR="005E5EF8">
        <w:rPr>
          <w:sz w:val="28"/>
          <w:szCs w:val="28"/>
        </w:rPr>
        <w:t>.</w:t>
      </w:r>
    </w:p>
    <w:p w:rsidR="002B4B28" w:rsidRDefault="00513A33" w:rsidP="003B27BB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D040BF">
        <w:rPr>
          <w:sz w:val="28"/>
          <w:szCs w:val="20"/>
        </w:rPr>
        <w:t>.</w:t>
      </w:r>
      <w:r w:rsidR="003F5007">
        <w:rPr>
          <w:sz w:val="28"/>
          <w:szCs w:val="20"/>
        </w:rPr>
        <w:t xml:space="preserve"> </w:t>
      </w:r>
      <w:r w:rsidR="003F5007" w:rsidRPr="003935D1">
        <w:rPr>
          <w:sz w:val="28"/>
          <w:szCs w:val="28"/>
        </w:rPr>
        <w:t xml:space="preserve">Заместителю начальника управления делами администрации Вилючинского городского округа, начальнику общего отдела управления делами администрации Вилючинского городского округа В.В. </w:t>
      </w:r>
      <w:proofErr w:type="spellStart"/>
      <w:r w:rsidR="003F5007" w:rsidRPr="003935D1">
        <w:rPr>
          <w:sz w:val="28"/>
          <w:szCs w:val="28"/>
        </w:rPr>
        <w:t>Шиховцову</w:t>
      </w:r>
      <w:proofErr w:type="spellEnd"/>
      <w:r w:rsidR="003F5007" w:rsidRPr="003935D1">
        <w:rPr>
          <w:sz w:val="28"/>
          <w:szCs w:val="28"/>
        </w:rPr>
        <w:t xml:space="preserve"> </w:t>
      </w:r>
      <w:r w:rsidR="003F5007" w:rsidRPr="003935D1">
        <w:rPr>
          <w:sz w:val="28"/>
          <w:szCs w:val="28"/>
        </w:rPr>
        <w:lastRenderedPageBreak/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3F5007" w:rsidRPr="003935D1">
        <w:rPr>
          <w:sz w:val="28"/>
          <w:szCs w:val="28"/>
        </w:rPr>
        <w:t>округа</w:t>
      </w:r>
      <w:proofErr w:type="gramEnd"/>
      <w:r w:rsidR="003F5007" w:rsidRPr="003935D1">
        <w:rPr>
          <w:sz w:val="28"/>
          <w:szCs w:val="28"/>
        </w:rPr>
        <w:t xml:space="preserve"> ЗАТО </w:t>
      </w:r>
      <w:r w:rsidR="003F5007" w:rsidRPr="003935D1">
        <w:rPr>
          <w:sz w:val="28"/>
          <w:szCs w:val="28"/>
        </w:rPr>
        <w:br/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>
        <w:rPr>
          <w:sz w:val="28"/>
          <w:szCs w:val="20"/>
        </w:rPr>
        <w:t>.</w:t>
      </w:r>
    </w:p>
    <w:p w:rsidR="00ED3675" w:rsidRDefault="003F5007" w:rsidP="003B27BB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D3675">
        <w:rPr>
          <w:sz w:val="28"/>
          <w:szCs w:val="20"/>
        </w:rPr>
        <w:t>. Настоящее постановление вступает в силу после его официального опубликования.</w:t>
      </w:r>
    </w:p>
    <w:p w:rsidR="003B27BB" w:rsidRPr="005F1D45" w:rsidRDefault="003F5007" w:rsidP="003B27BB">
      <w:pPr>
        <w:suppressAutoHyphens/>
        <w:ind w:firstLine="709"/>
        <w:jc w:val="both"/>
        <w:rPr>
          <w:b/>
        </w:rPr>
      </w:pPr>
      <w:r>
        <w:rPr>
          <w:sz w:val="28"/>
          <w:szCs w:val="20"/>
        </w:rPr>
        <w:t>4</w:t>
      </w:r>
      <w:r w:rsidR="003B27BB">
        <w:rPr>
          <w:sz w:val="28"/>
          <w:szCs w:val="20"/>
        </w:rPr>
        <w:t xml:space="preserve">. </w:t>
      </w:r>
      <w:proofErr w:type="gramStart"/>
      <w:r w:rsidR="003B27BB">
        <w:rPr>
          <w:sz w:val="28"/>
          <w:szCs w:val="20"/>
        </w:rPr>
        <w:t>Контроль за</w:t>
      </w:r>
      <w:proofErr w:type="gramEnd"/>
      <w:r w:rsidR="003B27BB">
        <w:rPr>
          <w:sz w:val="28"/>
          <w:szCs w:val="20"/>
        </w:rPr>
        <w:t xml:space="preserve"> исполнением настоящего постановления оставляю </w:t>
      </w:r>
      <w:r w:rsidR="003B510C">
        <w:rPr>
          <w:sz w:val="28"/>
          <w:szCs w:val="20"/>
        </w:rPr>
        <w:br/>
      </w:r>
      <w:r w:rsidR="003B27BB">
        <w:rPr>
          <w:sz w:val="28"/>
          <w:szCs w:val="20"/>
        </w:rPr>
        <w:t>за собой.</w:t>
      </w:r>
    </w:p>
    <w:p w:rsidR="002B4B28" w:rsidRDefault="002B4B28" w:rsidP="002B4B28">
      <w:pPr>
        <w:jc w:val="both"/>
        <w:rPr>
          <w:b/>
        </w:rPr>
      </w:pPr>
    </w:p>
    <w:p w:rsidR="00B91426" w:rsidRPr="00B37EA1" w:rsidRDefault="00B91426" w:rsidP="002B4B28">
      <w:pPr>
        <w:jc w:val="both"/>
        <w:rPr>
          <w:b/>
        </w:rPr>
      </w:pPr>
    </w:p>
    <w:p w:rsidR="00633788" w:rsidRDefault="00633788" w:rsidP="00633788">
      <w:pPr>
        <w:tabs>
          <w:tab w:val="left" w:pos="738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="005E724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9B0DC3" w:rsidRDefault="007720FE" w:rsidP="00633788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633788">
        <w:rPr>
          <w:b/>
          <w:sz w:val="28"/>
          <w:szCs w:val="28"/>
        </w:rPr>
        <w:t xml:space="preserve"> </w:t>
      </w:r>
      <w:r w:rsidR="002B4B28">
        <w:rPr>
          <w:b/>
          <w:sz w:val="28"/>
          <w:szCs w:val="28"/>
        </w:rPr>
        <w:t>городского округа</w:t>
      </w:r>
      <w:r w:rsidR="002B4B28" w:rsidRPr="002B4B28">
        <w:rPr>
          <w:b/>
          <w:sz w:val="28"/>
          <w:szCs w:val="28"/>
        </w:rPr>
        <w:tab/>
      </w:r>
      <w:r w:rsidR="00144F7D">
        <w:rPr>
          <w:b/>
          <w:sz w:val="28"/>
          <w:szCs w:val="28"/>
        </w:rPr>
        <w:t>Г.Н. Смирнова</w:t>
      </w:r>
    </w:p>
    <w:p w:rsidR="003F5007" w:rsidRDefault="009B0DC3" w:rsidP="00097A6D">
      <w:pPr>
        <w:suppressAutoHyphens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0DC3" w:rsidRPr="001241B7" w:rsidRDefault="009B0DC3" w:rsidP="00097A6D">
      <w:pPr>
        <w:suppressAutoHyphens/>
        <w:ind w:left="4536"/>
        <w:rPr>
          <w:sz w:val="28"/>
          <w:szCs w:val="28"/>
        </w:rPr>
      </w:pPr>
      <w:r w:rsidRPr="001241B7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  <w:r w:rsidRPr="001241B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1241B7">
        <w:rPr>
          <w:sz w:val="28"/>
          <w:szCs w:val="28"/>
        </w:rPr>
        <w:t>Вилючинского городского округа</w:t>
      </w:r>
      <w:r w:rsidR="0054778D">
        <w:rPr>
          <w:sz w:val="28"/>
          <w:szCs w:val="28"/>
        </w:rPr>
        <w:br/>
      </w:r>
      <w:r w:rsidRPr="001241B7">
        <w:rPr>
          <w:sz w:val="28"/>
          <w:szCs w:val="28"/>
        </w:rPr>
        <w:t xml:space="preserve">от </w:t>
      </w:r>
      <w:r w:rsidR="00D9500C">
        <w:rPr>
          <w:sz w:val="28"/>
          <w:szCs w:val="28"/>
        </w:rPr>
        <w:t>16.06.2017</w:t>
      </w:r>
      <w:r>
        <w:rPr>
          <w:sz w:val="28"/>
          <w:szCs w:val="28"/>
        </w:rPr>
        <w:t xml:space="preserve"> </w:t>
      </w:r>
      <w:r w:rsidRPr="001241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500C">
        <w:rPr>
          <w:sz w:val="28"/>
          <w:szCs w:val="28"/>
        </w:rPr>
        <w:t>542</w:t>
      </w:r>
    </w:p>
    <w:p w:rsidR="009B0DC3" w:rsidRPr="009B0DC3" w:rsidRDefault="009B0DC3" w:rsidP="003C1345">
      <w:pPr>
        <w:suppressAutoHyphens/>
        <w:rPr>
          <w:sz w:val="28"/>
          <w:szCs w:val="28"/>
        </w:rPr>
      </w:pPr>
    </w:p>
    <w:p w:rsidR="002B4B28" w:rsidRPr="009B0DC3" w:rsidRDefault="002B4B28" w:rsidP="003C1345">
      <w:pPr>
        <w:tabs>
          <w:tab w:val="right" w:pos="9638"/>
        </w:tabs>
        <w:suppressAutoHyphens/>
        <w:jc w:val="both"/>
        <w:rPr>
          <w:sz w:val="28"/>
          <w:szCs w:val="28"/>
        </w:rPr>
      </w:pPr>
    </w:p>
    <w:p w:rsidR="00D369B7" w:rsidRDefault="009B0DC3" w:rsidP="0054778D">
      <w:pPr>
        <w:tabs>
          <w:tab w:val="right" w:pos="9638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48273C">
        <w:rPr>
          <w:sz w:val="28"/>
          <w:szCs w:val="28"/>
        </w:rPr>
        <w:t>проведения экспертизы инвестиционных проектов</w:t>
      </w:r>
      <w:r w:rsidR="00D369B7">
        <w:rPr>
          <w:sz w:val="28"/>
          <w:szCs w:val="28"/>
        </w:rPr>
        <w:t xml:space="preserve"> для предоставления</w:t>
      </w:r>
      <w:r w:rsidRPr="0048273C">
        <w:rPr>
          <w:sz w:val="28"/>
          <w:szCs w:val="28"/>
        </w:rPr>
        <w:t xml:space="preserve"> муниципальной поддержки на</w:t>
      </w:r>
      <w:r>
        <w:rPr>
          <w:sz w:val="28"/>
          <w:szCs w:val="28"/>
        </w:rPr>
        <w:t xml:space="preserve"> </w:t>
      </w:r>
      <w:r w:rsidRPr="0048273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Вилючинского городского округа</w:t>
      </w:r>
      <w:r w:rsidR="006452E7" w:rsidRPr="006452E7">
        <w:rPr>
          <w:sz w:val="28"/>
          <w:szCs w:val="28"/>
        </w:rPr>
        <w:t xml:space="preserve"> </w:t>
      </w:r>
      <w:r w:rsidR="006452E7" w:rsidRPr="009B0DC3">
        <w:rPr>
          <w:sz w:val="28"/>
          <w:szCs w:val="28"/>
        </w:rPr>
        <w:t xml:space="preserve">административно–территориального образования </w:t>
      </w:r>
    </w:p>
    <w:p w:rsidR="009B0DC3" w:rsidRDefault="006452E7" w:rsidP="0054778D">
      <w:pPr>
        <w:tabs>
          <w:tab w:val="right" w:pos="9638"/>
        </w:tabs>
        <w:suppressAutoHyphens/>
        <w:jc w:val="center"/>
        <w:rPr>
          <w:sz w:val="28"/>
          <w:szCs w:val="28"/>
        </w:rPr>
      </w:pPr>
      <w:r w:rsidRPr="009B0DC3">
        <w:rPr>
          <w:sz w:val="28"/>
          <w:szCs w:val="28"/>
        </w:rPr>
        <w:t>города Вилючинска</w:t>
      </w:r>
      <w:r>
        <w:rPr>
          <w:sz w:val="28"/>
          <w:szCs w:val="28"/>
        </w:rPr>
        <w:t xml:space="preserve"> Камчатского края</w:t>
      </w:r>
    </w:p>
    <w:p w:rsidR="009B0DC3" w:rsidRDefault="009B0DC3" w:rsidP="003C1345">
      <w:pPr>
        <w:tabs>
          <w:tab w:val="right" w:pos="9638"/>
        </w:tabs>
        <w:suppressAutoHyphens/>
        <w:rPr>
          <w:sz w:val="28"/>
          <w:szCs w:val="28"/>
        </w:rPr>
      </w:pPr>
    </w:p>
    <w:p w:rsidR="009B0DC3" w:rsidRDefault="009B0DC3" w:rsidP="005A1DD0">
      <w:pPr>
        <w:tabs>
          <w:tab w:val="right" w:pos="963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B0DC3" w:rsidRDefault="009B0DC3" w:rsidP="003C1345">
      <w:pPr>
        <w:tabs>
          <w:tab w:val="right" w:pos="9638"/>
        </w:tabs>
        <w:suppressAutoHyphens/>
        <w:rPr>
          <w:sz w:val="28"/>
          <w:szCs w:val="28"/>
        </w:rPr>
      </w:pPr>
    </w:p>
    <w:p w:rsidR="006452E7" w:rsidRDefault="009B0DC3" w:rsidP="00097A6D">
      <w:pPr>
        <w:tabs>
          <w:tab w:val="right" w:pos="9638"/>
        </w:tabs>
        <w:suppressAutoHyphens/>
        <w:ind w:firstLine="709"/>
        <w:jc w:val="both"/>
        <w:rPr>
          <w:sz w:val="28"/>
          <w:szCs w:val="28"/>
        </w:rPr>
      </w:pPr>
      <w:r w:rsidRPr="009B0DC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</w:t>
      </w:r>
      <w:r w:rsidR="00D369B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разработан в соответствии с </w:t>
      </w:r>
      <w:r w:rsidRPr="00DF2A25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DF2A2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DF2A25">
        <w:rPr>
          <w:sz w:val="28"/>
          <w:szCs w:val="28"/>
        </w:rPr>
        <w:t xml:space="preserve"> Российской Федерации, Федеральны</w:t>
      </w:r>
      <w:r>
        <w:rPr>
          <w:sz w:val="28"/>
          <w:szCs w:val="28"/>
        </w:rPr>
        <w:t>м</w:t>
      </w:r>
      <w:r w:rsidR="00D369B7">
        <w:rPr>
          <w:sz w:val="28"/>
          <w:szCs w:val="28"/>
        </w:rPr>
        <w:t>и</w:t>
      </w:r>
      <w:r w:rsidRPr="00DF2A25">
        <w:rPr>
          <w:sz w:val="28"/>
          <w:szCs w:val="28"/>
        </w:rPr>
        <w:t xml:space="preserve"> закон</w:t>
      </w:r>
      <w:r w:rsidR="00D369B7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369B7">
        <w:rPr>
          <w:sz w:val="28"/>
          <w:szCs w:val="28"/>
        </w:rPr>
        <w:t>и</w:t>
      </w:r>
      <w:r w:rsidRPr="00DF2A25">
        <w:rPr>
          <w:sz w:val="28"/>
          <w:szCs w:val="28"/>
        </w:rPr>
        <w:t xml:space="preserve"> от 25.02.1999 </w:t>
      </w:r>
      <w:r w:rsidR="00D369B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DF2A25">
        <w:rPr>
          <w:sz w:val="28"/>
          <w:szCs w:val="28"/>
        </w:rPr>
        <w:t xml:space="preserve"> 39-ФЗ </w:t>
      </w:r>
      <w:r>
        <w:rPr>
          <w:sz w:val="28"/>
          <w:szCs w:val="28"/>
        </w:rPr>
        <w:t>«</w:t>
      </w:r>
      <w:r w:rsidRPr="00DF2A25">
        <w:rPr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 w:val="28"/>
          <w:szCs w:val="28"/>
        </w:rPr>
        <w:t xml:space="preserve">», </w:t>
      </w:r>
      <w:r w:rsidRPr="00DF2A25">
        <w:rPr>
          <w:sz w:val="28"/>
          <w:szCs w:val="28"/>
        </w:rPr>
        <w:t xml:space="preserve">от 06.10.2003 № 131-ФЗ </w:t>
      </w:r>
      <w:r w:rsidR="00D369B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F2A25">
        <w:rPr>
          <w:sz w:val="28"/>
          <w:szCs w:val="28"/>
        </w:rPr>
        <w:t>Об общ</w:t>
      </w:r>
      <w:r w:rsidRPr="003C41A1">
        <w:rPr>
          <w:sz w:val="28"/>
          <w:szCs w:val="28"/>
        </w:rPr>
        <w:t>их принципах организации местного самоуправления в Российской Федерации</w:t>
      </w:r>
      <w:r w:rsidRPr="00B0710E">
        <w:rPr>
          <w:sz w:val="28"/>
          <w:szCs w:val="28"/>
        </w:rPr>
        <w:t>», Закон</w:t>
      </w:r>
      <w:r>
        <w:rPr>
          <w:sz w:val="28"/>
          <w:szCs w:val="28"/>
        </w:rPr>
        <w:t>ом</w:t>
      </w:r>
      <w:r w:rsidRPr="00B0710E">
        <w:rPr>
          <w:sz w:val="28"/>
          <w:szCs w:val="28"/>
        </w:rPr>
        <w:t xml:space="preserve"> Камчатского края от 22.09.2008 № 129 </w:t>
      </w:r>
      <w:r w:rsidR="00347FD8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0710E">
        <w:rPr>
          <w:sz w:val="28"/>
          <w:szCs w:val="28"/>
        </w:rPr>
        <w:t xml:space="preserve">О государственной поддержке инвестиционной деятельности в Камчатском </w:t>
      </w:r>
      <w:r w:rsidRPr="009B0DC3">
        <w:rPr>
          <w:sz w:val="28"/>
          <w:szCs w:val="28"/>
        </w:rPr>
        <w:t xml:space="preserve">крае», </w:t>
      </w:r>
      <w:r w:rsidR="00347FD8" w:rsidRPr="00715D61">
        <w:rPr>
          <w:sz w:val="28"/>
          <w:szCs w:val="28"/>
        </w:rPr>
        <w:t xml:space="preserve">постановлением </w:t>
      </w:r>
      <w:r w:rsidR="00347FD8" w:rsidRPr="00715D61">
        <w:rPr>
          <w:sz w:val="28"/>
          <w:szCs w:val="28"/>
          <w:shd w:val="clear" w:color="auto" w:fill="FFFFFF"/>
        </w:rPr>
        <w:t xml:space="preserve">администрации Вилючинского городского округа </w:t>
      </w:r>
      <w:r w:rsidR="00347FD8">
        <w:rPr>
          <w:sz w:val="28"/>
          <w:szCs w:val="28"/>
          <w:shd w:val="clear" w:color="auto" w:fill="FFFFFF"/>
        </w:rPr>
        <w:br/>
        <w:t>«</w:t>
      </w:r>
      <w:r w:rsidR="00347FD8" w:rsidRPr="00715D61">
        <w:rPr>
          <w:sz w:val="28"/>
          <w:szCs w:val="28"/>
          <w:shd w:val="clear" w:color="auto" w:fill="FFFFFF"/>
        </w:rPr>
        <w:t>Об утверждении Положения</w:t>
      </w:r>
      <w:proofErr w:type="gramEnd"/>
      <w:r w:rsidR="00347FD8" w:rsidRPr="00715D61">
        <w:rPr>
          <w:sz w:val="28"/>
          <w:szCs w:val="28"/>
          <w:shd w:val="clear" w:color="auto" w:fill="FFFFFF"/>
        </w:rPr>
        <w:t xml:space="preserve"> об инвестиционной деятельности на территории Вилючинского городского округа закрытого административно </w:t>
      </w:r>
      <w:r w:rsidR="00347FD8">
        <w:rPr>
          <w:sz w:val="28"/>
          <w:szCs w:val="28"/>
          <w:shd w:val="clear" w:color="auto" w:fill="FFFFFF"/>
        </w:rPr>
        <w:t>-</w:t>
      </w:r>
      <w:r w:rsidR="00347FD8" w:rsidRPr="00715D61">
        <w:rPr>
          <w:sz w:val="28"/>
          <w:szCs w:val="28"/>
          <w:shd w:val="clear" w:color="auto" w:fill="FFFFFF"/>
        </w:rPr>
        <w:t xml:space="preserve"> территориального образования города Вилючинска Камчатского края</w:t>
      </w:r>
      <w:r w:rsidR="00347FD8">
        <w:rPr>
          <w:sz w:val="28"/>
          <w:szCs w:val="28"/>
          <w:shd w:val="clear" w:color="auto" w:fill="FFFFFF"/>
        </w:rPr>
        <w:t xml:space="preserve">» от 30.03.2016 № 305, </w:t>
      </w:r>
      <w:r w:rsidRPr="009B0DC3">
        <w:rPr>
          <w:sz w:val="28"/>
          <w:szCs w:val="28"/>
        </w:rPr>
        <w:t xml:space="preserve">устанавливает процедуру проведения экспертизы инвестиционных проектов (далее </w:t>
      </w:r>
      <w:r>
        <w:rPr>
          <w:sz w:val="28"/>
          <w:szCs w:val="28"/>
        </w:rPr>
        <w:t xml:space="preserve">- </w:t>
      </w:r>
      <w:r w:rsidRPr="009B0DC3">
        <w:rPr>
          <w:sz w:val="28"/>
          <w:szCs w:val="28"/>
        </w:rPr>
        <w:t>экспертиза), претендующих на получение муниципальной поддержки инвестиционной деятельности</w:t>
      </w:r>
      <w:r w:rsidR="007A0B8A">
        <w:rPr>
          <w:sz w:val="28"/>
          <w:szCs w:val="28"/>
        </w:rPr>
        <w:t xml:space="preserve"> </w:t>
      </w:r>
      <w:r w:rsidRPr="009B0DC3">
        <w:rPr>
          <w:sz w:val="28"/>
          <w:szCs w:val="28"/>
        </w:rPr>
        <w:t xml:space="preserve">на территории Вилючинского городского округа административно </w:t>
      </w:r>
      <w:r w:rsidR="00347FD8">
        <w:rPr>
          <w:sz w:val="28"/>
          <w:szCs w:val="28"/>
        </w:rPr>
        <w:t>-</w:t>
      </w:r>
      <w:r w:rsidRPr="009B0DC3">
        <w:rPr>
          <w:sz w:val="28"/>
          <w:szCs w:val="28"/>
        </w:rPr>
        <w:t xml:space="preserve"> территориального образования города Вилючинска</w:t>
      </w:r>
      <w:r>
        <w:rPr>
          <w:sz w:val="28"/>
          <w:szCs w:val="28"/>
        </w:rPr>
        <w:t xml:space="preserve"> Камчатского края (далее – </w:t>
      </w:r>
      <w:proofErr w:type="spellStart"/>
      <w:r>
        <w:rPr>
          <w:sz w:val="28"/>
          <w:szCs w:val="28"/>
        </w:rPr>
        <w:t>Вилючинский</w:t>
      </w:r>
      <w:proofErr w:type="spellEnd"/>
      <w:r>
        <w:rPr>
          <w:sz w:val="28"/>
          <w:szCs w:val="28"/>
        </w:rPr>
        <w:t xml:space="preserve"> городской округ)</w:t>
      </w:r>
      <w:r w:rsidR="00347FD8">
        <w:rPr>
          <w:sz w:val="28"/>
          <w:szCs w:val="28"/>
        </w:rPr>
        <w:t>.</w:t>
      </w:r>
    </w:p>
    <w:p w:rsidR="006452E7" w:rsidRDefault="006452E7" w:rsidP="00097A6D">
      <w:pPr>
        <w:tabs>
          <w:tab w:val="right" w:pos="963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452E7">
        <w:rPr>
          <w:sz w:val="28"/>
          <w:szCs w:val="28"/>
        </w:rPr>
        <w:t>Экспертиза проводится в целях установления наличия оснований для пред</w:t>
      </w:r>
      <w:r w:rsidR="00ED3675">
        <w:rPr>
          <w:sz w:val="28"/>
          <w:szCs w:val="28"/>
        </w:rPr>
        <w:t>о</w:t>
      </w:r>
      <w:r w:rsidRPr="006452E7">
        <w:rPr>
          <w:sz w:val="28"/>
          <w:szCs w:val="28"/>
        </w:rPr>
        <w:t xml:space="preserve">ставления муниципальной поддержки инвестиционной деятельности субъектам инвестиционной деятельности в </w:t>
      </w:r>
      <w:r>
        <w:rPr>
          <w:sz w:val="28"/>
          <w:szCs w:val="28"/>
        </w:rPr>
        <w:t>Вилючинском городском округе</w:t>
      </w:r>
      <w:r w:rsidRPr="006452E7">
        <w:rPr>
          <w:sz w:val="28"/>
          <w:szCs w:val="28"/>
        </w:rPr>
        <w:t xml:space="preserve">, </w:t>
      </w:r>
      <w:r w:rsidR="00C73A18">
        <w:rPr>
          <w:sz w:val="28"/>
          <w:szCs w:val="28"/>
        </w:rPr>
        <w:br/>
      </w:r>
      <w:r w:rsidRPr="006452E7">
        <w:rPr>
          <w:sz w:val="28"/>
          <w:szCs w:val="28"/>
        </w:rPr>
        <w:t xml:space="preserve">в том числе соответствия требованиям муниципальных правовых актов </w:t>
      </w:r>
      <w:r>
        <w:rPr>
          <w:sz w:val="28"/>
          <w:szCs w:val="28"/>
        </w:rPr>
        <w:t>Вилючинского городского округа</w:t>
      </w:r>
      <w:r w:rsidRPr="006452E7">
        <w:rPr>
          <w:sz w:val="28"/>
          <w:szCs w:val="28"/>
        </w:rPr>
        <w:t xml:space="preserve"> о муниципальной поддержке инвестиционной деятельности, соблюдения порядка обращения </w:t>
      </w:r>
      <w:r w:rsidR="00C73A18">
        <w:rPr>
          <w:sz w:val="28"/>
          <w:szCs w:val="28"/>
        </w:rPr>
        <w:br/>
      </w:r>
      <w:r w:rsidR="00ED3675">
        <w:rPr>
          <w:sz w:val="28"/>
          <w:szCs w:val="28"/>
        </w:rPr>
        <w:t>для</w:t>
      </w:r>
      <w:r w:rsidRPr="006452E7">
        <w:rPr>
          <w:sz w:val="28"/>
          <w:szCs w:val="28"/>
        </w:rPr>
        <w:t xml:space="preserve"> предоставлени</w:t>
      </w:r>
      <w:r w:rsidR="00ED3675">
        <w:rPr>
          <w:sz w:val="28"/>
          <w:szCs w:val="28"/>
        </w:rPr>
        <w:t>я</w:t>
      </w:r>
      <w:r w:rsidRPr="006452E7">
        <w:rPr>
          <w:sz w:val="28"/>
          <w:szCs w:val="28"/>
        </w:rPr>
        <w:t xml:space="preserve"> муниципальной поддержки и выполнения условий муниципальной поддержки.</w:t>
      </w:r>
    </w:p>
    <w:p w:rsidR="006452E7" w:rsidRDefault="006452E7" w:rsidP="003C1345">
      <w:pPr>
        <w:tabs>
          <w:tab w:val="right" w:pos="9638"/>
        </w:tabs>
        <w:suppressAutoHyphens/>
        <w:jc w:val="both"/>
        <w:rPr>
          <w:sz w:val="28"/>
          <w:szCs w:val="28"/>
        </w:rPr>
      </w:pPr>
    </w:p>
    <w:p w:rsidR="006452E7" w:rsidRDefault="006452E7" w:rsidP="005A1DD0">
      <w:pPr>
        <w:tabs>
          <w:tab w:val="right" w:pos="9638"/>
        </w:tabs>
        <w:suppressAutoHyphens/>
        <w:jc w:val="center"/>
        <w:rPr>
          <w:b/>
          <w:sz w:val="28"/>
          <w:szCs w:val="28"/>
        </w:rPr>
      </w:pPr>
      <w:r w:rsidRPr="006452E7">
        <w:rPr>
          <w:b/>
          <w:sz w:val="28"/>
          <w:szCs w:val="28"/>
        </w:rPr>
        <w:t>2. Основные понятия</w:t>
      </w:r>
    </w:p>
    <w:p w:rsidR="005A1DD0" w:rsidRPr="006452E7" w:rsidRDefault="005A1DD0" w:rsidP="005A1DD0">
      <w:pPr>
        <w:tabs>
          <w:tab w:val="right" w:pos="9638"/>
        </w:tabs>
        <w:suppressAutoHyphens/>
        <w:jc w:val="center"/>
        <w:rPr>
          <w:b/>
          <w:sz w:val="28"/>
          <w:szCs w:val="28"/>
        </w:rPr>
      </w:pPr>
    </w:p>
    <w:p w:rsidR="006452E7" w:rsidRPr="006452E7" w:rsidRDefault="006452E7" w:rsidP="00097A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452E7">
        <w:rPr>
          <w:sz w:val="28"/>
          <w:szCs w:val="28"/>
        </w:rPr>
        <w:t>Для целей настоящего Порядка используются следующие основные понятия</w:t>
      </w:r>
      <w:r>
        <w:rPr>
          <w:sz w:val="28"/>
          <w:szCs w:val="28"/>
        </w:rPr>
        <w:t xml:space="preserve"> и термины</w:t>
      </w:r>
      <w:r w:rsidRPr="006452E7">
        <w:rPr>
          <w:sz w:val="28"/>
          <w:szCs w:val="28"/>
        </w:rPr>
        <w:t>:</w:t>
      </w:r>
    </w:p>
    <w:p w:rsidR="006452E7" w:rsidRPr="006452E7" w:rsidRDefault="006452E7" w:rsidP="00097A6D">
      <w:pPr>
        <w:suppressAutoHyphens/>
        <w:ind w:firstLine="709"/>
        <w:jc w:val="both"/>
        <w:rPr>
          <w:sz w:val="28"/>
          <w:szCs w:val="28"/>
        </w:rPr>
      </w:pPr>
      <w:bookmarkStart w:id="0" w:name="sub_21"/>
      <w:proofErr w:type="gramStart"/>
      <w:r w:rsidRPr="006452E7">
        <w:rPr>
          <w:rStyle w:val="af1"/>
          <w:b w:val="0"/>
          <w:sz w:val="28"/>
          <w:szCs w:val="28"/>
        </w:rPr>
        <w:t>2.1</w:t>
      </w:r>
      <w:r>
        <w:rPr>
          <w:rStyle w:val="af1"/>
          <w:b w:val="0"/>
          <w:sz w:val="28"/>
          <w:szCs w:val="28"/>
        </w:rPr>
        <w:t xml:space="preserve">.1 </w:t>
      </w:r>
      <w:r w:rsidR="003D67A9">
        <w:rPr>
          <w:rStyle w:val="af1"/>
          <w:b w:val="0"/>
          <w:sz w:val="28"/>
          <w:szCs w:val="28"/>
        </w:rPr>
        <w:t>э</w:t>
      </w:r>
      <w:r w:rsidRPr="006452E7">
        <w:rPr>
          <w:rStyle w:val="af1"/>
          <w:sz w:val="28"/>
          <w:szCs w:val="28"/>
        </w:rPr>
        <w:t>кспертиза инвестиционного проекта</w:t>
      </w:r>
      <w:r w:rsidRPr="006452E7">
        <w:rPr>
          <w:sz w:val="28"/>
          <w:szCs w:val="28"/>
        </w:rPr>
        <w:t xml:space="preserve"> - всестороннее исследование информации, содержащейся в инвестиционном проекте, на предмет полноты </w:t>
      </w:r>
      <w:r w:rsidRPr="006452E7">
        <w:rPr>
          <w:sz w:val="28"/>
          <w:szCs w:val="28"/>
        </w:rPr>
        <w:lastRenderedPageBreak/>
        <w:t xml:space="preserve">представленных данных и соответствия </w:t>
      </w:r>
      <w:proofErr w:type="spellStart"/>
      <w:r w:rsidRPr="006452E7">
        <w:rPr>
          <w:sz w:val="28"/>
          <w:szCs w:val="28"/>
        </w:rPr>
        <w:t>расчетов</w:t>
      </w:r>
      <w:proofErr w:type="spellEnd"/>
      <w:r w:rsidRPr="006452E7">
        <w:rPr>
          <w:sz w:val="28"/>
          <w:szCs w:val="28"/>
        </w:rPr>
        <w:t xml:space="preserve"> требованиям </w:t>
      </w:r>
      <w:hyperlink r:id="rId9" w:history="1">
        <w:r w:rsidRPr="006452E7">
          <w:rPr>
            <w:rStyle w:val="ae"/>
            <w:color w:val="auto"/>
            <w:sz w:val="28"/>
            <w:szCs w:val="28"/>
          </w:rPr>
          <w:t>Методических рекомендаций</w:t>
        </w:r>
      </w:hyperlink>
      <w:r w:rsidRPr="006452E7">
        <w:rPr>
          <w:sz w:val="28"/>
          <w:szCs w:val="28"/>
        </w:rPr>
        <w:t xml:space="preserve"> по оценке эффективности инвестиционных проектов, </w:t>
      </w:r>
      <w:proofErr w:type="spellStart"/>
      <w:r w:rsidRPr="006452E7">
        <w:rPr>
          <w:sz w:val="28"/>
          <w:szCs w:val="28"/>
        </w:rPr>
        <w:t>утвержденных</w:t>
      </w:r>
      <w:proofErr w:type="spellEnd"/>
      <w:r w:rsidRPr="006452E7">
        <w:rPr>
          <w:sz w:val="28"/>
          <w:szCs w:val="28"/>
        </w:rPr>
        <w:t xml:space="preserve"> Министерством экономики Р</w:t>
      </w:r>
      <w:r w:rsidR="003D67A9">
        <w:rPr>
          <w:sz w:val="28"/>
          <w:szCs w:val="28"/>
        </w:rPr>
        <w:t xml:space="preserve">оссийской </w:t>
      </w:r>
      <w:r w:rsidRPr="006452E7">
        <w:rPr>
          <w:sz w:val="28"/>
          <w:szCs w:val="28"/>
        </w:rPr>
        <w:t>Ф</w:t>
      </w:r>
      <w:r w:rsidR="003D67A9">
        <w:rPr>
          <w:sz w:val="28"/>
          <w:szCs w:val="28"/>
        </w:rPr>
        <w:t>едерации</w:t>
      </w:r>
      <w:r w:rsidRPr="006452E7">
        <w:rPr>
          <w:sz w:val="28"/>
          <w:szCs w:val="28"/>
        </w:rPr>
        <w:t>, Министерством финансов Р</w:t>
      </w:r>
      <w:r w:rsidR="003D67A9">
        <w:rPr>
          <w:sz w:val="28"/>
          <w:szCs w:val="28"/>
        </w:rPr>
        <w:t xml:space="preserve">оссийской </w:t>
      </w:r>
      <w:r w:rsidRPr="006452E7">
        <w:rPr>
          <w:sz w:val="28"/>
          <w:szCs w:val="28"/>
        </w:rPr>
        <w:t>Ф</w:t>
      </w:r>
      <w:r w:rsidR="003D67A9">
        <w:rPr>
          <w:sz w:val="28"/>
          <w:szCs w:val="28"/>
        </w:rPr>
        <w:t>едерации</w:t>
      </w:r>
      <w:r w:rsidRPr="006452E7">
        <w:rPr>
          <w:sz w:val="28"/>
          <w:szCs w:val="28"/>
        </w:rPr>
        <w:t>, Государственным комитетом по строительной, архитектурной и жилищной пол</w:t>
      </w:r>
      <w:r w:rsidR="003D67A9">
        <w:rPr>
          <w:sz w:val="28"/>
          <w:szCs w:val="28"/>
        </w:rPr>
        <w:t xml:space="preserve">итике, от 21.06.1999 </w:t>
      </w:r>
      <w:r w:rsidR="000D2506">
        <w:rPr>
          <w:sz w:val="28"/>
          <w:szCs w:val="28"/>
        </w:rPr>
        <w:br/>
      </w:r>
      <w:r w:rsidR="003D67A9">
        <w:rPr>
          <w:sz w:val="28"/>
          <w:szCs w:val="28"/>
        </w:rPr>
        <w:t xml:space="preserve">№ ВК 477 </w:t>
      </w:r>
      <w:r w:rsidRPr="006452E7">
        <w:rPr>
          <w:sz w:val="28"/>
          <w:szCs w:val="28"/>
        </w:rPr>
        <w:t xml:space="preserve">(далее </w:t>
      </w:r>
      <w:r w:rsidR="003D67A9">
        <w:rPr>
          <w:sz w:val="28"/>
          <w:szCs w:val="28"/>
        </w:rPr>
        <w:t xml:space="preserve">- </w:t>
      </w:r>
      <w:r w:rsidRPr="006452E7">
        <w:rPr>
          <w:sz w:val="28"/>
          <w:szCs w:val="28"/>
        </w:rPr>
        <w:t>Методические рекомендации по оценке эффективности инвестиционных проектов);</w:t>
      </w:r>
      <w:proofErr w:type="gramEnd"/>
    </w:p>
    <w:p w:rsidR="006452E7" w:rsidRPr="006452E7" w:rsidRDefault="003D67A9" w:rsidP="00097A6D">
      <w:pPr>
        <w:suppressAutoHyphens/>
        <w:ind w:firstLine="709"/>
        <w:jc w:val="both"/>
        <w:rPr>
          <w:sz w:val="28"/>
          <w:szCs w:val="28"/>
        </w:rPr>
      </w:pPr>
      <w:bookmarkStart w:id="1" w:name="sub_22"/>
      <w:bookmarkEnd w:id="0"/>
      <w:r w:rsidRPr="003D67A9">
        <w:rPr>
          <w:rStyle w:val="af1"/>
          <w:b w:val="0"/>
          <w:sz w:val="28"/>
          <w:szCs w:val="28"/>
        </w:rPr>
        <w:t xml:space="preserve">2.1.2 </w:t>
      </w:r>
      <w:r w:rsidR="006452E7" w:rsidRPr="006452E7">
        <w:rPr>
          <w:rStyle w:val="af1"/>
          <w:sz w:val="28"/>
          <w:szCs w:val="28"/>
        </w:rPr>
        <w:t>эксперт</w:t>
      </w:r>
      <w:r w:rsidR="006452E7" w:rsidRPr="006452E7">
        <w:rPr>
          <w:sz w:val="28"/>
          <w:szCs w:val="28"/>
        </w:rPr>
        <w:t xml:space="preserve"> - любое не заинтересованное в результатах </w:t>
      </w:r>
      <w:proofErr w:type="spellStart"/>
      <w:r w:rsidR="006452E7" w:rsidRPr="006452E7">
        <w:rPr>
          <w:sz w:val="28"/>
          <w:szCs w:val="28"/>
        </w:rPr>
        <w:t>проведенной</w:t>
      </w:r>
      <w:proofErr w:type="spellEnd"/>
      <w:r w:rsidR="006452E7" w:rsidRPr="006452E7">
        <w:rPr>
          <w:sz w:val="28"/>
          <w:szCs w:val="28"/>
        </w:rPr>
        <w:t xml:space="preserve"> экспертизы физическое или юридическое лицо, обладающее специальными познаниями в области оценки эффективности инвестиционных проектов;</w:t>
      </w:r>
    </w:p>
    <w:p w:rsidR="000D2506" w:rsidRPr="003D67A9" w:rsidRDefault="003D67A9" w:rsidP="00097A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"/>
      <w:bookmarkEnd w:id="1"/>
      <w:r w:rsidRPr="003D67A9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2.1.3 </w:t>
      </w:r>
      <w:bookmarkStart w:id="3" w:name="sub_25"/>
      <w:bookmarkEnd w:id="2"/>
      <w:r w:rsidR="000D2506" w:rsidRPr="003D67A9">
        <w:rPr>
          <w:rStyle w:val="af1"/>
          <w:rFonts w:ascii="Times New Roman" w:hAnsi="Times New Roman" w:cs="Times New Roman"/>
          <w:sz w:val="28"/>
          <w:szCs w:val="28"/>
        </w:rPr>
        <w:t>инвестиции</w:t>
      </w:r>
      <w:r w:rsidR="000D2506" w:rsidRPr="003D67A9">
        <w:rPr>
          <w:rFonts w:ascii="Times New Roman" w:hAnsi="Times New Roman" w:cs="Times New Roman"/>
          <w:sz w:val="28"/>
          <w:szCs w:val="28"/>
        </w:rPr>
        <w:t xml:space="preserve">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и (или) достижения иного полезного эффекта;</w:t>
      </w:r>
    </w:p>
    <w:p w:rsidR="000D2506" w:rsidRDefault="000D2506" w:rsidP="00097A6D">
      <w:pPr>
        <w:suppressAutoHyphens/>
        <w:ind w:firstLine="709"/>
        <w:jc w:val="both"/>
        <w:rPr>
          <w:sz w:val="28"/>
          <w:szCs w:val="28"/>
        </w:rPr>
      </w:pPr>
      <w:bookmarkStart w:id="4" w:name="sub_24"/>
      <w:r>
        <w:rPr>
          <w:rStyle w:val="af1"/>
          <w:b w:val="0"/>
          <w:sz w:val="28"/>
          <w:szCs w:val="28"/>
        </w:rPr>
        <w:t xml:space="preserve">2.1.4 </w:t>
      </w:r>
      <w:r w:rsidRPr="006452E7">
        <w:rPr>
          <w:rStyle w:val="af1"/>
          <w:sz w:val="28"/>
          <w:szCs w:val="28"/>
        </w:rPr>
        <w:t>инвестиционная деятельность</w:t>
      </w:r>
      <w:r w:rsidRPr="006452E7">
        <w:rPr>
          <w:sz w:val="28"/>
          <w:szCs w:val="28"/>
        </w:rPr>
        <w:t xml:space="preserve"> - </w:t>
      </w:r>
      <w:bookmarkEnd w:id="4"/>
      <w:r>
        <w:rPr>
          <w:sz w:val="28"/>
          <w:szCs w:val="28"/>
        </w:rPr>
        <w:t xml:space="preserve">вложение инвестиций </w:t>
      </w:r>
      <w:r>
        <w:rPr>
          <w:sz w:val="28"/>
          <w:szCs w:val="28"/>
        </w:rPr>
        <w:br/>
        <w:t>и осуществление практических действий в целях получения прибыли и (или) достижения иного полезного эффекта;</w:t>
      </w:r>
    </w:p>
    <w:p w:rsidR="000D2506" w:rsidRPr="006452E7" w:rsidRDefault="000D2506" w:rsidP="00097A6D">
      <w:pPr>
        <w:suppressAutoHyphens/>
        <w:ind w:firstLine="709"/>
        <w:jc w:val="both"/>
        <w:rPr>
          <w:sz w:val="28"/>
          <w:szCs w:val="28"/>
        </w:rPr>
      </w:pPr>
      <w:r w:rsidRPr="000D2506">
        <w:rPr>
          <w:rStyle w:val="af1"/>
          <w:b w:val="0"/>
          <w:sz w:val="28"/>
          <w:szCs w:val="28"/>
        </w:rPr>
        <w:t>2.1.5</w:t>
      </w:r>
      <w:r>
        <w:rPr>
          <w:rStyle w:val="af1"/>
          <w:sz w:val="28"/>
          <w:szCs w:val="28"/>
        </w:rPr>
        <w:t xml:space="preserve"> </w:t>
      </w:r>
      <w:r w:rsidRPr="006452E7">
        <w:rPr>
          <w:rStyle w:val="af1"/>
          <w:sz w:val="28"/>
          <w:szCs w:val="28"/>
        </w:rPr>
        <w:t>инвестиционный проект</w:t>
      </w:r>
      <w:r w:rsidRPr="006452E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обоснование экономической целесообразности,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 социального эффекта;</w:t>
      </w:r>
    </w:p>
    <w:p w:rsidR="000D2506" w:rsidRPr="006452E7" w:rsidRDefault="000D2506" w:rsidP="00D07014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0D2506">
        <w:rPr>
          <w:rStyle w:val="af1"/>
          <w:b w:val="0"/>
          <w:sz w:val="28"/>
          <w:szCs w:val="28"/>
        </w:rPr>
        <w:t xml:space="preserve">2.1.6 </w:t>
      </w:r>
      <w:r w:rsidRPr="006452E7">
        <w:rPr>
          <w:rStyle w:val="af1"/>
          <w:sz w:val="28"/>
          <w:szCs w:val="28"/>
        </w:rPr>
        <w:t>инвестор (претендент)</w:t>
      </w:r>
      <w:r w:rsidRPr="00E260F4">
        <w:rPr>
          <w:rStyle w:val="af1"/>
          <w:b w:val="0"/>
          <w:sz w:val="28"/>
          <w:szCs w:val="28"/>
        </w:rPr>
        <w:t xml:space="preserve"> </w:t>
      </w:r>
      <w:r w:rsidRPr="006452E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юридические и физические лица, осуществляющие вложения собственных, </w:t>
      </w:r>
      <w:proofErr w:type="spellStart"/>
      <w:r>
        <w:rPr>
          <w:sz w:val="28"/>
          <w:szCs w:val="28"/>
        </w:rPr>
        <w:t>заемных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привлеченных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 xml:space="preserve">дств </w:t>
      </w:r>
      <w:r>
        <w:rPr>
          <w:sz w:val="28"/>
          <w:szCs w:val="28"/>
        </w:rPr>
        <w:br/>
        <w:t>в ф</w:t>
      </w:r>
      <w:proofErr w:type="gramEnd"/>
      <w:r>
        <w:rPr>
          <w:sz w:val="28"/>
          <w:szCs w:val="28"/>
        </w:rPr>
        <w:t>орме инвестиций и обеспечивающие их целевое использование;</w:t>
      </w:r>
    </w:p>
    <w:p w:rsidR="006452E7" w:rsidRPr="00E260F4" w:rsidRDefault="000D2506" w:rsidP="00097A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4">
        <w:rPr>
          <w:rFonts w:ascii="Times New Roman" w:hAnsi="Times New Roman" w:cs="Times New Roman"/>
          <w:sz w:val="28"/>
          <w:szCs w:val="28"/>
        </w:rPr>
        <w:t>2.1.</w:t>
      </w:r>
      <w:r w:rsidR="00D07014">
        <w:rPr>
          <w:rFonts w:ascii="Times New Roman" w:hAnsi="Times New Roman" w:cs="Times New Roman"/>
          <w:sz w:val="28"/>
          <w:szCs w:val="28"/>
        </w:rPr>
        <w:t>7</w:t>
      </w:r>
      <w:r w:rsidRPr="00E260F4">
        <w:rPr>
          <w:rFonts w:ascii="Times New Roman" w:hAnsi="Times New Roman" w:cs="Times New Roman"/>
          <w:sz w:val="28"/>
          <w:szCs w:val="28"/>
        </w:rPr>
        <w:t xml:space="preserve"> </w:t>
      </w:r>
      <w:r w:rsidR="006452E7" w:rsidRPr="00E260F4">
        <w:rPr>
          <w:rStyle w:val="af1"/>
          <w:rFonts w:ascii="Times New Roman" w:hAnsi="Times New Roman" w:cs="Times New Roman"/>
          <w:sz w:val="28"/>
          <w:szCs w:val="28"/>
        </w:rPr>
        <w:t>капитальные вложения</w:t>
      </w:r>
      <w:r w:rsidR="006452E7" w:rsidRPr="00E260F4">
        <w:rPr>
          <w:rFonts w:ascii="Times New Roman" w:hAnsi="Times New Roman" w:cs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</w:t>
      </w:r>
      <w:proofErr w:type="spellStart"/>
      <w:r w:rsidR="006452E7" w:rsidRPr="00E260F4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E26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2E7" w:rsidRPr="00E260F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6452E7" w:rsidRPr="00E260F4">
        <w:rPr>
          <w:rFonts w:ascii="Times New Roman" w:hAnsi="Times New Roman" w:cs="Times New Roman"/>
          <w:sz w:val="28"/>
          <w:szCs w:val="28"/>
        </w:rPr>
        <w:t>зыскательские работы и другие затраты;</w:t>
      </w:r>
    </w:p>
    <w:p w:rsidR="006452E7" w:rsidRPr="00E260F4" w:rsidRDefault="00E260F4" w:rsidP="00097A6D">
      <w:pPr>
        <w:suppressAutoHyphens/>
        <w:ind w:firstLine="709"/>
        <w:jc w:val="both"/>
        <w:rPr>
          <w:sz w:val="28"/>
          <w:szCs w:val="28"/>
        </w:rPr>
      </w:pPr>
      <w:bookmarkStart w:id="5" w:name="sub_26"/>
      <w:bookmarkEnd w:id="3"/>
      <w:r>
        <w:rPr>
          <w:rStyle w:val="af1"/>
          <w:b w:val="0"/>
          <w:sz w:val="28"/>
          <w:szCs w:val="28"/>
        </w:rPr>
        <w:t>2.1.</w:t>
      </w:r>
      <w:r w:rsidR="00D07014">
        <w:rPr>
          <w:rStyle w:val="af1"/>
          <w:b w:val="0"/>
          <w:sz w:val="28"/>
          <w:szCs w:val="28"/>
        </w:rPr>
        <w:t>8</w:t>
      </w:r>
      <w:r w:rsidR="000D2506" w:rsidRPr="00E260F4">
        <w:rPr>
          <w:rStyle w:val="af1"/>
          <w:b w:val="0"/>
          <w:sz w:val="28"/>
          <w:szCs w:val="28"/>
        </w:rPr>
        <w:t xml:space="preserve"> </w:t>
      </w:r>
      <w:bookmarkStart w:id="6" w:name="sub_27"/>
      <w:bookmarkEnd w:id="5"/>
      <w:r w:rsidRPr="009B7F49">
        <w:rPr>
          <w:b/>
          <w:sz w:val="28"/>
          <w:szCs w:val="28"/>
        </w:rPr>
        <w:t>муниципальная поддержка</w:t>
      </w:r>
      <w:r>
        <w:rPr>
          <w:sz w:val="28"/>
          <w:szCs w:val="28"/>
        </w:rPr>
        <w:t xml:space="preserve"> - законодательно установленные льготные условия осуществления инвестиционной деятельности для субъектов инвестиционной деятельности на территории Вилючинского городского округа</w:t>
      </w:r>
      <w:r w:rsidRPr="00724896">
        <w:rPr>
          <w:sz w:val="28"/>
          <w:szCs w:val="28"/>
        </w:rPr>
        <w:t>.</w:t>
      </w:r>
    </w:p>
    <w:p w:rsidR="006452E7" w:rsidRPr="006452E7" w:rsidRDefault="00E260F4" w:rsidP="00097A6D">
      <w:pPr>
        <w:suppressAutoHyphens/>
        <w:ind w:firstLine="709"/>
        <w:jc w:val="both"/>
        <w:rPr>
          <w:sz w:val="28"/>
          <w:szCs w:val="28"/>
        </w:rPr>
      </w:pPr>
      <w:bookmarkStart w:id="7" w:name="sub_28"/>
      <w:bookmarkEnd w:id="6"/>
      <w:r w:rsidRPr="00E260F4">
        <w:rPr>
          <w:rStyle w:val="af1"/>
          <w:b w:val="0"/>
          <w:sz w:val="28"/>
          <w:szCs w:val="28"/>
        </w:rPr>
        <w:t>2.1.</w:t>
      </w:r>
      <w:r w:rsidR="00D07014">
        <w:rPr>
          <w:rStyle w:val="af1"/>
          <w:b w:val="0"/>
          <w:sz w:val="28"/>
          <w:szCs w:val="28"/>
        </w:rPr>
        <w:t>9</w:t>
      </w:r>
      <w:r>
        <w:rPr>
          <w:rStyle w:val="af1"/>
          <w:sz w:val="28"/>
          <w:szCs w:val="28"/>
        </w:rPr>
        <w:t xml:space="preserve"> </w:t>
      </w:r>
      <w:r w:rsidR="006452E7" w:rsidRPr="006452E7">
        <w:rPr>
          <w:rStyle w:val="af1"/>
          <w:sz w:val="28"/>
          <w:szCs w:val="28"/>
        </w:rPr>
        <w:t>интегральные показатели коммерческой эффективности инвестиционного проекта</w:t>
      </w:r>
      <w:r w:rsidR="006452E7" w:rsidRPr="006452E7">
        <w:rPr>
          <w:sz w:val="28"/>
          <w:szCs w:val="28"/>
        </w:rPr>
        <w:t xml:space="preserve"> - рассчитанные в соответствии с </w:t>
      </w:r>
      <w:hyperlink r:id="rId10" w:history="1">
        <w:r w:rsidR="006452E7" w:rsidRPr="000D2506">
          <w:rPr>
            <w:rStyle w:val="ae"/>
            <w:color w:val="auto"/>
            <w:sz w:val="28"/>
            <w:szCs w:val="28"/>
          </w:rPr>
          <w:t>Методическими рекомендациями</w:t>
        </w:r>
      </w:hyperlink>
      <w:r w:rsidR="006452E7" w:rsidRPr="006452E7">
        <w:rPr>
          <w:sz w:val="28"/>
          <w:szCs w:val="28"/>
        </w:rPr>
        <w:t xml:space="preserve"> по оценке эффективности инвестиционных проектов показатели:</w:t>
      </w:r>
    </w:p>
    <w:bookmarkEnd w:id="7"/>
    <w:p w:rsidR="006452E7" w:rsidRPr="006452E7" w:rsidRDefault="006452E7" w:rsidP="00097A6D">
      <w:pPr>
        <w:suppressAutoHyphens/>
        <w:ind w:firstLine="709"/>
        <w:jc w:val="both"/>
        <w:rPr>
          <w:sz w:val="28"/>
          <w:szCs w:val="28"/>
        </w:rPr>
      </w:pPr>
      <w:r w:rsidRPr="006452E7">
        <w:rPr>
          <w:sz w:val="28"/>
          <w:szCs w:val="28"/>
        </w:rPr>
        <w:t xml:space="preserve">- чистый </w:t>
      </w:r>
      <w:proofErr w:type="spellStart"/>
      <w:r w:rsidRPr="006452E7">
        <w:rPr>
          <w:sz w:val="28"/>
          <w:szCs w:val="28"/>
        </w:rPr>
        <w:t>приведенный</w:t>
      </w:r>
      <w:proofErr w:type="spellEnd"/>
      <w:r w:rsidRPr="006452E7">
        <w:rPr>
          <w:sz w:val="28"/>
          <w:szCs w:val="28"/>
        </w:rPr>
        <w:t xml:space="preserve"> доход (NPV);</w:t>
      </w:r>
    </w:p>
    <w:p w:rsidR="006452E7" w:rsidRPr="006452E7" w:rsidRDefault="006452E7" w:rsidP="00097A6D">
      <w:pPr>
        <w:suppressAutoHyphens/>
        <w:ind w:firstLine="709"/>
        <w:jc w:val="both"/>
        <w:rPr>
          <w:sz w:val="28"/>
          <w:szCs w:val="28"/>
        </w:rPr>
      </w:pPr>
      <w:r w:rsidRPr="006452E7">
        <w:rPr>
          <w:sz w:val="28"/>
          <w:szCs w:val="28"/>
        </w:rPr>
        <w:t>- внутренняя норма доходности (IRR);</w:t>
      </w:r>
    </w:p>
    <w:p w:rsidR="006452E7" w:rsidRPr="006452E7" w:rsidRDefault="006452E7" w:rsidP="00097A6D">
      <w:pPr>
        <w:suppressAutoHyphens/>
        <w:ind w:firstLine="709"/>
        <w:jc w:val="both"/>
        <w:rPr>
          <w:sz w:val="28"/>
          <w:szCs w:val="28"/>
        </w:rPr>
      </w:pPr>
      <w:r w:rsidRPr="006452E7">
        <w:rPr>
          <w:sz w:val="28"/>
          <w:szCs w:val="28"/>
        </w:rPr>
        <w:t>- дисконтированный срок окупаемости инвестиций (DPBP);</w:t>
      </w:r>
    </w:p>
    <w:p w:rsidR="006452E7" w:rsidRPr="006452E7" w:rsidRDefault="006452E7" w:rsidP="00097A6D">
      <w:pPr>
        <w:suppressAutoHyphens/>
        <w:ind w:firstLine="709"/>
        <w:jc w:val="both"/>
        <w:rPr>
          <w:sz w:val="28"/>
          <w:szCs w:val="28"/>
        </w:rPr>
      </w:pPr>
      <w:r w:rsidRPr="006452E7">
        <w:rPr>
          <w:sz w:val="28"/>
          <w:szCs w:val="28"/>
        </w:rPr>
        <w:t>- индекс рентабельности (PI).</w:t>
      </w:r>
    </w:p>
    <w:p w:rsidR="004C1F91" w:rsidRDefault="00702F0A" w:rsidP="005A1DD0">
      <w:pPr>
        <w:suppressAutoHyphens/>
        <w:jc w:val="center"/>
        <w:rPr>
          <w:b/>
          <w:sz w:val="28"/>
          <w:szCs w:val="28"/>
        </w:rPr>
      </w:pPr>
      <w:bookmarkStart w:id="8" w:name="sub_40"/>
      <w:r>
        <w:rPr>
          <w:b/>
          <w:sz w:val="28"/>
          <w:szCs w:val="28"/>
        </w:rPr>
        <w:lastRenderedPageBreak/>
        <w:t>3</w:t>
      </w:r>
      <w:r w:rsidR="004C1F91" w:rsidRPr="00923AE7">
        <w:rPr>
          <w:b/>
          <w:sz w:val="28"/>
          <w:szCs w:val="28"/>
        </w:rPr>
        <w:t xml:space="preserve">. Основные </w:t>
      </w:r>
      <w:r w:rsidR="001F4E9D">
        <w:rPr>
          <w:b/>
          <w:sz w:val="28"/>
          <w:szCs w:val="28"/>
        </w:rPr>
        <w:t>критерии</w:t>
      </w:r>
      <w:r w:rsidR="004C1F91" w:rsidRPr="00923AE7">
        <w:rPr>
          <w:b/>
          <w:sz w:val="28"/>
          <w:szCs w:val="28"/>
        </w:rPr>
        <w:t xml:space="preserve"> </w:t>
      </w:r>
      <w:r w:rsidR="00C2602E">
        <w:rPr>
          <w:b/>
          <w:sz w:val="28"/>
          <w:szCs w:val="28"/>
        </w:rPr>
        <w:t>экспертизы</w:t>
      </w:r>
      <w:r w:rsidR="00ED3675">
        <w:rPr>
          <w:b/>
          <w:sz w:val="28"/>
          <w:szCs w:val="28"/>
        </w:rPr>
        <w:t xml:space="preserve"> инвестиционных проектов для предоставления муниципальной поддержки</w:t>
      </w:r>
    </w:p>
    <w:p w:rsidR="00ED3675" w:rsidRDefault="00ED3675" w:rsidP="00702F0A">
      <w:pPr>
        <w:suppressAutoHyphens/>
        <w:rPr>
          <w:sz w:val="28"/>
          <w:szCs w:val="28"/>
        </w:rPr>
      </w:pPr>
    </w:p>
    <w:p w:rsidR="00ED3675" w:rsidRDefault="00702F0A" w:rsidP="00F7140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675">
        <w:rPr>
          <w:sz w:val="28"/>
          <w:szCs w:val="28"/>
        </w:rPr>
        <w:t>.</w:t>
      </w:r>
      <w:r w:rsidR="001D1632">
        <w:rPr>
          <w:sz w:val="28"/>
          <w:szCs w:val="28"/>
        </w:rPr>
        <w:t>1.</w:t>
      </w:r>
      <w:r w:rsidR="00ED3675">
        <w:rPr>
          <w:sz w:val="28"/>
          <w:szCs w:val="28"/>
        </w:rPr>
        <w:t xml:space="preserve"> </w:t>
      </w:r>
      <w:r w:rsidR="00C2602E">
        <w:rPr>
          <w:sz w:val="28"/>
          <w:szCs w:val="28"/>
        </w:rPr>
        <w:t>Экспертиза</w:t>
      </w:r>
      <w:r w:rsidR="00F71404">
        <w:rPr>
          <w:sz w:val="28"/>
          <w:szCs w:val="28"/>
        </w:rPr>
        <w:t xml:space="preserve"> инвестиционных проектов для предоставления муниципальной поддержки проводится по следующим критериям:</w:t>
      </w:r>
    </w:p>
    <w:p w:rsidR="001D1632" w:rsidRDefault="00702F0A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404">
        <w:rPr>
          <w:sz w:val="28"/>
          <w:szCs w:val="28"/>
        </w:rPr>
        <w:t xml:space="preserve">.1.1 </w:t>
      </w:r>
      <w:r>
        <w:rPr>
          <w:sz w:val="28"/>
          <w:szCs w:val="28"/>
        </w:rPr>
        <w:t xml:space="preserve">реализация инвестиционного проекта по </w:t>
      </w:r>
      <w:r w:rsidR="007D30FC">
        <w:rPr>
          <w:sz w:val="28"/>
          <w:szCs w:val="28"/>
        </w:rPr>
        <w:t>приоритетно</w:t>
      </w:r>
      <w:r>
        <w:rPr>
          <w:sz w:val="28"/>
          <w:szCs w:val="28"/>
        </w:rPr>
        <w:t>му</w:t>
      </w:r>
      <w:r w:rsidR="007D30FC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7D30FC">
        <w:rPr>
          <w:sz w:val="28"/>
          <w:szCs w:val="28"/>
        </w:rPr>
        <w:t xml:space="preserve"> инвестиционной деятельности на территории Вилючинского городского округа.</w:t>
      </w:r>
      <w:bookmarkStart w:id="9" w:name="sub_141"/>
      <w:r w:rsidR="007D30FC">
        <w:rPr>
          <w:sz w:val="28"/>
          <w:szCs w:val="28"/>
        </w:rPr>
        <w:t xml:space="preserve"> </w:t>
      </w:r>
    </w:p>
    <w:p w:rsidR="00D369B7" w:rsidRDefault="00D369B7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30FC" w:rsidRPr="00923AE7">
        <w:rPr>
          <w:sz w:val="28"/>
          <w:szCs w:val="28"/>
        </w:rPr>
        <w:t>риоритетн</w:t>
      </w:r>
      <w:r>
        <w:rPr>
          <w:sz w:val="28"/>
          <w:szCs w:val="28"/>
        </w:rPr>
        <w:t>ы</w:t>
      </w:r>
      <w:r w:rsidR="007D30FC" w:rsidRPr="00923AE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D30FC" w:rsidRPr="00923AE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ями</w:t>
      </w:r>
      <w:r w:rsidR="007D30FC" w:rsidRPr="00923AE7">
        <w:rPr>
          <w:sz w:val="28"/>
          <w:szCs w:val="28"/>
        </w:rPr>
        <w:t xml:space="preserve"> инвестиционной деятельности </w:t>
      </w:r>
      <w:r w:rsidR="005179D6">
        <w:rPr>
          <w:sz w:val="28"/>
          <w:szCs w:val="28"/>
        </w:rPr>
        <w:br/>
      </w:r>
      <w:r w:rsidR="007D30FC" w:rsidRPr="00923AE7">
        <w:rPr>
          <w:sz w:val="28"/>
          <w:szCs w:val="28"/>
        </w:rPr>
        <w:t>на территории Вилючинского городского округа</w:t>
      </w:r>
      <w:r>
        <w:rPr>
          <w:sz w:val="28"/>
          <w:szCs w:val="28"/>
        </w:rPr>
        <w:t xml:space="preserve"> являются:</w:t>
      </w:r>
    </w:p>
    <w:p w:rsidR="00D369B7" w:rsidRDefault="00D369B7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продукции, товаров, работ, услуг;</w:t>
      </w:r>
    </w:p>
    <w:p w:rsidR="00D369B7" w:rsidRDefault="00D369B7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9"/>
      <w:r w:rsidRPr="0062191F">
        <w:rPr>
          <w:sz w:val="28"/>
          <w:szCs w:val="28"/>
        </w:rPr>
        <w:t xml:space="preserve">строительство и ремонт объектов производственного </w:t>
      </w:r>
      <w:r w:rsidR="005179D6">
        <w:rPr>
          <w:sz w:val="28"/>
          <w:szCs w:val="28"/>
        </w:rPr>
        <w:br/>
      </w:r>
      <w:r w:rsidRPr="006219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91F">
        <w:rPr>
          <w:sz w:val="28"/>
          <w:szCs w:val="28"/>
        </w:rPr>
        <w:t>непроизводственного назначения, в том числе индивидуального</w:t>
      </w:r>
      <w:r>
        <w:rPr>
          <w:sz w:val="28"/>
          <w:szCs w:val="28"/>
        </w:rPr>
        <w:t xml:space="preserve"> жилищного строительства, </w:t>
      </w:r>
      <w:r w:rsidRPr="0062191F">
        <w:rPr>
          <w:sz w:val="28"/>
          <w:szCs w:val="28"/>
        </w:rPr>
        <w:t>социального, природоохранного и</w:t>
      </w:r>
      <w:r>
        <w:rPr>
          <w:sz w:val="28"/>
          <w:szCs w:val="28"/>
        </w:rPr>
        <w:t xml:space="preserve"> экологического назначения</w:t>
      </w:r>
      <w:r w:rsidR="007A5B3D">
        <w:rPr>
          <w:sz w:val="28"/>
          <w:szCs w:val="28"/>
        </w:rPr>
        <w:t>;</w:t>
      </w:r>
    </w:p>
    <w:p w:rsidR="00D369B7" w:rsidRDefault="00D369B7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 показатели социально-экономической эффективности инвестиционного проекта</w:t>
      </w:r>
      <w:r w:rsidR="007A5B3D">
        <w:rPr>
          <w:sz w:val="28"/>
          <w:szCs w:val="28"/>
        </w:rPr>
        <w:t>:</w:t>
      </w:r>
    </w:p>
    <w:p w:rsidR="007D30FC" w:rsidRPr="00923AE7" w:rsidRDefault="007D30FC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AE7">
        <w:rPr>
          <w:sz w:val="28"/>
          <w:szCs w:val="28"/>
        </w:rPr>
        <w:t xml:space="preserve"> создание условий для комплексного устойчивого развития территории Вилючинского городского округа;</w:t>
      </w:r>
    </w:p>
    <w:p w:rsidR="007D30FC" w:rsidRPr="00923AE7" w:rsidRDefault="007D30FC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AE7">
        <w:rPr>
          <w:sz w:val="28"/>
          <w:szCs w:val="28"/>
        </w:rPr>
        <w:t xml:space="preserve"> обеспечение дополнительных налоговых поступлений в бюджет Вилючинского городского округа и увеличение налогооблагаемой базы;</w:t>
      </w:r>
    </w:p>
    <w:p w:rsidR="007D30FC" w:rsidRPr="00923AE7" w:rsidRDefault="007D30FC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AE7">
        <w:rPr>
          <w:sz w:val="28"/>
          <w:szCs w:val="28"/>
        </w:rPr>
        <w:t xml:space="preserve"> решение вопросов обеспечения жителей муниципального образования объектами социально-культурной сферы;</w:t>
      </w:r>
    </w:p>
    <w:p w:rsidR="007D30FC" w:rsidRPr="00923AE7" w:rsidRDefault="007D30FC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AE7">
        <w:rPr>
          <w:sz w:val="28"/>
          <w:szCs w:val="28"/>
        </w:rPr>
        <w:t xml:space="preserve"> развитие, расширение и модернизация объектов инженерной, дорожной и транспортной инфраструктуры и, как следствие, повышение благосостояния </w:t>
      </w:r>
      <w:r w:rsidR="00D07014">
        <w:rPr>
          <w:sz w:val="28"/>
          <w:szCs w:val="28"/>
        </w:rPr>
        <w:br/>
      </w:r>
      <w:r w:rsidRPr="00923AE7">
        <w:rPr>
          <w:sz w:val="28"/>
          <w:szCs w:val="28"/>
        </w:rPr>
        <w:t>и качества жизни населения Вилючинского городского округа;</w:t>
      </w:r>
    </w:p>
    <w:p w:rsidR="007D30FC" w:rsidRPr="00923AE7" w:rsidRDefault="007D30FC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AE7">
        <w:rPr>
          <w:sz w:val="28"/>
          <w:szCs w:val="28"/>
        </w:rPr>
        <w:t xml:space="preserve"> снижение расходов бюджета муниципального образования </w:t>
      </w:r>
      <w:r w:rsidR="000662DB">
        <w:rPr>
          <w:sz w:val="28"/>
          <w:szCs w:val="28"/>
        </w:rPr>
        <w:br/>
      </w:r>
      <w:r w:rsidRPr="00923AE7">
        <w:rPr>
          <w:sz w:val="28"/>
          <w:szCs w:val="28"/>
        </w:rPr>
        <w:t>на содержание объектов муниципальной инфраструктуры;</w:t>
      </w:r>
    </w:p>
    <w:p w:rsidR="007D30FC" w:rsidRDefault="007D30FC" w:rsidP="007D30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3AE7">
        <w:rPr>
          <w:sz w:val="28"/>
          <w:szCs w:val="28"/>
        </w:rPr>
        <w:t xml:space="preserve"> создание новых рабочих мест</w:t>
      </w:r>
      <w:r w:rsidR="007A5B3D">
        <w:rPr>
          <w:sz w:val="28"/>
          <w:szCs w:val="28"/>
        </w:rPr>
        <w:t xml:space="preserve"> и</w:t>
      </w:r>
      <w:r w:rsidRPr="00923AE7">
        <w:rPr>
          <w:sz w:val="28"/>
          <w:szCs w:val="28"/>
        </w:rPr>
        <w:t xml:space="preserve"> расширение сферы предоставления услуг населению</w:t>
      </w:r>
      <w:r w:rsidR="007A5B3D">
        <w:rPr>
          <w:sz w:val="28"/>
          <w:szCs w:val="28"/>
        </w:rPr>
        <w:t xml:space="preserve"> Вилючинского городского округа</w:t>
      </w:r>
      <w:r w:rsidRPr="00923AE7">
        <w:rPr>
          <w:sz w:val="28"/>
          <w:szCs w:val="28"/>
        </w:rPr>
        <w:t>.</w:t>
      </w:r>
    </w:p>
    <w:p w:rsidR="00407975" w:rsidRDefault="00702F0A" w:rsidP="00F7140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0FC">
        <w:rPr>
          <w:sz w:val="28"/>
          <w:szCs w:val="28"/>
        </w:rPr>
        <w:t>.1.</w:t>
      </w:r>
      <w:r w:rsidR="007A5B3D">
        <w:rPr>
          <w:sz w:val="28"/>
          <w:szCs w:val="28"/>
        </w:rPr>
        <w:t>3</w:t>
      </w:r>
      <w:r w:rsidR="007D30FC">
        <w:rPr>
          <w:sz w:val="28"/>
          <w:szCs w:val="28"/>
        </w:rPr>
        <w:t xml:space="preserve"> </w:t>
      </w:r>
      <w:r w:rsidR="00407975">
        <w:rPr>
          <w:sz w:val="28"/>
          <w:szCs w:val="28"/>
        </w:rPr>
        <w:t>объем частных инвестиций в реализацию инвестиционного проекта;</w:t>
      </w:r>
    </w:p>
    <w:p w:rsidR="007D30FC" w:rsidRDefault="00407975" w:rsidP="00F7140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5B3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D30FC">
        <w:rPr>
          <w:sz w:val="28"/>
          <w:szCs w:val="28"/>
        </w:rPr>
        <w:t xml:space="preserve">соответствие инвестора (претендента) </w:t>
      </w:r>
      <w:r>
        <w:rPr>
          <w:sz w:val="28"/>
          <w:szCs w:val="28"/>
        </w:rPr>
        <w:t xml:space="preserve">и документов (заявки) направленных инвестором (претендентом) в администрацию Вилючинского городского округа </w:t>
      </w:r>
      <w:r w:rsidR="007D30FC">
        <w:rPr>
          <w:sz w:val="28"/>
          <w:szCs w:val="28"/>
        </w:rPr>
        <w:t xml:space="preserve">требованиям </w:t>
      </w:r>
      <w:r w:rsidR="007D30FC" w:rsidRPr="00923AE7">
        <w:rPr>
          <w:sz w:val="28"/>
          <w:szCs w:val="28"/>
        </w:rPr>
        <w:t>действующ</w:t>
      </w:r>
      <w:r>
        <w:rPr>
          <w:sz w:val="28"/>
          <w:szCs w:val="28"/>
        </w:rPr>
        <w:t>его</w:t>
      </w:r>
      <w:r w:rsidR="007D30FC">
        <w:rPr>
          <w:sz w:val="28"/>
          <w:szCs w:val="28"/>
        </w:rPr>
        <w:t xml:space="preserve"> </w:t>
      </w:r>
      <w:r w:rsidR="007D30FC" w:rsidRPr="00923AE7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="007D30FC" w:rsidRPr="00923AE7">
        <w:rPr>
          <w:sz w:val="28"/>
          <w:szCs w:val="28"/>
        </w:rPr>
        <w:t xml:space="preserve"> Российской Федерации, Камчатского края и муниципальных нормативных правовых актов Вилючинского городского округа</w:t>
      </w:r>
      <w:r w:rsidR="00702F0A">
        <w:rPr>
          <w:sz w:val="28"/>
          <w:szCs w:val="28"/>
        </w:rPr>
        <w:t xml:space="preserve"> об инвестиционной деятельности</w:t>
      </w:r>
      <w:r>
        <w:rPr>
          <w:sz w:val="28"/>
          <w:szCs w:val="28"/>
        </w:rPr>
        <w:t>.</w:t>
      </w:r>
    </w:p>
    <w:p w:rsidR="00702F0A" w:rsidRPr="00923AE7" w:rsidRDefault="00702F0A" w:rsidP="001D1632">
      <w:pPr>
        <w:suppressAutoHyphens/>
        <w:jc w:val="both"/>
        <w:rPr>
          <w:sz w:val="28"/>
          <w:szCs w:val="28"/>
        </w:rPr>
      </w:pPr>
    </w:p>
    <w:p w:rsidR="004F45BE" w:rsidRDefault="00C2602E" w:rsidP="00C2602E">
      <w:pPr>
        <w:suppressAutoHyphens/>
        <w:jc w:val="center"/>
        <w:rPr>
          <w:b/>
          <w:sz w:val="28"/>
          <w:szCs w:val="28"/>
        </w:rPr>
      </w:pPr>
      <w:r w:rsidRPr="00C2602E">
        <w:rPr>
          <w:b/>
          <w:sz w:val="28"/>
          <w:szCs w:val="28"/>
        </w:rPr>
        <w:t>4</w:t>
      </w:r>
      <w:r w:rsidR="004F45BE" w:rsidRPr="00C2602E">
        <w:rPr>
          <w:b/>
          <w:sz w:val="28"/>
          <w:szCs w:val="28"/>
        </w:rPr>
        <w:t>. Требования</w:t>
      </w:r>
      <w:r w:rsidR="004F45BE" w:rsidRPr="00923AE7">
        <w:rPr>
          <w:b/>
          <w:sz w:val="28"/>
          <w:szCs w:val="28"/>
        </w:rPr>
        <w:t xml:space="preserve"> к </w:t>
      </w:r>
      <w:r w:rsidR="00F71404">
        <w:rPr>
          <w:b/>
          <w:sz w:val="28"/>
          <w:szCs w:val="28"/>
        </w:rPr>
        <w:t xml:space="preserve">инвестору (претенденту) и </w:t>
      </w:r>
      <w:r w:rsidR="004F45BE" w:rsidRPr="00923AE7">
        <w:rPr>
          <w:b/>
          <w:sz w:val="28"/>
          <w:szCs w:val="28"/>
        </w:rPr>
        <w:t>документам</w:t>
      </w:r>
      <w:r w:rsidR="007A5B3D">
        <w:rPr>
          <w:b/>
          <w:sz w:val="28"/>
          <w:szCs w:val="28"/>
        </w:rPr>
        <w:t xml:space="preserve"> (заявке)</w:t>
      </w:r>
      <w:r w:rsidR="004F45BE" w:rsidRPr="00923AE7">
        <w:rPr>
          <w:b/>
          <w:sz w:val="28"/>
          <w:szCs w:val="28"/>
        </w:rPr>
        <w:t>, представляемым на экспертизу</w:t>
      </w:r>
    </w:p>
    <w:p w:rsidR="004C1F91" w:rsidRPr="00923AE7" w:rsidRDefault="004C1F91" w:rsidP="00DF7EA1">
      <w:pPr>
        <w:suppressAutoHyphens/>
        <w:rPr>
          <w:b/>
          <w:sz w:val="28"/>
          <w:szCs w:val="28"/>
        </w:rPr>
      </w:pPr>
    </w:p>
    <w:p w:rsidR="004F45BE" w:rsidRPr="00923AE7" w:rsidRDefault="00C2602E" w:rsidP="00923AE7">
      <w:pPr>
        <w:suppressAutoHyphens/>
        <w:ind w:firstLine="709"/>
        <w:jc w:val="both"/>
        <w:rPr>
          <w:sz w:val="28"/>
          <w:szCs w:val="28"/>
        </w:rPr>
      </w:pPr>
      <w:bookmarkStart w:id="10" w:name="sub_41"/>
      <w:r>
        <w:rPr>
          <w:sz w:val="28"/>
          <w:szCs w:val="28"/>
        </w:rPr>
        <w:t>4</w:t>
      </w:r>
      <w:r w:rsidR="004F45BE" w:rsidRPr="00923AE7">
        <w:rPr>
          <w:sz w:val="28"/>
          <w:szCs w:val="28"/>
        </w:rPr>
        <w:t xml:space="preserve">.1. </w:t>
      </w:r>
      <w:r w:rsidR="00A80D18" w:rsidRPr="00923AE7">
        <w:rPr>
          <w:sz w:val="28"/>
          <w:szCs w:val="28"/>
        </w:rPr>
        <w:t>Инвестор, претендующий на получение муниципальной поддержки д</w:t>
      </w:r>
      <w:r w:rsidR="004F45BE" w:rsidRPr="00923AE7">
        <w:rPr>
          <w:sz w:val="28"/>
          <w:szCs w:val="28"/>
        </w:rPr>
        <w:t xml:space="preserve">ля проведения экспертизы </w:t>
      </w:r>
      <w:r w:rsidR="00B25928">
        <w:rPr>
          <w:sz w:val="28"/>
          <w:szCs w:val="28"/>
        </w:rPr>
        <w:t>инвестиционных проектов</w:t>
      </w:r>
      <w:r w:rsidR="00B25928" w:rsidRPr="00923AE7">
        <w:rPr>
          <w:sz w:val="28"/>
          <w:szCs w:val="28"/>
        </w:rPr>
        <w:t xml:space="preserve"> </w:t>
      </w:r>
      <w:r w:rsidR="004F45BE" w:rsidRPr="00923AE7">
        <w:rPr>
          <w:sz w:val="28"/>
          <w:szCs w:val="28"/>
        </w:rPr>
        <w:t xml:space="preserve">должен представить в </w:t>
      </w:r>
      <w:r w:rsidR="00702F0A" w:rsidRPr="00923AE7">
        <w:rPr>
          <w:sz w:val="28"/>
          <w:szCs w:val="28"/>
        </w:rPr>
        <w:t>администраци</w:t>
      </w:r>
      <w:r w:rsidR="00702F0A">
        <w:rPr>
          <w:sz w:val="28"/>
          <w:szCs w:val="28"/>
        </w:rPr>
        <w:t>ю</w:t>
      </w:r>
      <w:r w:rsidR="00702F0A" w:rsidRPr="00923AE7">
        <w:rPr>
          <w:sz w:val="28"/>
          <w:szCs w:val="28"/>
        </w:rPr>
        <w:t xml:space="preserve"> Вилючинского городского округа </w:t>
      </w:r>
      <w:r w:rsidR="004F45BE" w:rsidRPr="00923AE7">
        <w:rPr>
          <w:sz w:val="28"/>
          <w:szCs w:val="28"/>
        </w:rPr>
        <w:t>следующие документы</w:t>
      </w:r>
      <w:r w:rsidR="00BB0FFF">
        <w:rPr>
          <w:sz w:val="28"/>
          <w:szCs w:val="28"/>
        </w:rPr>
        <w:t xml:space="preserve"> (заявку)</w:t>
      </w:r>
      <w:r w:rsidR="004F45BE" w:rsidRPr="00923AE7">
        <w:rPr>
          <w:sz w:val="28"/>
          <w:szCs w:val="28"/>
        </w:rPr>
        <w:t>:</w:t>
      </w:r>
    </w:p>
    <w:bookmarkEnd w:id="10"/>
    <w:p w:rsidR="004F45BE" w:rsidRPr="00923AE7" w:rsidRDefault="00C2602E" w:rsidP="00923A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5BE" w:rsidRPr="00923AE7">
        <w:rPr>
          <w:sz w:val="28"/>
          <w:szCs w:val="28"/>
        </w:rPr>
        <w:t>.1.</w:t>
      </w:r>
      <w:r w:rsidR="00B91426" w:rsidRPr="00923AE7">
        <w:rPr>
          <w:sz w:val="28"/>
          <w:szCs w:val="28"/>
        </w:rPr>
        <w:t>1</w:t>
      </w:r>
      <w:r w:rsidR="004F45BE" w:rsidRPr="00923AE7">
        <w:rPr>
          <w:sz w:val="28"/>
          <w:szCs w:val="28"/>
        </w:rPr>
        <w:t xml:space="preserve"> заявление о рассмотрении </w:t>
      </w:r>
      <w:hyperlink w:anchor="sub_26" w:history="1">
        <w:r w:rsidR="004F45BE" w:rsidRPr="00923AE7">
          <w:rPr>
            <w:rStyle w:val="ae"/>
            <w:color w:val="auto"/>
            <w:sz w:val="28"/>
            <w:szCs w:val="28"/>
          </w:rPr>
          <w:t>инвестиционного проекта</w:t>
        </w:r>
      </w:hyperlink>
      <w:r w:rsidR="00C82379" w:rsidRPr="00923AE7">
        <w:rPr>
          <w:sz w:val="28"/>
          <w:szCs w:val="28"/>
        </w:rPr>
        <w:t xml:space="preserve">, в котором </w:t>
      </w:r>
      <w:r w:rsidR="00B91426" w:rsidRPr="00923AE7">
        <w:rPr>
          <w:sz w:val="28"/>
          <w:szCs w:val="28"/>
        </w:rPr>
        <w:t xml:space="preserve">инвестор (претендент) </w:t>
      </w:r>
      <w:r w:rsidR="00C82379" w:rsidRPr="00923AE7">
        <w:rPr>
          <w:sz w:val="28"/>
          <w:szCs w:val="28"/>
        </w:rPr>
        <w:t>указывает свои местоположение и организационно-</w:t>
      </w:r>
      <w:r w:rsidR="00C82379" w:rsidRPr="00923AE7">
        <w:rPr>
          <w:sz w:val="28"/>
          <w:szCs w:val="28"/>
        </w:rPr>
        <w:lastRenderedPageBreak/>
        <w:t>правовую форму, с предложением о заключении инвестиционного соглашения и предоставлении в рамках данного соглашения конкретных форм муниципальной поддержки</w:t>
      </w:r>
      <w:r w:rsidR="004F45BE" w:rsidRPr="00923AE7">
        <w:rPr>
          <w:sz w:val="28"/>
          <w:szCs w:val="28"/>
        </w:rPr>
        <w:t>;</w:t>
      </w:r>
    </w:p>
    <w:p w:rsidR="00B91426" w:rsidRPr="00923AE7" w:rsidRDefault="00C2602E" w:rsidP="00923A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426" w:rsidRPr="00923AE7">
        <w:rPr>
          <w:sz w:val="28"/>
          <w:szCs w:val="28"/>
        </w:rPr>
        <w:t>.1.2 нотариально заверенные копии учредительных документов (для юридических лиц);</w:t>
      </w:r>
    </w:p>
    <w:p w:rsidR="004F45BE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72"/>
      <w:r>
        <w:rPr>
          <w:sz w:val="28"/>
          <w:szCs w:val="28"/>
        </w:rPr>
        <w:t>4</w:t>
      </w:r>
      <w:r w:rsidR="00C82379" w:rsidRPr="00923AE7">
        <w:rPr>
          <w:sz w:val="28"/>
          <w:szCs w:val="28"/>
        </w:rPr>
        <w:t>.1.3</w:t>
      </w:r>
      <w:r w:rsidR="004F45BE" w:rsidRPr="00923AE7">
        <w:rPr>
          <w:sz w:val="28"/>
          <w:szCs w:val="28"/>
        </w:rPr>
        <w:t xml:space="preserve"> бизнес-план </w:t>
      </w:r>
      <w:r w:rsidR="00B91426" w:rsidRPr="00923AE7">
        <w:rPr>
          <w:sz w:val="28"/>
          <w:szCs w:val="28"/>
        </w:rPr>
        <w:t xml:space="preserve">или </w:t>
      </w:r>
      <w:r w:rsidR="004F45BE" w:rsidRPr="00923AE7">
        <w:rPr>
          <w:sz w:val="28"/>
          <w:szCs w:val="28"/>
        </w:rPr>
        <w:t xml:space="preserve">технико-экономическое обоснование инвестиционного проекта с </w:t>
      </w:r>
      <w:proofErr w:type="spellStart"/>
      <w:r w:rsidR="004F45BE" w:rsidRPr="00923AE7">
        <w:rPr>
          <w:sz w:val="28"/>
          <w:szCs w:val="28"/>
        </w:rPr>
        <w:t>расчетом</w:t>
      </w:r>
      <w:proofErr w:type="spellEnd"/>
      <w:r w:rsidR="004F45BE" w:rsidRPr="00923AE7">
        <w:rPr>
          <w:sz w:val="28"/>
          <w:szCs w:val="28"/>
        </w:rPr>
        <w:t xml:space="preserve"> срока окупаемости инвестиционного проекта</w:t>
      </w:r>
      <w:r w:rsidR="00B91426" w:rsidRPr="00923AE7">
        <w:rPr>
          <w:sz w:val="28"/>
          <w:szCs w:val="28"/>
        </w:rPr>
        <w:t xml:space="preserve"> и </w:t>
      </w:r>
      <w:proofErr w:type="spellStart"/>
      <w:r w:rsidR="00B91426" w:rsidRPr="00923AE7">
        <w:rPr>
          <w:sz w:val="28"/>
          <w:szCs w:val="28"/>
        </w:rPr>
        <w:t>расчетом</w:t>
      </w:r>
      <w:proofErr w:type="spellEnd"/>
      <w:r w:rsidR="00B91426" w:rsidRPr="00923AE7">
        <w:rPr>
          <w:sz w:val="28"/>
          <w:szCs w:val="28"/>
        </w:rPr>
        <w:t xml:space="preserve"> </w:t>
      </w:r>
      <w:hyperlink w:anchor="sub_28" w:history="1">
        <w:r w:rsidR="00B91426" w:rsidRPr="00923AE7">
          <w:rPr>
            <w:rStyle w:val="ae"/>
            <w:color w:val="auto"/>
            <w:sz w:val="28"/>
            <w:szCs w:val="28"/>
          </w:rPr>
          <w:t>интегральных показателей коммерческой эффективности инвестиционного проекта</w:t>
        </w:r>
      </w:hyperlink>
      <w:r w:rsidR="00B91426" w:rsidRPr="00923AE7">
        <w:rPr>
          <w:sz w:val="28"/>
          <w:szCs w:val="28"/>
        </w:rPr>
        <w:t>, точек безубыточности, структуры и величины рисков по инвестиционному проекту;</w:t>
      </w:r>
    </w:p>
    <w:p w:rsidR="003C0414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414" w:rsidRPr="00923AE7">
        <w:rPr>
          <w:sz w:val="28"/>
          <w:szCs w:val="28"/>
        </w:rPr>
        <w:t xml:space="preserve">.1.4 бухгалтерский баланс со всеми приложениями к нему за предыдущий год и последний </w:t>
      </w:r>
      <w:proofErr w:type="spellStart"/>
      <w:r w:rsidR="003C0414" w:rsidRPr="00923AE7">
        <w:rPr>
          <w:sz w:val="28"/>
          <w:szCs w:val="28"/>
        </w:rPr>
        <w:t>отчетный</w:t>
      </w:r>
      <w:proofErr w:type="spellEnd"/>
      <w:r w:rsidR="003C0414" w:rsidRPr="00923AE7">
        <w:rPr>
          <w:sz w:val="28"/>
          <w:szCs w:val="28"/>
        </w:rPr>
        <w:t xml:space="preserve"> период с отметкой налогового органа;</w:t>
      </w:r>
    </w:p>
    <w:p w:rsidR="003C0414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414" w:rsidRPr="00923AE7">
        <w:rPr>
          <w:sz w:val="28"/>
          <w:szCs w:val="28"/>
        </w:rPr>
        <w:t>.1.5 справку налогового органа об отсутствии задолженности по платежам в бюджеты всех уровней;</w:t>
      </w:r>
    </w:p>
    <w:p w:rsidR="004F45BE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73"/>
      <w:bookmarkEnd w:id="11"/>
      <w:r>
        <w:rPr>
          <w:sz w:val="28"/>
          <w:szCs w:val="28"/>
        </w:rPr>
        <w:t>4</w:t>
      </w:r>
      <w:r w:rsidR="00C82379" w:rsidRPr="00923AE7">
        <w:rPr>
          <w:sz w:val="28"/>
          <w:szCs w:val="28"/>
        </w:rPr>
        <w:t>.1.</w:t>
      </w:r>
      <w:r w:rsidR="003C0414" w:rsidRPr="00923AE7">
        <w:rPr>
          <w:sz w:val="28"/>
          <w:szCs w:val="28"/>
        </w:rPr>
        <w:t>6</w:t>
      </w:r>
      <w:r w:rsidR="00C82379" w:rsidRPr="00923AE7">
        <w:rPr>
          <w:sz w:val="28"/>
          <w:szCs w:val="28"/>
        </w:rPr>
        <w:t xml:space="preserve"> </w:t>
      </w:r>
      <w:r w:rsidR="004F45BE" w:rsidRPr="00923AE7">
        <w:rPr>
          <w:sz w:val="28"/>
          <w:szCs w:val="28"/>
        </w:rPr>
        <w:t xml:space="preserve">копии договоров, банковских гарантий или иных документов, подтверждающих способность </w:t>
      </w:r>
      <w:r w:rsidR="00B91426" w:rsidRPr="00923AE7">
        <w:rPr>
          <w:sz w:val="28"/>
          <w:szCs w:val="28"/>
        </w:rPr>
        <w:t xml:space="preserve">инвестора (претендента) </w:t>
      </w:r>
      <w:r w:rsidR="004F45BE" w:rsidRPr="00923AE7">
        <w:rPr>
          <w:sz w:val="28"/>
          <w:szCs w:val="28"/>
        </w:rPr>
        <w:t xml:space="preserve">внести предусмотренные инвестиционным проектом инвестиции в полном </w:t>
      </w:r>
      <w:proofErr w:type="spellStart"/>
      <w:r w:rsidR="004F45BE" w:rsidRPr="00923AE7">
        <w:rPr>
          <w:sz w:val="28"/>
          <w:szCs w:val="28"/>
        </w:rPr>
        <w:t>объеме</w:t>
      </w:r>
      <w:proofErr w:type="spellEnd"/>
      <w:r w:rsidR="00097A6D" w:rsidRPr="00923AE7">
        <w:rPr>
          <w:sz w:val="28"/>
          <w:szCs w:val="28"/>
        </w:rPr>
        <w:br/>
      </w:r>
      <w:r w:rsidR="004F45BE" w:rsidRPr="00923AE7">
        <w:rPr>
          <w:sz w:val="28"/>
          <w:szCs w:val="28"/>
        </w:rPr>
        <w:t>и в установленные сроки;</w:t>
      </w:r>
    </w:p>
    <w:p w:rsidR="00097A6D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7A6D" w:rsidRPr="00923AE7">
        <w:rPr>
          <w:sz w:val="28"/>
          <w:szCs w:val="28"/>
        </w:rPr>
        <w:t>.1.7 заключение экологической экспертизы по инвестиционному проекту;</w:t>
      </w:r>
    </w:p>
    <w:p w:rsidR="004F45BE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74"/>
      <w:bookmarkEnd w:id="12"/>
      <w:r>
        <w:rPr>
          <w:sz w:val="28"/>
          <w:szCs w:val="28"/>
        </w:rPr>
        <w:t>4</w:t>
      </w:r>
      <w:r w:rsidR="00C82379" w:rsidRPr="00923AE7">
        <w:rPr>
          <w:sz w:val="28"/>
          <w:szCs w:val="28"/>
        </w:rPr>
        <w:t>.1.</w:t>
      </w:r>
      <w:bookmarkStart w:id="14" w:name="sub_1075"/>
      <w:bookmarkEnd w:id="13"/>
      <w:r w:rsidR="00097A6D" w:rsidRPr="00923AE7">
        <w:rPr>
          <w:sz w:val="28"/>
          <w:szCs w:val="28"/>
        </w:rPr>
        <w:t>8</w:t>
      </w:r>
      <w:r w:rsidR="004F45BE" w:rsidRPr="00923AE7">
        <w:rPr>
          <w:sz w:val="28"/>
          <w:szCs w:val="28"/>
        </w:rPr>
        <w:t xml:space="preserve"> свидетельство о государственной регистрации юридического лица (физического лица в качестве индивидуального предпринимателя) либо </w:t>
      </w:r>
      <w:r w:rsidR="00097A6D" w:rsidRPr="00923AE7">
        <w:rPr>
          <w:sz w:val="28"/>
          <w:szCs w:val="28"/>
        </w:rPr>
        <w:br/>
      </w:r>
      <w:r w:rsidR="004F45BE" w:rsidRPr="00923AE7">
        <w:rPr>
          <w:sz w:val="28"/>
          <w:szCs w:val="28"/>
        </w:rPr>
        <w:t>о внесении записи в Единый государственный реестр юридических лиц (индивидуальных предпринимателей);</w:t>
      </w:r>
    </w:p>
    <w:p w:rsidR="004F45BE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76"/>
      <w:bookmarkEnd w:id="14"/>
      <w:r>
        <w:rPr>
          <w:sz w:val="28"/>
          <w:szCs w:val="28"/>
        </w:rPr>
        <w:t>4</w:t>
      </w:r>
      <w:r w:rsidR="003C0414" w:rsidRPr="00923AE7">
        <w:rPr>
          <w:sz w:val="28"/>
          <w:szCs w:val="28"/>
        </w:rPr>
        <w:t>.1.</w:t>
      </w:r>
      <w:r w:rsidR="00097A6D" w:rsidRPr="00923AE7">
        <w:rPr>
          <w:sz w:val="28"/>
          <w:szCs w:val="28"/>
        </w:rPr>
        <w:t>9</w:t>
      </w:r>
      <w:r w:rsidR="003C0414" w:rsidRPr="00923AE7">
        <w:rPr>
          <w:sz w:val="28"/>
          <w:szCs w:val="28"/>
        </w:rPr>
        <w:t xml:space="preserve"> </w:t>
      </w:r>
      <w:r w:rsidR="004F45BE" w:rsidRPr="00923AE7">
        <w:rPr>
          <w:sz w:val="28"/>
          <w:szCs w:val="28"/>
        </w:rPr>
        <w:t>выписк</w:t>
      </w:r>
      <w:r w:rsidR="003C0414" w:rsidRPr="00923AE7">
        <w:rPr>
          <w:sz w:val="28"/>
          <w:szCs w:val="28"/>
        </w:rPr>
        <w:t>у</w:t>
      </w:r>
      <w:r w:rsidR="004F45BE" w:rsidRPr="00923AE7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</w:t>
      </w:r>
      <w:r w:rsidR="003C0414" w:rsidRPr="00923AE7">
        <w:rPr>
          <w:sz w:val="28"/>
          <w:szCs w:val="28"/>
        </w:rPr>
        <w:t xml:space="preserve"> </w:t>
      </w:r>
      <w:r w:rsidR="004F45BE" w:rsidRPr="00923AE7">
        <w:rPr>
          <w:sz w:val="28"/>
          <w:szCs w:val="28"/>
        </w:rPr>
        <w:t xml:space="preserve">дней до момента подачи документов в администрацию </w:t>
      </w:r>
      <w:r w:rsidR="003C0414" w:rsidRPr="00923AE7">
        <w:rPr>
          <w:sz w:val="28"/>
          <w:szCs w:val="28"/>
        </w:rPr>
        <w:t xml:space="preserve">Вилючинского </w:t>
      </w:r>
      <w:r w:rsidR="004F45BE" w:rsidRPr="00923AE7">
        <w:rPr>
          <w:sz w:val="28"/>
          <w:szCs w:val="28"/>
        </w:rPr>
        <w:t>городского округа;</w:t>
      </w:r>
    </w:p>
    <w:p w:rsidR="004F45BE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77"/>
      <w:bookmarkEnd w:id="15"/>
      <w:r>
        <w:rPr>
          <w:sz w:val="28"/>
          <w:szCs w:val="28"/>
        </w:rPr>
        <w:t>4</w:t>
      </w:r>
      <w:r w:rsidR="003C0414" w:rsidRPr="00923AE7">
        <w:rPr>
          <w:sz w:val="28"/>
          <w:szCs w:val="28"/>
        </w:rPr>
        <w:t>.1.</w:t>
      </w:r>
      <w:r w:rsidR="00097A6D" w:rsidRPr="00923AE7">
        <w:rPr>
          <w:sz w:val="28"/>
          <w:szCs w:val="28"/>
        </w:rPr>
        <w:t>10</w:t>
      </w:r>
      <w:r w:rsidR="004F45BE" w:rsidRPr="00923AE7">
        <w:rPr>
          <w:sz w:val="28"/>
          <w:szCs w:val="28"/>
        </w:rPr>
        <w:t xml:space="preserve"> свидетельство о постановке на </w:t>
      </w:r>
      <w:proofErr w:type="spellStart"/>
      <w:r w:rsidR="004F45BE" w:rsidRPr="00923AE7">
        <w:rPr>
          <w:sz w:val="28"/>
          <w:szCs w:val="28"/>
        </w:rPr>
        <w:t>учет</w:t>
      </w:r>
      <w:proofErr w:type="spellEnd"/>
      <w:r w:rsidR="004F45BE" w:rsidRPr="00923AE7">
        <w:rPr>
          <w:sz w:val="28"/>
          <w:szCs w:val="28"/>
        </w:rPr>
        <w:t xml:space="preserve"> юридического лица (физического лица) в налоговом органе по месту нахождения на территории Российской Федерации;</w:t>
      </w:r>
    </w:p>
    <w:p w:rsidR="00097A6D" w:rsidRPr="00923AE7" w:rsidRDefault="00C2602E" w:rsidP="00923AE7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710"/>
      <w:bookmarkEnd w:id="16"/>
      <w:r w:rsidRPr="000C0F20">
        <w:rPr>
          <w:rFonts w:ascii="Times New Roman" w:hAnsi="Times New Roman" w:cs="Times New Roman"/>
          <w:sz w:val="28"/>
          <w:szCs w:val="28"/>
        </w:rPr>
        <w:t>4</w:t>
      </w:r>
      <w:r w:rsidR="00097A6D" w:rsidRPr="000C0F20">
        <w:rPr>
          <w:rFonts w:ascii="Times New Roman" w:hAnsi="Times New Roman" w:cs="Times New Roman"/>
          <w:sz w:val="28"/>
          <w:szCs w:val="28"/>
        </w:rPr>
        <w:t xml:space="preserve">.2. </w:t>
      </w:r>
      <w:r w:rsidR="00B25928">
        <w:rPr>
          <w:rFonts w:ascii="Times New Roman" w:hAnsi="Times New Roman" w:cs="Times New Roman"/>
          <w:sz w:val="28"/>
          <w:szCs w:val="28"/>
        </w:rPr>
        <w:t xml:space="preserve">По своему желанию инвестор дополнительно может представить в </w:t>
      </w:r>
      <w:r w:rsidR="00097A6D" w:rsidRPr="000C0F20">
        <w:rPr>
          <w:rFonts w:ascii="Times New Roman" w:hAnsi="Times New Roman" w:cs="Times New Roman"/>
          <w:sz w:val="28"/>
          <w:szCs w:val="28"/>
        </w:rPr>
        <w:t>администраци</w:t>
      </w:r>
      <w:r w:rsidR="00B25928">
        <w:rPr>
          <w:rFonts w:ascii="Times New Roman" w:hAnsi="Times New Roman" w:cs="Times New Roman"/>
          <w:sz w:val="28"/>
          <w:szCs w:val="28"/>
        </w:rPr>
        <w:t>ю</w:t>
      </w:r>
      <w:r w:rsidR="00097A6D" w:rsidRPr="000C0F2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</w:t>
      </w:r>
      <w:r w:rsidR="00B25928">
        <w:rPr>
          <w:rFonts w:ascii="Times New Roman" w:hAnsi="Times New Roman" w:cs="Times New Roman"/>
          <w:sz w:val="28"/>
          <w:szCs w:val="28"/>
        </w:rPr>
        <w:t xml:space="preserve">иные </w:t>
      </w:r>
      <w:r w:rsidR="00097A6D" w:rsidRPr="000C0F20">
        <w:rPr>
          <w:rFonts w:ascii="Times New Roman" w:hAnsi="Times New Roman" w:cs="Times New Roman"/>
          <w:sz w:val="28"/>
          <w:szCs w:val="28"/>
        </w:rPr>
        <w:t>документы</w:t>
      </w:r>
      <w:r w:rsidR="00B25928">
        <w:rPr>
          <w:rFonts w:ascii="Times New Roman" w:hAnsi="Times New Roman" w:cs="Times New Roman"/>
          <w:sz w:val="28"/>
          <w:szCs w:val="28"/>
        </w:rPr>
        <w:t xml:space="preserve">, которые, по его мнению, имеют значение при проведении экспертизы </w:t>
      </w:r>
      <w:r w:rsidR="00B25928" w:rsidRPr="00B25928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097A6D" w:rsidRPr="00923AE7">
        <w:rPr>
          <w:rFonts w:ascii="Times New Roman" w:hAnsi="Times New Roman" w:cs="Times New Roman"/>
          <w:sz w:val="28"/>
          <w:szCs w:val="28"/>
        </w:rPr>
        <w:t>:</w:t>
      </w:r>
    </w:p>
    <w:p w:rsidR="00097A6D" w:rsidRPr="00923AE7" w:rsidRDefault="00C2602E" w:rsidP="00923AE7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7A6D" w:rsidRPr="00923AE7">
        <w:rPr>
          <w:rFonts w:ascii="Times New Roman" w:hAnsi="Times New Roman" w:cs="Times New Roman"/>
          <w:sz w:val="28"/>
          <w:szCs w:val="28"/>
        </w:rPr>
        <w:t>.2.1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097A6D" w:rsidRPr="00923AE7" w:rsidRDefault="00C2602E" w:rsidP="00923AE7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7A6D" w:rsidRPr="00923AE7">
        <w:rPr>
          <w:rFonts w:ascii="Times New Roman" w:hAnsi="Times New Roman" w:cs="Times New Roman"/>
          <w:sz w:val="28"/>
          <w:szCs w:val="28"/>
        </w:rPr>
        <w:t>.2.2 график получения и погашения кредита и уплаты процентов по нему;</w:t>
      </w:r>
    </w:p>
    <w:p w:rsidR="00097A6D" w:rsidRPr="00923AE7" w:rsidRDefault="00C2602E" w:rsidP="00923AE7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097A6D" w:rsidRPr="00923AE7">
        <w:rPr>
          <w:rFonts w:ascii="Times New Roman" w:hAnsi="Times New Roman" w:cs="Times New Roman"/>
          <w:sz w:val="28"/>
          <w:szCs w:val="28"/>
        </w:rPr>
        <w:t xml:space="preserve">.2.3 выписки из лицевых счетов (ссудного и </w:t>
      </w:r>
      <w:proofErr w:type="spellStart"/>
      <w:r w:rsidR="00097A6D" w:rsidRPr="00923AE7">
        <w:rPr>
          <w:rFonts w:ascii="Times New Roman" w:hAnsi="Times New Roman" w:cs="Times New Roman"/>
          <w:sz w:val="28"/>
          <w:szCs w:val="28"/>
        </w:rPr>
        <w:t>расчетного</w:t>
      </w:r>
      <w:proofErr w:type="spellEnd"/>
      <w:r w:rsidR="00097A6D" w:rsidRPr="00923AE7">
        <w:rPr>
          <w:rFonts w:ascii="Times New Roman" w:hAnsi="Times New Roman" w:cs="Times New Roman"/>
          <w:sz w:val="28"/>
          <w:szCs w:val="28"/>
        </w:rPr>
        <w:t xml:space="preserve">), заверенные банком, или письмо, подтверждающие выдачу кредита, а также выписки из лицевого счета и </w:t>
      </w:r>
      <w:proofErr w:type="spellStart"/>
      <w:r w:rsidR="00097A6D" w:rsidRPr="00923AE7">
        <w:rPr>
          <w:rFonts w:ascii="Times New Roman" w:hAnsi="Times New Roman" w:cs="Times New Roman"/>
          <w:sz w:val="28"/>
          <w:szCs w:val="28"/>
        </w:rPr>
        <w:t>платежные</w:t>
      </w:r>
      <w:proofErr w:type="spellEnd"/>
      <w:r w:rsidR="00097A6D" w:rsidRPr="00923AE7">
        <w:rPr>
          <w:rFonts w:ascii="Times New Roman" w:hAnsi="Times New Roman" w:cs="Times New Roman"/>
          <w:sz w:val="28"/>
          <w:szCs w:val="28"/>
        </w:rPr>
        <w:t xml:space="preserve"> документы, заверенные банком, подтверждающие уплату процентов за пользование кредитом банка;</w:t>
      </w:r>
      <w:proofErr w:type="gramEnd"/>
    </w:p>
    <w:p w:rsidR="004F45BE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7A6D" w:rsidRPr="00923AE7">
        <w:rPr>
          <w:sz w:val="28"/>
          <w:szCs w:val="28"/>
        </w:rPr>
        <w:t>.2.4</w:t>
      </w:r>
      <w:r w:rsidR="004F45BE" w:rsidRPr="00923AE7">
        <w:rPr>
          <w:sz w:val="28"/>
          <w:szCs w:val="28"/>
        </w:rPr>
        <w:t xml:space="preserve"> справк</w:t>
      </w:r>
      <w:r w:rsidR="004C1F91">
        <w:rPr>
          <w:sz w:val="28"/>
          <w:szCs w:val="28"/>
        </w:rPr>
        <w:t>у</w:t>
      </w:r>
      <w:r w:rsidR="004F45BE" w:rsidRPr="00923AE7">
        <w:rPr>
          <w:sz w:val="28"/>
          <w:szCs w:val="28"/>
        </w:rPr>
        <w:t xml:space="preserve">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bookmarkEnd w:id="17"/>
    <w:p w:rsidR="004F45BE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7A6D" w:rsidRPr="00923AE7">
        <w:rPr>
          <w:sz w:val="28"/>
          <w:szCs w:val="28"/>
        </w:rPr>
        <w:t>.2.5</w:t>
      </w:r>
      <w:r w:rsidR="004F45BE" w:rsidRPr="00923AE7">
        <w:rPr>
          <w:sz w:val="28"/>
          <w:szCs w:val="28"/>
        </w:rPr>
        <w:t xml:space="preserve"> справк</w:t>
      </w:r>
      <w:r w:rsidR="004C1F91">
        <w:rPr>
          <w:sz w:val="28"/>
          <w:szCs w:val="28"/>
        </w:rPr>
        <w:t>у</w:t>
      </w:r>
      <w:r w:rsidR="004F45BE" w:rsidRPr="00923AE7">
        <w:rPr>
          <w:sz w:val="28"/>
          <w:szCs w:val="28"/>
        </w:rPr>
        <w:t xml:space="preserve"> об отсутствии задолженности по заработной плате.</w:t>
      </w:r>
    </w:p>
    <w:p w:rsidR="004F45BE" w:rsidRPr="00923AE7" w:rsidRDefault="00C2602E" w:rsidP="00923A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7A6D" w:rsidRPr="00923AE7">
        <w:rPr>
          <w:sz w:val="28"/>
          <w:szCs w:val="28"/>
        </w:rPr>
        <w:t>.2.6 заключение экспертизы (в случае проведения инвестором (претендентом) экспертизы в сторонней организации, с предоставлением нотариально заверенных копий учредительных документов и соответствующей лицензии организации на проведение экспертизы).</w:t>
      </w:r>
    </w:p>
    <w:p w:rsidR="004C1F91" w:rsidRPr="00923AE7" w:rsidRDefault="00C2602E" w:rsidP="004C1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BD9" w:rsidRPr="00923AE7">
        <w:rPr>
          <w:sz w:val="28"/>
          <w:szCs w:val="28"/>
        </w:rPr>
        <w:t xml:space="preserve">.3. </w:t>
      </w:r>
      <w:r w:rsidR="00CE0B3A" w:rsidRPr="00923AE7">
        <w:rPr>
          <w:sz w:val="28"/>
          <w:szCs w:val="28"/>
        </w:rPr>
        <w:t>Документы,</w:t>
      </w:r>
      <w:r w:rsidR="00E24BD9" w:rsidRPr="00923AE7">
        <w:rPr>
          <w:sz w:val="28"/>
          <w:szCs w:val="28"/>
        </w:rPr>
        <w:t xml:space="preserve"> представленные инвестором (претендентом) подлежат </w:t>
      </w:r>
      <w:r w:rsidR="004C1F91" w:rsidRPr="00923AE7">
        <w:rPr>
          <w:sz w:val="28"/>
          <w:szCs w:val="28"/>
        </w:rPr>
        <w:t>проверке</w:t>
      </w:r>
      <w:r w:rsidR="004C1F91">
        <w:rPr>
          <w:sz w:val="28"/>
          <w:szCs w:val="28"/>
        </w:rPr>
        <w:t>, в процессе которой</w:t>
      </w:r>
      <w:r w:rsidR="004C1F91" w:rsidRPr="00923AE7">
        <w:rPr>
          <w:sz w:val="28"/>
          <w:szCs w:val="28"/>
        </w:rPr>
        <w:t xml:space="preserve"> определяет</w:t>
      </w:r>
      <w:r w:rsidR="004C1F91">
        <w:rPr>
          <w:sz w:val="28"/>
          <w:szCs w:val="28"/>
        </w:rPr>
        <w:t>ся</w:t>
      </w:r>
      <w:r w:rsidR="004C1F91" w:rsidRPr="00923AE7">
        <w:rPr>
          <w:sz w:val="28"/>
          <w:szCs w:val="28"/>
        </w:rPr>
        <w:t xml:space="preserve"> полнот</w:t>
      </w:r>
      <w:r w:rsidR="004C1F91">
        <w:rPr>
          <w:sz w:val="28"/>
          <w:szCs w:val="28"/>
        </w:rPr>
        <w:t>а</w:t>
      </w:r>
      <w:r w:rsidR="004C1F91" w:rsidRPr="00923AE7">
        <w:rPr>
          <w:sz w:val="28"/>
          <w:szCs w:val="28"/>
        </w:rPr>
        <w:t xml:space="preserve"> представленных инвестором (претендентом) документов и соответствие их требованиям </w:t>
      </w:r>
      <w:r w:rsidR="00C73A18">
        <w:rPr>
          <w:sz w:val="28"/>
          <w:szCs w:val="28"/>
        </w:rPr>
        <w:br/>
      </w:r>
      <w:r w:rsidR="004C1F91" w:rsidRPr="00923AE7">
        <w:rPr>
          <w:sz w:val="28"/>
          <w:szCs w:val="28"/>
        </w:rPr>
        <w:t>и нормам действующего законодательства Российской Федерации, Камчатского края и муниципальных нормативных правовых актов Вилючинского городского округа.</w:t>
      </w:r>
    </w:p>
    <w:p w:rsidR="00CE0B3A" w:rsidRPr="00923AE7" w:rsidRDefault="00C2602E" w:rsidP="00923A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F91">
        <w:rPr>
          <w:sz w:val="28"/>
          <w:szCs w:val="28"/>
        </w:rPr>
        <w:t>.4. П</w:t>
      </w:r>
      <w:r w:rsidR="00CE0B3A" w:rsidRPr="00923AE7">
        <w:rPr>
          <w:sz w:val="28"/>
          <w:szCs w:val="28"/>
        </w:rPr>
        <w:t xml:space="preserve">о результатам </w:t>
      </w:r>
      <w:proofErr w:type="spellStart"/>
      <w:r w:rsidR="004C1F91">
        <w:rPr>
          <w:sz w:val="28"/>
          <w:szCs w:val="28"/>
        </w:rPr>
        <w:t>проведенной</w:t>
      </w:r>
      <w:proofErr w:type="spellEnd"/>
      <w:r w:rsidR="004C1F91">
        <w:rPr>
          <w:sz w:val="28"/>
          <w:szCs w:val="28"/>
        </w:rPr>
        <w:t xml:space="preserve"> проверки</w:t>
      </w:r>
      <w:r w:rsidR="00CE0B3A" w:rsidRPr="00923AE7">
        <w:rPr>
          <w:sz w:val="28"/>
          <w:szCs w:val="28"/>
        </w:rPr>
        <w:t xml:space="preserve"> </w:t>
      </w:r>
      <w:r w:rsidR="007A5B3D">
        <w:rPr>
          <w:sz w:val="28"/>
          <w:szCs w:val="28"/>
        </w:rPr>
        <w:t xml:space="preserve">администрацией Вилючинского городского округа </w:t>
      </w:r>
      <w:r w:rsidR="00CE0B3A" w:rsidRPr="00923AE7">
        <w:rPr>
          <w:sz w:val="28"/>
          <w:szCs w:val="28"/>
        </w:rPr>
        <w:t xml:space="preserve">принимается решение о проведении </w:t>
      </w:r>
      <w:hyperlink w:anchor="sub_21" w:history="1">
        <w:r w:rsidR="00CE0B3A" w:rsidRPr="00923AE7">
          <w:rPr>
            <w:rStyle w:val="ae"/>
            <w:color w:val="auto"/>
            <w:sz w:val="28"/>
            <w:szCs w:val="28"/>
          </w:rPr>
          <w:t>экспертизы инвестиционного проекта</w:t>
        </w:r>
      </w:hyperlink>
      <w:r w:rsidR="00CE0B3A" w:rsidRPr="00923AE7">
        <w:rPr>
          <w:sz w:val="28"/>
          <w:szCs w:val="28"/>
        </w:rPr>
        <w:t xml:space="preserve"> или об отказе в проведении</w:t>
      </w:r>
      <w:r w:rsidR="00147CAE">
        <w:rPr>
          <w:sz w:val="28"/>
          <w:szCs w:val="28"/>
        </w:rPr>
        <w:t xml:space="preserve"> экспертизы</w:t>
      </w:r>
      <w:r w:rsidR="00B25928">
        <w:rPr>
          <w:sz w:val="28"/>
          <w:szCs w:val="28"/>
        </w:rPr>
        <w:t xml:space="preserve"> </w:t>
      </w:r>
      <w:r w:rsidR="00B25928" w:rsidRPr="00B25928">
        <w:rPr>
          <w:sz w:val="28"/>
          <w:szCs w:val="28"/>
        </w:rPr>
        <w:t>инвестиционного проекта</w:t>
      </w:r>
      <w:r w:rsidR="00CE0B3A" w:rsidRPr="00923AE7">
        <w:rPr>
          <w:sz w:val="28"/>
          <w:szCs w:val="28"/>
        </w:rPr>
        <w:t xml:space="preserve">. </w:t>
      </w:r>
    </w:p>
    <w:p w:rsidR="00CE0B3A" w:rsidRPr="00923AE7" w:rsidRDefault="00C2602E" w:rsidP="00923A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B3A" w:rsidRPr="00923AE7">
        <w:rPr>
          <w:sz w:val="28"/>
          <w:szCs w:val="28"/>
        </w:rPr>
        <w:t>.5. Основани</w:t>
      </w:r>
      <w:r w:rsidR="000975CA">
        <w:rPr>
          <w:sz w:val="28"/>
          <w:szCs w:val="28"/>
        </w:rPr>
        <w:t>я</w:t>
      </w:r>
      <w:r w:rsidR="00CE0B3A" w:rsidRPr="00923AE7">
        <w:rPr>
          <w:sz w:val="28"/>
          <w:szCs w:val="28"/>
        </w:rPr>
        <w:t>м</w:t>
      </w:r>
      <w:r w:rsidR="000975CA">
        <w:rPr>
          <w:sz w:val="28"/>
          <w:szCs w:val="28"/>
        </w:rPr>
        <w:t>и</w:t>
      </w:r>
      <w:r w:rsidR="00CE0B3A" w:rsidRPr="00923AE7">
        <w:rPr>
          <w:sz w:val="28"/>
          <w:szCs w:val="28"/>
        </w:rPr>
        <w:t xml:space="preserve"> для отказа в проведении экспертизы инвестиционного </w:t>
      </w:r>
      <w:r w:rsidR="000975CA">
        <w:rPr>
          <w:sz w:val="28"/>
          <w:szCs w:val="28"/>
        </w:rPr>
        <w:t>проекта являю</w:t>
      </w:r>
      <w:r w:rsidR="00CE0B3A" w:rsidRPr="00923AE7">
        <w:rPr>
          <w:sz w:val="28"/>
          <w:szCs w:val="28"/>
        </w:rPr>
        <w:t xml:space="preserve">тся </w:t>
      </w:r>
      <w:r w:rsidR="004C1F91">
        <w:rPr>
          <w:sz w:val="28"/>
          <w:szCs w:val="28"/>
        </w:rPr>
        <w:t xml:space="preserve">не представление </w:t>
      </w:r>
      <w:r w:rsidR="000975CA">
        <w:rPr>
          <w:sz w:val="28"/>
          <w:szCs w:val="28"/>
        </w:rPr>
        <w:t xml:space="preserve">инвестором (претендентом) </w:t>
      </w:r>
      <w:r w:rsidR="004C1F91">
        <w:rPr>
          <w:sz w:val="28"/>
          <w:szCs w:val="28"/>
        </w:rPr>
        <w:t xml:space="preserve">необходимых документов и (или) </w:t>
      </w:r>
      <w:r w:rsidR="00CE0B3A" w:rsidRPr="00923AE7">
        <w:rPr>
          <w:sz w:val="28"/>
          <w:szCs w:val="28"/>
        </w:rPr>
        <w:t>несоответстви</w:t>
      </w:r>
      <w:r w:rsidR="004C1F91">
        <w:rPr>
          <w:sz w:val="28"/>
          <w:szCs w:val="28"/>
        </w:rPr>
        <w:t>е</w:t>
      </w:r>
      <w:r w:rsidR="00CE0B3A" w:rsidRPr="00923AE7">
        <w:rPr>
          <w:sz w:val="28"/>
          <w:szCs w:val="28"/>
        </w:rPr>
        <w:t xml:space="preserve"> инвестора (претендента) в совокупности следующим обязательным требованиям:</w:t>
      </w:r>
    </w:p>
    <w:p w:rsidR="00CE0B3A" w:rsidRPr="00923AE7" w:rsidRDefault="00C2602E" w:rsidP="00923AE7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B3A" w:rsidRPr="00923AE7">
        <w:rPr>
          <w:rFonts w:ascii="Times New Roman" w:hAnsi="Times New Roman" w:cs="Times New Roman"/>
          <w:sz w:val="28"/>
          <w:szCs w:val="28"/>
        </w:rPr>
        <w:t>.5.1 осуществление инвестиции в виде капитальных вложений на территории Вилючинского городского округа;</w:t>
      </w:r>
    </w:p>
    <w:p w:rsidR="00CE0B3A" w:rsidRPr="00923AE7" w:rsidRDefault="00C2602E" w:rsidP="00923AE7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B3A" w:rsidRPr="00923AE7">
        <w:rPr>
          <w:rFonts w:ascii="Times New Roman" w:hAnsi="Times New Roman" w:cs="Times New Roman"/>
          <w:sz w:val="28"/>
          <w:szCs w:val="28"/>
        </w:rPr>
        <w:t>.5.2 отсутствие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финансового управления администрации Вилючинского городского округа;</w:t>
      </w:r>
    </w:p>
    <w:p w:rsidR="00CE0B3A" w:rsidRPr="00923AE7" w:rsidRDefault="00C2602E" w:rsidP="00923A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B3A" w:rsidRPr="00923AE7">
        <w:rPr>
          <w:sz w:val="28"/>
          <w:szCs w:val="28"/>
        </w:rPr>
        <w:t xml:space="preserve">.5.3 имущество </w:t>
      </w:r>
      <w:r w:rsidR="00147CAE">
        <w:rPr>
          <w:sz w:val="28"/>
          <w:szCs w:val="28"/>
        </w:rPr>
        <w:t xml:space="preserve">инвестора (претендента) </w:t>
      </w:r>
      <w:r w:rsidR="00CE0B3A" w:rsidRPr="00923AE7">
        <w:rPr>
          <w:sz w:val="28"/>
          <w:szCs w:val="28"/>
        </w:rPr>
        <w:t>должно быть никому не продано, не заложено, в споре, под арестом и запретом не состоит и свободно от законных прав третьих лиц;</w:t>
      </w:r>
    </w:p>
    <w:p w:rsidR="00CE0B3A" w:rsidRPr="00923AE7" w:rsidRDefault="00C2602E" w:rsidP="00923AE7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B3A" w:rsidRPr="00147CAE">
        <w:rPr>
          <w:rFonts w:ascii="Times New Roman" w:hAnsi="Times New Roman" w:cs="Times New Roman"/>
          <w:sz w:val="28"/>
          <w:szCs w:val="28"/>
        </w:rPr>
        <w:t xml:space="preserve">.5.4 </w:t>
      </w:r>
      <w:r w:rsidR="00147CAE">
        <w:rPr>
          <w:rFonts w:ascii="Times New Roman" w:hAnsi="Times New Roman" w:cs="Times New Roman"/>
          <w:sz w:val="28"/>
          <w:szCs w:val="28"/>
        </w:rPr>
        <w:t>инвестор</w:t>
      </w:r>
      <w:r w:rsidR="00147CAE" w:rsidRPr="00147CAE">
        <w:rPr>
          <w:rFonts w:ascii="Times New Roman" w:hAnsi="Times New Roman" w:cs="Times New Roman"/>
          <w:sz w:val="28"/>
          <w:szCs w:val="28"/>
        </w:rPr>
        <w:t xml:space="preserve"> (претендент)</w:t>
      </w:r>
      <w:r w:rsidR="002B18B3">
        <w:rPr>
          <w:rFonts w:ascii="Times New Roman" w:hAnsi="Times New Roman" w:cs="Times New Roman"/>
          <w:sz w:val="28"/>
          <w:szCs w:val="28"/>
        </w:rPr>
        <w:t xml:space="preserve"> </w:t>
      </w:r>
      <w:r w:rsidR="00CE0B3A" w:rsidRPr="00147CAE">
        <w:rPr>
          <w:rFonts w:ascii="Times New Roman" w:hAnsi="Times New Roman" w:cs="Times New Roman"/>
          <w:sz w:val="28"/>
          <w:szCs w:val="28"/>
        </w:rPr>
        <w:t>не</w:t>
      </w:r>
      <w:r w:rsidR="00CE0B3A" w:rsidRPr="00923AE7">
        <w:rPr>
          <w:rFonts w:ascii="Times New Roman" w:hAnsi="Times New Roman" w:cs="Times New Roman"/>
          <w:sz w:val="28"/>
          <w:szCs w:val="28"/>
        </w:rPr>
        <w:t xml:space="preserve"> должен находиться в стадии банкротства, ликвидации или реорганизации.</w:t>
      </w:r>
    </w:p>
    <w:p w:rsidR="00CE0B3A" w:rsidRPr="00923AE7" w:rsidRDefault="00C2602E" w:rsidP="00923A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F91">
        <w:rPr>
          <w:sz w:val="28"/>
          <w:szCs w:val="28"/>
        </w:rPr>
        <w:t xml:space="preserve">.6. </w:t>
      </w:r>
      <w:r w:rsidR="00A1630F">
        <w:rPr>
          <w:sz w:val="28"/>
          <w:szCs w:val="28"/>
        </w:rPr>
        <w:t>П</w:t>
      </w:r>
      <w:r w:rsidR="004C1F91">
        <w:rPr>
          <w:sz w:val="28"/>
          <w:szCs w:val="28"/>
        </w:rPr>
        <w:t xml:space="preserve">о результатам проверки документов представленных для проведения экспертизы инвестиционного </w:t>
      </w:r>
      <w:r w:rsidR="002B18B3">
        <w:rPr>
          <w:sz w:val="28"/>
          <w:szCs w:val="28"/>
        </w:rPr>
        <w:t>проекта</w:t>
      </w:r>
      <w:r w:rsidR="00CE0B3A" w:rsidRPr="00923AE7">
        <w:rPr>
          <w:sz w:val="28"/>
          <w:szCs w:val="28"/>
        </w:rPr>
        <w:t xml:space="preserve"> </w:t>
      </w:r>
      <w:r w:rsidR="004C1F91">
        <w:rPr>
          <w:sz w:val="28"/>
          <w:szCs w:val="28"/>
        </w:rPr>
        <w:t xml:space="preserve">о </w:t>
      </w:r>
      <w:r w:rsidR="00CE0B3A" w:rsidRPr="00923AE7">
        <w:rPr>
          <w:sz w:val="28"/>
          <w:szCs w:val="28"/>
        </w:rPr>
        <w:t xml:space="preserve">принятом решении инвестор (претендент) уведомляется письменно в срок не позднее </w:t>
      </w:r>
      <w:proofErr w:type="spellStart"/>
      <w:r w:rsidR="00CE0B3A" w:rsidRPr="00923AE7">
        <w:rPr>
          <w:sz w:val="28"/>
          <w:szCs w:val="28"/>
        </w:rPr>
        <w:t>трех</w:t>
      </w:r>
      <w:proofErr w:type="spellEnd"/>
      <w:r w:rsidR="00CE0B3A" w:rsidRPr="00923AE7">
        <w:rPr>
          <w:sz w:val="28"/>
          <w:szCs w:val="28"/>
        </w:rPr>
        <w:t xml:space="preserve"> рабочих дней с</w:t>
      </w:r>
      <w:r w:rsidR="00337BF1">
        <w:rPr>
          <w:sz w:val="28"/>
          <w:szCs w:val="28"/>
        </w:rPr>
        <w:t>о</w:t>
      </w:r>
      <w:r w:rsidR="00CE0B3A" w:rsidRPr="00923AE7">
        <w:rPr>
          <w:sz w:val="28"/>
          <w:szCs w:val="28"/>
        </w:rPr>
        <w:t xml:space="preserve"> д</w:t>
      </w:r>
      <w:r w:rsidR="00337BF1">
        <w:rPr>
          <w:sz w:val="28"/>
          <w:szCs w:val="28"/>
        </w:rPr>
        <w:t>ня</w:t>
      </w:r>
      <w:r w:rsidR="00CE0B3A" w:rsidRPr="00923AE7">
        <w:rPr>
          <w:sz w:val="28"/>
          <w:szCs w:val="28"/>
        </w:rPr>
        <w:t xml:space="preserve"> получения </w:t>
      </w:r>
      <w:r w:rsidR="00A1630F" w:rsidRPr="00923AE7">
        <w:rPr>
          <w:sz w:val="28"/>
          <w:szCs w:val="28"/>
        </w:rPr>
        <w:t>администраци</w:t>
      </w:r>
      <w:r w:rsidR="00A1630F">
        <w:rPr>
          <w:sz w:val="28"/>
          <w:szCs w:val="28"/>
        </w:rPr>
        <w:t>ей</w:t>
      </w:r>
      <w:r w:rsidR="00A1630F" w:rsidRPr="00923AE7">
        <w:rPr>
          <w:sz w:val="28"/>
          <w:szCs w:val="28"/>
        </w:rPr>
        <w:t xml:space="preserve"> Вилючинского городского округа </w:t>
      </w:r>
      <w:r w:rsidR="00CE0B3A" w:rsidRPr="00923AE7">
        <w:rPr>
          <w:sz w:val="28"/>
          <w:szCs w:val="28"/>
        </w:rPr>
        <w:t>документов</w:t>
      </w:r>
      <w:r w:rsidR="00BB0FFF">
        <w:rPr>
          <w:sz w:val="28"/>
          <w:szCs w:val="28"/>
        </w:rPr>
        <w:t xml:space="preserve"> (заявки) </w:t>
      </w:r>
      <w:r w:rsidR="00A1630F">
        <w:rPr>
          <w:sz w:val="28"/>
          <w:szCs w:val="28"/>
        </w:rPr>
        <w:t xml:space="preserve">от инвестора (претендента) </w:t>
      </w:r>
      <w:r w:rsidR="00CE0B3A" w:rsidRPr="00923AE7">
        <w:rPr>
          <w:sz w:val="28"/>
          <w:szCs w:val="28"/>
        </w:rPr>
        <w:t>на рассмотрение.</w:t>
      </w:r>
    </w:p>
    <w:p w:rsidR="00A80D18" w:rsidRPr="00923AE7" w:rsidRDefault="00A80D18" w:rsidP="006A6F25">
      <w:pPr>
        <w:suppressAutoHyphens/>
        <w:rPr>
          <w:b/>
          <w:sz w:val="28"/>
          <w:szCs w:val="28"/>
        </w:rPr>
      </w:pPr>
      <w:bookmarkStart w:id="18" w:name="sub_50"/>
      <w:bookmarkEnd w:id="8"/>
    </w:p>
    <w:p w:rsidR="002D1B92" w:rsidRPr="00923AE7" w:rsidRDefault="00C2602E" w:rsidP="00C260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D1B92" w:rsidRPr="00923AE7">
        <w:rPr>
          <w:b/>
          <w:sz w:val="28"/>
          <w:szCs w:val="28"/>
        </w:rPr>
        <w:t>. Порядок проведения экспертизы</w:t>
      </w:r>
    </w:p>
    <w:p w:rsidR="00C2602E" w:rsidRDefault="00C2602E" w:rsidP="00C2602E">
      <w:pPr>
        <w:suppressAutoHyphens/>
        <w:jc w:val="both"/>
        <w:rPr>
          <w:sz w:val="28"/>
          <w:szCs w:val="28"/>
        </w:rPr>
      </w:pPr>
      <w:bookmarkStart w:id="19" w:name="sub_51"/>
      <w:bookmarkEnd w:id="18"/>
    </w:p>
    <w:p w:rsidR="00C2602E" w:rsidRPr="00FB248F" w:rsidRDefault="00C2602E" w:rsidP="00C2602E">
      <w:pPr>
        <w:suppressAutoHyphens/>
        <w:ind w:firstLine="709"/>
        <w:jc w:val="both"/>
        <w:rPr>
          <w:sz w:val="28"/>
          <w:szCs w:val="28"/>
        </w:rPr>
      </w:pPr>
      <w:bookmarkStart w:id="20" w:name="sub_32"/>
      <w:r>
        <w:rPr>
          <w:sz w:val="28"/>
          <w:szCs w:val="28"/>
        </w:rPr>
        <w:t>5</w:t>
      </w:r>
      <w:r w:rsidRPr="00923A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23AE7">
        <w:rPr>
          <w:sz w:val="28"/>
          <w:szCs w:val="28"/>
        </w:rPr>
        <w:t xml:space="preserve">. Экспертиза </w:t>
      </w:r>
      <w:r w:rsidR="001A31E7" w:rsidRPr="00FB248F">
        <w:rPr>
          <w:sz w:val="28"/>
          <w:szCs w:val="28"/>
        </w:rPr>
        <w:t xml:space="preserve">инвестиционных проектов </w:t>
      </w:r>
      <w:r w:rsidRPr="00923AE7">
        <w:rPr>
          <w:sz w:val="28"/>
          <w:szCs w:val="28"/>
        </w:rPr>
        <w:t>проводится администраци</w:t>
      </w:r>
      <w:r>
        <w:rPr>
          <w:sz w:val="28"/>
          <w:szCs w:val="28"/>
        </w:rPr>
        <w:t>ей</w:t>
      </w:r>
      <w:r w:rsidRPr="00923AE7">
        <w:rPr>
          <w:sz w:val="28"/>
          <w:szCs w:val="28"/>
        </w:rPr>
        <w:t xml:space="preserve"> Вилючинского городского округа</w:t>
      </w:r>
      <w:r>
        <w:rPr>
          <w:sz w:val="28"/>
          <w:szCs w:val="28"/>
        </w:rPr>
        <w:t xml:space="preserve"> с</w:t>
      </w:r>
      <w:r w:rsidRPr="00FB248F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>чением</w:t>
      </w:r>
      <w:r w:rsidRPr="00FB248F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х</w:t>
      </w:r>
      <w:r w:rsidRPr="00FB248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й, отраслевых (функциональных</w:t>
      </w:r>
      <w:r w:rsidRPr="00FB248F">
        <w:rPr>
          <w:sz w:val="28"/>
          <w:szCs w:val="28"/>
        </w:rPr>
        <w:t>) орган</w:t>
      </w:r>
      <w:r>
        <w:rPr>
          <w:sz w:val="28"/>
          <w:szCs w:val="28"/>
        </w:rPr>
        <w:t>ов</w:t>
      </w:r>
      <w:r w:rsidRPr="00FB248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Вилючинского </w:t>
      </w:r>
      <w:r>
        <w:rPr>
          <w:sz w:val="28"/>
          <w:szCs w:val="28"/>
        </w:rPr>
        <w:lastRenderedPageBreak/>
        <w:t xml:space="preserve">городского округа </w:t>
      </w:r>
      <w:r w:rsidRPr="00FB248F">
        <w:rPr>
          <w:sz w:val="28"/>
          <w:szCs w:val="28"/>
        </w:rPr>
        <w:t>по курируемым видам деятельности</w:t>
      </w:r>
      <w:r w:rsidR="001A31E7">
        <w:rPr>
          <w:sz w:val="28"/>
          <w:szCs w:val="28"/>
        </w:rPr>
        <w:t xml:space="preserve">, </w:t>
      </w:r>
      <w:r w:rsidR="001122A2">
        <w:rPr>
          <w:sz w:val="28"/>
          <w:szCs w:val="28"/>
        </w:rPr>
        <w:t xml:space="preserve">привлечёнными администрацией Вилючинского городского округа </w:t>
      </w:r>
      <w:r w:rsidR="00B25928">
        <w:rPr>
          <w:sz w:val="28"/>
          <w:szCs w:val="28"/>
        </w:rPr>
        <w:t xml:space="preserve">сторонними </w:t>
      </w:r>
      <w:r w:rsidR="001A31E7" w:rsidRPr="00923AE7">
        <w:rPr>
          <w:sz w:val="28"/>
          <w:szCs w:val="28"/>
        </w:rPr>
        <w:t xml:space="preserve">организациями и (или) отдельными </w:t>
      </w:r>
      <w:hyperlink w:anchor="sub_22" w:history="1">
        <w:r w:rsidR="001A31E7" w:rsidRPr="00923AE7">
          <w:rPr>
            <w:rStyle w:val="ae"/>
            <w:color w:val="auto"/>
            <w:sz w:val="28"/>
            <w:szCs w:val="28"/>
          </w:rPr>
          <w:t>экспертами</w:t>
        </w:r>
      </w:hyperlink>
      <w:r w:rsidRPr="00FB248F">
        <w:rPr>
          <w:sz w:val="28"/>
          <w:szCs w:val="28"/>
        </w:rPr>
        <w:t>.</w:t>
      </w:r>
    </w:p>
    <w:bookmarkEnd w:id="20"/>
    <w:p w:rsidR="002D1B92" w:rsidRPr="00FB248F" w:rsidRDefault="001A31E7" w:rsidP="00923A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B92" w:rsidRPr="00923AE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D1B92" w:rsidRPr="00923AE7">
        <w:rPr>
          <w:sz w:val="28"/>
          <w:szCs w:val="28"/>
        </w:rPr>
        <w:t xml:space="preserve">. </w:t>
      </w:r>
      <w:bookmarkStart w:id="21" w:name="sub_53"/>
      <w:bookmarkEnd w:id="19"/>
      <w:r w:rsidR="002D1B92" w:rsidRPr="00923AE7">
        <w:rPr>
          <w:sz w:val="28"/>
          <w:szCs w:val="28"/>
        </w:rPr>
        <w:t xml:space="preserve">При наличии в документах </w:t>
      </w:r>
      <w:r w:rsidR="00BB0FFF">
        <w:rPr>
          <w:sz w:val="28"/>
          <w:szCs w:val="28"/>
        </w:rPr>
        <w:t xml:space="preserve">(заявке) </w:t>
      </w:r>
      <w:r w:rsidR="002D1B92" w:rsidRPr="00923AE7">
        <w:rPr>
          <w:sz w:val="28"/>
          <w:szCs w:val="28"/>
        </w:rPr>
        <w:t xml:space="preserve">всей необходимой для проведения исследований информации, </w:t>
      </w:r>
      <w:r w:rsidR="006A6F25">
        <w:rPr>
          <w:sz w:val="28"/>
          <w:szCs w:val="28"/>
        </w:rPr>
        <w:t xml:space="preserve">принятии решения о проведении </w:t>
      </w:r>
      <w:r w:rsidR="002D1B92" w:rsidRPr="00923AE7">
        <w:rPr>
          <w:sz w:val="28"/>
          <w:szCs w:val="28"/>
        </w:rPr>
        <w:t>экспертиз</w:t>
      </w:r>
      <w:r w:rsidR="006A6F25">
        <w:rPr>
          <w:sz w:val="28"/>
          <w:szCs w:val="28"/>
        </w:rPr>
        <w:t>ы</w:t>
      </w:r>
      <w:r w:rsidR="002D1B92" w:rsidRPr="00923AE7">
        <w:rPr>
          <w:sz w:val="28"/>
          <w:szCs w:val="28"/>
        </w:rPr>
        <w:t xml:space="preserve"> инвестиционного проекта</w:t>
      </w:r>
      <w:r w:rsidR="006A6F25">
        <w:rPr>
          <w:sz w:val="28"/>
          <w:szCs w:val="28"/>
        </w:rPr>
        <w:t xml:space="preserve">, экспертиза </w:t>
      </w:r>
      <w:r w:rsidR="002D1B92" w:rsidRPr="00923AE7">
        <w:rPr>
          <w:sz w:val="28"/>
          <w:szCs w:val="28"/>
        </w:rPr>
        <w:t xml:space="preserve">должна быть проведена </w:t>
      </w:r>
      <w:r w:rsidR="00BB0FFF">
        <w:rPr>
          <w:sz w:val="28"/>
          <w:szCs w:val="28"/>
        </w:rPr>
        <w:br/>
      </w:r>
      <w:r w:rsidR="002D1B92" w:rsidRPr="00923AE7">
        <w:rPr>
          <w:sz w:val="28"/>
          <w:szCs w:val="28"/>
        </w:rPr>
        <w:t xml:space="preserve">в срок, не превышающий </w:t>
      </w:r>
      <w:r w:rsidR="003C0897">
        <w:rPr>
          <w:sz w:val="28"/>
          <w:szCs w:val="28"/>
        </w:rPr>
        <w:t>т</w:t>
      </w:r>
      <w:r w:rsidR="002D1B92" w:rsidRPr="00923AE7">
        <w:rPr>
          <w:sz w:val="28"/>
          <w:szCs w:val="28"/>
        </w:rPr>
        <w:t>ридцат</w:t>
      </w:r>
      <w:r w:rsidR="00B25928">
        <w:rPr>
          <w:sz w:val="28"/>
          <w:szCs w:val="28"/>
        </w:rPr>
        <w:t>и</w:t>
      </w:r>
      <w:r w:rsidR="002D1B92" w:rsidRPr="00923AE7">
        <w:rPr>
          <w:sz w:val="28"/>
          <w:szCs w:val="28"/>
        </w:rPr>
        <w:t xml:space="preserve"> рабочих дней с</w:t>
      </w:r>
      <w:r w:rsidR="00A2251B">
        <w:rPr>
          <w:sz w:val="28"/>
          <w:szCs w:val="28"/>
        </w:rPr>
        <w:t>о</w:t>
      </w:r>
      <w:r w:rsidR="002D1B92" w:rsidRPr="00923AE7">
        <w:rPr>
          <w:sz w:val="28"/>
          <w:szCs w:val="28"/>
        </w:rPr>
        <w:t xml:space="preserve"> д</w:t>
      </w:r>
      <w:r w:rsidR="00A2251B">
        <w:rPr>
          <w:sz w:val="28"/>
          <w:szCs w:val="28"/>
        </w:rPr>
        <w:t>ня</w:t>
      </w:r>
      <w:r w:rsidR="002D1B92" w:rsidRPr="00923AE7">
        <w:rPr>
          <w:sz w:val="28"/>
          <w:szCs w:val="28"/>
        </w:rPr>
        <w:t xml:space="preserve"> принятия решения </w:t>
      </w:r>
      <w:r w:rsidR="00BB0FFF">
        <w:rPr>
          <w:sz w:val="28"/>
          <w:szCs w:val="28"/>
        </w:rPr>
        <w:br/>
      </w:r>
      <w:r w:rsidR="006A6F25">
        <w:rPr>
          <w:sz w:val="28"/>
          <w:szCs w:val="28"/>
        </w:rPr>
        <w:t>о проведении</w:t>
      </w:r>
      <w:r w:rsidR="00BB0FFF">
        <w:rPr>
          <w:sz w:val="28"/>
          <w:szCs w:val="28"/>
        </w:rPr>
        <w:t xml:space="preserve"> экспертизы</w:t>
      </w:r>
      <w:r w:rsidR="002D1B92" w:rsidRPr="00FB248F">
        <w:rPr>
          <w:sz w:val="28"/>
          <w:szCs w:val="28"/>
        </w:rPr>
        <w:t>.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22" w:name="sub_54"/>
      <w:bookmarkEnd w:id="21"/>
      <w:r>
        <w:rPr>
          <w:sz w:val="28"/>
          <w:szCs w:val="28"/>
        </w:rPr>
        <w:t>5.3</w:t>
      </w:r>
      <w:r w:rsidR="002D1B92" w:rsidRPr="00FB248F">
        <w:rPr>
          <w:sz w:val="28"/>
          <w:szCs w:val="28"/>
        </w:rPr>
        <w:t xml:space="preserve">. </w:t>
      </w:r>
      <w:bookmarkStart w:id="23" w:name="sub_55"/>
      <w:bookmarkEnd w:id="22"/>
      <w:r w:rsidR="002D1B92" w:rsidRPr="00FB248F">
        <w:rPr>
          <w:sz w:val="28"/>
          <w:szCs w:val="28"/>
        </w:rPr>
        <w:t xml:space="preserve">Результатом проведения экспертизы является заключение </w:t>
      </w:r>
      <w:r w:rsidR="006A6F25">
        <w:rPr>
          <w:sz w:val="28"/>
          <w:szCs w:val="28"/>
        </w:rPr>
        <w:t>администрации Вилючинского городского округа</w:t>
      </w:r>
      <w:r w:rsidR="00A90892">
        <w:rPr>
          <w:sz w:val="28"/>
          <w:szCs w:val="28"/>
        </w:rPr>
        <w:t xml:space="preserve"> о соответствии или не соответствии инвестиционного проекта </w:t>
      </w:r>
      <w:r w:rsidR="00A90892" w:rsidRPr="006452E7">
        <w:rPr>
          <w:sz w:val="28"/>
          <w:szCs w:val="28"/>
        </w:rPr>
        <w:t xml:space="preserve">требованиям муниципальных правовых актов </w:t>
      </w:r>
      <w:r w:rsidR="00A90892">
        <w:rPr>
          <w:sz w:val="28"/>
          <w:szCs w:val="28"/>
        </w:rPr>
        <w:t>Вилючинского городского округа</w:t>
      </w:r>
      <w:r w:rsidR="00A90892" w:rsidRPr="006452E7">
        <w:rPr>
          <w:sz w:val="28"/>
          <w:szCs w:val="28"/>
        </w:rPr>
        <w:t xml:space="preserve"> о</w:t>
      </w:r>
      <w:r w:rsidR="005179D6">
        <w:rPr>
          <w:sz w:val="28"/>
          <w:szCs w:val="28"/>
        </w:rPr>
        <w:t>б</w:t>
      </w:r>
      <w:r w:rsidR="00A90892" w:rsidRPr="006452E7">
        <w:rPr>
          <w:sz w:val="28"/>
          <w:szCs w:val="28"/>
        </w:rPr>
        <w:t xml:space="preserve"> инвестиционной деятельности</w:t>
      </w:r>
      <w:r w:rsidR="00A90892">
        <w:rPr>
          <w:sz w:val="28"/>
          <w:szCs w:val="28"/>
        </w:rPr>
        <w:t xml:space="preserve"> </w:t>
      </w:r>
      <w:r w:rsidR="005179D6">
        <w:rPr>
          <w:sz w:val="28"/>
          <w:szCs w:val="28"/>
        </w:rPr>
        <w:t xml:space="preserve">на территории Вилючинского городского округа </w:t>
      </w:r>
      <w:r w:rsidR="00A90892">
        <w:rPr>
          <w:sz w:val="28"/>
          <w:szCs w:val="28"/>
        </w:rPr>
        <w:t>и</w:t>
      </w:r>
      <w:r w:rsidR="00A90892" w:rsidRPr="006452E7">
        <w:rPr>
          <w:sz w:val="28"/>
          <w:szCs w:val="28"/>
        </w:rPr>
        <w:t xml:space="preserve"> </w:t>
      </w:r>
      <w:r w:rsidR="00A90892">
        <w:rPr>
          <w:sz w:val="28"/>
          <w:szCs w:val="28"/>
        </w:rPr>
        <w:t>настоящего П</w:t>
      </w:r>
      <w:r w:rsidR="00A90892" w:rsidRPr="006452E7">
        <w:rPr>
          <w:sz w:val="28"/>
          <w:szCs w:val="28"/>
        </w:rPr>
        <w:t>орядка</w:t>
      </w:r>
      <w:r w:rsidR="002D1B92" w:rsidRPr="00FB248F">
        <w:rPr>
          <w:sz w:val="28"/>
          <w:szCs w:val="28"/>
        </w:rPr>
        <w:t>.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24" w:name="sub_56"/>
      <w:bookmarkEnd w:id="23"/>
      <w:r>
        <w:rPr>
          <w:sz w:val="28"/>
          <w:szCs w:val="28"/>
        </w:rPr>
        <w:t>5</w:t>
      </w:r>
      <w:r w:rsidR="00A1630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D1B92" w:rsidRPr="00FB248F">
        <w:rPr>
          <w:sz w:val="28"/>
          <w:szCs w:val="28"/>
        </w:rPr>
        <w:t xml:space="preserve">. Заключение </w:t>
      </w:r>
      <w:r w:rsidR="006A6F25">
        <w:rPr>
          <w:sz w:val="28"/>
          <w:szCs w:val="28"/>
        </w:rPr>
        <w:t>администрации Вилючинского городского округа</w:t>
      </w:r>
      <w:r w:rsidR="002D1B92" w:rsidRPr="00FB248F">
        <w:rPr>
          <w:sz w:val="28"/>
          <w:szCs w:val="28"/>
        </w:rPr>
        <w:t xml:space="preserve"> представляет собой текстовый документ, составленный в произвольной форме и содержащий обязательные разделы: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25" w:name="sub_561"/>
      <w:bookmarkEnd w:id="24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1</w:t>
      </w:r>
      <w:r w:rsidR="002D1B92" w:rsidRPr="00FB248F">
        <w:rPr>
          <w:sz w:val="28"/>
          <w:szCs w:val="28"/>
        </w:rPr>
        <w:t xml:space="preserve"> информация об организаторах инвестиционного проекта;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26" w:name="sub_562"/>
      <w:bookmarkEnd w:id="25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2</w:t>
      </w:r>
      <w:r w:rsidR="002D1B92" w:rsidRPr="00FB248F">
        <w:rPr>
          <w:sz w:val="28"/>
          <w:szCs w:val="28"/>
        </w:rPr>
        <w:t xml:space="preserve"> информация о соответствии </w:t>
      </w:r>
      <w:hyperlink w:anchor="sub_26" w:history="1">
        <w:r w:rsidR="002D1B92" w:rsidRPr="00FB248F">
          <w:rPr>
            <w:rStyle w:val="ae"/>
            <w:color w:val="auto"/>
            <w:sz w:val="28"/>
            <w:szCs w:val="28"/>
          </w:rPr>
          <w:t>инвестиционного проекта</w:t>
        </w:r>
      </w:hyperlink>
      <w:r w:rsidR="002D1B92" w:rsidRPr="00FB248F">
        <w:rPr>
          <w:sz w:val="28"/>
          <w:szCs w:val="28"/>
        </w:rPr>
        <w:t xml:space="preserve"> перспективным </w:t>
      </w:r>
      <w:r w:rsidR="006A6F25">
        <w:rPr>
          <w:sz w:val="28"/>
          <w:szCs w:val="28"/>
        </w:rPr>
        <w:t xml:space="preserve">и приоритетным </w:t>
      </w:r>
      <w:r w:rsidR="002D1B92" w:rsidRPr="00FB248F">
        <w:rPr>
          <w:sz w:val="28"/>
          <w:szCs w:val="28"/>
        </w:rPr>
        <w:t xml:space="preserve">направлениям </w:t>
      </w:r>
      <w:hyperlink w:anchor="sub_24" w:history="1">
        <w:r w:rsidR="002D1B92" w:rsidRPr="00FB248F">
          <w:rPr>
            <w:rStyle w:val="ae"/>
            <w:color w:val="auto"/>
            <w:sz w:val="28"/>
            <w:szCs w:val="28"/>
          </w:rPr>
          <w:t>инвестиционной деятельности</w:t>
        </w:r>
      </w:hyperlink>
      <w:r w:rsidR="002D1B92" w:rsidRPr="00FB248F">
        <w:rPr>
          <w:sz w:val="28"/>
          <w:szCs w:val="28"/>
        </w:rPr>
        <w:t xml:space="preserve"> </w:t>
      </w:r>
      <w:r w:rsidR="006A6F25">
        <w:rPr>
          <w:sz w:val="28"/>
          <w:szCs w:val="28"/>
        </w:rPr>
        <w:t>на территории Вилючинского городского округа</w:t>
      </w:r>
      <w:r w:rsidR="002D1B92" w:rsidRPr="00FB248F">
        <w:rPr>
          <w:sz w:val="28"/>
          <w:szCs w:val="28"/>
        </w:rPr>
        <w:t>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27" w:name="sub_563"/>
      <w:bookmarkEnd w:id="26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3</w:t>
      </w:r>
      <w:r w:rsidR="002D1B92" w:rsidRPr="00FB248F">
        <w:rPr>
          <w:sz w:val="28"/>
          <w:szCs w:val="28"/>
        </w:rPr>
        <w:t xml:space="preserve"> описание инвестиционного проекта;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28" w:name="sub_564"/>
      <w:bookmarkEnd w:id="27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.4</w:t>
      </w:r>
      <w:r w:rsidR="002D1B92" w:rsidRPr="00FB248F">
        <w:rPr>
          <w:sz w:val="28"/>
          <w:szCs w:val="28"/>
        </w:rPr>
        <w:t xml:space="preserve"> </w:t>
      </w:r>
      <w:proofErr w:type="spellStart"/>
      <w:r w:rsidR="002D1B92" w:rsidRPr="00FB248F">
        <w:rPr>
          <w:sz w:val="28"/>
          <w:szCs w:val="28"/>
        </w:rPr>
        <w:t>объемы</w:t>
      </w:r>
      <w:proofErr w:type="spellEnd"/>
      <w:r w:rsidR="002D1B92" w:rsidRPr="00FB248F">
        <w:rPr>
          <w:sz w:val="28"/>
          <w:szCs w:val="28"/>
        </w:rPr>
        <w:t xml:space="preserve"> и источники финансирования инвестиционного проекта;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29" w:name="sub_565"/>
      <w:bookmarkEnd w:id="28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 xml:space="preserve">5 </w:t>
      </w:r>
      <w:r w:rsidR="002D1B92" w:rsidRPr="00FB248F">
        <w:rPr>
          <w:sz w:val="28"/>
          <w:szCs w:val="28"/>
        </w:rPr>
        <w:t>место реализации инвестиционного проекта;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30" w:name="sub_566"/>
      <w:bookmarkEnd w:id="29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6</w:t>
      </w:r>
      <w:r w:rsidR="002D1B92" w:rsidRPr="00FB248F">
        <w:rPr>
          <w:sz w:val="28"/>
          <w:szCs w:val="28"/>
        </w:rPr>
        <w:t xml:space="preserve"> стадия реализации инвестиционного проекта;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31" w:name="sub_567"/>
      <w:bookmarkEnd w:id="30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7</w:t>
      </w:r>
      <w:r w:rsidR="002D1B92" w:rsidRPr="00FB248F">
        <w:rPr>
          <w:sz w:val="28"/>
          <w:szCs w:val="28"/>
        </w:rPr>
        <w:t xml:space="preserve"> социальная направленность, социальная эффективность </w:t>
      </w:r>
      <w:r w:rsidR="00526CA9">
        <w:rPr>
          <w:sz w:val="28"/>
          <w:szCs w:val="28"/>
        </w:rPr>
        <w:br/>
      </w:r>
      <w:r w:rsidR="002D1B92" w:rsidRPr="00FB248F">
        <w:rPr>
          <w:sz w:val="28"/>
          <w:szCs w:val="28"/>
        </w:rPr>
        <w:t>от реализации инвестиционного проекта;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32" w:name="sub_568"/>
      <w:bookmarkEnd w:id="31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8</w:t>
      </w:r>
      <w:r w:rsidR="002D1B92" w:rsidRPr="00FB248F">
        <w:rPr>
          <w:sz w:val="28"/>
          <w:szCs w:val="28"/>
        </w:rPr>
        <w:t xml:space="preserve"> бюджетная эффективность от реализации инвестиционного проекта;</w:t>
      </w:r>
    </w:p>
    <w:p w:rsidR="002D1B92" w:rsidRPr="00526CA9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33" w:name="sub_569"/>
      <w:bookmarkEnd w:id="32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9</w:t>
      </w:r>
      <w:r w:rsidR="002D1B92" w:rsidRPr="00FB248F">
        <w:rPr>
          <w:sz w:val="28"/>
          <w:szCs w:val="28"/>
        </w:rPr>
        <w:t xml:space="preserve"> финансовая и экономическая эффективность от реализации инвестиционного </w:t>
      </w:r>
      <w:r w:rsidR="002D1B92" w:rsidRPr="00526CA9">
        <w:rPr>
          <w:sz w:val="28"/>
          <w:szCs w:val="28"/>
        </w:rPr>
        <w:t>проекта</w:t>
      </w:r>
      <w:r w:rsidR="00526CA9">
        <w:rPr>
          <w:sz w:val="28"/>
          <w:szCs w:val="28"/>
        </w:rPr>
        <w:t>,</w:t>
      </w:r>
      <w:r w:rsidR="00526CA9" w:rsidRPr="00526CA9">
        <w:rPr>
          <w:rStyle w:val="af1"/>
          <w:sz w:val="28"/>
          <w:szCs w:val="28"/>
        </w:rPr>
        <w:t xml:space="preserve"> </w:t>
      </w:r>
      <w:r w:rsidR="00526CA9" w:rsidRPr="00526CA9">
        <w:rPr>
          <w:rStyle w:val="af1"/>
          <w:b w:val="0"/>
          <w:sz w:val="28"/>
          <w:szCs w:val="28"/>
        </w:rPr>
        <w:t>интегральные показатели коммерческой эффективности инвестиционного проекта</w:t>
      </w:r>
      <w:r w:rsidR="002D1B92" w:rsidRPr="00526CA9">
        <w:rPr>
          <w:sz w:val="28"/>
          <w:szCs w:val="28"/>
        </w:rPr>
        <w:t>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34" w:name="sub_5610"/>
      <w:bookmarkEnd w:id="33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10</w:t>
      </w:r>
      <w:r w:rsidR="002D1B92" w:rsidRPr="00FB248F">
        <w:rPr>
          <w:sz w:val="28"/>
          <w:szCs w:val="28"/>
        </w:rPr>
        <w:t xml:space="preserve"> предполагаемый объем и виды муниципальной поддержки инвестиционного проекта;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35" w:name="sub_5611"/>
      <w:bookmarkEnd w:id="34"/>
      <w:r>
        <w:rPr>
          <w:sz w:val="28"/>
          <w:szCs w:val="28"/>
        </w:rPr>
        <w:t>5</w:t>
      </w:r>
      <w:r w:rsidR="006A6F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630F">
        <w:rPr>
          <w:sz w:val="28"/>
          <w:szCs w:val="28"/>
        </w:rPr>
        <w:t>.</w:t>
      </w:r>
      <w:r w:rsidR="006A6F25">
        <w:rPr>
          <w:sz w:val="28"/>
          <w:szCs w:val="28"/>
        </w:rPr>
        <w:t>11</w:t>
      </w:r>
      <w:r w:rsidR="002D1B92" w:rsidRPr="00FB248F">
        <w:rPr>
          <w:sz w:val="28"/>
          <w:szCs w:val="28"/>
        </w:rPr>
        <w:t xml:space="preserve"> результат </w:t>
      </w:r>
      <w:proofErr w:type="spellStart"/>
      <w:r w:rsidR="002D1B92" w:rsidRPr="00FB248F">
        <w:rPr>
          <w:sz w:val="28"/>
          <w:szCs w:val="28"/>
        </w:rPr>
        <w:t>проведенной</w:t>
      </w:r>
      <w:proofErr w:type="spellEnd"/>
      <w:r w:rsidR="002D1B92" w:rsidRPr="00FB248F">
        <w:rPr>
          <w:sz w:val="28"/>
          <w:szCs w:val="28"/>
        </w:rPr>
        <w:t xml:space="preserve"> экспертизы</w:t>
      </w:r>
      <w:r w:rsidR="00A2251B">
        <w:rPr>
          <w:sz w:val="28"/>
          <w:szCs w:val="28"/>
        </w:rPr>
        <w:t xml:space="preserve"> (выводы)</w:t>
      </w:r>
      <w:r w:rsidR="002D1B92" w:rsidRPr="00FB248F">
        <w:rPr>
          <w:sz w:val="28"/>
          <w:szCs w:val="28"/>
        </w:rPr>
        <w:t>.</w:t>
      </w:r>
    </w:p>
    <w:p w:rsidR="002D1B92" w:rsidRPr="00FB248F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36" w:name="sub_57"/>
      <w:bookmarkEnd w:id="35"/>
      <w:r>
        <w:rPr>
          <w:sz w:val="28"/>
          <w:szCs w:val="28"/>
        </w:rPr>
        <w:t>5</w:t>
      </w:r>
      <w:r w:rsidR="002D1B92" w:rsidRPr="00FB248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D1B92" w:rsidRPr="00FB248F">
        <w:rPr>
          <w:sz w:val="28"/>
          <w:szCs w:val="28"/>
        </w:rPr>
        <w:t xml:space="preserve">. </w:t>
      </w:r>
      <w:proofErr w:type="gramStart"/>
      <w:r w:rsidR="002D1B92" w:rsidRPr="00FB248F">
        <w:rPr>
          <w:sz w:val="28"/>
          <w:szCs w:val="28"/>
        </w:rPr>
        <w:t xml:space="preserve">Заключение </w:t>
      </w:r>
      <w:r w:rsidR="003C6E29">
        <w:rPr>
          <w:sz w:val="28"/>
          <w:szCs w:val="28"/>
        </w:rPr>
        <w:t>администрации Вилючинского городского округа</w:t>
      </w:r>
      <w:r w:rsidR="002D1B92" w:rsidRPr="00FB248F">
        <w:rPr>
          <w:sz w:val="28"/>
          <w:szCs w:val="28"/>
        </w:rPr>
        <w:t xml:space="preserve"> </w:t>
      </w:r>
      <w:r w:rsidR="00F47D8C">
        <w:rPr>
          <w:sz w:val="28"/>
          <w:szCs w:val="28"/>
        </w:rPr>
        <w:t xml:space="preserve">подписывается главой администрации Вилючинского городского округа и с сопроводительным письмом направляется </w:t>
      </w:r>
      <w:r w:rsidR="002D1B92" w:rsidRPr="00536393">
        <w:rPr>
          <w:sz w:val="28"/>
          <w:szCs w:val="28"/>
        </w:rPr>
        <w:t xml:space="preserve">в </w:t>
      </w:r>
      <w:r w:rsidR="00536393" w:rsidRPr="00536393">
        <w:rPr>
          <w:sz w:val="28"/>
          <w:szCs w:val="28"/>
        </w:rPr>
        <w:t>Комиссию</w:t>
      </w:r>
      <w:r w:rsidR="00F47D8C" w:rsidRPr="00536393">
        <w:rPr>
          <w:sz w:val="28"/>
          <w:szCs w:val="28"/>
        </w:rPr>
        <w:t xml:space="preserve"> </w:t>
      </w:r>
      <w:r w:rsidR="002D1B92" w:rsidRPr="00536393">
        <w:rPr>
          <w:sz w:val="28"/>
          <w:szCs w:val="28"/>
        </w:rPr>
        <w:t xml:space="preserve">по </w:t>
      </w:r>
      <w:r w:rsidR="005179D6" w:rsidRPr="00536393">
        <w:rPr>
          <w:sz w:val="28"/>
          <w:szCs w:val="28"/>
        </w:rPr>
        <w:t>рассмотрению инвестиционных проектов</w:t>
      </w:r>
      <w:r w:rsidR="002D1B92" w:rsidRPr="00536393">
        <w:rPr>
          <w:sz w:val="28"/>
          <w:szCs w:val="28"/>
        </w:rPr>
        <w:t xml:space="preserve"> </w:t>
      </w:r>
      <w:r w:rsidR="00633788">
        <w:rPr>
          <w:sz w:val="28"/>
          <w:szCs w:val="28"/>
        </w:rPr>
        <w:t xml:space="preserve">планируемых к реализации на территории Вилючинского городского округа </w:t>
      </w:r>
      <w:r w:rsidR="002D1B92" w:rsidRPr="00536393">
        <w:rPr>
          <w:sz w:val="28"/>
          <w:szCs w:val="28"/>
        </w:rPr>
        <w:t xml:space="preserve">в течение </w:t>
      </w:r>
      <w:proofErr w:type="spellStart"/>
      <w:r w:rsidR="00F47D8C" w:rsidRPr="00536393">
        <w:rPr>
          <w:sz w:val="28"/>
          <w:szCs w:val="28"/>
        </w:rPr>
        <w:t>трех</w:t>
      </w:r>
      <w:proofErr w:type="spellEnd"/>
      <w:r w:rsidR="002D1B92" w:rsidRPr="00FB248F">
        <w:rPr>
          <w:sz w:val="28"/>
          <w:szCs w:val="28"/>
        </w:rPr>
        <w:t xml:space="preserve"> </w:t>
      </w:r>
      <w:r w:rsidR="00A2251B">
        <w:rPr>
          <w:sz w:val="28"/>
          <w:szCs w:val="28"/>
        </w:rPr>
        <w:t xml:space="preserve">рабочих </w:t>
      </w:r>
      <w:r w:rsidR="002D1B92" w:rsidRPr="00FB248F">
        <w:rPr>
          <w:sz w:val="28"/>
          <w:szCs w:val="28"/>
        </w:rPr>
        <w:t>дней с</w:t>
      </w:r>
      <w:r w:rsidR="003C0897">
        <w:rPr>
          <w:sz w:val="28"/>
          <w:szCs w:val="28"/>
        </w:rPr>
        <w:t xml:space="preserve">о дня его </w:t>
      </w:r>
      <w:r w:rsidR="005179D6">
        <w:rPr>
          <w:sz w:val="28"/>
          <w:szCs w:val="28"/>
        </w:rPr>
        <w:t>подписания</w:t>
      </w:r>
      <w:r w:rsidR="00633788">
        <w:rPr>
          <w:sz w:val="28"/>
          <w:szCs w:val="28"/>
        </w:rPr>
        <w:t>, п</w:t>
      </w:r>
      <w:r w:rsidR="00633788" w:rsidRPr="00633788">
        <w:rPr>
          <w:sz w:val="28"/>
          <w:szCs w:val="28"/>
        </w:rPr>
        <w:t xml:space="preserve">ерсональный состав </w:t>
      </w:r>
      <w:r w:rsidR="00633788" w:rsidRPr="00536393">
        <w:rPr>
          <w:sz w:val="28"/>
          <w:szCs w:val="28"/>
        </w:rPr>
        <w:t>Комиссию по рассмотрению инвестиционных проектов</w:t>
      </w:r>
      <w:r w:rsidR="00633788" w:rsidRPr="00633788">
        <w:rPr>
          <w:sz w:val="28"/>
          <w:szCs w:val="28"/>
        </w:rPr>
        <w:t xml:space="preserve"> </w:t>
      </w:r>
      <w:r w:rsidR="00633788">
        <w:rPr>
          <w:sz w:val="28"/>
          <w:szCs w:val="28"/>
        </w:rPr>
        <w:t xml:space="preserve">планируемых к реализации на территории Вилючинского городского округа и регламент деятельности </w:t>
      </w:r>
      <w:r w:rsidR="00633788" w:rsidRPr="00536393">
        <w:rPr>
          <w:sz w:val="28"/>
          <w:szCs w:val="28"/>
        </w:rPr>
        <w:t>Комисси</w:t>
      </w:r>
      <w:r w:rsidR="00633788">
        <w:rPr>
          <w:sz w:val="28"/>
          <w:szCs w:val="28"/>
        </w:rPr>
        <w:t>и</w:t>
      </w:r>
      <w:r w:rsidR="00633788" w:rsidRPr="00536393">
        <w:rPr>
          <w:sz w:val="28"/>
          <w:szCs w:val="28"/>
        </w:rPr>
        <w:t xml:space="preserve"> по рассмотрению</w:t>
      </w:r>
      <w:proofErr w:type="gramEnd"/>
      <w:r w:rsidR="00633788" w:rsidRPr="00536393">
        <w:rPr>
          <w:sz w:val="28"/>
          <w:szCs w:val="28"/>
        </w:rPr>
        <w:t xml:space="preserve"> инвестиционных проектов</w:t>
      </w:r>
      <w:r w:rsidR="00633788" w:rsidRPr="00633788">
        <w:rPr>
          <w:sz w:val="28"/>
          <w:szCs w:val="28"/>
        </w:rPr>
        <w:t xml:space="preserve"> </w:t>
      </w:r>
      <w:r w:rsidR="00633788">
        <w:rPr>
          <w:sz w:val="28"/>
          <w:szCs w:val="28"/>
        </w:rPr>
        <w:t>планируемых к реализации на территории Вилючинского городского округа</w:t>
      </w:r>
      <w:r w:rsidR="00633788" w:rsidRPr="00633788">
        <w:rPr>
          <w:sz w:val="28"/>
          <w:szCs w:val="28"/>
        </w:rPr>
        <w:t xml:space="preserve"> утверждается </w:t>
      </w:r>
      <w:r w:rsidR="00633788">
        <w:rPr>
          <w:sz w:val="28"/>
          <w:szCs w:val="28"/>
        </w:rPr>
        <w:t>постановлением администрации Вилючинского городского округа</w:t>
      </w:r>
      <w:r w:rsidR="002D1B92" w:rsidRPr="00FB248F">
        <w:rPr>
          <w:sz w:val="28"/>
          <w:szCs w:val="28"/>
        </w:rPr>
        <w:t>.</w:t>
      </w:r>
    </w:p>
    <w:p w:rsidR="00D1393D" w:rsidRDefault="001122A2" w:rsidP="00097A6D">
      <w:pPr>
        <w:suppressAutoHyphens/>
        <w:ind w:firstLine="709"/>
        <w:jc w:val="both"/>
        <w:rPr>
          <w:sz w:val="28"/>
          <w:szCs w:val="28"/>
        </w:rPr>
      </w:pPr>
      <w:bookmarkStart w:id="37" w:name="sub_58"/>
      <w:bookmarkEnd w:id="36"/>
      <w:r>
        <w:rPr>
          <w:sz w:val="28"/>
          <w:szCs w:val="28"/>
        </w:rPr>
        <w:lastRenderedPageBreak/>
        <w:t>5</w:t>
      </w:r>
      <w:r w:rsidR="003C089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C0897">
        <w:rPr>
          <w:sz w:val="28"/>
          <w:szCs w:val="28"/>
        </w:rPr>
        <w:t>.</w:t>
      </w:r>
      <w:r w:rsidR="002D1B92" w:rsidRPr="00FB248F">
        <w:rPr>
          <w:sz w:val="28"/>
          <w:szCs w:val="28"/>
        </w:rPr>
        <w:t xml:space="preserve"> </w:t>
      </w:r>
      <w:r w:rsidR="003C0897" w:rsidRPr="00536393">
        <w:rPr>
          <w:sz w:val="28"/>
          <w:szCs w:val="28"/>
        </w:rPr>
        <w:t>Комисси</w:t>
      </w:r>
      <w:r w:rsidR="00A90892" w:rsidRPr="00536393">
        <w:rPr>
          <w:sz w:val="28"/>
          <w:szCs w:val="28"/>
        </w:rPr>
        <w:t>я</w:t>
      </w:r>
      <w:r w:rsidR="003C0897" w:rsidRPr="00536393">
        <w:rPr>
          <w:sz w:val="28"/>
          <w:szCs w:val="28"/>
        </w:rPr>
        <w:t xml:space="preserve"> по </w:t>
      </w:r>
      <w:r w:rsidR="00536393" w:rsidRPr="00536393">
        <w:rPr>
          <w:sz w:val="28"/>
          <w:szCs w:val="28"/>
        </w:rPr>
        <w:t>рассмотрению инвестиционных проектов</w:t>
      </w:r>
      <w:r w:rsidR="00536393" w:rsidRPr="00FB248F">
        <w:rPr>
          <w:sz w:val="28"/>
          <w:szCs w:val="28"/>
        </w:rPr>
        <w:t xml:space="preserve"> </w:t>
      </w:r>
      <w:r w:rsidR="00633788">
        <w:rPr>
          <w:sz w:val="28"/>
          <w:szCs w:val="28"/>
        </w:rPr>
        <w:t>планируемых к реализации на территории Вилючинского городского округа</w:t>
      </w:r>
      <w:r w:rsidR="00633788" w:rsidRPr="00FB248F">
        <w:rPr>
          <w:sz w:val="28"/>
          <w:szCs w:val="28"/>
        </w:rPr>
        <w:t xml:space="preserve"> </w:t>
      </w:r>
      <w:r w:rsidR="002D1B92" w:rsidRPr="00FB248F">
        <w:rPr>
          <w:sz w:val="28"/>
          <w:szCs w:val="28"/>
        </w:rPr>
        <w:t xml:space="preserve">принимает решение о целесообразности </w:t>
      </w:r>
      <w:r w:rsidR="00A2251B">
        <w:rPr>
          <w:sz w:val="28"/>
          <w:szCs w:val="28"/>
        </w:rPr>
        <w:t xml:space="preserve">предоставления муниципальной поддержки </w:t>
      </w:r>
      <w:r w:rsidR="005D6E0C">
        <w:rPr>
          <w:sz w:val="28"/>
          <w:szCs w:val="28"/>
        </w:rPr>
        <w:t xml:space="preserve">по </w:t>
      </w:r>
      <w:r w:rsidR="002D1B92" w:rsidRPr="00FB248F">
        <w:rPr>
          <w:sz w:val="28"/>
          <w:szCs w:val="28"/>
        </w:rPr>
        <w:t>инвестиционно</w:t>
      </w:r>
      <w:r w:rsidR="005D6E0C">
        <w:rPr>
          <w:sz w:val="28"/>
          <w:szCs w:val="28"/>
        </w:rPr>
        <w:t>му</w:t>
      </w:r>
      <w:r w:rsidR="002D1B92" w:rsidRPr="00FB248F">
        <w:rPr>
          <w:sz w:val="28"/>
          <w:szCs w:val="28"/>
        </w:rPr>
        <w:t xml:space="preserve"> проект</w:t>
      </w:r>
      <w:r w:rsidR="005D6E0C">
        <w:rPr>
          <w:sz w:val="28"/>
          <w:szCs w:val="28"/>
        </w:rPr>
        <w:t>у</w:t>
      </w:r>
      <w:r w:rsidR="002D1B92" w:rsidRPr="00FB248F">
        <w:rPr>
          <w:sz w:val="28"/>
          <w:szCs w:val="28"/>
        </w:rPr>
        <w:t xml:space="preserve"> на территории </w:t>
      </w:r>
      <w:r w:rsidR="00D1393D">
        <w:rPr>
          <w:sz w:val="28"/>
          <w:szCs w:val="28"/>
        </w:rPr>
        <w:t>Вилючинского городского округа</w:t>
      </w:r>
      <w:r w:rsidR="002D1B92" w:rsidRPr="00FB248F">
        <w:rPr>
          <w:sz w:val="28"/>
          <w:szCs w:val="28"/>
        </w:rPr>
        <w:t xml:space="preserve"> или об отказе в </w:t>
      </w:r>
      <w:r w:rsidR="00A2251B">
        <w:rPr>
          <w:sz w:val="28"/>
          <w:szCs w:val="28"/>
        </w:rPr>
        <w:t xml:space="preserve">предоставлении муниципальной поддержки </w:t>
      </w:r>
      <w:r w:rsidR="005D6E0C">
        <w:rPr>
          <w:sz w:val="28"/>
          <w:szCs w:val="28"/>
        </w:rPr>
        <w:t xml:space="preserve">по </w:t>
      </w:r>
      <w:r w:rsidR="00A2251B">
        <w:rPr>
          <w:sz w:val="28"/>
          <w:szCs w:val="28"/>
        </w:rPr>
        <w:t>критери</w:t>
      </w:r>
      <w:r w:rsidR="005D6E0C">
        <w:rPr>
          <w:sz w:val="28"/>
          <w:szCs w:val="28"/>
        </w:rPr>
        <w:t>ям</w:t>
      </w:r>
      <w:r w:rsidR="00A2251B">
        <w:rPr>
          <w:sz w:val="28"/>
          <w:szCs w:val="28"/>
        </w:rPr>
        <w:t xml:space="preserve"> отбора инвестиционных проектов, установленных настоящим Порядком</w:t>
      </w:r>
      <w:r w:rsidR="002D1B92" w:rsidRPr="00FB248F">
        <w:rPr>
          <w:sz w:val="28"/>
          <w:szCs w:val="28"/>
        </w:rPr>
        <w:t>.</w:t>
      </w:r>
    </w:p>
    <w:p w:rsid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 xml:space="preserve">О принятом решении </w:t>
      </w:r>
      <w:r w:rsidR="00D1393D">
        <w:rPr>
          <w:sz w:val="28"/>
          <w:szCs w:val="28"/>
        </w:rPr>
        <w:t>Комиссия</w:t>
      </w:r>
      <w:r w:rsidR="00D1393D" w:rsidRPr="00FB248F">
        <w:rPr>
          <w:sz w:val="28"/>
          <w:szCs w:val="28"/>
        </w:rPr>
        <w:t xml:space="preserve"> по </w:t>
      </w:r>
      <w:r w:rsidR="00904E09" w:rsidRPr="00536393">
        <w:rPr>
          <w:sz w:val="28"/>
          <w:szCs w:val="28"/>
        </w:rPr>
        <w:t>рассмотрению инвестиционных проектов</w:t>
      </w:r>
      <w:r w:rsidR="00904E09" w:rsidRPr="00FB248F">
        <w:rPr>
          <w:sz w:val="28"/>
          <w:szCs w:val="28"/>
        </w:rPr>
        <w:t xml:space="preserve"> </w:t>
      </w:r>
      <w:r w:rsidR="00633788">
        <w:rPr>
          <w:sz w:val="28"/>
          <w:szCs w:val="28"/>
        </w:rPr>
        <w:t>планируемых к реализации на территории Вилючинского городского округа</w:t>
      </w:r>
      <w:r w:rsidR="00633788" w:rsidRPr="00FB248F">
        <w:rPr>
          <w:sz w:val="28"/>
          <w:szCs w:val="28"/>
        </w:rPr>
        <w:t xml:space="preserve"> </w:t>
      </w:r>
      <w:r w:rsidR="00A2251B" w:rsidRPr="00FB248F">
        <w:rPr>
          <w:sz w:val="28"/>
          <w:szCs w:val="28"/>
        </w:rPr>
        <w:t xml:space="preserve">письменно </w:t>
      </w:r>
      <w:r w:rsidRPr="00FB248F">
        <w:rPr>
          <w:sz w:val="28"/>
          <w:szCs w:val="28"/>
        </w:rPr>
        <w:t xml:space="preserve">уведомляет инвестора (претендента) в срок не позднее </w:t>
      </w:r>
      <w:proofErr w:type="spellStart"/>
      <w:r w:rsidRPr="00FB248F">
        <w:rPr>
          <w:sz w:val="28"/>
          <w:szCs w:val="28"/>
        </w:rPr>
        <w:t>трех</w:t>
      </w:r>
      <w:proofErr w:type="spellEnd"/>
      <w:r w:rsidRPr="00FB248F">
        <w:rPr>
          <w:sz w:val="28"/>
          <w:szCs w:val="28"/>
        </w:rPr>
        <w:t xml:space="preserve"> рабочих дней с</w:t>
      </w:r>
      <w:r w:rsidR="00A2251B">
        <w:rPr>
          <w:sz w:val="28"/>
          <w:szCs w:val="28"/>
        </w:rPr>
        <w:t>о</w:t>
      </w:r>
      <w:r w:rsidRPr="00FB248F">
        <w:rPr>
          <w:sz w:val="28"/>
          <w:szCs w:val="28"/>
        </w:rPr>
        <w:t xml:space="preserve"> д</w:t>
      </w:r>
      <w:r w:rsidR="00A2251B">
        <w:rPr>
          <w:sz w:val="28"/>
          <w:szCs w:val="28"/>
        </w:rPr>
        <w:t>ня</w:t>
      </w:r>
      <w:r w:rsidRPr="00FB248F">
        <w:rPr>
          <w:sz w:val="28"/>
          <w:szCs w:val="28"/>
        </w:rPr>
        <w:t xml:space="preserve"> принятия решения.</w:t>
      </w:r>
      <w:bookmarkStart w:id="38" w:name="sub_60"/>
      <w:bookmarkEnd w:id="37"/>
    </w:p>
    <w:p w:rsidR="00633788" w:rsidRDefault="00633788" w:rsidP="00097A6D">
      <w:pPr>
        <w:suppressAutoHyphens/>
        <w:ind w:firstLine="709"/>
        <w:jc w:val="center"/>
        <w:rPr>
          <w:b/>
          <w:sz w:val="28"/>
          <w:szCs w:val="28"/>
        </w:rPr>
      </w:pPr>
    </w:p>
    <w:p w:rsidR="002D1B92" w:rsidRPr="00FB248F" w:rsidRDefault="005652B3" w:rsidP="00097A6D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D1B92" w:rsidRPr="00FB248F">
        <w:rPr>
          <w:b/>
          <w:sz w:val="28"/>
          <w:szCs w:val="28"/>
        </w:rPr>
        <w:t>. Права и</w:t>
      </w:r>
      <w:r w:rsidR="00FB248F" w:rsidRPr="00FB248F">
        <w:rPr>
          <w:b/>
          <w:sz w:val="28"/>
          <w:szCs w:val="28"/>
        </w:rPr>
        <w:t xml:space="preserve"> </w:t>
      </w:r>
      <w:r w:rsidR="002D1B92" w:rsidRPr="00FB248F">
        <w:rPr>
          <w:b/>
          <w:sz w:val="28"/>
          <w:szCs w:val="28"/>
        </w:rPr>
        <w:t>обязанности субъектов экспертизы</w:t>
      </w:r>
    </w:p>
    <w:bookmarkEnd w:id="38"/>
    <w:p w:rsidR="002D1B92" w:rsidRPr="00FB248F" w:rsidRDefault="002D1B92" w:rsidP="00CC48CD">
      <w:pPr>
        <w:suppressAutoHyphens/>
        <w:jc w:val="both"/>
        <w:rPr>
          <w:sz w:val="28"/>
          <w:szCs w:val="28"/>
        </w:rPr>
      </w:pPr>
    </w:p>
    <w:p w:rsidR="002D1B92" w:rsidRPr="00FB248F" w:rsidRDefault="005652B3" w:rsidP="00097A6D">
      <w:pPr>
        <w:suppressAutoHyphens/>
        <w:ind w:firstLine="709"/>
        <w:jc w:val="both"/>
        <w:rPr>
          <w:sz w:val="28"/>
          <w:szCs w:val="28"/>
        </w:rPr>
      </w:pPr>
      <w:bookmarkStart w:id="39" w:name="sub_61"/>
      <w:r>
        <w:rPr>
          <w:sz w:val="28"/>
          <w:szCs w:val="28"/>
        </w:rPr>
        <w:t>6</w:t>
      </w:r>
      <w:r w:rsidR="002D1B92" w:rsidRPr="00FB248F">
        <w:rPr>
          <w:sz w:val="28"/>
          <w:szCs w:val="28"/>
        </w:rPr>
        <w:t xml:space="preserve">.1. </w:t>
      </w:r>
      <w:r w:rsidR="00CC48CD">
        <w:rPr>
          <w:sz w:val="28"/>
          <w:szCs w:val="28"/>
        </w:rPr>
        <w:t>Администрация Вилючинского городского округа</w:t>
      </w:r>
      <w:r w:rsidR="002D1B92" w:rsidRPr="00FB248F">
        <w:rPr>
          <w:sz w:val="28"/>
          <w:szCs w:val="28"/>
        </w:rPr>
        <w:t xml:space="preserve"> имеет право:</w:t>
      </w:r>
    </w:p>
    <w:bookmarkEnd w:id="39"/>
    <w:p w:rsidR="002D1B92" w:rsidRP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>- получать от органов государственной власти и организаций информацию, необходимую для выполнения задач экспертизы;</w:t>
      </w:r>
    </w:p>
    <w:p w:rsidR="002D1B92" w:rsidRP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 xml:space="preserve">- </w:t>
      </w:r>
      <w:r w:rsidR="005D6E0C">
        <w:rPr>
          <w:sz w:val="28"/>
          <w:szCs w:val="28"/>
        </w:rPr>
        <w:t xml:space="preserve">в случае необходимости </w:t>
      </w:r>
      <w:r w:rsidRPr="00FB248F">
        <w:rPr>
          <w:sz w:val="28"/>
          <w:szCs w:val="28"/>
        </w:rPr>
        <w:t xml:space="preserve">привлекать сторонних </w:t>
      </w:r>
      <w:hyperlink w:anchor="sub_22" w:history="1">
        <w:r w:rsidRPr="00FB248F">
          <w:rPr>
            <w:rStyle w:val="ae"/>
            <w:color w:val="auto"/>
            <w:sz w:val="28"/>
            <w:szCs w:val="28"/>
          </w:rPr>
          <w:t>экспертов</w:t>
        </w:r>
      </w:hyperlink>
      <w:r w:rsidRPr="00FB248F">
        <w:rPr>
          <w:sz w:val="28"/>
          <w:szCs w:val="28"/>
        </w:rPr>
        <w:t xml:space="preserve"> к проведению экспертизы;</w:t>
      </w:r>
    </w:p>
    <w:p w:rsidR="002D1B92" w:rsidRP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 xml:space="preserve">- получать информацию от экспертов о ходе проведения экспертизы на любых </w:t>
      </w:r>
      <w:proofErr w:type="spellStart"/>
      <w:r w:rsidRPr="00FB248F">
        <w:rPr>
          <w:sz w:val="28"/>
          <w:szCs w:val="28"/>
        </w:rPr>
        <w:t>ее</w:t>
      </w:r>
      <w:proofErr w:type="spellEnd"/>
      <w:r w:rsidRPr="00FB248F">
        <w:rPr>
          <w:sz w:val="28"/>
          <w:szCs w:val="28"/>
        </w:rPr>
        <w:t xml:space="preserve"> стадиях;</w:t>
      </w:r>
    </w:p>
    <w:p w:rsidR="002D1B92" w:rsidRP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 xml:space="preserve">- создавать банк данных, содержащий сведения о результатах экспертизы и специалистах-экспертах. Банк данных является собственностью администрации </w:t>
      </w:r>
      <w:r w:rsidR="00CC48CD">
        <w:rPr>
          <w:sz w:val="28"/>
          <w:szCs w:val="28"/>
        </w:rPr>
        <w:t>Вилючинского городского округа</w:t>
      </w:r>
      <w:r w:rsidRPr="00FB248F">
        <w:rPr>
          <w:sz w:val="28"/>
          <w:szCs w:val="28"/>
        </w:rPr>
        <w:t>.</w:t>
      </w:r>
    </w:p>
    <w:p w:rsidR="002D1B92" w:rsidRPr="00FB248F" w:rsidRDefault="005652B3" w:rsidP="00097A6D">
      <w:pPr>
        <w:suppressAutoHyphens/>
        <w:ind w:firstLine="709"/>
        <w:jc w:val="both"/>
        <w:rPr>
          <w:sz w:val="28"/>
          <w:szCs w:val="28"/>
        </w:rPr>
      </w:pPr>
      <w:bookmarkStart w:id="40" w:name="sub_62"/>
      <w:r>
        <w:rPr>
          <w:sz w:val="28"/>
          <w:szCs w:val="28"/>
        </w:rPr>
        <w:t>6</w:t>
      </w:r>
      <w:r w:rsidR="002D1B92" w:rsidRPr="00FB248F">
        <w:rPr>
          <w:sz w:val="28"/>
          <w:szCs w:val="28"/>
        </w:rPr>
        <w:t xml:space="preserve">.2. </w:t>
      </w:r>
      <w:r w:rsidR="00CC48CD">
        <w:rPr>
          <w:sz w:val="28"/>
          <w:szCs w:val="28"/>
        </w:rPr>
        <w:t>Администрация Вилючинского городского округа</w:t>
      </w:r>
      <w:r w:rsidR="002D1B92" w:rsidRPr="00FB248F">
        <w:rPr>
          <w:sz w:val="28"/>
          <w:szCs w:val="28"/>
        </w:rPr>
        <w:t xml:space="preserve"> обязан</w:t>
      </w:r>
      <w:r w:rsidR="00CC48CD">
        <w:rPr>
          <w:sz w:val="28"/>
          <w:szCs w:val="28"/>
        </w:rPr>
        <w:t>а</w:t>
      </w:r>
      <w:r w:rsidR="002D1B92" w:rsidRPr="00FB248F">
        <w:rPr>
          <w:sz w:val="28"/>
          <w:szCs w:val="28"/>
        </w:rPr>
        <w:t>:</w:t>
      </w:r>
    </w:p>
    <w:bookmarkEnd w:id="40"/>
    <w:p w:rsidR="002D1B92" w:rsidRP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>- соблюдать нормы и правила законодательства Российской Федерации;</w:t>
      </w:r>
    </w:p>
    <w:p w:rsidR="002D1B92" w:rsidRP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 xml:space="preserve">- обеспечивать полный и объективный анализ </w:t>
      </w:r>
      <w:r w:rsidR="00A90892">
        <w:rPr>
          <w:sz w:val="28"/>
          <w:szCs w:val="28"/>
        </w:rPr>
        <w:t xml:space="preserve">(экспертизу) </w:t>
      </w:r>
      <w:r w:rsidRPr="00FB248F">
        <w:rPr>
          <w:sz w:val="28"/>
          <w:szCs w:val="28"/>
        </w:rPr>
        <w:t>инвестиционного проекта;</w:t>
      </w:r>
    </w:p>
    <w:p w:rsidR="002D1B92" w:rsidRP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 xml:space="preserve">- не допускать несанкционированного разглашения информации </w:t>
      </w:r>
      <w:r w:rsidR="00A90892">
        <w:rPr>
          <w:sz w:val="28"/>
          <w:szCs w:val="28"/>
        </w:rPr>
        <w:br/>
      </w:r>
      <w:r w:rsidRPr="00FB248F">
        <w:rPr>
          <w:sz w:val="28"/>
          <w:szCs w:val="28"/>
        </w:rPr>
        <w:t>о предоставленных материалах и результатах экспертизы.</w:t>
      </w:r>
    </w:p>
    <w:p w:rsidR="002D1B92" w:rsidRPr="00FB248F" w:rsidRDefault="005652B3" w:rsidP="00097A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1B92" w:rsidRPr="00FB248F">
        <w:rPr>
          <w:sz w:val="28"/>
          <w:szCs w:val="28"/>
        </w:rPr>
        <w:t>.</w:t>
      </w:r>
      <w:r w:rsidR="00FB248F">
        <w:rPr>
          <w:sz w:val="28"/>
          <w:szCs w:val="28"/>
        </w:rPr>
        <w:t>3</w:t>
      </w:r>
      <w:r w:rsidR="002D1B92" w:rsidRPr="00FB248F">
        <w:rPr>
          <w:sz w:val="28"/>
          <w:szCs w:val="28"/>
        </w:rPr>
        <w:t xml:space="preserve">. </w:t>
      </w:r>
      <w:hyperlink w:anchor="sub_27" w:history="1">
        <w:r w:rsidR="002D1B92" w:rsidRPr="00FB248F">
          <w:rPr>
            <w:rStyle w:val="ae"/>
            <w:color w:val="auto"/>
            <w:sz w:val="28"/>
            <w:szCs w:val="28"/>
          </w:rPr>
          <w:t>Инвестор (претендент)</w:t>
        </w:r>
      </w:hyperlink>
      <w:r w:rsidR="002D1B92" w:rsidRPr="00FB248F">
        <w:rPr>
          <w:sz w:val="28"/>
          <w:szCs w:val="28"/>
        </w:rPr>
        <w:t xml:space="preserve"> имеет право:</w:t>
      </w:r>
    </w:p>
    <w:p w:rsidR="002D1B92" w:rsidRPr="00FB248F" w:rsidRDefault="002D1B92" w:rsidP="00097A6D">
      <w:pPr>
        <w:suppressAutoHyphens/>
        <w:ind w:firstLine="709"/>
        <w:jc w:val="both"/>
        <w:rPr>
          <w:sz w:val="28"/>
          <w:szCs w:val="28"/>
        </w:rPr>
      </w:pPr>
      <w:r w:rsidRPr="00FB248F">
        <w:rPr>
          <w:sz w:val="28"/>
          <w:szCs w:val="28"/>
        </w:rPr>
        <w:t xml:space="preserve">- требовать проведения повторной экспертизы при наличии принципиальных разногласий в оценке инвестиционного проекта между </w:t>
      </w:r>
      <w:r w:rsidR="00CC48CD">
        <w:rPr>
          <w:sz w:val="28"/>
          <w:szCs w:val="28"/>
        </w:rPr>
        <w:t>администрацией Вилючинского городского округа</w:t>
      </w:r>
      <w:r w:rsidRPr="00FB248F">
        <w:rPr>
          <w:sz w:val="28"/>
          <w:szCs w:val="28"/>
        </w:rPr>
        <w:t xml:space="preserve"> и инвестором (претендентом).</w:t>
      </w:r>
    </w:p>
    <w:p w:rsidR="002D1B92" w:rsidRPr="00FB248F" w:rsidRDefault="005652B3" w:rsidP="00097A6D">
      <w:pPr>
        <w:suppressAutoHyphens/>
        <w:ind w:firstLine="709"/>
        <w:jc w:val="both"/>
        <w:rPr>
          <w:sz w:val="28"/>
          <w:szCs w:val="28"/>
        </w:rPr>
      </w:pPr>
      <w:bookmarkStart w:id="41" w:name="sub_65"/>
      <w:r>
        <w:rPr>
          <w:sz w:val="28"/>
          <w:szCs w:val="28"/>
        </w:rPr>
        <w:t>6</w:t>
      </w:r>
      <w:r w:rsidR="002D1B92" w:rsidRPr="00FB248F">
        <w:rPr>
          <w:sz w:val="28"/>
          <w:szCs w:val="28"/>
        </w:rPr>
        <w:t>.</w:t>
      </w:r>
      <w:r w:rsidR="00FB248F">
        <w:rPr>
          <w:sz w:val="28"/>
          <w:szCs w:val="28"/>
        </w:rPr>
        <w:t>4</w:t>
      </w:r>
      <w:r w:rsidR="002D1B92" w:rsidRPr="00FB248F">
        <w:rPr>
          <w:sz w:val="28"/>
          <w:szCs w:val="28"/>
        </w:rPr>
        <w:t xml:space="preserve">. </w:t>
      </w:r>
      <w:hyperlink w:anchor="sub_27" w:history="1">
        <w:r w:rsidR="00A90892" w:rsidRPr="00FB248F">
          <w:rPr>
            <w:rStyle w:val="ae"/>
            <w:color w:val="auto"/>
            <w:sz w:val="28"/>
            <w:szCs w:val="28"/>
          </w:rPr>
          <w:t>Инвестор (претендент)</w:t>
        </w:r>
      </w:hyperlink>
      <w:r w:rsidR="002D1B92" w:rsidRPr="00FB248F">
        <w:rPr>
          <w:sz w:val="28"/>
          <w:szCs w:val="28"/>
        </w:rPr>
        <w:t xml:space="preserve"> обязан представить по требованию </w:t>
      </w:r>
      <w:r w:rsidR="00CC48CD">
        <w:rPr>
          <w:sz w:val="28"/>
          <w:szCs w:val="28"/>
        </w:rPr>
        <w:t>администрации Вилючинского городского округа</w:t>
      </w:r>
      <w:r w:rsidR="00CC48CD" w:rsidRPr="00FB248F">
        <w:rPr>
          <w:sz w:val="28"/>
          <w:szCs w:val="28"/>
        </w:rPr>
        <w:t xml:space="preserve"> </w:t>
      </w:r>
      <w:r w:rsidR="002D1B92" w:rsidRPr="00FB248F">
        <w:rPr>
          <w:sz w:val="28"/>
          <w:szCs w:val="28"/>
        </w:rPr>
        <w:t xml:space="preserve">дополнительные материалы </w:t>
      </w:r>
      <w:r w:rsidR="00C73A18">
        <w:rPr>
          <w:sz w:val="28"/>
          <w:szCs w:val="28"/>
        </w:rPr>
        <w:br/>
      </w:r>
      <w:r w:rsidR="002D1B92" w:rsidRPr="00FB248F">
        <w:rPr>
          <w:sz w:val="28"/>
          <w:szCs w:val="28"/>
        </w:rPr>
        <w:t xml:space="preserve">и документы, необходимые для подготовки </w:t>
      </w:r>
      <w:proofErr w:type="spellStart"/>
      <w:r w:rsidR="002D1B92" w:rsidRPr="00FB248F">
        <w:rPr>
          <w:sz w:val="28"/>
          <w:szCs w:val="28"/>
        </w:rPr>
        <w:t>расчетов</w:t>
      </w:r>
      <w:proofErr w:type="spellEnd"/>
      <w:r w:rsidR="002D1B92" w:rsidRPr="00FB248F">
        <w:rPr>
          <w:sz w:val="28"/>
          <w:szCs w:val="28"/>
        </w:rPr>
        <w:t xml:space="preserve"> и объективных выводов.</w:t>
      </w:r>
    </w:p>
    <w:p w:rsidR="003F5007" w:rsidRPr="00E924D5" w:rsidRDefault="003F5007" w:rsidP="00D9500C">
      <w:pPr>
        <w:tabs>
          <w:tab w:val="right" w:pos="9540"/>
        </w:tabs>
        <w:suppressAutoHyphens/>
        <w:jc w:val="right"/>
        <w:rPr>
          <w:sz w:val="28"/>
          <w:szCs w:val="28"/>
        </w:rPr>
      </w:pPr>
      <w:bookmarkStart w:id="42" w:name="_GoBack"/>
      <w:bookmarkEnd w:id="41"/>
      <w:bookmarkEnd w:id="42"/>
    </w:p>
    <w:p w:rsidR="00D01418" w:rsidRDefault="00D01418" w:rsidP="002E19D7"/>
    <w:sectPr w:rsidR="00D01418" w:rsidSect="003B27BB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32" w:rsidRDefault="00485F32">
      <w:r>
        <w:separator/>
      </w:r>
    </w:p>
  </w:endnote>
  <w:endnote w:type="continuationSeparator" w:id="0">
    <w:p w:rsidR="00485F32" w:rsidRDefault="0048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32" w:rsidRDefault="00485F32">
      <w:r>
        <w:separator/>
      </w:r>
    </w:p>
  </w:footnote>
  <w:footnote w:type="continuationSeparator" w:id="0">
    <w:p w:rsidR="00485F32" w:rsidRDefault="0048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Default="00B82987" w:rsidP="002E11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987" w:rsidRDefault="00B829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Pr="003515CE" w:rsidRDefault="00B82987">
    <w:pPr>
      <w:pStyle w:val="a4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0379F"/>
    <w:multiLevelType w:val="hybridMultilevel"/>
    <w:tmpl w:val="E7E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93ED9"/>
    <w:multiLevelType w:val="multilevel"/>
    <w:tmpl w:val="A56CC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93A3CAB"/>
    <w:multiLevelType w:val="hybridMultilevel"/>
    <w:tmpl w:val="A476B62E"/>
    <w:lvl w:ilvl="0" w:tplc="06A8B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3F325D"/>
    <w:multiLevelType w:val="hybridMultilevel"/>
    <w:tmpl w:val="58424C3E"/>
    <w:lvl w:ilvl="0" w:tplc="0DB2D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96"/>
    <w:rsid w:val="000237E4"/>
    <w:rsid w:val="00027682"/>
    <w:rsid w:val="0003158D"/>
    <w:rsid w:val="0004051B"/>
    <w:rsid w:val="0004051F"/>
    <w:rsid w:val="00041ADF"/>
    <w:rsid w:val="00045913"/>
    <w:rsid w:val="00045FB1"/>
    <w:rsid w:val="000522B2"/>
    <w:rsid w:val="00062785"/>
    <w:rsid w:val="00065A1A"/>
    <w:rsid w:val="000662DB"/>
    <w:rsid w:val="0007108C"/>
    <w:rsid w:val="000729CC"/>
    <w:rsid w:val="00072F32"/>
    <w:rsid w:val="00076914"/>
    <w:rsid w:val="0008101D"/>
    <w:rsid w:val="000832D9"/>
    <w:rsid w:val="00084FE5"/>
    <w:rsid w:val="00092896"/>
    <w:rsid w:val="00093C32"/>
    <w:rsid w:val="000962B7"/>
    <w:rsid w:val="000975CA"/>
    <w:rsid w:val="00097A6D"/>
    <w:rsid w:val="000A2EEE"/>
    <w:rsid w:val="000B12E3"/>
    <w:rsid w:val="000B1A6D"/>
    <w:rsid w:val="000B2976"/>
    <w:rsid w:val="000B2B99"/>
    <w:rsid w:val="000B48CE"/>
    <w:rsid w:val="000C0F20"/>
    <w:rsid w:val="000C1017"/>
    <w:rsid w:val="000C6284"/>
    <w:rsid w:val="000D130C"/>
    <w:rsid w:val="000D2506"/>
    <w:rsid w:val="000D2A7A"/>
    <w:rsid w:val="000D4DAF"/>
    <w:rsid w:val="000D5FA1"/>
    <w:rsid w:val="000E0690"/>
    <w:rsid w:val="000E4652"/>
    <w:rsid w:val="000E6BB2"/>
    <w:rsid w:val="000F1040"/>
    <w:rsid w:val="000F21AF"/>
    <w:rsid w:val="001065AD"/>
    <w:rsid w:val="001105F6"/>
    <w:rsid w:val="00110648"/>
    <w:rsid w:val="001122A2"/>
    <w:rsid w:val="00112B44"/>
    <w:rsid w:val="00113CAE"/>
    <w:rsid w:val="001168C1"/>
    <w:rsid w:val="00117A35"/>
    <w:rsid w:val="00117DBF"/>
    <w:rsid w:val="001349EB"/>
    <w:rsid w:val="00135C59"/>
    <w:rsid w:val="00144F7D"/>
    <w:rsid w:val="00145DD0"/>
    <w:rsid w:val="00146755"/>
    <w:rsid w:val="001471B0"/>
    <w:rsid w:val="00147CAE"/>
    <w:rsid w:val="00153525"/>
    <w:rsid w:val="0016270D"/>
    <w:rsid w:val="00171924"/>
    <w:rsid w:val="00171C00"/>
    <w:rsid w:val="00176054"/>
    <w:rsid w:val="001769F8"/>
    <w:rsid w:val="001812BE"/>
    <w:rsid w:val="00182151"/>
    <w:rsid w:val="001909D4"/>
    <w:rsid w:val="001A31E7"/>
    <w:rsid w:val="001B2A2D"/>
    <w:rsid w:val="001B3834"/>
    <w:rsid w:val="001C0A98"/>
    <w:rsid w:val="001D0492"/>
    <w:rsid w:val="001D1632"/>
    <w:rsid w:val="001D2581"/>
    <w:rsid w:val="001D5089"/>
    <w:rsid w:val="001D6330"/>
    <w:rsid w:val="001F4E9D"/>
    <w:rsid w:val="001F7412"/>
    <w:rsid w:val="001F7D25"/>
    <w:rsid w:val="0020731B"/>
    <w:rsid w:val="00213AD2"/>
    <w:rsid w:val="0021569D"/>
    <w:rsid w:val="00220D34"/>
    <w:rsid w:val="002222BE"/>
    <w:rsid w:val="00222C1D"/>
    <w:rsid w:val="002266B6"/>
    <w:rsid w:val="00232F36"/>
    <w:rsid w:val="00234C3D"/>
    <w:rsid w:val="0024518D"/>
    <w:rsid w:val="002478EF"/>
    <w:rsid w:val="00250644"/>
    <w:rsid w:val="00250E12"/>
    <w:rsid w:val="00266248"/>
    <w:rsid w:val="00270681"/>
    <w:rsid w:val="0027265F"/>
    <w:rsid w:val="00283AB9"/>
    <w:rsid w:val="002853E4"/>
    <w:rsid w:val="00291834"/>
    <w:rsid w:val="00292324"/>
    <w:rsid w:val="002A06E7"/>
    <w:rsid w:val="002A0C86"/>
    <w:rsid w:val="002A4250"/>
    <w:rsid w:val="002A55BB"/>
    <w:rsid w:val="002B18B3"/>
    <w:rsid w:val="002B4B28"/>
    <w:rsid w:val="002B4F4F"/>
    <w:rsid w:val="002C6C54"/>
    <w:rsid w:val="002D1B92"/>
    <w:rsid w:val="002E11AC"/>
    <w:rsid w:val="002E13B6"/>
    <w:rsid w:val="002E19D7"/>
    <w:rsid w:val="002E269E"/>
    <w:rsid w:val="002E2AF1"/>
    <w:rsid w:val="002E462D"/>
    <w:rsid w:val="002F7106"/>
    <w:rsid w:val="003000B1"/>
    <w:rsid w:val="00304125"/>
    <w:rsid w:val="00307429"/>
    <w:rsid w:val="003077D4"/>
    <w:rsid w:val="0031017A"/>
    <w:rsid w:val="0031366A"/>
    <w:rsid w:val="0031641A"/>
    <w:rsid w:val="00323DC8"/>
    <w:rsid w:val="003245B3"/>
    <w:rsid w:val="00324B0E"/>
    <w:rsid w:val="003324A5"/>
    <w:rsid w:val="0033441E"/>
    <w:rsid w:val="00337BF1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47FD8"/>
    <w:rsid w:val="003515CE"/>
    <w:rsid w:val="00351F56"/>
    <w:rsid w:val="00352585"/>
    <w:rsid w:val="00352766"/>
    <w:rsid w:val="003549F9"/>
    <w:rsid w:val="0036107A"/>
    <w:rsid w:val="00361C56"/>
    <w:rsid w:val="00374417"/>
    <w:rsid w:val="0037450A"/>
    <w:rsid w:val="0037657C"/>
    <w:rsid w:val="00384349"/>
    <w:rsid w:val="0038508E"/>
    <w:rsid w:val="00387A61"/>
    <w:rsid w:val="00390804"/>
    <w:rsid w:val="00394D20"/>
    <w:rsid w:val="003A26EB"/>
    <w:rsid w:val="003A28B2"/>
    <w:rsid w:val="003B27BB"/>
    <w:rsid w:val="003B2F2A"/>
    <w:rsid w:val="003B510C"/>
    <w:rsid w:val="003C0414"/>
    <w:rsid w:val="003C0897"/>
    <w:rsid w:val="003C1345"/>
    <w:rsid w:val="003C16D6"/>
    <w:rsid w:val="003C6E29"/>
    <w:rsid w:val="003D67A9"/>
    <w:rsid w:val="003E59C4"/>
    <w:rsid w:val="003E5FC1"/>
    <w:rsid w:val="003F1923"/>
    <w:rsid w:val="003F5007"/>
    <w:rsid w:val="00402146"/>
    <w:rsid w:val="00404C63"/>
    <w:rsid w:val="00406E85"/>
    <w:rsid w:val="00407975"/>
    <w:rsid w:val="00413649"/>
    <w:rsid w:val="00416DC7"/>
    <w:rsid w:val="00416DCC"/>
    <w:rsid w:val="004243A7"/>
    <w:rsid w:val="00424586"/>
    <w:rsid w:val="0042654C"/>
    <w:rsid w:val="00432200"/>
    <w:rsid w:val="004331BF"/>
    <w:rsid w:val="004353AE"/>
    <w:rsid w:val="00441BB4"/>
    <w:rsid w:val="00444BCC"/>
    <w:rsid w:val="0044669D"/>
    <w:rsid w:val="00446940"/>
    <w:rsid w:val="0044699F"/>
    <w:rsid w:val="004548F4"/>
    <w:rsid w:val="00454D75"/>
    <w:rsid w:val="00456D58"/>
    <w:rsid w:val="00457088"/>
    <w:rsid w:val="004746AB"/>
    <w:rsid w:val="00476301"/>
    <w:rsid w:val="00476901"/>
    <w:rsid w:val="00477EC7"/>
    <w:rsid w:val="0048273C"/>
    <w:rsid w:val="00485F32"/>
    <w:rsid w:val="004922C8"/>
    <w:rsid w:val="004935F9"/>
    <w:rsid w:val="0049733B"/>
    <w:rsid w:val="004A389D"/>
    <w:rsid w:val="004A4626"/>
    <w:rsid w:val="004B22C6"/>
    <w:rsid w:val="004B25FA"/>
    <w:rsid w:val="004B51E6"/>
    <w:rsid w:val="004B5DEA"/>
    <w:rsid w:val="004C1E93"/>
    <w:rsid w:val="004C1F91"/>
    <w:rsid w:val="004D332F"/>
    <w:rsid w:val="004D503B"/>
    <w:rsid w:val="004E2109"/>
    <w:rsid w:val="004F10EB"/>
    <w:rsid w:val="004F1EAC"/>
    <w:rsid w:val="004F45BE"/>
    <w:rsid w:val="004F5391"/>
    <w:rsid w:val="004F680A"/>
    <w:rsid w:val="004F6812"/>
    <w:rsid w:val="00500D61"/>
    <w:rsid w:val="005066DF"/>
    <w:rsid w:val="00512710"/>
    <w:rsid w:val="00513A33"/>
    <w:rsid w:val="00516941"/>
    <w:rsid w:val="005179D6"/>
    <w:rsid w:val="00523BE3"/>
    <w:rsid w:val="00526CA9"/>
    <w:rsid w:val="00526F43"/>
    <w:rsid w:val="005355FF"/>
    <w:rsid w:val="00536393"/>
    <w:rsid w:val="00537FE9"/>
    <w:rsid w:val="0054778D"/>
    <w:rsid w:val="005501C7"/>
    <w:rsid w:val="00551A75"/>
    <w:rsid w:val="005524BE"/>
    <w:rsid w:val="0055390D"/>
    <w:rsid w:val="00563ED2"/>
    <w:rsid w:val="00564FF4"/>
    <w:rsid w:val="005652B3"/>
    <w:rsid w:val="00573545"/>
    <w:rsid w:val="00582BF9"/>
    <w:rsid w:val="005851C3"/>
    <w:rsid w:val="005902AF"/>
    <w:rsid w:val="0059138F"/>
    <w:rsid w:val="00592498"/>
    <w:rsid w:val="00592E8F"/>
    <w:rsid w:val="00594A96"/>
    <w:rsid w:val="00595294"/>
    <w:rsid w:val="00596474"/>
    <w:rsid w:val="005A1DD0"/>
    <w:rsid w:val="005B1FC4"/>
    <w:rsid w:val="005B7EB7"/>
    <w:rsid w:val="005C17BE"/>
    <w:rsid w:val="005C25B9"/>
    <w:rsid w:val="005D6E0C"/>
    <w:rsid w:val="005D73D7"/>
    <w:rsid w:val="005D7AE2"/>
    <w:rsid w:val="005E3137"/>
    <w:rsid w:val="005E5EF8"/>
    <w:rsid w:val="005E724D"/>
    <w:rsid w:val="005F0C55"/>
    <w:rsid w:val="005F11A1"/>
    <w:rsid w:val="005F1D45"/>
    <w:rsid w:val="005F6CA0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3788"/>
    <w:rsid w:val="006358F3"/>
    <w:rsid w:val="0064325B"/>
    <w:rsid w:val="006452E7"/>
    <w:rsid w:val="006544B2"/>
    <w:rsid w:val="00682197"/>
    <w:rsid w:val="006848FB"/>
    <w:rsid w:val="006950A4"/>
    <w:rsid w:val="006979D9"/>
    <w:rsid w:val="006A06B0"/>
    <w:rsid w:val="006A3DD4"/>
    <w:rsid w:val="006A52B8"/>
    <w:rsid w:val="006A6F25"/>
    <w:rsid w:val="006B1587"/>
    <w:rsid w:val="006B25C6"/>
    <w:rsid w:val="006B4BAF"/>
    <w:rsid w:val="006B7D4B"/>
    <w:rsid w:val="006C13E0"/>
    <w:rsid w:val="006C5228"/>
    <w:rsid w:val="006D0E35"/>
    <w:rsid w:val="006D30D5"/>
    <w:rsid w:val="006D5DB8"/>
    <w:rsid w:val="006E323F"/>
    <w:rsid w:val="00701E2E"/>
    <w:rsid w:val="00702F0A"/>
    <w:rsid w:val="00706F25"/>
    <w:rsid w:val="00715D61"/>
    <w:rsid w:val="00722455"/>
    <w:rsid w:val="0072562B"/>
    <w:rsid w:val="007305CF"/>
    <w:rsid w:val="00735338"/>
    <w:rsid w:val="00741AEE"/>
    <w:rsid w:val="007429B3"/>
    <w:rsid w:val="007458DA"/>
    <w:rsid w:val="007474A9"/>
    <w:rsid w:val="00754356"/>
    <w:rsid w:val="00756648"/>
    <w:rsid w:val="0076358B"/>
    <w:rsid w:val="0076542D"/>
    <w:rsid w:val="007720FE"/>
    <w:rsid w:val="00774A8F"/>
    <w:rsid w:val="00774D01"/>
    <w:rsid w:val="00792F7D"/>
    <w:rsid w:val="00793A27"/>
    <w:rsid w:val="007A0B8A"/>
    <w:rsid w:val="007A0E96"/>
    <w:rsid w:val="007A4F2C"/>
    <w:rsid w:val="007A54A5"/>
    <w:rsid w:val="007A5B3D"/>
    <w:rsid w:val="007A71EE"/>
    <w:rsid w:val="007A7349"/>
    <w:rsid w:val="007B103C"/>
    <w:rsid w:val="007B46E9"/>
    <w:rsid w:val="007B51F0"/>
    <w:rsid w:val="007C6458"/>
    <w:rsid w:val="007C66E6"/>
    <w:rsid w:val="007D30FC"/>
    <w:rsid w:val="007D434B"/>
    <w:rsid w:val="007F259C"/>
    <w:rsid w:val="007F26DB"/>
    <w:rsid w:val="007F28E5"/>
    <w:rsid w:val="007F2F6C"/>
    <w:rsid w:val="008021E3"/>
    <w:rsid w:val="008036C4"/>
    <w:rsid w:val="008121C7"/>
    <w:rsid w:val="0081316B"/>
    <w:rsid w:val="0081502D"/>
    <w:rsid w:val="008175EB"/>
    <w:rsid w:val="00825837"/>
    <w:rsid w:val="00842046"/>
    <w:rsid w:val="00851525"/>
    <w:rsid w:val="00861001"/>
    <w:rsid w:val="00862E47"/>
    <w:rsid w:val="008674EA"/>
    <w:rsid w:val="00867520"/>
    <w:rsid w:val="00873E49"/>
    <w:rsid w:val="0087718E"/>
    <w:rsid w:val="0088676C"/>
    <w:rsid w:val="00887AC2"/>
    <w:rsid w:val="00890528"/>
    <w:rsid w:val="008949CD"/>
    <w:rsid w:val="008B1C1A"/>
    <w:rsid w:val="008B692A"/>
    <w:rsid w:val="008C3FAF"/>
    <w:rsid w:val="008D2B4B"/>
    <w:rsid w:val="008D7646"/>
    <w:rsid w:val="008E0B9A"/>
    <w:rsid w:val="008E390F"/>
    <w:rsid w:val="008F0714"/>
    <w:rsid w:val="008F70B9"/>
    <w:rsid w:val="00904E09"/>
    <w:rsid w:val="0091577F"/>
    <w:rsid w:val="00921E73"/>
    <w:rsid w:val="00922112"/>
    <w:rsid w:val="00923AE7"/>
    <w:rsid w:val="00924BEB"/>
    <w:rsid w:val="009364B0"/>
    <w:rsid w:val="00943954"/>
    <w:rsid w:val="00945612"/>
    <w:rsid w:val="0095194B"/>
    <w:rsid w:val="00983BC5"/>
    <w:rsid w:val="0098400F"/>
    <w:rsid w:val="0098738D"/>
    <w:rsid w:val="00995DBF"/>
    <w:rsid w:val="009A3740"/>
    <w:rsid w:val="009A42D9"/>
    <w:rsid w:val="009A63F1"/>
    <w:rsid w:val="009B0DC3"/>
    <w:rsid w:val="009B28CD"/>
    <w:rsid w:val="009B7117"/>
    <w:rsid w:val="009B7289"/>
    <w:rsid w:val="009C77C3"/>
    <w:rsid w:val="009D2F1D"/>
    <w:rsid w:val="009E25A6"/>
    <w:rsid w:val="009F29DE"/>
    <w:rsid w:val="009F34CD"/>
    <w:rsid w:val="00A14B93"/>
    <w:rsid w:val="00A1630F"/>
    <w:rsid w:val="00A17309"/>
    <w:rsid w:val="00A2251B"/>
    <w:rsid w:val="00A2261D"/>
    <w:rsid w:val="00A245ED"/>
    <w:rsid w:val="00A2469B"/>
    <w:rsid w:val="00A26D77"/>
    <w:rsid w:val="00A319B7"/>
    <w:rsid w:val="00A3342C"/>
    <w:rsid w:val="00A406C8"/>
    <w:rsid w:val="00A41888"/>
    <w:rsid w:val="00A444B0"/>
    <w:rsid w:val="00A54E93"/>
    <w:rsid w:val="00A609CC"/>
    <w:rsid w:val="00A6266E"/>
    <w:rsid w:val="00A63074"/>
    <w:rsid w:val="00A6646F"/>
    <w:rsid w:val="00A71F60"/>
    <w:rsid w:val="00A768E5"/>
    <w:rsid w:val="00A80D18"/>
    <w:rsid w:val="00A81A89"/>
    <w:rsid w:val="00A90892"/>
    <w:rsid w:val="00A90ADA"/>
    <w:rsid w:val="00AA36A3"/>
    <w:rsid w:val="00AA7477"/>
    <w:rsid w:val="00AB63AF"/>
    <w:rsid w:val="00AC4063"/>
    <w:rsid w:val="00AC620E"/>
    <w:rsid w:val="00AD2246"/>
    <w:rsid w:val="00AE1593"/>
    <w:rsid w:val="00AE7272"/>
    <w:rsid w:val="00B01AB1"/>
    <w:rsid w:val="00B02EEA"/>
    <w:rsid w:val="00B10308"/>
    <w:rsid w:val="00B13431"/>
    <w:rsid w:val="00B13A6A"/>
    <w:rsid w:val="00B25928"/>
    <w:rsid w:val="00B3090C"/>
    <w:rsid w:val="00B30D3F"/>
    <w:rsid w:val="00B35A84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426"/>
    <w:rsid w:val="00B9256A"/>
    <w:rsid w:val="00B957A1"/>
    <w:rsid w:val="00B96488"/>
    <w:rsid w:val="00BA0DBD"/>
    <w:rsid w:val="00BA62B0"/>
    <w:rsid w:val="00BB0FFF"/>
    <w:rsid w:val="00BB3023"/>
    <w:rsid w:val="00BB48BB"/>
    <w:rsid w:val="00BB55E2"/>
    <w:rsid w:val="00BC1B43"/>
    <w:rsid w:val="00BC4F62"/>
    <w:rsid w:val="00BC588E"/>
    <w:rsid w:val="00BC76EF"/>
    <w:rsid w:val="00BD1EAC"/>
    <w:rsid w:val="00BD37EF"/>
    <w:rsid w:val="00BD3DDE"/>
    <w:rsid w:val="00BD66E1"/>
    <w:rsid w:val="00BE144D"/>
    <w:rsid w:val="00BE2FFE"/>
    <w:rsid w:val="00BE3C42"/>
    <w:rsid w:val="00BE6898"/>
    <w:rsid w:val="00BE7080"/>
    <w:rsid w:val="00BF253E"/>
    <w:rsid w:val="00BF7371"/>
    <w:rsid w:val="00BF7DCC"/>
    <w:rsid w:val="00C04DE1"/>
    <w:rsid w:val="00C0522C"/>
    <w:rsid w:val="00C13025"/>
    <w:rsid w:val="00C2602E"/>
    <w:rsid w:val="00C30F52"/>
    <w:rsid w:val="00C47A5B"/>
    <w:rsid w:val="00C53795"/>
    <w:rsid w:val="00C54190"/>
    <w:rsid w:val="00C711CD"/>
    <w:rsid w:val="00C73A18"/>
    <w:rsid w:val="00C8228C"/>
    <w:rsid w:val="00C82379"/>
    <w:rsid w:val="00C85E31"/>
    <w:rsid w:val="00C91622"/>
    <w:rsid w:val="00C94B24"/>
    <w:rsid w:val="00CA5AC1"/>
    <w:rsid w:val="00CB0C3A"/>
    <w:rsid w:val="00CB19DB"/>
    <w:rsid w:val="00CB2117"/>
    <w:rsid w:val="00CB4FE4"/>
    <w:rsid w:val="00CB5DD7"/>
    <w:rsid w:val="00CB7F7B"/>
    <w:rsid w:val="00CC48CD"/>
    <w:rsid w:val="00CD3CC2"/>
    <w:rsid w:val="00CE0B3A"/>
    <w:rsid w:val="00CE0F0F"/>
    <w:rsid w:val="00CE1E43"/>
    <w:rsid w:val="00CE23C4"/>
    <w:rsid w:val="00CE66BC"/>
    <w:rsid w:val="00CE7B03"/>
    <w:rsid w:val="00CF7F52"/>
    <w:rsid w:val="00D00755"/>
    <w:rsid w:val="00D01418"/>
    <w:rsid w:val="00D020DC"/>
    <w:rsid w:val="00D05A33"/>
    <w:rsid w:val="00D06FFC"/>
    <w:rsid w:val="00D07014"/>
    <w:rsid w:val="00D1393D"/>
    <w:rsid w:val="00D1564A"/>
    <w:rsid w:val="00D256F9"/>
    <w:rsid w:val="00D262A0"/>
    <w:rsid w:val="00D26BD0"/>
    <w:rsid w:val="00D32A6C"/>
    <w:rsid w:val="00D369B7"/>
    <w:rsid w:val="00D462E9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9500C"/>
    <w:rsid w:val="00DA1C66"/>
    <w:rsid w:val="00DA375A"/>
    <w:rsid w:val="00DA5ECE"/>
    <w:rsid w:val="00DB1FDA"/>
    <w:rsid w:val="00DB60B2"/>
    <w:rsid w:val="00DC2569"/>
    <w:rsid w:val="00DC2D7F"/>
    <w:rsid w:val="00DC4C93"/>
    <w:rsid w:val="00DC5789"/>
    <w:rsid w:val="00DD1269"/>
    <w:rsid w:val="00DE0866"/>
    <w:rsid w:val="00DF7EA1"/>
    <w:rsid w:val="00E019B8"/>
    <w:rsid w:val="00E023BD"/>
    <w:rsid w:val="00E12831"/>
    <w:rsid w:val="00E16FE1"/>
    <w:rsid w:val="00E240F0"/>
    <w:rsid w:val="00E24BD9"/>
    <w:rsid w:val="00E260F4"/>
    <w:rsid w:val="00E339AD"/>
    <w:rsid w:val="00E3607D"/>
    <w:rsid w:val="00E424EA"/>
    <w:rsid w:val="00E4322D"/>
    <w:rsid w:val="00E43524"/>
    <w:rsid w:val="00E46D11"/>
    <w:rsid w:val="00E5075C"/>
    <w:rsid w:val="00E578D7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C31B0"/>
    <w:rsid w:val="00EC40AA"/>
    <w:rsid w:val="00ED3675"/>
    <w:rsid w:val="00ED6D62"/>
    <w:rsid w:val="00EE7A28"/>
    <w:rsid w:val="00EF0052"/>
    <w:rsid w:val="00EF2923"/>
    <w:rsid w:val="00F0016B"/>
    <w:rsid w:val="00F00FD3"/>
    <w:rsid w:val="00F13AE7"/>
    <w:rsid w:val="00F173A2"/>
    <w:rsid w:val="00F2110F"/>
    <w:rsid w:val="00F211D5"/>
    <w:rsid w:val="00F2310F"/>
    <w:rsid w:val="00F30F8B"/>
    <w:rsid w:val="00F40409"/>
    <w:rsid w:val="00F41F85"/>
    <w:rsid w:val="00F47D8C"/>
    <w:rsid w:val="00F57324"/>
    <w:rsid w:val="00F61A2A"/>
    <w:rsid w:val="00F65560"/>
    <w:rsid w:val="00F65BB6"/>
    <w:rsid w:val="00F66700"/>
    <w:rsid w:val="00F67D1F"/>
    <w:rsid w:val="00F71404"/>
    <w:rsid w:val="00F7751C"/>
    <w:rsid w:val="00F8085E"/>
    <w:rsid w:val="00F85C6D"/>
    <w:rsid w:val="00FA0566"/>
    <w:rsid w:val="00FA2BF1"/>
    <w:rsid w:val="00FA476C"/>
    <w:rsid w:val="00FA64D7"/>
    <w:rsid w:val="00FA7794"/>
    <w:rsid w:val="00FB1EAB"/>
    <w:rsid w:val="00FB248F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540"/>
      <w:jc w:val="both"/>
    </w:pPr>
    <w:rPr>
      <w:sz w:val="28"/>
    </w:rPr>
  </w:style>
  <w:style w:type="paragraph" w:styleId="3">
    <w:name w:val="Body Text Indent 3"/>
    <w:basedOn w:val="a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pPr>
      <w:spacing w:after="120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7">
    <w:name w:val="Table Grid"/>
    <w:basedOn w:val="a1"/>
    <w:rsid w:val="00E0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qFormat/>
    <w:rsid w:val="001105F6"/>
    <w:rPr>
      <w:rFonts w:ascii="Calibri" w:hAnsi="Calibri"/>
      <w:sz w:val="22"/>
      <w:szCs w:val="22"/>
    </w:rPr>
  </w:style>
  <w:style w:type="character" w:styleId="ab">
    <w:name w:val="Hyperlink"/>
    <w:rsid w:val="008E0B9A"/>
    <w:rPr>
      <w:rFonts w:ascii="System" w:hAnsi="System" w:cs="System"/>
      <w:b/>
      <w:bCs/>
    </w:rPr>
  </w:style>
  <w:style w:type="paragraph" w:styleId="ac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Гипертекстовая ссылка"/>
    <w:uiPriority w:val="99"/>
    <w:rsid w:val="00424586"/>
    <w:rPr>
      <w:color w:val="008000"/>
    </w:rPr>
  </w:style>
  <w:style w:type="paragraph" w:customStyle="1" w:styleId="af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f1">
    <w:name w:val="Цветовое выделение"/>
    <w:uiPriority w:val="99"/>
    <w:rsid w:val="006452E7"/>
    <w:rPr>
      <w:b/>
      <w:bCs/>
      <w:color w:val="26282F"/>
    </w:rPr>
  </w:style>
  <w:style w:type="paragraph" w:styleId="HTML">
    <w:name w:val="HTML Preformatted"/>
    <w:basedOn w:val="a"/>
    <w:link w:val="HTML0"/>
    <w:rsid w:val="003D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67A9"/>
    <w:rPr>
      <w:rFonts w:ascii="Courier New" w:hAnsi="Courier New" w:cs="Courier New"/>
    </w:rPr>
  </w:style>
  <w:style w:type="paragraph" w:customStyle="1" w:styleId="af2">
    <w:name w:val="Комментарий"/>
    <w:basedOn w:val="a"/>
    <w:next w:val="a"/>
    <w:uiPriority w:val="99"/>
    <w:rsid w:val="002D1B9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3">
    <w:name w:val="Balloon Text"/>
    <w:basedOn w:val="a"/>
    <w:link w:val="af4"/>
    <w:rsid w:val="006337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3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22080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2208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FCA7-1E7E-4046-B5EB-9804562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9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19521</CharactersWithSpaces>
  <SharedDoc>false</SharedDoc>
  <HLinks>
    <vt:vector size="72" baseType="variant">
      <vt:variant>
        <vt:i4>1900579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1900579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1835043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1179683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1835043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garantf1://2220803.0/</vt:lpwstr>
      </vt:variant>
      <vt:variant>
        <vt:lpwstr/>
      </vt:variant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garantf1://2220803.0/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Дария В. Загальская</cp:lastModifiedBy>
  <cp:revision>12</cp:revision>
  <cp:lastPrinted>2017-06-19T03:33:00Z</cp:lastPrinted>
  <dcterms:created xsi:type="dcterms:W3CDTF">2017-02-08T03:21:00Z</dcterms:created>
  <dcterms:modified xsi:type="dcterms:W3CDTF">2017-06-20T00:01:00Z</dcterms:modified>
</cp:coreProperties>
</file>