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A0B" w:rsidRPr="00CB0A0B" w:rsidRDefault="00CB0A0B" w:rsidP="00CB0A0B">
      <w:pPr>
        <w:keepNext/>
        <w:keepLines/>
        <w:spacing w:after="420" w:line="245" w:lineRule="exac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CB0A0B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Администрация </w:t>
      </w:r>
      <w:proofErr w:type="spellStart"/>
      <w:r w:rsidRPr="00CB0A0B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Вилючинского</w:t>
      </w:r>
      <w:proofErr w:type="spellEnd"/>
      <w:r w:rsidRPr="00CB0A0B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 городского округа закрытого административно - территориального образования города </w:t>
      </w:r>
      <w:proofErr w:type="spellStart"/>
      <w:r w:rsidRPr="00CB0A0B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Вилючинска</w:t>
      </w:r>
      <w:proofErr w:type="spellEnd"/>
      <w:r w:rsidRPr="00CB0A0B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 Камчатского края</w:t>
      </w:r>
      <w:bookmarkEnd w:id="0"/>
    </w:p>
    <w:p w:rsidR="00CB0A0B" w:rsidRPr="00CB0A0B" w:rsidRDefault="00CB0A0B" w:rsidP="00CB0A0B">
      <w:pPr>
        <w:keepNext/>
        <w:keepLines/>
        <w:spacing w:before="420"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CB0A0B">
        <w:rPr>
          <w:rFonts w:ascii="Times New Roman" w:eastAsia="Times New Roman" w:hAnsi="Times New Roman" w:cs="Times New Roman"/>
          <w:b/>
          <w:bCs/>
          <w:spacing w:val="200"/>
          <w:sz w:val="39"/>
          <w:szCs w:val="39"/>
          <w:lang w:eastAsia="ru-RU"/>
        </w:rPr>
        <w:t>ПОСТАНОВЛЕНИЕ</w:t>
      </w:r>
      <w:bookmarkEnd w:id="1"/>
    </w:p>
    <w:p w:rsidR="00CB0A0B" w:rsidRPr="00CB0A0B" w:rsidRDefault="00CB0A0B" w:rsidP="00CB0A0B">
      <w:pPr>
        <w:spacing w:before="360" w:after="600" w:line="322" w:lineRule="exact"/>
        <w:ind w:left="60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13.10.2016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№ 1127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0A0B">
        <w:rPr>
          <w:rFonts w:ascii="Times New Roman" w:eastAsia="Times New Roman" w:hAnsi="Times New Roman" w:cs="Times New Roman"/>
          <w:b/>
          <w:bCs/>
          <w:lang w:eastAsia="ru-RU"/>
        </w:rPr>
        <w:t xml:space="preserve">г. </w:t>
      </w:r>
      <w:proofErr w:type="spellStart"/>
      <w:r w:rsidRPr="00CB0A0B">
        <w:rPr>
          <w:rFonts w:ascii="Times New Roman" w:eastAsia="Times New Roman" w:hAnsi="Times New Roman" w:cs="Times New Roman"/>
          <w:b/>
          <w:bCs/>
          <w:lang w:eastAsia="ru-RU"/>
        </w:rPr>
        <w:t>Вилючинск</w:t>
      </w:r>
      <w:proofErr w:type="spellEnd"/>
    </w:p>
    <w:p w:rsidR="00CB0A0B" w:rsidRPr="00CB0A0B" w:rsidRDefault="00CB0A0B" w:rsidP="00CB0A0B">
      <w:pPr>
        <w:spacing w:before="360" w:after="600" w:line="322" w:lineRule="exact"/>
        <w:ind w:left="60" w:right="5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постановления администрации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Вилючинского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от 17.05.2016 № 548 «О допуске к совершению сделки с недвижимым имуществом на территории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Вилючинского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округа»</w:t>
      </w:r>
      <w:proofErr w:type="gramEnd"/>
    </w:p>
    <w:p w:rsidR="00CB0A0B" w:rsidRPr="00CB0A0B" w:rsidRDefault="00CB0A0B" w:rsidP="00CB0A0B">
      <w:pPr>
        <w:spacing w:before="600" w:after="300" w:line="322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06.10.2003 № 131-ФЭ «Об общих принципах организации местного самоуправления в Российской Федерации», Федеральным законом от 14.07.1992 № 3297-1 «О закрытом административно-территориальном образовании», уставом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Вилючинского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закрытого административно - территориального образования города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Вилючинска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Камчатского края, зарегистрированным Законом Камчатской области от 30.08.2005 № 386 «О регистрации изменений и дополнений в Устав закрытого административно - территориального образования города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Вилючинска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CB0A0B" w:rsidRPr="00CB0A0B" w:rsidRDefault="00CB0A0B" w:rsidP="00CB0A0B">
      <w:pPr>
        <w:keepNext/>
        <w:keepLines/>
        <w:spacing w:before="300" w:after="360" w:line="240" w:lineRule="auto"/>
        <w:ind w:left="60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bookmark2"/>
      <w:r w:rsidRPr="00CB0A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ПОСТАНОВЛЯЮ:</w:t>
      </w:r>
      <w:bookmarkEnd w:id="2"/>
    </w:p>
    <w:p w:rsidR="00CB0A0B" w:rsidRPr="00CB0A0B" w:rsidRDefault="00CB0A0B" w:rsidP="00CB0A0B">
      <w:pPr>
        <w:numPr>
          <w:ilvl w:val="0"/>
          <w:numId w:val="1"/>
        </w:numPr>
        <w:tabs>
          <w:tab w:val="left" w:pos="1380"/>
        </w:tabs>
        <w:spacing w:before="360" w:after="0" w:line="322" w:lineRule="exact"/>
        <w:ind w:left="60" w:right="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Вилючинского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от 17.05.2016 № 548 «О допуске к совершению сделки с недвижимым имуществом на территории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Вилючинского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округа».</w:t>
      </w:r>
    </w:p>
    <w:p w:rsidR="00CB0A0B" w:rsidRPr="00CB0A0B" w:rsidRDefault="00CB0A0B" w:rsidP="00CB0A0B">
      <w:pPr>
        <w:numPr>
          <w:ilvl w:val="0"/>
          <w:numId w:val="1"/>
        </w:numPr>
        <w:tabs>
          <w:tab w:val="left" w:pos="1294"/>
        </w:tabs>
        <w:spacing w:after="600" w:line="322" w:lineRule="exact"/>
        <w:ind w:left="60" w:right="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управления делами администрации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Вилючинского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И.А.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Арышеву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настоящее постановление в «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Вилючинской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газете. Официальных известиях администрации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Вилючинского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</w:t>
      </w:r>
      <w:proofErr w:type="gram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г.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Вилючинска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Камчатского края» и разместить на официальном сайте органов местного самоуправления </w:t>
      </w:r>
      <w:proofErr w:type="spellStart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Вилючинского</w:t>
      </w:r>
      <w:proofErr w:type="spellEnd"/>
      <w:r w:rsidRPr="00CB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в информационно-телекоммуникационной сети «Интернет».</w:t>
      </w:r>
    </w:p>
    <w:p w:rsidR="00FE522E" w:rsidRDefault="00CB0A0B" w:rsidP="00CB0A0B">
      <w:pPr>
        <w:keepNext/>
        <w:keepLines/>
        <w:spacing w:before="600" w:after="0" w:line="336" w:lineRule="exact"/>
        <w:ind w:left="60" w:right="-1"/>
        <w:outlineLvl w:val="3"/>
      </w:pPr>
      <w:bookmarkStart w:id="3" w:name="bookmark3"/>
      <w:r w:rsidRPr="00CB0A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Глава администрации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B0A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городского округа</w:t>
      </w:r>
      <w:bookmarkEnd w:id="3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</w:t>
      </w:r>
      <w:r w:rsidRPr="00CB0A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И.П. </w:t>
      </w:r>
      <w:proofErr w:type="spellStart"/>
      <w:r w:rsidRPr="00CB0A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Жилкина</w:t>
      </w:r>
      <w:proofErr w:type="spellEnd"/>
    </w:p>
    <w:sectPr w:rsidR="00FE522E" w:rsidSect="00FE5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A0B"/>
    <w:rsid w:val="00CB0A0B"/>
    <w:rsid w:val="00FE5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2017-01-29T21:12:00Z</dcterms:created>
  <dcterms:modified xsi:type="dcterms:W3CDTF">2017-01-29T21:14:00Z</dcterms:modified>
</cp:coreProperties>
</file>