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27" w:rsidRDefault="007E77C6" w:rsidP="00FA1E27">
      <w:pPr>
        <w:ind w:left="2124" w:firstLine="708"/>
        <w:jc w:val="right"/>
        <w:rPr>
          <w:sz w:val="22"/>
          <w:szCs w:val="22"/>
        </w:rPr>
      </w:pPr>
      <w:r w:rsidRPr="00973CAE">
        <w:rPr>
          <w:sz w:val="22"/>
          <w:szCs w:val="22"/>
        </w:rPr>
        <w:t xml:space="preserve">Приложение </w:t>
      </w:r>
      <w:r w:rsidR="00791545">
        <w:rPr>
          <w:sz w:val="22"/>
          <w:szCs w:val="22"/>
        </w:rPr>
        <w:t>1</w:t>
      </w:r>
      <w:r w:rsidR="00097195" w:rsidRPr="00973CAE">
        <w:rPr>
          <w:sz w:val="22"/>
          <w:szCs w:val="22"/>
        </w:rPr>
        <w:t xml:space="preserve"> </w:t>
      </w:r>
      <w:r w:rsidR="00C41C03" w:rsidRPr="00973CAE">
        <w:rPr>
          <w:sz w:val="22"/>
          <w:szCs w:val="22"/>
        </w:rPr>
        <w:t xml:space="preserve">к Приказу </w:t>
      </w:r>
    </w:p>
    <w:p w:rsidR="00B90F0B" w:rsidRDefault="00C41C03" w:rsidP="00C26B2A">
      <w:pPr>
        <w:ind w:left="2124" w:firstLine="708"/>
        <w:jc w:val="right"/>
        <w:rPr>
          <w:b/>
          <w:sz w:val="28"/>
          <w:szCs w:val="28"/>
        </w:rPr>
      </w:pPr>
      <w:r w:rsidRPr="00973CAE">
        <w:rPr>
          <w:sz w:val="22"/>
          <w:szCs w:val="22"/>
        </w:rPr>
        <w:t xml:space="preserve">№ </w:t>
      </w:r>
      <w:r w:rsidR="004B3F83">
        <w:rPr>
          <w:sz w:val="22"/>
          <w:szCs w:val="22"/>
        </w:rPr>
        <w:t xml:space="preserve">     </w:t>
      </w:r>
      <w:r w:rsidRPr="00973CAE">
        <w:rPr>
          <w:sz w:val="22"/>
          <w:szCs w:val="22"/>
        </w:rPr>
        <w:t>от «</w:t>
      </w:r>
      <w:r w:rsidR="00193AFB">
        <w:rPr>
          <w:sz w:val="22"/>
          <w:szCs w:val="22"/>
        </w:rPr>
        <w:t xml:space="preserve">         </w:t>
      </w:r>
      <w:r w:rsidR="00C26B2A">
        <w:rPr>
          <w:sz w:val="22"/>
          <w:szCs w:val="22"/>
        </w:rPr>
        <w:t>»  октября</w:t>
      </w:r>
      <w:r w:rsidR="00372C2D">
        <w:rPr>
          <w:sz w:val="22"/>
          <w:szCs w:val="22"/>
        </w:rPr>
        <w:t xml:space="preserve"> </w:t>
      </w:r>
      <w:r w:rsidRPr="00973CAE">
        <w:rPr>
          <w:sz w:val="22"/>
          <w:szCs w:val="22"/>
        </w:rPr>
        <w:t xml:space="preserve"> </w:t>
      </w:r>
      <w:r w:rsidR="00F26AEB">
        <w:rPr>
          <w:sz w:val="22"/>
          <w:szCs w:val="22"/>
        </w:rPr>
        <w:t xml:space="preserve">2020 </w:t>
      </w:r>
      <w:r w:rsidR="007117F1">
        <w:rPr>
          <w:sz w:val="22"/>
          <w:szCs w:val="22"/>
        </w:rPr>
        <w:t xml:space="preserve"> </w:t>
      </w:r>
      <w:r w:rsidRPr="00973CAE">
        <w:rPr>
          <w:sz w:val="22"/>
          <w:szCs w:val="22"/>
        </w:rPr>
        <w:t>г.</w:t>
      </w:r>
    </w:p>
    <w:p w:rsidR="00672136" w:rsidRPr="00FA1E27" w:rsidRDefault="00672136" w:rsidP="00FA1E27">
      <w:pPr>
        <w:spacing w:line="276" w:lineRule="auto"/>
        <w:jc w:val="center"/>
        <w:rPr>
          <w:b/>
          <w:sz w:val="28"/>
          <w:szCs w:val="28"/>
        </w:rPr>
      </w:pPr>
      <w:r w:rsidRPr="00FA1E27">
        <w:rPr>
          <w:b/>
          <w:sz w:val="28"/>
          <w:szCs w:val="28"/>
        </w:rPr>
        <w:t>ПОЛОЖЕНИЕ</w:t>
      </w:r>
    </w:p>
    <w:p w:rsidR="00672136" w:rsidRPr="00FA1E27" w:rsidRDefault="00F26AEB" w:rsidP="00FA1E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72136" w:rsidRPr="00FA1E27">
        <w:rPr>
          <w:b/>
          <w:sz w:val="28"/>
          <w:szCs w:val="28"/>
        </w:rPr>
        <w:t xml:space="preserve"> проведении </w:t>
      </w:r>
      <w:r w:rsidR="00986F9F" w:rsidRPr="00FA1E27">
        <w:rPr>
          <w:b/>
          <w:sz w:val="28"/>
          <w:szCs w:val="28"/>
        </w:rPr>
        <w:t>Конкурса</w:t>
      </w:r>
      <w:r w:rsidR="00823635" w:rsidRPr="00FA1E27">
        <w:rPr>
          <w:b/>
          <w:sz w:val="28"/>
          <w:szCs w:val="28"/>
        </w:rPr>
        <w:t xml:space="preserve"> </w:t>
      </w:r>
      <w:r w:rsidR="00986F9F" w:rsidRPr="00FA1E27">
        <w:rPr>
          <w:b/>
          <w:sz w:val="28"/>
          <w:szCs w:val="28"/>
        </w:rPr>
        <w:t>«</w:t>
      </w:r>
      <w:r w:rsidR="003D0563">
        <w:rPr>
          <w:b/>
          <w:sz w:val="28"/>
          <w:szCs w:val="28"/>
        </w:rPr>
        <w:t>Включайся</w:t>
      </w:r>
      <w:r w:rsidR="005E2178">
        <w:rPr>
          <w:b/>
          <w:sz w:val="28"/>
          <w:szCs w:val="28"/>
        </w:rPr>
        <w:sym w:font="Wingdings 2" w:char="F052"/>
      </w:r>
      <w:r w:rsidR="00986F9F" w:rsidRPr="00FA1E2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среди клиентов ПАО «ДЭК» </w:t>
      </w:r>
      <w:r w:rsidR="005E2178">
        <w:rPr>
          <w:b/>
          <w:sz w:val="28"/>
          <w:szCs w:val="28"/>
        </w:rPr>
        <w:t>н</w:t>
      </w:r>
      <w:r w:rsidR="00375888">
        <w:rPr>
          <w:b/>
          <w:sz w:val="28"/>
          <w:szCs w:val="28"/>
        </w:rPr>
        <w:t>а территории Камчатского к</w:t>
      </w:r>
      <w:r w:rsidR="005E2178">
        <w:rPr>
          <w:b/>
          <w:sz w:val="28"/>
          <w:szCs w:val="28"/>
        </w:rPr>
        <w:t>р</w:t>
      </w:r>
      <w:r w:rsidR="00375888">
        <w:rPr>
          <w:b/>
          <w:sz w:val="28"/>
          <w:szCs w:val="28"/>
        </w:rPr>
        <w:t>а</w:t>
      </w:r>
      <w:r w:rsidR="005E2178">
        <w:rPr>
          <w:b/>
          <w:sz w:val="28"/>
          <w:szCs w:val="28"/>
        </w:rPr>
        <w:t>я</w:t>
      </w:r>
      <w:r w:rsidR="00375888">
        <w:rPr>
          <w:b/>
          <w:sz w:val="28"/>
          <w:szCs w:val="28"/>
        </w:rPr>
        <w:t xml:space="preserve"> </w:t>
      </w:r>
      <w:r w:rsidR="004D6C33">
        <w:rPr>
          <w:b/>
          <w:sz w:val="28"/>
          <w:szCs w:val="28"/>
        </w:rPr>
        <w:t xml:space="preserve">в интересах гарантирующего поставщика ПАО «Камчатскэнерго» </w:t>
      </w:r>
    </w:p>
    <w:p w:rsidR="00672136" w:rsidRPr="00FA1E27" w:rsidRDefault="00672136" w:rsidP="00FA1E27">
      <w:pPr>
        <w:spacing w:line="276" w:lineRule="auto"/>
        <w:jc w:val="both"/>
        <w:rPr>
          <w:sz w:val="28"/>
          <w:szCs w:val="28"/>
        </w:rPr>
      </w:pPr>
    </w:p>
    <w:p w:rsidR="00672136" w:rsidRPr="00FA1E27" w:rsidRDefault="00C913BA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72136" w:rsidRPr="00FA1E27">
        <w:rPr>
          <w:b/>
          <w:sz w:val="28"/>
          <w:szCs w:val="28"/>
        </w:rPr>
        <w:t>.</w:t>
      </w:r>
      <w:r w:rsidR="00CD3842" w:rsidRPr="00FA1E27">
        <w:rPr>
          <w:b/>
          <w:sz w:val="28"/>
          <w:szCs w:val="28"/>
        </w:rPr>
        <w:tab/>
      </w:r>
      <w:r w:rsidR="00672136" w:rsidRPr="00FA1E27">
        <w:rPr>
          <w:b/>
          <w:sz w:val="28"/>
          <w:szCs w:val="28"/>
        </w:rPr>
        <w:t>ОБЩИЕ ПОЛОЖЕНИЯ</w:t>
      </w:r>
      <w:r w:rsidR="00F15995">
        <w:rPr>
          <w:b/>
          <w:sz w:val="28"/>
          <w:szCs w:val="28"/>
        </w:rPr>
        <w:t xml:space="preserve"> И ТЕРМИНЫ </w:t>
      </w:r>
    </w:p>
    <w:p w:rsidR="00B7498A" w:rsidRDefault="00672136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FA1E27">
        <w:rPr>
          <w:sz w:val="28"/>
          <w:szCs w:val="28"/>
        </w:rPr>
        <w:t>1.1.</w:t>
      </w:r>
      <w:r w:rsidRPr="00FA1E27">
        <w:rPr>
          <w:sz w:val="28"/>
          <w:szCs w:val="28"/>
        </w:rPr>
        <w:tab/>
      </w:r>
      <w:r w:rsidR="00B7498A">
        <w:rPr>
          <w:sz w:val="28"/>
          <w:szCs w:val="28"/>
        </w:rPr>
        <w:t>Общие положения:</w:t>
      </w:r>
    </w:p>
    <w:p w:rsidR="00002783" w:rsidRPr="00530B31" w:rsidRDefault="00B7498A" w:rsidP="008B3DE3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 </w:t>
      </w:r>
      <w:r w:rsidR="00986F9F" w:rsidRPr="00530B31">
        <w:rPr>
          <w:sz w:val="28"/>
          <w:szCs w:val="28"/>
        </w:rPr>
        <w:t>Заказчик</w:t>
      </w:r>
      <w:r w:rsidR="00002783" w:rsidRPr="00530B31">
        <w:rPr>
          <w:sz w:val="28"/>
          <w:szCs w:val="28"/>
        </w:rPr>
        <w:t xml:space="preserve"> </w:t>
      </w:r>
      <w:r w:rsidR="007A72B0" w:rsidRPr="00530B31">
        <w:rPr>
          <w:sz w:val="28"/>
          <w:szCs w:val="28"/>
        </w:rPr>
        <w:t xml:space="preserve">проведения </w:t>
      </w:r>
      <w:r w:rsidR="00CD3842" w:rsidRPr="00530B31">
        <w:rPr>
          <w:sz w:val="28"/>
          <w:szCs w:val="28"/>
        </w:rPr>
        <w:t>К</w:t>
      </w:r>
      <w:r w:rsidR="00002783" w:rsidRPr="00530B31">
        <w:rPr>
          <w:sz w:val="28"/>
          <w:szCs w:val="28"/>
        </w:rPr>
        <w:t>онк</w:t>
      </w:r>
      <w:r w:rsidR="007E77C6" w:rsidRPr="00530B31">
        <w:rPr>
          <w:sz w:val="28"/>
          <w:szCs w:val="28"/>
        </w:rPr>
        <w:t xml:space="preserve">урса – </w:t>
      </w:r>
      <w:r w:rsidR="00EE4B09" w:rsidRPr="00530B31">
        <w:rPr>
          <w:sz w:val="28"/>
          <w:szCs w:val="28"/>
        </w:rPr>
        <w:t>П</w:t>
      </w:r>
      <w:r w:rsidR="007E77C6" w:rsidRPr="00530B31">
        <w:rPr>
          <w:sz w:val="28"/>
          <w:szCs w:val="28"/>
        </w:rPr>
        <w:t xml:space="preserve">АО «ДЭК». </w:t>
      </w:r>
      <w:r w:rsidR="00EE2145" w:rsidRPr="00530B31">
        <w:rPr>
          <w:sz w:val="28"/>
          <w:szCs w:val="28"/>
        </w:rPr>
        <w:t>Конкурс</w:t>
      </w:r>
      <w:r w:rsidR="004D6C33" w:rsidRPr="00530B31">
        <w:rPr>
          <w:sz w:val="28"/>
          <w:szCs w:val="28"/>
        </w:rPr>
        <w:t xml:space="preserve"> проводится </w:t>
      </w:r>
      <w:r w:rsidR="008B3DE3" w:rsidRPr="00530B31">
        <w:rPr>
          <w:sz w:val="28"/>
          <w:szCs w:val="28"/>
        </w:rPr>
        <w:t xml:space="preserve">ПАО «ДЭК», осуществляющим функции энергосбытовой деятельности (электро, тепловая энергия и ГВС) по договору услуг №ДЭК-71-13/1447, </w:t>
      </w:r>
      <w:r w:rsidR="004D6C33" w:rsidRPr="00530B31">
        <w:rPr>
          <w:sz w:val="28"/>
          <w:szCs w:val="28"/>
        </w:rPr>
        <w:t>в интересах Гарантирующего поставщика (ПАО «Камчатскэнерго»)</w:t>
      </w:r>
      <w:r w:rsidR="004C79D1" w:rsidRPr="00530B31">
        <w:rPr>
          <w:sz w:val="28"/>
          <w:szCs w:val="28"/>
        </w:rPr>
        <w:t xml:space="preserve"> </w:t>
      </w:r>
      <w:r w:rsidR="008B3DE3" w:rsidRPr="00530B31">
        <w:rPr>
          <w:sz w:val="28"/>
          <w:szCs w:val="28"/>
        </w:rPr>
        <w:t xml:space="preserve">на территории деятельности филиала ПАО «ДЭК»-Камчатскэнергосбыт. </w:t>
      </w:r>
      <w:r w:rsidR="007E77C6" w:rsidRPr="00530B31">
        <w:rPr>
          <w:sz w:val="28"/>
          <w:szCs w:val="28"/>
        </w:rPr>
        <w:t xml:space="preserve">Исполнитель: </w:t>
      </w:r>
      <w:r w:rsidR="000F1BDB" w:rsidRPr="00530B31">
        <w:rPr>
          <w:sz w:val="28"/>
          <w:szCs w:val="28"/>
        </w:rPr>
        <w:t>компания-подрядчик, функционал которого определяе</w:t>
      </w:r>
      <w:r w:rsidR="00B86C43" w:rsidRPr="00530B31">
        <w:rPr>
          <w:sz w:val="28"/>
          <w:szCs w:val="28"/>
        </w:rPr>
        <w:t>тся договором на оказание услуг, а именно: предоставление призового фонда для награждения победителей в соответствии с п. 3.</w:t>
      </w:r>
      <w:r w:rsidR="00EE2145" w:rsidRPr="00530B31">
        <w:rPr>
          <w:sz w:val="28"/>
          <w:szCs w:val="28"/>
        </w:rPr>
        <w:t>4</w:t>
      </w:r>
      <w:r w:rsidR="00B86C43" w:rsidRPr="00530B31">
        <w:rPr>
          <w:sz w:val="28"/>
          <w:szCs w:val="28"/>
        </w:rPr>
        <w:t xml:space="preserve"> настоящего Положения. </w:t>
      </w:r>
    </w:p>
    <w:p w:rsidR="004752CE" w:rsidRPr="00530B31" w:rsidRDefault="00002783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1.</w:t>
      </w:r>
      <w:r w:rsidR="00B7498A" w:rsidRPr="00530B31">
        <w:rPr>
          <w:sz w:val="28"/>
          <w:szCs w:val="28"/>
        </w:rPr>
        <w:t>1.</w:t>
      </w:r>
      <w:r w:rsidRPr="00530B31">
        <w:rPr>
          <w:sz w:val="28"/>
          <w:szCs w:val="28"/>
        </w:rPr>
        <w:t>2.</w:t>
      </w:r>
      <w:r w:rsidR="005D6B7F" w:rsidRPr="00530B31">
        <w:rPr>
          <w:sz w:val="28"/>
          <w:szCs w:val="28"/>
        </w:rPr>
        <w:tab/>
      </w:r>
      <w:r w:rsidR="00986F9F" w:rsidRPr="00530B31">
        <w:rPr>
          <w:sz w:val="28"/>
          <w:szCs w:val="28"/>
        </w:rPr>
        <w:t xml:space="preserve">Конкурс </w:t>
      </w:r>
      <w:r w:rsidR="004752CE" w:rsidRPr="00530B31">
        <w:rPr>
          <w:sz w:val="28"/>
          <w:szCs w:val="28"/>
        </w:rPr>
        <w:t xml:space="preserve">проводится </w:t>
      </w:r>
      <w:r w:rsidR="004F7183" w:rsidRPr="00530B31">
        <w:rPr>
          <w:sz w:val="28"/>
          <w:szCs w:val="28"/>
        </w:rPr>
        <w:t>в целях стимулирования</w:t>
      </w:r>
      <w:r w:rsidR="004752CE" w:rsidRPr="00530B31">
        <w:rPr>
          <w:sz w:val="28"/>
          <w:szCs w:val="28"/>
        </w:rPr>
        <w:t xml:space="preserve"> </w:t>
      </w:r>
      <w:r w:rsidR="004B3C2F" w:rsidRPr="00530B31">
        <w:rPr>
          <w:sz w:val="28"/>
          <w:szCs w:val="28"/>
        </w:rPr>
        <w:t>частных клиентов</w:t>
      </w:r>
      <w:r w:rsidR="004752CE" w:rsidRPr="00530B31">
        <w:rPr>
          <w:sz w:val="28"/>
          <w:szCs w:val="28"/>
        </w:rPr>
        <w:t xml:space="preserve"> к </w:t>
      </w:r>
      <w:r w:rsidR="004F7183" w:rsidRPr="00530B31">
        <w:rPr>
          <w:sz w:val="28"/>
          <w:szCs w:val="28"/>
        </w:rPr>
        <w:t>получению информации по каналам связи</w:t>
      </w:r>
      <w:r w:rsidR="007B0947" w:rsidRPr="00530B31">
        <w:rPr>
          <w:sz w:val="28"/>
          <w:szCs w:val="28"/>
        </w:rPr>
        <w:t xml:space="preserve"> с предоставлением выбора варианта доставки ЕПД (единых платежных документов) ПАО «ДЭК»</w:t>
      </w:r>
      <w:r w:rsidR="00FE37A4" w:rsidRPr="00530B31">
        <w:rPr>
          <w:sz w:val="28"/>
          <w:szCs w:val="28"/>
        </w:rPr>
        <w:t>.</w:t>
      </w:r>
    </w:p>
    <w:p w:rsidR="00672136" w:rsidRPr="00530B31" w:rsidRDefault="00672136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1.</w:t>
      </w:r>
      <w:r w:rsidR="00B7498A" w:rsidRPr="00530B31">
        <w:rPr>
          <w:sz w:val="28"/>
          <w:szCs w:val="28"/>
        </w:rPr>
        <w:t>1.</w:t>
      </w:r>
      <w:r w:rsidR="00002783" w:rsidRPr="00530B31">
        <w:rPr>
          <w:sz w:val="28"/>
          <w:szCs w:val="28"/>
        </w:rPr>
        <w:t>3</w:t>
      </w:r>
      <w:r w:rsidRPr="00530B31">
        <w:rPr>
          <w:sz w:val="28"/>
          <w:szCs w:val="28"/>
        </w:rPr>
        <w:t>.</w:t>
      </w:r>
      <w:r w:rsidRPr="00530B31">
        <w:rPr>
          <w:sz w:val="28"/>
          <w:szCs w:val="28"/>
        </w:rPr>
        <w:tab/>
      </w:r>
      <w:r w:rsidR="00986F9F" w:rsidRPr="00530B31">
        <w:rPr>
          <w:sz w:val="28"/>
          <w:szCs w:val="28"/>
        </w:rPr>
        <w:t>Конкурс</w:t>
      </w:r>
      <w:r w:rsidRPr="00530B31">
        <w:rPr>
          <w:sz w:val="28"/>
          <w:szCs w:val="28"/>
        </w:rPr>
        <w:t xml:space="preserve"> проводится на территории</w:t>
      </w:r>
      <w:r w:rsidR="00097195" w:rsidRPr="00530B31">
        <w:rPr>
          <w:sz w:val="28"/>
          <w:szCs w:val="28"/>
        </w:rPr>
        <w:t xml:space="preserve"> </w:t>
      </w:r>
      <w:r w:rsidR="003B5C72" w:rsidRPr="00530B31">
        <w:rPr>
          <w:sz w:val="28"/>
          <w:szCs w:val="28"/>
        </w:rPr>
        <w:t xml:space="preserve">зоны деятельности </w:t>
      </w:r>
      <w:r w:rsidR="00097195" w:rsidRPr="00530B31">
        <w:rPr>
          <w:sz w:val="28"/>
          <w:szCs w:val="28"/>
        </w:rPr>
        <w:t>ф</w:t>
      </w:r>
      <w:r w:rsidR="00375888" w:rsidRPr="00530B31">
        <w:rPr>
          <w:sz w:val="28"/>
          <w:szCs w:val="28"/>
        </w:rPr>
        <w:t>илиала</w:t>
      </w:r>
      <w:r w:rsidR="00F566BB" w:rsidRPr="00530B31">
        <w:rPr>
          <w:sz w:val="28"/>
          <w:szCs w:val="28"/>
        </w:rPr>
        <w:t xml:space="preserve"> </w:t>
      </w:r>
      <w:r w:rsidR="00EE4B09" w:rsidRPr="00530B31">
        <w:rPr>
          <w:sz w:val="28"/>
          <w:szCs w:val="28"/>
        </w:rPr>
        <w:t>П</w:t>
      </w:r>
      <w:r w:rsidR="00F566BB" w:rsidRPr="00530B31">
        <w:rPr>
          <w:sz w:val="28"/>
          <w:szCs w:val="28"/>
        </w:rPr>
        <w:t>АО «ДЭК</w:t>
      </w:r>
      <w:r w:rsidR="00375888" w:rsidRPr="00530B31">
        <w:rPr>
          <w:sz w:val="28"/>
          <w:szCs w:val="28"/>
        </w:rPr>
        <w:t>» Камчатскэнергосбыт</w:t>
      </w:r>
      <w:r w:rsidR="001C3D3D" w:rsidRPr="00530B31">
        <w:rPr>
          <w:sz w:val="28"/>
          <w:szCs w:val="28"/>
        </w:rPr>
        <w:t>.</w:t>
      </w:r>
    </w:p>
    <w:p w:rsidR="004B3C2F" w:rsidRPr="00530B31" w:rsidRDefault="00672136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1.</w:t>
      </w:r>
      <w:r w:rsidR="00B7498A" w:rsidRPr="00530B31">
        <w:rPr>
          <w:sz w:val="28"/>
          <w:szCs w:val="28"/>
        </w:rPr>
        <w:t>1.</w:t>
      </w:r>
      <w:r w:rsidR="00002783" w:rsidRPr="00530B31">
        <w:rPr>
          <w:sz w:val="28"/>
          <w:szCs w:val="28"/>
        </w:rPr>
        <w:t>4</w:t>
      </w:r>
      <w:r w:rsidRPr="00530B31">
        <w:rPr>
          <w:sz w:val="28"/>
          <w:szCs w:val="28"/>
        </w:rPr>
        <w:t>.</w:t>
      </w:r>
      <w:r w:rsidRPr="00530B31">
        <w:rPr>
          <w:sz w:val="28"/>
          <w:szCs w:val="28"/>
        </w:rPr>
        <w:tab/>
        <w:t xml:space="preserve">К участию в </w:t>
      </w:r>
      <w:r w:rsidR="00986F9F" w:rsidRPr="00530B31">
        <w:rPr>
          <w:sz w:val="28"/>
          <w:szCs w:val="28"/>
        </w:rPr>
        <w:t>Конкурсе</w:t>
      </w:r>
      <w:r w:rsidRPr="00530B31">
        <w:rPr>
          <w:sz w:val="28"/>
          <w:szCs w:val="28"/>
        </w:rPr>
        <w:t xml:space="preserve"> допускаются </w:t>
      </w:r>
      <w:r w:rsidR="004B3C2F" w:rsidRPr="00530B31">
        <w:rPr>
          <w:sz w:val="28"/>
          <w:szCs w:val="28"/>
        </w:rPr>
        <w:t>физические лица в возрасте старше 18 лет, проживающие на территориях, указанных в п.</w:t>
      </w:r>
      <w:r w:rsidR="00420A54" w:rsidRPr="00530B31">
        <w:rPr>
          <w:sz w:val="28"/>
          <w:szCs w:val="28"/>
        </w:rPr>
        <w:t>1</w:t>
      </w:r>
      <w:r w:rsidR="00B55D54" w:rsidRPr="00530B31">
        <w:rPr>
          <w:sz w:val="28"/>
          <w:szCs w:val="28"/>
        </w:rPr>
        <w:t>.1</w:t>
      </w:r>
      <w:r w:rsidR="00420A54" w:rsidRPr="00530B31">
        <w:rPr>
          <w:sz w:val="28"/>
          <w:szCs w:val="28"/>
        </w:rPr>
        <w:t>.</w:t>
      </w:r>
      <w:r w:rsidR="004B3C2F" w:rsidRPr="00530B31">
        <w:rPr>
          <w:sz w:val="28"/>
          <w:szCs w:val="28"/>
        </w:rPr>
        <w:t>3</w:t>
      </w:r>
      <w:r w:rsidR="00CB41B9" w:rsidRPr="00530B31">
        <w:rPr>
          <w:sz w:val="28"/>
          <w:szCs w:val="28"/>
        </w:rPr>
        <w:t>.</w:t>
      </w:r>
      <w:r w:rsidR="004B3C2F" w:rsidRPr="00530B31">
        <w:rPr>
          <w:sz w:val="28"/>
          <w:szCs w:val="28"/>
        </w:rPr>
        <w:t xml:space="preserve"> настоящего Положения, являющиеся гражданами РФ и одновременно клиентами ПАО «</w:t>
      </w:r>
      <w:r w:rsidR="00B55D54" w:rsidRPr="00530B31">
        <w:rPr>
          <w:sz w:val="28"/>
          <w:szCs w:val="28"/>
        </w:rPr>
        <w:t>Камчатскэнерго</w:t>
      </w:r>
      <w:r w:rsidR="004B3C2F" w:rsidRPr="00530B31">
        <w:rPr>
          <w:sz w:val="28"/>
          <w:szCs w:val="28"/>
        </w:rPr>
        <w:t>».</w:t>
      </w:r>
    </w:p>
    <w:p w:rsidR="00A75685" w:rsidRPr="00530B31" w:rsidRDefault="00A75685" w:rsidP="009A5A41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1.</w:t>
      </w:r>
      <w:r w:rsidR="00B7498A" w:rsidRPr="00530B31">
        <w:rPr>
          <w:sz w:val="28"/>
          <w:szCs w:val="28"/>
        </w:rPr>
        <w:t>1.</w:t>
      </w:r>
      <w:r w:rsidRPr="00530B31">
        <w:rPr>
          <w:sz w:val="28"/>
          <w:szCs w:val="28"/>
        </w:rPr>
        <w:t xml:space="preserve">5. </w:t>
      </w:r>
      <w:r w:rsidR="00CB41B9" w:rsidRPr="00530B31">
        <w:rPr>
          <w:sz w:val="28"/>
          <w:szCs w:val="28"/>
        </w:rPr>
        <w:t xml:space="preserve"> </w:t>
      </w:r>
      <w:r w:rsidRPr="00530B31">
        <w:rPr>
          <w:sz w:val="28"/>
          <w:szCs w:val="28"/>
        </w:rPr>
        <w:t xml:space="preserve">Действие Конкурса не распространяется на работников филиалов и аппарата управления ПАО «ДЭК» </w:t>
      </w:r>
      <w:r w:rsidR="00CD4027" w:rsidRPr="00530B31">
        <w:rPr>
          <w:sz w:val="28"/>
          <w:szCs w:val="28"/>
        </w:rPr>
        <w:t xml:space="preserve">и ПАО «Камчатскэнерго» </w:t>
      </w:r>
      <w:r w:rsidRPr="00530B31">
        <w:rPr>
          <w:sz w:val="28"/>
          <w:szCs w:val="28"/>
        </w:rPr>
        <w:t xml:space="preserve">и </w:t>
      </w:r>
      <w:r w:rsidR="00EC5018" w:rsidRPr="00530B31">
        <w:rPr>
          <w:sz w:val="28"/>
          <w:szCs w:val="28"/>
        </w:rPr>
        <w:t>лиц</w:t>
      </w:r>
      <w:r w:rsidRPr="00530B31">
        <w:rPr>
          <w:sz w:val="28"/>
          <w:szCs w:val="28"/>
        </w:rPr>
        <w:t>, не проживающих на территориях, указанных в п.1.</w:t>
      </w:r>
      <w:r w:rsidR="00375888" w:rsidRPr="00530B31">
        <w:rPr>
          <w:sz w:val="28"/>
          <w:szCs w:val="28"/>
        </w:rPr>
        <w:t>1.</w:t>
      </w:r>
      <w:r w:rsidRPr="00530B31">
        <w:rPr>
          <w:sz w:val="28"/>
          <w:szCs w:val="28"/>
        </w:rPr>
        <w:t>3. настоящего Положения.</w:t>
      </w:r>
    </w:p>
    <w:p w:rsidR="00672136" w:rsidRPr="00530B31" w:rsidRDefault="00672136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1.</w:t>
      </w:r>
      <w:r w:rsidR="00B7498A" w:rsidRPr="00530B31">
        <w:rPr>
          <w:sz w:val="28"/>
          <w:szCs w:val="28"/>
        </w:rPr>
        <w:t>1.</w:t>
      </w:r>
      <w:r w:rsidR="00A75685" w:rsidRPr="00530B31">
        <w:rPr>
          <w:sz w:val="28"/>
          <w:szCs w:val="28"/>
        </w:rPr>
        <w:t>6</w:t>
      </w:r>
      <w:r w:rsidRPr="00530B31">
        <w:rPr>
          <w:sz w:val="28"/>
          <w:szCs w:val="28"/>
        </w:rPr>
        <w:t>.</w:t>
      </w:r>
      <w:r w:rsidRPr="00530B31">
        <w:rPr>
          <w:sz w:val="28"/>
          <w:szCs w:val="28"/>
        </w:rPr>
        <w:tab/>
        <w:t xml:space="preserve">Сроки проведения </w:t>
      </w:r>
      <w:r w:rsidR="00986F9F" w:rsidRPr="00530B31">
        <w:rPr>
          <w:sz w:val="28"/>
          <w:szCs w:val="28"/>
        </w:rPr>
        <w:t>Конкурса</w:t>
      </w:r>
      <w:r w:rsidRPr="00530B31">
        <w:rPr>
          <w:sz w:val="28"/>
          <w:szCs w:val="28"/>
        </w:rPr>
        <w:t>:</w:t>
      </w:r>
    </w:p>
    <w:p w:rsidR="00672136" w:rsidRPr="00530B31" w:rsidRDefault="00672136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- подг</w:t>
      </w:r>
      <w:r w:rsidR="00097195" w:rsidRPr="00530B31">
        <w:rPr>
          <w:sz w:val="28"/>
          <w:szCs w:val="28"/>
        </w:rPr>
        <w:t xml:space="preserve">отовительные и PR-мероприятия: </w:t>
      </w:r>
      <w:r w:rsidR="00375888" w:rsidRPr="00530B31">
        <w:rPr>
          <w:sz w:val="28"/>
          <w:szCs w:val="28"/>
        </w:rPr>
        <w:t xml:space="preserve">1 ноября – 31 </w:t>
      </w:r>
      <w:r w:rsidR="004B3C2F" w:rsidRPr="00530B31">
        <w:rPr>
          <w:sz w:val="28"/>
          <w:szCs w:val="28"/>
        </w:rPr>
        <w:t>декабр</w:t>
      </w:r>
      <w:r w:rsidR="00375888" w:rsidRPr="00530B31">
        <w:rPr>
          <w:sz w:val="28"/>
          <w:szCs w:val="28"/>
        </w:rPr>
        <w:t>я</w:t>
      </w:r>
      <w:r w:rsidR="004B3C2F" w:rsidRPr="00530B31">
        <w:rPr>
          <w:sz w:val="28"/>
          <w:szCs w:val="28"/>
        </w:rPr>
        <w:t xml:space="preserve"> </w:t>
      </w:r>
      <w:r w:rsidR="00F26AEB" w:rsidRPr="00530B31">
        <w:rPr>
          <w:sz w:val="28"/>
          <w:szCs w:val="28"/>
        </w:rPr>
        <w:t>2020</w:t>
      </w:r>
      <w:r w:rsidR="00FE0B8D" w:rsidRPr="00530B31">
        <w:rPr>
          <w:sz w:val="28"/>
          <w:szCs w:val="28"/>
        </w:rPr>
        <w:t xml:space="preserve"> </w:t>
      </w:r>
      <w:r w:rsidRPr="00530B31">
        <w:rPr>
          <w:sz w:val="28"/>
          <w:szCs w:val="28"/>
        </w:rPr>
        <w:t>г.;</w:t>
      </w:r>
    </w:p>
    <w:p w:rsidR="002B6B05" w:rsidRPr="00530B31" w:rsidRDefault="00317E56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 xml:space="preserve">- определение победителей </w:t>
      </w:r>
      <w:r w:rsidR="004A01A2" w:rsidRPr="00530B31">
        <w:rPr>
          <w:sz w:val="28"/>
          <w:szCs w:val="28"/>
        </w:rPr>
        <w:t>18</w:t>
      </w:r>
      <w:r w:rsidRPr="00530B31">
        <w:rPr>
          <w:sz w:val="28"/>
          <w:szCs w:val="28"/>
        </w:rPr>
        <w:t>.</w:t>
      </w:r>
      <w:r w:rsidR="004A01A2" w:rsidRPr="00530B31">
        <w:rPr>
          <w:sz w:val="28"/>
          <w:szCs w:val="28"/>
        </w:rPr>
        <w:t>01</w:t>
      </w:r>
      <w:r w:rsidR="002B6B05" w:rsidRPr="00530B31">
        <w:rPr>
          <w:sz w:val="28"/>
          <w:szCs w:val="28"/>
        </w:rPr>
        <w:t>.2020</w:t>
      </w:r>
    </w:p>
    <w:p w:rsidR="00672136" w:rsidRPr="00530B31" w:rsidRDefault="00672136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 xml:space="preserve">- награждение </w:t>
      </w:r>
      <w:r w:rsidR="00B130F7" w:rsidRPr="00530B31">
        <w:rPr>
          <w:sz w:val="28"/>
          <w:szCs w:val="28"/>
        </w:rPr>
        <w:t>–</w:t>
      </w:r>
      <w:r w:rsidRPr="00530B31">
        <w:rPr>
          <w:sz w:val="28"/>
          <w:szCs w:val="28"/>
        </w:rPr>
        <w:t xml:space="preserve"> </w:t>
      </w:r>
      <w:r w:rsidR="00B130F7" w:rsidRPr="00530B31">
        <w:rPr>
          <w:sz w:val="28"/>
          <w:szCs w:val="28"/>
        </w:rPr>
        <w:t xml:space="preserve"> </w:t>
      </w:r>
      <w:r w:rsidR="00181716" w:rsidRPr="00530B31">
        <w:rPr>
          <w:sz w:val="28"/>
          <w:szCs w:val="28"/>
        </w:rPr>
        <w:t>до</w:t>
      </w:r>
      <w:r w:rsidR="00482168" w:rsidRPr="00530B31">
        <w:rPr>
          <w:sz w:val="28"/>
          <w:szCs w:val="28"/>
        </w:rPr>
        <w:t xml:space="preserve"> </w:t>
      </w:r>
      <w:r w:rsidR="0079255F" w:rsidRPr="00530B31">
        <w:rPr>
          <w:sz w:val="28"/>
          <w:szCs w:val="28"/>
        </w:rPr>
        <w:t>18</w:t>
      </w:r>
      <w:r w:rsidR="00482168" w:rsidRPr="00530B31">
        <w:rPr>
          <w:sz w:val="28"/>
          <w:szCs w:val="28"/>
        </w:rPr>
        <w:t>.</w:t>
      </w:r>
      <w:r w:rsidR="0079255F" w:rsidRPr="00530B31">
        <w:rPr>
          <w:sz w:val="28"/>
          <w:szCs w:val="28"/>
        </w:rPr>
        <w:t>02</w:t>
      </w:r>
      <w:r w:rsidR="00482168" w:rsidRPr="00530B31">
        <w:rPr>
          <w:sz w:val="28"/>
          <w:szCs w:val="28"/>
        </w:rPr>
        <w:t>.2021 г.</w:t>
      </w:r>
    </w:p>
    <w:p w:rsidR="00B7498A" w:rsidRPr="00530B31" w:rsidRDefault="00B7498A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1.2. Термины и понятия</w:t>
      </w:r>
      <w:r w:rsidR="003017FA" w:rsidRPr="00530B31">
        <w:rPr>
          <w:sz w:val="28"/>
          <w:szCs w:val="28"/>
        </w:rPr>
        <w:t xml:space="preserve">. </w:t>
      </w:r>
    </w:p>
    <w:p w:rsidR="00B7498A" w:rsidRPr="00530B31" w:rsidRDefault="00B7498A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 xml:space="preserve">1.2.1 </w:t>
      </w:r>
      <w:r w:rsidR="003017FA" w:rsidRPr="00530B31">
        <w:rPr>
          <w:sz w:val="28"/>
          <w:szCs w:val="28"/>
        </w:rPr>
        <w:t xml:space="preserve">Участник Конкурса - </w:t>
      </w:r>
      <w:r w:rsidRPr="00530B31">
        <w:rPr>
          <w:sz w:val="28"/>
          <w:szCs w:val="28"/>
        </w:rPr>
        <w:t xml:space="preserve"> </w:t>
      </w:r>
      <w:r w:rsidR="003017FA" w:rsidRPr="00530B31">
        <w:rPr>
          <w:sz w:val="28"/>
          <w:szCs w:val="28"/>
        </w:rPr>
        <w:t>физическое лицо, имеющее гражданство РФ и постоянно проживающее на территории РФ, являющееся клиентом ПАО «</w:t>
      </w:r>
      <w:r w:rsidR="00B55D54" w:rsidRPr="00530B31">
        <w:rPr>
          <w:sz w:val="28"/>
          <w:szCs w:val="28"/>
        </w:rPr>
        <w:t>Камчатскэнерго</w:t>
      </w:r>
      <w:r w:rsidR="003017FA" w:rsidRPr="00530B31">
        <w:rPr>
          <w:sz w:val="28"/>
          <w:szCs w:val="28"/>
        </w:rPr>
        <w:t xml:space="preserve">» и выполнившее в полной мере условия участия в Конкурсе и принимающий участие в определении победителя призового фонда. </w:t>
      </w:r>
    </w:p>
    <w:p w:rsidR="003017FA" w:rsidRPr="00530B31" w:rsidRDefault="003017FA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 xml:space="preserve">1.2.2 </w:t>
      </w:r>
      <w:r w:rsidR="000C523C" w:rsidRPr="00530B31">
        <w:rPr>
          <w:sz w:val="28"/>
          <w:szCs w:val="28"/>
        </w:rPr>
        <w:t xml:space="preserve">Региональные комиссии конкурса – должностные лица ПАО «ДЭК», утвержденные организационно распорядительным документом по филиалу, </w:t>
      </w:r>
      <w:r w:rsidR="000C523C" w:rsidRPr="00530B31">
        <w:rPr>
          <w:sz w:val="28"/>
          <w:szCs w:val="28"/>
        </w:rPr>
        <w:lastRenderedPageBreak/>
        <w:t xml:space="preserve">привлеченные к исполнению положений Конкурса </w:t>
      </w:r>
      <w:r w:rsidR="00375888" w:rsidRPr="00530B31">
        <w:rPr>
          <w:sz w:val="28"/>
          <w:szCs w:val="28"/>
        </w:rPr>
        <w:t xml:space="preserve">на </w:t>
      </w:r>
      <w:r w:rsidR="000C523C" w:rsidRPr="00530B31">
        <w:rPr>
          <w:sz w:val="28"/>
          <w:szCs w:val="28"/>
        </w:rPr>
        <w:t xml:space="preserve">территории деятельности филиала.   </w:t>
      </w:r>
    </w:p>
    <w:p w:rsidR="00C30CFE" w:rsidRPr="00530B31" w:rsidRDefault="00C30CFE" w:rsidP="00C30CFE">
      <w:pPr>
        <w:pStyle w:val="a8"/>
        <w:tabs>
          <w:tab w:val="left" w:pos="993"/>
        </w:tabs>
        <w:spacing w:before="5"/>
        <w:ind w:left="567"/>
        <w:rPr>
          <w:sz w:val="24"/>
          <w:szCs w:val="24"/>
          <w:lang w:val="ru-RU"/>
        </w:rPr>
      </w:pPr>
    </w:p>
    <w:p w:rsidR="00C30CFE" w:rsidRPr="00530B31" w:rsidRDefault="00C30CFE" w:rsidP="00C30CFE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530B31">
        <w:rPr>
          <w:b/>
          <w:sz w:val="28"/>
          <w:szCs w:val="28"/>
        </w:rPr>
        <w:t xml:space="preserve">2. </w:t>
      </w:r>
      <w:r w:rsidR="00CD4027" w:rsidRPr="00530B31">
        <w:rPr>
          <w:b/>
          <w:sz w:val="28"/>
          <w:szCs w:val="28"/>
        </w:rPr>
        <w:t>Организатор</w:t>
      </w:r>
      <w:r w:rsidRPr="00530B31">
        <w:rPr>
          <w:b/>
          <w:sz w:val="28"/>
          <w:szCs w:val="28"/>
        </w:rPr>
        <w:t xml:space="preserve"> Конкурса</w:t>
      </w:r>
    </w:p>
    <w:p w:rsidR="00E2700B" w:rsidRPr="00530B31" w:rsidRDefault="00E2700B" w:rsidP="00E2700B">
      <w:pPr>
        <w:pStyle w:val="a8"/>
        <w:tabs>
          <w:tab w:val="left" w:pos="993"/>
        </w:tabs>
        <w:ind w:left="567"/>
        <w:rPr>
          <w:sz w:val="28"/>
          <w:szCs w:val="28"/>
          <w:lang w:val="ru-RU" w:eastAsia="ru-RU"/>
        </w:rPr>
      </w:pPr>
      <w:r w:rsidRPr="00530B31">
        <w:rPr>
          <w:sz w:val="28"/>
          <w:szCs w:val="28"/>
          <w:lang w:val="ru-RU" w:eastAsia="ru-RU"/>
        </w:rPr>
        <w:t>Организатором</w:t>
      </w:r>
      <w:r w:rsidRPr="00530B31">
        <w:rPr>
          <w:sz w:val="28"/>
          <w:szCs w:val="28"/>
          <w:lang w:val="ru-RU" w:eastAsia="ru-RU"/>
        </w:rPr>
        <w:tab/>
        <w:t>Конкурса</w:t>
      </w:r>
      <w:r w:rsidRPr="00530B31">
        <w:rPr>
          <w:sz w:val="28"/>
          <w:szCs w:val="28"/>
          <w:lang w:val="ru-RU" w:eastAsia="ru-RU"/>
        </w:rPr>
        <w:tab/>
        <w:t>является</w:t>
      </w:r>
      <w:r w:rsidRPr="00530B31">
        <w:rPr>
          <w:sz w:val="28"/>
          <w:szCs w:val="28"/>
          <w:lang w:val="ru-RU" w:eastAsia="ru-RU"/>
        </w:rPr>
        <w:tab/>
        <w:t>ПАО</w:t>
      </w:r>
      <w:r w:rsidRPr="00530B31">
        <w:rPr>
          <w:sz w:val="28"/>
          <w:szCs w:val="28"/>
          <w:lang w:val="ru-RU" w:eastAsia="ru-RU"/>
        </w:rPr>
        <w:tab/>
        <w:t>«Дальневосточная</w:t>
      </w:r>
      <w:r w:rsidR="00851357" w:rsidRPr="00530B31">
        <w:rPr>
          <w:sz w:val="28"/>
          <w:szCs w:val="28"/>
          <w:lang w:val="ru-RU" w:eastAsia="ru-RU"/>
        </w:rPr>
        <w:t xml:space="preserve"> </w:t>
      </w:r>
      <w:r w:rsidRPr="00530B31">
        <w:rPr>
          <w:sz w:val="28"/>
          <w:szCs w:val="28"/>
          <w:lang w:val="ru-RU" w:eastAsia="ru-RU"/>
        </w:rPr>
        <w:t>энергетическая компания» (Организатор).</w:t>
      </w:r>
    </w:p>
    <w:p w:rsidR="00E2700B" w:rsidRPr="00530B31" w:rsidRDefault="00E2700B" w:rsidP="00E2700B">
      <w:pPr>
        <w:pStyle w:val="a8"/>
        <w:tabs>
          <w:tab w:val="left" w:pos="993"/>
        </w:tabs>
        <w:ind w:left="567"/>
        <w:rPr>
          <w:sz w:val="28"/>
          <w:szCs w:val="28"/>
          <w:lang w:val="ru-RU" w:eastAsia="ru-RU"/>
        </w:rPr>
      </w:pPr>
      <w:r w:rsidRPr="00530B31">
        <w:rPr>
          <w:sz w:val="28"/>
          <w:szCs w:val="28"/>
          <w:lang w:val="ru-RU" w:eastAsia="ru-RU"/>
        </w:rPr>
        <w:t xml:space="preserve">Адрес места нахождения: 690091, </w:t>
      </w:r>
    </w:p>
    <w:p w:rsidR="00E2700B" w:rsidRPr="00530B31" w:rsidRDefault="00E2700B" w:rsidP="00E2700B">
      <w:pPr>
        <w:pStyle w:val="a8"/>
        <w:tabs>
          <w:tab w:val="left" w:pos="993"/>
        </w:tabs>
        <w:ind w:left="567"/>
        <w:rPr>
          <w:sz w:val="28"/>
          <w:szCs w:val="28"/>
          <w:lang w:val="ru-RU" w:eastAsia="ru-RU"/>
        </w:rPr>
      </w:pPr>
      <w:r w:rsidRPr="00530B31">
        <w:rPr>
          <w:sz w:val="28"/>
          <w:szCs w:val="28"/>
          <w:lang w:val="ru-RU" w:eastAsia="ru-RU"/>
        </w:rPr>
        <w:t>Приморский край, г. Владивосток, ул.Тигровая,19</w:t>
      </w:r>
    </w:p>
    <w:p w:rsidR="00E2700B" w:rsidRPr="00530B31" w:rsidRDefault="00E2700B" w:rsidP="00E2700B">
      <w:pPr>
        <w:pStyle w:val="a8"/>
        <w:tabs>
          <w:tab w:val="left" w:pos="993"/>
        </w:tabs>
        <w:ind w:left="567"/>
        <w:rPr>
          <w:sz w:val="28"/>
          <w:szCs w:val="28"/>
          <w:lang w:val="ru-RU" w:eastAsia="ru-RU"/>
        </w:rPr>
      </w:pPr>
      <w:r w:rsidRPr="00530B31">
        <w:rPr>
          <w:sz w:val="28"/>
          <w:szCs w:val="28"/>
          <w:lang w:val="ru-RU" w:eastAsia="ru-RU"/>
        </w:rPr>
        <w:t>ИНН 2723088770/КПП: 997650001</w:t>
      </w:r>
    </w:p>
    <w:p w:rsidR="00E2700B" w:rsidRPr="00530B31" w:rsidRDefault="00E2700B" w:rsidP="00E2700B">
      <w:pPr>
        <w:pStyle w:val="a8"/>
        <w:tabs>
          <w:tab w:val="left" w:pos="993"/>
        </w:tabs>
        <w:ind w:left="567"/>
        <w:rPr>
          <w:sz w:val="28"/>
          <w:szCs w:val="28"/>
          <w:lang w:val="ru-RU" w:eastAsia="ru-RU"/>
        </w:rPr>
      </w:pPr>
      <w:r w:rsidRPr="00530B31">
        <w:rPr>
          <w:sz w:val="28"/>
          <w:szCs w:val="28"/>
          <w:lang w:val="ru-RU" w:eastAsia="ru-RU"/>
        </w:rPr>
        <w:t>Расчетный счет: 407 028 100 455 10000 227</w:t>
      </w:r>
    </w:p>
    <w:p w:rsidR="00E2700B" w:rsidRPr="00530B31" w:rsidRDefault="00E2700B" w:rsidP="00E2700B">
      <w:pPr>
        <w:pStyle w:val="a8"/>
        <w:tabs>
          <w:tab w:val="left" w:pos="993"/>
        </w:tabs>
        <w:ind w:left="567"/>
        <w:rPr>
          <w:sz w:val="28"/>
          <w:szCs w:val="28"/>
          <w:lang w:val="ru-RU" w:eastAsia="ru-RU"/>
        </w:rPr>
      </w:pPr>
      <w:r w:rsidRPr="00530B31">
        <w:rPr>
          <w:sz w:val="28"/>
          <w:szCs w:val="28"/>
          <w:lang w:val="ru-RU" w:eastAsia="ru-RU"/>
        </w:rPr>
        <w:t>в Дальневосточном филиале ПАО «Росбанк»</w:t>
      </w:r>
    </w:p>
    <w:p w:rsidR="00E2700B" w:rsidRPr="00530B31" w:rsidRDefault="00E2700B" w:rsidP="00E2700B">
      <w:pPr>
        <w:pStyle w:val="a8"/>
        <w:tabs>
          <w:tab w:val="left" w:pos="993"/>
        </w:tabs>
        <w:ind w:left="567"/>
        <w:rPr>
          <w:sz w:val="28"/>
          <w:szCs w:val="28"/>
          <w:lang w:val="ru-RU" w:eastAsia="ru-RU"/>
        </w:rPr>
      </w:pPr>
      <w:r w:rsidRPr="00530B31">
        <w:rPr>
          <w:sz w:val="28"/>
          <w:szCs w:val="28"/>
          <w:lang w:val="ru-RU" w:eastAsia="ru-RU"/>
        </w:rPr>
        <w:t>г. Владивосток</w:t>
      </w:r>
    </w:p>
    <w:p w:rsidR="00E2700B" w:rsidRPr="00530B31" w:rsidRDefault="00E2700B" w:rsidP="00E2700B">
      <w:pPr>
        <w:pStyle w:val="a8"/>
        <w:tabs>
          <w:tab w:val="left" w:pos="993"/>
        </w:tabs>
        <w:ind w:left="567"/>
        <w:rPr>
          <w:sz w:val="28"/>
          <w:szCs w:val="28"/>
          <w:lang w:val="ru-RU" w:eastAsia="ru-RU"/>
        </w:rPr>
      </w:pPr>
      <w:r w:rsidRPr="00530B31">
        <w:rPr>
          <w:sz w:val="28"/>
          <w:szCs w:val="28"/>
          <w:lang w:val="ru-RU" w:eastAsia="ru-RU"/>
        </w:rPr>
        <w:t>Корр./сч: 301 018 103 000 000 00 871</w:t>
      </w:r>
    </w:p>
    <w:p w:rsidR="00C30CFE" w:rsidRPr="00530B31" w:rsidRDefault="00E2700B" w:rsidP="00E2700B">
      <w:pPr>
        <w:pStyle w:val="a8"/>
        <w:tabs>
          <w:tab w:val="left" w:pos="993"/>
        </w:tabs>
        <w:ind w:left="567"/>
        <w:rPr>
          <w:sz w:val="28"/>
          <w:szCs w:val="28"/>
          <w:lang w:val="ru-RU" w:eastAsia="ru-RU"/>
        </w:rPr>
      </w:pPr>
      <w:r w:rsidRPr="00530B31">
        <w:rPr>
          <w:sz w:val="28"/>
          <w:szCs w:val="28"/>
          <w:lang w:val="ru-RU" w:eastAsia="ru-RU"/>
        </w:rPr>
        <w:t>БИК: 040507871</w:t>
      </w:r>
    </w:p>
    <w:p w:rsidR="00E2700B" w:rsidRPr="00530B31" w:rsidRDefault="00E2700B" w:rsidP="00E2700B">
      <w:pPr>
        <w:pStyle w:val="a8"/>
        <w:tabs>
          <w:tab w:val="left" w:pos="993"/>
        </w:tabs>
        <w:ind w:left="567"/>
        <w:rPr>
          <w:sz w:val="24"/>
          <w:szCs w:val="24"/>
          <w:lang w:val="ru-RU"/>
        </w:rPr>
      </w:pPr>
    </w:p>
    <w:p w:rsidR="00672136" w:rsidRPr="00530B31" w:rsidRDefault="00C30CFE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530B31">
        <w:rPr>
          <w:b/>
          <w:sz w:val="28"/>
          <w:szCs w:val="28"/>
        </w:rPr>
        <w:t>3</w:t>
      </w:r>
      <w:r w:rsidR="00672136" w:rsidRPr="00530B31">
        <w:rPr>
          <w:b/>
          <w:sz w:val="28"/>
          <w:szCs w:val="28"/>
        </w:rPr>
        <w:t>.</w:t>
      </w:r>
      <w:r w:rsidR="00CD3842" w:rsidRPr="00530B31">
        <w:rPr>
          <w:b/>
          <w:sz w:val="28"/>
          <w:szCs w:val="28"/>
        </w:rPr>
        <w:tab/>
      </w:r>
      <w:r w:rsidR="00672136" w:rsidRPr="00530B31">
        <w:rPr>
          <w:b/>
          <w:sz w:val="28"/>
          <w:szCs w:val="28"/>
        </w:rPr>
        <w:t xml:space="preserve">ПОРЯДОК И УСЛОВИЯ ПРОВЕДЕНИЯ </w:t>
      </w:r>
      <w:r w:rsidR="00CD3842" w:rsidRPr="00530B31">
        <w:rPr>
          <w:b/>
          <w:sz w:val="28"/>
          <w:szCs w:val="28"/>
        </w:rPr>
        <w:t>КОНКУРСА</w:t>
      </w:r>
    </w:p>
    <w:p w:rsidR="00672136" w:rsidRPr="00530B31" w:rsidRDefault="00C30CFE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</w:t>
      </w:r>
      <w:r w:rsidR="00672136" w:rsidRPr="00530B31">
        <w:rPr>
          <w:sz w:val="28"/>
          <w:szCs w:val="28"/>
        </w:rPr>
        <w:t>.1.</w:t>
      </w:r>
      <w:r w:rsidR="00672136" w:rsidRPr="00530B31">
        <w:rPr>
          <w:sz w:val="28"/>
          <w:szCs w:val="28"/>
        </w:rPr>
        <w:tab/>
        <w:t xml:space="preserve">Сроки и условия проведения </w:t>
      </w:r>
      <w:r w:rsidR="00986F9F" w:rsidRPr="00530B31">
        <w:rPr>
          <w:sz w:val="28"/>
          <w:szCs w:val="28"/>
        </w:rPr>
        <w:t>Конкурса</w:t>
      </w:r>
      <w:r w:rsidR="00672136" w:rsidRPr="00530B31">
        <w:rPr>
          <w:sz w:val="28"/>
          <w:szCs w:val="28"/>
        </w:rPr>
        <w:t xml:space="preserve"> сообщаются потенциальным участникам не </w:t>
      </w:r>
      <w:r w:rsidR="00672136" w:rsidRPr="00014B43">
        <w:rPr>
          <w:sz w:val="28"/>
          <w:szCs w:val="28"/>
        </w:rPr>
        <w:t xml:space="preserve">позднее </w:t>
      </w:r>
      <w:r w:rsidR="00BB4C7A" w:rsidRPr="00014B43">
        <w:rPr>
          <w:sz w:val="28"/>
          <w:szCs w:val="28"/>
        </w:rPr>
        <w:t>10 ноября 2020</w:t>
      </w:r>
      <w:r w:rsidR="00035F86" w:rsidRPr="00014B43">
        <w:rPr>
          <w:sz w:val="28"/>
          <w:szCs w:val="28"/>
        </w:rPr>
        <w:t xml:space="preserve"> </w:t>
      </w:r>
      <w:r w:rsidR="00672136" w:rsidRPr="00014B43">
        <w:rPr>
          <w:sz w:val="28"/>
          <w:szCs w:val="28"/>
        </w:rPr>
        <w:t>года.</w:t>
      </w:r>
    </w:p>
    <w:p w:rsidR="00672136" w:rsidRPr="00530B31" w:rsidRDefault="00C30CFE" w:rsidP="00F06C98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</w:t>
      </w:r>
      <w:r w:rsidR="00672136" w:rsidRPr="00530B31">
        <w:rPr>
          <w:sz w:val="28"/>
          <w:szCs w:val="28"/>
        </w:rPr>
        <w:t>.</w:t>
      </w:r>
      <w:r w:rsidR="00002783" w:rsidRPr="00530B31">
        <w:rPr>
          <w:sz w:val="28"/>
          <w:szCs w:val="28"/>
        </w:rPr>
        <w:t>2</w:t>
      </w:r>
      <w:r w:rsidR="00672136" w:rsidRPr="00530B31">
        <w:rPr>
          <w:sz w:val="28"/>
          <w:szCs w:val="28"/>
        </w:rPr>
        <w:t>.</w:t>
      </w:r>
      <w:r w:rsidR="00672136" w:rsidRPr="00530B31">
        <w:rPr>
          <w:sz w:val="28"/>
          <w:szCs w:val="28"/>
        </w:rPr>
        <w:tab/>
        <w:t xml:space="preserve">Информирование потенциальных участников о сроках проведения и условиях </w:t>
      </w:r>
      <w:r w:rsidR="00986F9F" w:rsidRPr="00530B31">
        <w:rPr>
          <w:sz w:val="28"/>
          <w:szCs w:val="28"/>
        </w:rPr>
        <w:t>Конкурса</w:t>
      </w:r>
      <w:r w:rsidR="00672136" w:rsidRPr="00530B31">
        <w:rPr>
          <w:sz w:val="28"/>
          <w:szCs w:val="28"/>
        </w:rPr>
        <w:t xml:space="preserve"> осуществляется </w:t>
      </w:r>
      <w:r w:rsidR="00F06C98" w:rsidRPr="00530B31">
        <w:rPr>
          <w:sz w:val="28"/>
          <w:szCs w:val="28"/>
        </w:rPr>
        <w:t xml:space="preserve">на сайте ПАО «ДЭК» </w:t>
      </w:r>
      <w:hyperlink r:id="rId5" w:history="1">
        <w:r w:rsidR="00F06C98" w:rsidRPr="00530B31">
          <w:rPr>
            <w:rStyle w:val="a7"/>
            <w:sz w:val="28"/>
            <w:szCs w:val="28"/>
            <w:lang w:val="en-US"/>
          </w:rPr>
          <w:t>www</w:t>
        </w:r>
        <w:r w:rsidR="00F06C98" w:rsidRPr="00530B31">
          <w:rPr>
            <w:rStyle w:val="a7"/>
            <w:sz w:val="28"/>
            <w:szCs w:val="28"/>
          </w:rPr>
          <w:t>.</w:t>
        </w:r>
        <w:r w:rsidR="00F06C98" w:rsidRPr="00530B31">
          <w:rPr>
            <w:rStyle w:val="a7"/>
            <w:sz w:val="28"/>
            <w:szCs w:val="28"/>
            <w:lang w:val="en-US"/>
          </w:rPr>
          <w:t>dvec</w:t>
        </w:r>
        <w:r w:rsidR="00F06C98" w:rsidRPr="00530B31">
          <w:rPr>
            <w:rStyle w:val="a7"/>
            <w:sz w:val="28"/>
            <w:szCs w:val="28"/>
          </w:rPr>
          <w:t>.</w:t>
        </w:r>
        <w:r w:rsidR="00F06C98" w:rsidRPr="00530B31">
          <w:rPr>
            <w:rStyle w:val="a7"/>
            <w:sz w:val="28"/>
            <w:szCs w:val="28"/>
            <w:lang w:val="en-US"/>
          </w:rPr>
          <w:t>ru</w:t>
        </w:r>
      </w:hyperlink>
      <w:r w:rsidR="00F06C98" w:rsidRPr="00530B31">
        <w:rPr>
          <w:sz w:val="28"/>
          <w:szCs w:val="28"/>
        </w:rPr>
        <w:t xml:space="preserve">, </w:t>
      </w:r>
      <w:r w:rsidR="00A07B02" w:rsidRPr="00530B31">
        <w:rPr>
          <w:sz w:val="28"/>
          <w:szCs w:val="28"/>
        </w:rPr>
        <w:t xml:space="preserve">посредством </w:t>
      </w:r>
      <w:r w:rsidR="00D718B0" w:rsidRPr="00530B31">
        <w:rPr>
          <w:sz w:val="28"/>
          <w:szCs w:val="28"/>
        </w:rPr>
        <w:t>средств массовой информации (ТВ, Радио, интернет)</w:t>
      </w:r>
      <w:r w:rsidR="009C69C7" w:rsidRPr="00530B31">
        <w:rPr>
          <w:sz w:val="28"/>
          <w:szCs w:val="28"/>
        </w:rPr>
        <w:t>,</w:t>
      </w:r>
      <w:r w:rsidR="00672136" w:rsidRPr="00530B31">
        <w:rPr>
          <w:sz w:val="28"/>
          <w:szCs w:val="28"/>
        </w:rPr>
        <w:t xml:space="preserve"> </w:t>
      </w:r>
      <w:r w:rsidR="004419D7" w:rsidRPr="00530B31">
        <w:rPr>
          <w:sz w:val="28"/>
          <w:szCs w:val="28"/>
        </w:rPr>
        <w:t>путем личного уведомления</w:t>
      </w:r>
      <w:r w:rsidR="009C69C7" w:rsidRPr="00530B31">
        <w:rPr>
          <w:sz w:val="28"/>
          <w:szCs w:val="28"/>
        </w:rPr>
        <w:t xml:space="preserve"> о</w:t>
      </w:r>
      <w:r w:rsidR="00672136" w:rsidRPr="00530B31">
        <w:rPr>
          <w:sz w:val="28"/>
          <w:szCs w:val="28"/>
        </w:rPr>
        <w:t>тделениями</w:t>
      </w:r>
      <w:r w:rsidR="00CB4DB9" w:rsidRPr="00530B31">
        <w:rPr>
          <w:sz w:val="28"/>
          <w:szCs w:val="28"/>
        </w:rPr>
        <w:t xml:space="preserve"> </w:t>
      </w:r>
      <w:r w:rsidR="00672136" w:rsidRPr="00530B31">
        <w:rPr>
          <w:sz w:val="28"/>
          <w:szCs w:val="28"/>
        </w:rPr>
        <w:t>/</w:t>
      </w:r>
      <w:r w:rsidR="00CB4DB9" w:rsidRPr="00530B31">
        <w:rPr>
          <w:sz w:val="28"/>
          <w:szCs w:val="28"/>
        </w:rPr>
        <w:t xml:space="preserve"> </w:t>
      </w:r>
      <w:r w:rsidR="00672136" w:rsidRPr="00530B31">
        <w:rPr>
          <w:sz w:val="28"/>
          <w:szCs w:val="28"/>
        </w:rPr>
        <w:t>РКЦ, на совещаниях при главах админ</w:t>
      </w:r>
      <w:r w:rsidR="00506986" w:rsidRPr="00530B31">
        <w:rPr>
          <w:sz w:val="28"/>
          <w:szCs w:val="28"/>
        </w:rPr>
        <w:t>истраций,</w:t>
      </w:r>
      <w:r w:rsidR="009C69C7" w:rsidRPr="00530B31">
        <w:rPr>
          <w:sz w:val="28"/>
          <w:szCs w:val="28"/>
        </w:rPr>
        <w:t xml:space="preserve"> а также путем размещения</w:t>
      </w:r>
      <w:r w:rsidR="00672136" w:rsidRPr="00530B31">
        <w:rPr>
          <w:sz w:val="28"/>
          <w:szCs w:val="28"/>
        </w:rPr>
        <w:t xml:space="preserve"> </w:t>
      </w:r>
      <w:r w:rsidR="00BA604D" w:rsidRPr="00530B31">
        <w:rPr>
          <w:sz w:val="28"/>
          <w:szCs w:val="28"/>
        </w:rPr>
        <w:t>информации в</w:t>
      </w:r>
      <w:r w:rsidR="00672136" w:rsidRPr="00530B31">
        <w:rPr>
          <w:sz w:val="28"/>
          <w:szCs w:val="28"/>
        </w:rPr>
        <w:t xml:space="preserve"> МЖФ на досках объявлений.</w:t>
      </w:r>
    </w:p>
    <w:p w:rsidR="00672136" w:rsidRPr="00530B31" w:rsidRDefault="00C30CFE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</w:t>
      </w:r>
      <w:r w:rsidR="00672136" w:rsidRPr="00530B31">
        <w:rPr>
          <w:sz w:val="28"/>
          <w:szCs w:val="28"/>
        </w:rPr>
        <w:t>.</w:t>
      </w:r>
      <w:r w:rsidR="00002783" w:rsidRPr="00530B31">
        <w:rPr>
          <w:sz w:val="28"/>
          <w:szCs w:val="28"/>
        </w:rPr>
        <w:t>3</w:t>
      </w:r>
      <w:r w:rsidR="00672136" w:rsidRPr="00530B31">
        <w:rPr>
          <w:sz w:val="28"/>
          <w:szCs w:val="28"/>
        </w:rPr>
        <w:t>.</w:t>
      </w:r>
      <w:r w:rsidR="00672136" w:rsidRPr="00530B31">
        <w:rPr>
          <w:sz w:val="28"/>
          <w:szCs w:val="28"/>
        </w:rPr>
        <w:tab/>
      </w:r>
      <w:r w:rsidR="00003568" w:rsidRPr="00530B31">
        <w:rPr>
          <w:sz w:val="28"/>
          <w:szCs w:val="28"/>
        </w:rPr>
        <w:t>Критери</w:t>
      </w:r>
      <w:r w:rsidR="00CB4DB9" w:rsidRPr="00530B31">
        <w:rPr>
          <w:sz w:val="28"/>
          <w:szCs w:val="28"/>
        </w:rPr>
        <w:t>и</w:t>
      </w:r>
      <w:r w:rsidR="00672136" w:rsidRPr="00530B31">
        <w:rPr>
          <w:sz w:val="28"/>
          <w:szCs w:val="28"/>
        </w:rPr>
        <w:t xml:space="preserve"> оценки </w:t>
      </w:r>
      <w:r w:rsidR="00986F9F" w:rsidRPr="00530B31">
        <w:rPr>
          <w:sz w:val="28"/>
          <w:szCs w:val="28"/>
        </w:rPr>
        <w:t>Конкурса</w:t>
      </w:r>
      <w:r w:rsidR="00672136" w:rsidRPr="00530B31">
        <w:rPr>
          <w:sz w:val="28"/>
          <w:szCs w:val="28"/>
        </w:rPr>
        <w:t>:</w:t>
      </w:r>
    </w:p>
    <w:p w:rsidR="009A1C21" w:rsidRPr="00530B31" w:rsidRDefault="00C30CFE" w:rsidP="00694AB8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</w:t>
      </w:r>
      <w:r w:rsidR="00326559" w:rsidRPr="00530B31">
        <w:rPr>
          <w:sz w:val="28"/>
          <w:szCs w:val="28"/>
        </w:rPr>
        <w:t>.3.1</w:t>
      </w:r>
      <w:r w:rsidR="00F26AEB" w:rsidRPr="00530B31">
        <w:rPr>
          <w:sz w:val="28"/>
          <w:szCs w:val="28"/>
        </w:rPr>
        <w:t xml:space="preserve"> </w:t>
      </w:r>
      <w:r w:rsidR="00F07B9A" w:rsidRPr="00530B31">
        <w:rPr>
          <w:sz w:val="28"/>
          <w:szCs w:val="28"/>
        </w:rPr>
        <w:t>Оформление</w:t>
      </w:r>
      <w:r w:rsidR="009A1C21" w:rsidRPr="00530B31">
        <w:rPr>
          <w:sz w:val="28"/>
          <w:szCs w:val="28"/>
        </w:rPr>
        <w:t xml:space="preserve"> клиентом </w:t>
      </w:r>
      <w:r w:rsidR="0027539C" w:rsidRPr="00530B31">
        <w:rPr>
          <w:sz w:val="28"/>
          <w:szCs w:val="28"/>
        </w:rPr>
        <w:t>Анкеты</w:t>
      </w:r>
      <w:r w:rsidR="00530B31">
        <w:rPr>
          <w:sz w:val="28"/>
          <w:szCs w:val="28"/>
        </w:rPr>
        <w:t xml:space="preserve"> (По форме Приложения №1</w:t>
      </w:r>
      <w:r w:rsidR="004B7DDD" w:rsidRPr="00530B31">
        <w:rPr>
          <w:sz w:val="28"/>
          <w:szCs w:val="28"/>
        </w:rPr>
        <w:t>)</w:t>
      </w:r>
      <w:r w:rsidR="00F113FE" w:rsidRPr="00530B31">
        <w:rPr>
          <w:sz w:val="28"/>
          <w:szCs w:val="28"/>
        </w:rPr>
        <w:t xml:space="preserve">, </w:t>
      </w:r>
      <w:r w:rsidR="007B0947" w:rsidRPr="00530B31">
        <w:rPr>
          <w:sz w:val="28"/>
          <w:szCs w:val="28"/>
        </w:rPr>
        <w:t>в которой клиент выбирает способ получения информации по каналам связи с возможностью выбора варианта доставки</w:t>
      </w:r>
      <w:r w:rsidR="00E51A0F" w:rsidRPr="00530B31">
        <w:rPr>
          <w:sz w:val="28"/>
          <w:szCs w:val="28"/>
        </w:rPr>
        <w:t xml:space="preserve"> платежных документов на оплату коммунальных услуг, </w:t>
      </w:r>
      <w:r w:rsidR="00186F59" w:rsidRPr="00530B31">
        <w:rPr>
          <w:sz w:val="28"/>
          <w:szCs w:val="28"/>
        </w:rPr>
        <w:t xml:space="preserve">выставляемых ПАО «ДЭК» от имени </w:t>
      </w:r>
      <w:r w:rsidR="00E03736" w:rsidRPr="00530B31">
        <w:rPr>
          <w:sz w:val="28"/>
          <w:szCs w:val="28"/>
        </w:rPr>
        <w:t>ПАО «Камчатскэнерго»</w:t>
      </w:r>
      <w:r w:rsidR="00CD4027" w:rsidRPr="00530B31">
        <w:rPr>
          <w:sz w:val="28"/>
          <w:szCs w:val="28"/>
        </w:rPr>
        <w:t xml:space="preserve">. </w:t>
      </w:r>
      <w:r w:rsidR="00196AC2" w:rsidRPr="00530B31">
        <w:rPr>
          <w:sz w:val="28"/>
          <w:szCs w:val="28"/>
        </w:rPr>
        <w:t>Анкета может быть оформлена любым из указанных способов:</w:t>
      </w:r>
    </w:p>
    <w:p w:rsidR="00BB018E" w:rsidRPr="00530B31" w:rsidRDefault="00C30CFE" w:rsidP="00694AB8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</w:t>
      </w:r>
      <w:r w:rsidR="009A1C21" w:rsidRPr="00530B31">
        <w:rPr>
          <w:sz w:val="28"/>
          <w:szCs w:val="28"/>
        </w:rPr>
        <w:t>.3.1.1</w:t>
      </w:r>
      <w:r w:rsidR="001E6B03" w:rsidRPr="00530B31">
        <w:rPr>
          <w:sz w:val="28"/>
          <w:szCs w:val="28"/>
        </w:rPr>
        <w:t>.</w:t>
      </w:r>
      <w:r w:rsidR="0062639F" w:rsidRPr="00530B31">
        <w:rPr>
          <w:sz w:val="28"/>
          <w:szCs w:val="28"/>
        </w:rPr>
        <w:t xml:space="preserve"> </w:t>
      </w:r>
      <w:r w:rsidR="009A1C21" w:rsidRPr="00530B31">
        <w:rPr>
          <w:sz w:val="28"/>
          <w:szCs w:val="28"/>
        </w:rPr>
        <w:t xml:space="preserve">На сайте Общества по адресу в сети Интернет: </w:t>
      </w:r>
      <w:r w:rsidR="009A1C21" w:rsidRPr="00530B31">
        <w:t xml:space="preserve"> </w:t>
      </w:r>
      <w:hyperlink r:id="rId6" w:history="1">
        <w:r w:rsidR="009A1C21" w:rsidRPr="00530B31">
          <w:rPr>
            <w:rStyle w:val="a7"/>
            <w:sz w:val="28"/>
            <w:szCs w:val="28"/>
          </w:rPr>
          <w:t>www.dvec.ru/kvitanciya</w:t>
        </w:r>
      </w:hyperlink>
    </w:p>
    <w:p w:rsidR="00F07B9A" w:rsidRPr="00530B31" w:rsidRDefault="00C30CFE" w:rsidP="00694AB8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</w:t>
      </w:r>
      <w:r w:rsidR="009A1C21" w:rsidRPr="00530B31">
        <w:rPr>
          <w:sz w:val="28"/>
          <w:szCs w:val="28"/>
        </w:rPr>
        <w:t xml:space="preserve">.3.1.2 </w:t>
      </w:r>
      <w:r w:rsidR="004B7DDD" w:rsidRPr="00530B31">
        <w:rPr>
          <w:sz w:val="28"/>
          <w:szCs w:val="28"/>
        </w:rPr>
        <w:t>Н</w:t>
      </w:r>
      <w:r w:rsidR="00CA4A4B" w:rsidRPr="00530B31">
        <w:rPr>
          <w:sz w:val="28"/>
          <w:szCs w:val="28"/>
        </w:rPr>
        <w:t>а бумажном носителе</w:t>
      </w:r>
      <w:r w:rsidR="004B7DDD" w:rsidRPr="00530B31">
        <w:rPr>
          <w:sz w:val="28"/>
          <w:szCs w:val="28"/>
        </w:rPr>
        <w:t xml:space="preserve">, распечатанная самостоятельно и </w:t>
      </w:r>
      <w:r w:rsidR="00543FA6" w:rsidRPr="00530B31">
        <w:rPr>
          <w:sz w:val="28"/>
          <w:szCs w:val="28"/>
        </w:rPr>
        <w:t>предоставленная в</w:t>
      </w:r>
      <w:r w:rsidR="00C62A12" w:rsidRPr="00530B31">
        <w:rPr>
          <w:sz w:val="28"/>
          <w:szCs w:val="28"/>
        </w:rPr>
        <w:t xml:space="preserve"> офис </w:t>
      </w:r>
      <w:r w:rsidR="00543FA6" w:rsidRPr="00530B31">
        <w:rPr>
          <w:sz w:val="28"/>
          <w:szCs w:val="28"/>
        </w:rPr>
        <w:t>компании ПАО</w:t>
      </w:r>
      <w:r w:rsidR="00C62A12" w:rsidRPr="00530B31">
        <w:rPr>
          <w:sz w:val="28"/>
          <w:szCs w:val="28"/>
        </w:rPr>
        <w:t xml:space="preserve"> «ДЭК»</w:t>
      </w:r>
      <w:r w:rsidR="0027539C" w:rsidRPr="00530B31">
        <w:rPr>
          <w:sz w:val="28"/>
          <w:szCs w:val="28"/>
        </w:rPr>
        <w:t xml:space="preserve">, </w:t>
      </w:r>
      <w:r w:rsidR="00340437" w:rsidRPr="00530B31">
        <w:rPr>
          <w:sz w:val="28"/>
          <w:szCs w:val="28"/>
        </w:rPr>
        <w:t xml:space="preserve">или </w:t>
      </w:r>
      <w:r w:rsidR="004B7DDD" w:rsidRPr="00530B31">
        <w:rPr>
          <w:sz w:val="28"/>
          <w:szCs w:val="28"/>
        </w:rPr>
        <w:t xml:space="preserve">полученная </w:t>
      </w:r>
      <w:r w:rsidR="00C62A12" w:rsidRPr="00530B31">
        <w:rPr>
          <w:sz w:val="28"/>
          <w:szCs w:val="28"/>
        </w:rPr>
        <w:t>в любом офисе компании</w:t>
      </w:r>
      <w:r w:rsidR="00340437" w:rsidRPr="00530B31">
        <w:rPr>
          <w:sz w:val="28"/>
          <w:szCs w:val="28"/>
        </w:rPr>
        <w:t xml:space="preserve">. </w:t>
      </w:r>
      <w:r w:rsidR="00C62A12" w:rsidRPr="00530B31">
        <w:rPr>
          <w:sz w:val="28"/>
          <w:szCs w:val="28"/>
        </w:rPr>
        <w:t xml:space="preserve"> </w:t>
      </w:r>
    </w:p>
    <w:p w:rsidR="00003568" w:rsidRPr="00530B31" w:rsidRDefault="00C30CFE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</w:t>
      </w:r>
      <w:r w:rsidR="00326559" w:rsidRPr="00530B31">
        <w:rPr>
          <w:sz w:val="28"/>
          <w:szCs w:val="28"/>
        </w:rPr>
        <w:t>.3.2</w:t>
      </w:r>
      <w:r w:rsidR="00003568" w:rsidRPr="00530B31">
        <w:rPr>
          <w:sz w:val="28"/>
          <w:szCs w:val="28"/>
        </w:rPr>
        <w:t xml:space="preserve"> </w:t>
      </w:r>
      <w:r w:rsidR="00BA604D" w:rsidRPr="00530B31">
        <w:rPr>
          <w:sz w:val="28"/>
          <w:szCs w:val="28"/>
        </w:rPr>
        <w:t>Оплата дебиторской задолженности до 20 декабря 2020 года</w:t>
      </w:r>
      <w:r w:rsidR="00CB4DB9" w:rsidRPr="00530B31">
        <w:rPr>
          <w:sz w:val="28"/>
          <w:szCs w:val="28"/>
        </w:rPr>
        <w:t>;</w:t>
      </w:r>
    </w:p>
    <w:p w:rsidR="00710DA7" w:rsidRPr="00530B31" w:rsidRDefault="00C30CFE" w:rsidP="00BA604D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</w:t>
      </w:r>
      <w:r w:rsidR="00326559" w:rsidRPr="00530B31">
        <w:rPr>
          <w:sz w:val="28"/>
          <w:szCs w:val="28"/>
        </w:rPr>
        <w:t xml:space="preserve">.3.3 </w:t>
      </w:r>
      <w:r w:rsidR="00BA604D" w:rsidRPr="00530B31">
        <w:rPr>
          <w:sz w:val="28"/>
          <w:szCs w:val="28"/>
        </w:rPr>
        <w:t>О</w:t>
      </w:r>
      <w:r w:rsidR="00710DA7" w:rsidRPr="00530B31">
        <w:rPr>
          <w:sz w:val="28"/>
          <w:szCs w:val="28"/>
        </w:rPr>
        <w:t>плата текущего начисления за</w:t>
      </w:r>
      <w:r w:rsidR="005E1A86" w:rsidRPr="00530B31">
        <w:rPr>
          <w:sz w:val="28"/>
          <w:szCs w:val="28"/>
        </w:rPr>
        <w:t xml:space="preserve"> электро</w:t>
      </w:r>
      <w:r w:rsidR="00BA604D" w:rsidRPr="00530B31">
        <w:rPr>
          <w:sz w:val="28"/>
          <w:szCs w:val="28"/>
        </w:rPr>
        <w:t>энергию</w:t>
      </w:r>
      <w:r w:rsidR="0062639F" w:rsidRPr="00530B31">
        <w:rPr>
          <w:sz w:val="28"/>
          <w:szCs w:val="28"/>
        </w:rPr>
        <w:t>,</w:t>
      </w:r>
      <w:r w:rsidR="0062639F" w:rsidRPr="00530B31">
        <w:t xml:space="preserve"> </w:t>
      </w:r>
      <w:r w:rsidR="0062639F" w:rsidRPr="00530B31">
        <w:rPr>
          <w:sz w:val="28"/>
          <w:szCs w:val="28"/>
        </w:rPr>
        <w:t>горячее водоснабжение и теплов</w:t>
      </w:r>
      <w:r w:rsidR="00E36107" w:rsidRPr="00530B31">
        <w:rPr>
          <w:sz w:val="28"/>
          <w:szCs w:val="28"/>
        </w:rPr>
        <w:t>ую энергию</w:t>
      </w:r>
      <w:r w:rsidR="00710DA7" w:rsidRPr="00530B31">
        <w:rPr>
          <w:sz w:val="28"/>
          <w:szCs w:val="28"/>
        </w:rPr>
        <w:t xml:space="preserve"> </w:t>
      </w:r>
      <w:r w:rsidR="005E1A86" w:rsidRPr="00530B31">
        <w:rPr>
          <w:sz w:val="28"/>
          <w:szCs w:val="28"/>
        </w:rPr>
        <w:t xml:space="preserve">за </w:t>
      </w:r>
      <w:r w:rsidR="00710DA7" w:rsidRPr="00530B31">
        <w:rPr>
          <w:sz w:val="28"/>
          <w:szCs w:val="28"/>
        </w:rPr>
        <w:t>ноябрь 20</w:t>
      </w:r>
      <w:r w:rsidR="00E9031C" w:rsidRPr="00530B31">
        <w:rPr>
          <w:sz w:val="28"/>
          <w:szCs w:val="28"/>
        </w:rPr>
        <w:t>20</w:t>
      </w:r>
      <w:r w:rsidR="00710DA7" w:rsidRPr="00530B31">
        <w:rPr>
          <w:sz w:val="28"/>
          <w:szCs w:val="28"/>
        </w:rPr>
        <w:t>г.;</w:t>
      </w:r>
    </w:p>
    <w:p w:rsidR="00710DA7" w:rsidRPr="00530B31" w:rsidRDefault="00710DA7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lastRenderedPageBreak/>
        <w:t xml:space="preserve">В рамках оценки выполнения критериев учитываются оплаты, </w:t>
      </w:r>
      <w:r w:rsidR="00E9031C" w:rsidRPr="00530B31">
        <w:rPr>
          <w:sz w:val="28"/>
          <w:szCs w:val="28"/>
        </w:rPr>
        <w:t>произведенные до 2</w:t>
      </w:r>
      <w:r w:rsidR="000C53A1" w:rsidRPr="00530B31">
        <w:rPr>
          <w:sz w:val="28"/>
          <w:szCs w:val="28"/>
        </w:rPr>
        <w:t>0</w:t>
      </w:r>
      <w:r w:rsidR="00E9031C" w:rsidRPr="00530B31">
        <w:rPr>
          <w:sz w:val="28"/>
          <w:szCs w:val="28"/>
        </w:rPr>
        <w:t>.12.2020</w:t>
      </w:r>
      <w:r w:rsidR="00D718B0" w:rsidRPr="00530B31">
        <w:rPr>
          <w:sz w:val="28"/>
          <w:szCs w:val="28"/>
        </w:rPr>
        <w:t xml:space="preserve"> </w:t>
      </w:r>
      <w:r w:rsidR="00E9031C" w:rsidRPr="00530B31">
        <w:rPr>
          <w:sz w:val="28"/>
          <w:szCs w:val="28"/>
        </w:rPr>
        <w:t>г. включительно, а т</w:t>
      </w:r>
      <w:r w:rsidR="009775C4" w:rsidRPr="00530B31">
        <w:rPr>
          <w:sz w:val="28"/>
          <w:szCs w:val="28"/>
        </w:rPr>
        <w:t xml:space="preserve">акже оформленная </w:t>
      </w:r>
      <w:r w:rsidR="00E36107" w:rsidRPr="00530B31">
        <w:rPr>
          <w:sz w:val="28"/>
          <w:szCs w:val="28"/>
        </w:rPr>
        <w:t>Анкета</w:t>
      </w:r>
      <w:r w:rsidR="009775C4" w:rsidRPr="00530B31">
        <w:rPr>
          <w:sz w:val="28"/>
          <w:szCs w:val="28"/>
        </w:rPr>
        <w:t xml:space="preserve"> на бумажном носителе </w:t>
      </w:r>
      <w:r w:rsidR="000C53A1" w:rsidRPr="00530B31">
        <w:rPr>
          <w:sz w:val="28"/>
          <w:szCs w:val="28"/>
        </w:rPr>
        <w:t xml:space="preserve">в </w:t>
      </w:r>
      <w:r w:rsidR="000C53A1" w:rsidRPr="00014B43">
        <w:rPr>
          <w:sz w:val="28"/>
          <w:szCs w:val="28"/>
        </w:rPr>
        <w:t xml:space="preserve">период с </w:t>
      </w:r>
      <w:r w:rsidR="00BB4C7A" w:rsidRPr="00014B43">
        <w:rPr>
          <w:sz w:val="28"/>
          <w:szCs w:val="28"/>
        </w:rPr>
        <w:t>10</w:t>
      </w:r>
      <w:r w:rsidR="000C53A1" w:rsidRPr="00014B43">
        <w:rPr>
          <w:sz w:val="28"/>
          <w:szCs w:val="28"/>
        </w:rPr>
        <w:t>.11.2020г. по</w:t>
      </w:r>
      <w:r w:rsidR="009775C4" w:rsidRPr="00530B31">
        <w:rPr>
          <w:sz w:val="28"/>
          <w:szCs w:val="28"/>
        </w:rPr>
        <w:t xml:space="preserve"> 2</w:t>
      </w:r>
      <w:r w:rsidR="000C53A1" w:rsidRPr="00530B31">
        <w:rPr>
          <w:sz w:val="28"/>
          <w:szCs w:val="28"/>
        </w:rPr>
        <w:t>0</w:t>
      </w:r>
      <w:r w:rsidR="009775C4" w:rsidRPr="00530B31">
        <w:rPr>
          <w:sz w:val="28"/>
          <w:szCs w:val="28"/>
        </w:rPr>
        <w:t>.12.2020г.</w:t>
      </w:r>
    </w:p>
    <w:p w:rsidR="00A55926" w:rsidRPr="00530B31" w:rsidRDefault="00AF0FD0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3.</w:t>
      </w:r>
      <w:r w:rsidR="00E36107" w:rsidRPr="00530B31">
        <w:rPr>
          <w:sz w:val="28"/>
          <w:szCs w:val="28"/>
        </w:rPr>
        <w:t>4</w:t>
      </w:r>
      <w:r w:rsidR="00A55926" w:rsidRPr="00530B31">
        <w:rPr>
          <w:sz w:val="28"/>
          <w:szCs w:val="28"/>
        </w:rPr>
        <w:t xml:space="preserve">. </w:t>
      </w:r>
      <w:r w:rsidR="00E36107" w:rsidRPr="00530B31">
        <w:rPr>
          <w:sz w:val="28"/>
          <w:szCs w:val="28"/>
        </w:rPr>
        <w:t>Призовой ф</w:t>
      </w:r>
      <w:r w:rsidR="00A55926" w:rsidRPr="00530B31">
        <w:rPr>
          <w:sz w:val="28"/>
          <w:szCs w:val="28"/>
        </w:rPr>
        <w:t>онд конкурса.</w:t>
      </w:r>
    </w:p>
    <w:p w:rsidR="00437FBC" w:rsidRPr="00530B31" w:rsidRDefault="00437FBC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849"/>
        <w:gridCol w:w="1537"/>
        <w:gridCol w:w="1426"/>
        <w:gridCol w:w="1276"/>
        <w:gridCol w:w="1843"/>
      </w:tblGrid>
      <w:tr w:rsidR="009B1570" w:rsidRPr="00530B31" w:rsidTr="009B1570">
        <w:tc>
          <w:tcPr>
            <w:tcW w:w="2849" w:type="dxa"/>
          </w:tcPr>
          <w:p w:rsidR="009B1570" w:rsidRPr="00530B31" w:rsidRDefault="009B1570" w:rsidP="00437FBC">
            <w:pPr>
              <w:tabs>
                <w:tab w:val="left" w:pos="284"/>
                <w:tab w:val="left" w:pos="567"/>
                <w:tab w:val="left" w:pos="1134"/>
              </w:tabs>
              <w:spacing w:line="276" w:lineRule="auto"/>
              <w:ind w:firstLine="126"/>
              <w:jc w:val="both"/>
              <w:rPr>
                <w:b/>
                <w:sz w:val="28"/>
                <w:szCs w:val="28"/>
              </w:rPr>
            </w:pPr>
            <w:r w:rsidRPr="00530B31">
              <w:rPr>
                <w:b/>
                <w:sz w:val="28"/>
                <w:szCs w:val="28"/>
              </w:rPr>
              <w:t>Наименование филиала</w:t>
            </w:r>
          </w:p>
        </w:tc>
        <w:tc>
          <w:tcPr>
            <w:tcW w:w="1537" w:type="dxa"/>
          </w:tcPr>
          <w:p w:rsidR="009B1570" w:rsidRPr="00530B31" w:rsidRDefault="009B1570" w:rsidP="009B1570">
            <w:pPr>
              <w:tabs>
                <w:tab w:val="left" w:pos="284"/>
                <w:tab w:val="left" w:pos="567"/>
                <w:tab w:val="left" w:pos="1134"/>
              </w:tabs>
              <w:spacing w:line="276" w:lineRule="auto"/>
              <w:ind w:firstLine="126"/>
              <w:jc w:val="both"/>
              <w:rPr>
                <w:b/>
                <w:sz w:val="28"/>
                <w:szCs w:val="28"/>
              </w:rPr>
            </w:pPr>
            <w:r w:rsidRPr="00530B31">
              <w:rPr>
                <w:b/>
                <w:sz w:val="28"/>
                <w:szCs w:val="28"/>
              </w:rPr>
              <w:t xml:space="preserve">1 место </w:t>
            </w:r>
          </w:p>
          <w:p w:rsidR="009B1570" w:rsidRPr="00530B31" w:rsidRDefault="009B1570" w:rsidP="009B1570">
            <w:pPr>
              <w:tabs>
                <w:tab w:val="left" w:pos="284"/>
                <w:tab w:val="left" w:pos="567"/>
                <w:tab w:val="left" w:pos="1134"/>
              </w:tabs>
              <w:spacing w:line="276" w:lineRule="auto"/>
              <w:ind w:firstLine="126"/>
              <w:jc w:val="both"/>
              <w:rPr>
                <w:b/>
                <w:sz w:val="28"/>
                <w:szCs w:val="28"/>
                <w:lang w:val="en-US"/>
              </w:rPr>
            </w:pPr>
            <w:r w:rsidRPr="00530B31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530B31">
              <w:rPr>
                <w:b/>
                <w:sz w:val="28"/>
                <w:szCs w:val="28"/>
              </w:rPr>
              <w:t>шт</w:t>
            </w:r>
            <w:r w:rsidRPr="00530B31">
              <w:rPr>
                <w:b/>
                <w:sz w:val="28"/>
                <w:szCs w:val="28"/>
                <w:lang w:val="en-US"/>
              </w:rPr>
              <w:t>.)</w:t>
            </w:r>
          </w:p>
          <w:p w:rsidR="009B1570" w:rsidRPr="00530B31" w:rsidRDefault="009B1570" w:rsidP="009B1570">
            <w:pPr>
              <w:tabs>
                <w:tab w:val="left" w:pos="284"/>
                <w:tab w:val="left" w:pos="567"/>
                <w:tab w:val="left" w:pos="1134"/>
              </w:tabs>
              <w:spacing w:line="276" w:lineRule="auto"/>
              <w:ind w:firstLine="126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</w:tcPr>
          <w:p w:rsidR="009B1570" w:rsidRPr="00530B31" w:rsidRDefault="009B1570" w:rsidP="00437FBC">
            <w:pPr>
              <w:tabs>
                <w:tab w:val="left" w:pos="284"/>
                <w:tab w:val="left" w:pos="567"/>
                <w:tab w:val="left" w:pos="1134"/>
              </w:tabs>
              <w:spacing w:line="276" w:lineRule="auto"/>
              <w:ind w:firstLine="126"/>
              <w:jc w:val="both"/>
              <w:rPr>
                <w:b/>
                <w:sz w:val="28"/>
                <w:szCs w:val="28"/>
              </w:rPr>
            </w:pPr>
            <w:r w:rsidRPr="00530B31">
              <w:rPr>
                <w:b/>
                <w:sz w:val="28"/>
                <w:szCs w:val="28"/>
              </w:rPr>
              <w:t>2 место (шт.)</w:t>
            </w:r>
          </w:p>
        </w:tc>
        <w:tc>
          <w:tcPr>
            <w:tcW w:w="1276" w:type="dxa"/>
          </w:tcPr>
          <w:p w:rsidR="009B1570" w:rsidRPr="00530B31" w:rsidRDefault="009B1570" w:rsidP="00437FBC">
            <w:pPr>
              <w:tabs>
                <w:tab w:val="left" w:pos="284"/>
                <w:tab w:val="left" w:pos="567"/>
                <w:tab w:val="left" w:pos="1134"/>
              </w:tabs>
              <w:spacing w:line="276" w:lineRule="auto"/>
              <w:ind w:firstLine="126"/>
              <w:jc w:val="both"/>
              <w:rPr>
                <w:b/>
                <w:sz w:val="28"/>
                <w:szCs w:val="28"/>
              </w:rPr>
            </w:pPr>
            <w:r w:rsidRPr="00530B31">
              <w:rPr>
                <w:b/>
                <w:sz w:val="28"/>
                <w:szCs w:val="28"/>
              </w:rPr>
              <w:t>3 место (шт.)</w:t>
            </w:r>
          </w:p>
        </w:tc>
        <w:tc>
          <w:tcPr>
            <w:tcW w:w="1843" w:type="dxa"/>
          </w:tcPr>
          <w:p w:rsidR="009B1570" w:rsidRPr="00530B31" w:rsidRDefault="00DC6644" w:rsidP="00437FBC">
            <w:pPr>
              <w:tabs>
                <w:tab w:val="left" w:pos="284"/>
                <w:tab w:val="left" w:pos="567"/>
                <w:tab w:val="left" w:pos="1134"/>
              </w:tabs>
              <w:spacing w:line="276" w:lineRule="auto"/>
              <w:ind w:firstLine="126"/>
              <w:jc w:val="both"/>
              <w:rPr>
                <w:b/>
                <w:sz w:val="28"/>
                <w:szCs w:val="28"/>
              </w:rPr>
            </w:pPr>
            <w:r w:rsidRPr="00530B31">
              <w:rPr>
                <w:b/>
                <w:sz w:val="28"/>
                <w:szCs w:val="28"/>
              </w:rPr>
              <w:t>Эквивалент Призового</w:t>
            </w:r>
            <w:r w:rsidR="009B1570" w:rsidRPr="00530B31">
              <w:rPr>
                <w:b/>
                <w:sz w:val="28"/>
                <w:szCs w:val="28"/>
              </w:rPr>
              <w:t xml:space="preserve"> фонд</w:t>
            </w:r>
            <w:r w:rsidRPr="00530B31">
              <w:rPr>
                <w:b/>
                <w:sz w:val="28"/>
                <w:szCs w:val="28"/>
              </w:rPr>
              <w:t>а</w:t>
            </w:r>
            <w:r w:rsidR="009B1570" w:rsidRPr="00530B31">
              <w:rPr>
                <w:b/>
                <w:sz w:val="28"/>
                <w:szCs w:val="28"/>
              </w:rPr>
              <w:t>,</w:t>
            </w:r>
          </w:p>
          <w:p w:rsidR="009B1570" w:rsidRPr="00530B31" w:rsidRDefault="009B1570" w:rsidP="00437FBC">
            <w:pPr>
              <w:tabs>
                <w:tab w:val="left" w:pos="284"/>
                <w:tab w:val="left" w:pos="567"/>
                <w:tab w:val="left" w:pos="1134"/>
              </w:tabs>
              <w:spacing w:line="276" w:lineRule="auto"/>
              <w:ind w:firstLine="126"/>
              <w:jc w:val="both"/>
              <w:rPr>
                <w:b/>
                <w:sz w:val="28"/>
                <w:szCs w:val="28"/>
              </w:rPr>
            </w:pPr>
            <w:r w:rsidRPr="00530B31">
              <w:rPr>
                <w:b/>
                <w:sz w:val="28"/>
                <w:szCs w:val="28"/>
              </w:rPr>
              <w:t>тыс. руб. (без НДС)</w:t>
            </w:r>
          </w:p>
        </w:tc>
      </w:tr>
      <w:tr w:rsidR="009B1570" w:rsidRPr="00530B31" w:rsidTr="009B1570">
        <w:tc>
          <w:tcPr>
            <w:tcW w:w="2849" w:type="dxa"/>
          </w:tcPr>
          <w:p w:rsidR="009B1570" w:rsidRPr="00530B31" w:rsidRDefault="00E36107" w:rsidP="009B1570">
            <w:pPr>
              <w:tabs>
                <w:tab w:val="left" w:pos="284"/>
                <w:tab w:val="left" w:pos="567"/>
                <w:tab w:val="left" w:pos="1134"/>
              </w:tabs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530B31">
              <w:rPr>
                <w:sz w:val="28"/>
                <w:szCs w:val="28"/>
              </w:rPr>
              <w:t>Камчатскэнергосбыт</w:t>
            </w:r>
          </w:p>
        </w:tc>
        <w:tc>
          <w:tcPr>
            <w:tcW w:w="1537" w:type="dxa"/>
          </w:tcPr>
          <w:p w:rsidR="009B1570" w:rsidRPr="00530B31" w:rsidRDefault="00DC6644" w:rsidP="009B1570">
            <w:pPr>
              <w:tabs>
                <w:tab w:val="left" w:pos="284"/>
                <w:tab w:val="left" w:pos="567"/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30B31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</w:tcPr>
          <w:p w:rsidR="009B1570" w:rsidRPr="00530B31" w:rsidRDefault="00DC6644" w:rsidP="009B1570">
            <w:pPr>
              <w:tabs>
                <w:tab w:val="left" w:pos="284"/>
                <w:tab w:val="left" w:pos="567"/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30B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1570" w:rsidRPr="00530B31" w:rsidRDefault="001E6B03" w:rsidP="009B1570">
            <w:pPr>
              <w:tabs>
                <w:tab w:val="left" w:pos="284"/>
                <w:tab w:val="left" w:pos="567"/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30B3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1570" w:rsidRPr="00530B31" w:rsidRDefault="009B1570" w:rsidP="003D0A65">
            <w:pPr>
              <w:tabs>
                <w:tab w:val="left" w:pos="284"/>
                <w:tab w:val="left" w:pos="567"/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30B31">
              <w:rPr>
                <w:sz w:val="28"/>
                <w:szCs w:val="28"/>
              </w:rPr>
              <w:t xml:space="preserve">Не более </w:t>
            </w:r>
            <w:r w:rsidR="003D0A65" w:rsidRPr="00530B31">
              <w:rPr>
                <w:sz w:val="28"/>
                <w:szCs w:val="28"/>
              </w:rPr>
              <w:t>120</w:t>
            </w:r>
            <w:r w:rsidRPr="00530B31">
              <w:rPr>
                <w:sz w:val="28"/>
                <w:szCs w:val="28"/>
              </w:rPr>
              <w:t xml:space="preserve"> </w:t>
            </w:r>
          </w:p>
        </w:tc>
      </w:tr>
    </w:tbl>
    <w:p w:rsidR="004769E0" w:rsidRPr="00530B31" w:rsidRDefault="004769E0" w:rsidP="004769E0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E36107" w:rsidRPr="00530B31" w:rsidRDefault="00E36107" w:rsidP="004769E0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3.4.1.</w:t>
      </w:r>
      <w:r w:rsidR="004769E0" w:rsidRPr="00530B31">
        <w:rPr>
          <w:sz w:val="28"/>
          <w:szCs w:val="28"/>
        </w:rPr>
        <w:t xml:space="preserve"> </w:t>
      </w:r>
      <w:r w:rsidR="00F22F72" w:rsidRPr="00530B31">
        <w:rPr>
          <w:sz w:val="28"/>
          <w:szCs w:val="28"/>
        </w:rPr>
        <w:t>Призом</w:t>
      </w:r>
      <w:r w:rsidR="004769E0" w:rsidRPr="00530B31">
        <w:rPr>
          <w:sz w:val="28"/>
          <w:szCs w:val="28"/>
        </w:rPr>
        <w:t xml:space="preserve"> Конкурса</w:t>
      </w:r>
      <w:r w:rsidR="00F22F72" w:rsidRPr="00530B31">
        <w:rPr>
          <w:sz w:val="28"/>
          <w:szCs w:val="28"/>
        </w:rPr>
        <w:t xml:space="preserve"> является</w:t>
      </w:r>
      <w:r w:rsidR="00DC7C67" w:rsidRPr="00530B31">
        <w:rPr>
          <w:sz w:val="28"/>
          <w:szCs w:val="28"/>
        </w:rPr>
        <w:t xml:space="preserve">: 1 место - </w:t>
      </w:r>
      <w:r w:rsidR="001D4B5F" w:rsidRPr="00530B31">
        <w:rPr>
          <w:sz w:val="28"/>
          <w:szCs w:val="28"/>
        </w:rPr>
        <w:t>Смар</w:t>
      </w:r>
      <w:bookmarkStart w:id="0" w:name="_GoBack"/>
      <w:bookmarkEnd w:id="0"/>
      <w:r w:rsidR="001D4B5F" w:rsidRPr="00530B31">
        <w:rPr>
          <w:sz w:val="28"/>
          <w:szCs w:val="28"/>
        </w:rPr>
        <w:t>тфон iPhone 11 Pro 256GB Space Grey; 2</w:t>
      </w:r>
      <w:r w:rsidRPr="00530B31">
        <w:rPr>
          <w:sz w:val="28"/>
          <w:szCs w:val="28"/>
        </w:rPr>
        <w:t>, 3</w:t>
      </w:r>
      <w:r w:rsidR="001D4B5F" w:rsidRPr="00530B31">
        <w:rPr>
          <w:sz w:val="28"/>
          <w:szCs w:val="28"/>
        </w:rPr>
        <w:t xml:space="preserve"> место -  </w:t>
      </w:r>
      <w:r w:rsidRPr="00530B31">
        <w:rPr>
          <w:sz w:val="28"/>
          <w:szCs w:val="28"/>
        </w:rPr>
        <w:t xml:space="preserve">Акустическая колонка беспроводная </w:t>
      </w:r>
      <w:r w:rsidRPr="00530B31">
        <w:rPr>
          <w:sz w:val="28"/>
          <w:szCs w:val="28"/>
          <w:lang w:val="en-US"/>
        </w:rPr>
        <w:t>JBL</w:t>
      </w:r>
      <w:r w:rsidRPr="00530B31">
        <w:rPr>
          <w:sz w:val="28"/>
          <w:szCs w:val="28"/>
        </w:rPr>
        <w:t xml:space="preserve"> </w:t>
      </w:r>
    </w:p>
    <w:p w:rsidR="004769E0" w:rsidRPr="00530B31" w:rsidRDefault="000D2501" w:rsidP="004769E0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3.</w:t>
      </w:r>
      <w:r w:rsidR="00E36107" w:rsidRPr="00530B31">
        <w:rPr>
          <w:sz w:val="28"/>
          <w:szCs w:val="28"/>
        </w:rPr>
        <w:t>4.</w:t>
      </w:r>
      <w:r w:rsidR="00F22F72" w:rsidRPr="00530B31">
        <w:rPr>
          <w:sz w:val="28"/>
          <w:szCs w:val="28"/>
        </w:rPr>
        <w:t>2</w:t>
      </w:r>
      <w:r w:rsidR="004769E0" w:rsidRPr="00530B31">
        <w:rPr>
          <w:sz w:val="28"/>
          <w:szCs w:val="28"/>
        </w:rPr>
        <w:t xml:space="preserve"> Организатор Розыгрыша оставляет за собой право увеличить </w:t>
      </w:r>
      <w:r w:rsidR="00F22F72" w:rsidRPr="00530B31">
        <w:rPr>
          <w:sz w:val="28"/>
          <w:szCs w:val="28"/>
        </w:rPr>
        <w:t xml:space="preserve">или уменьшить </w:t>
      </w:r>
      <w:r w:rsidR="00E36107" w:rsidRPr="00530B31">
        <w:rPr>
          <w:sz w:val="28"/>
          <w:szCs w:val="28"/>
        </w:rPr>
        <w:t>количество призов, изменить номенклатуру призов на равный по техническим характеристикам аналог,</w:t>
      </w:r>
      <w:r w:rsidR="004769E0" w:rsidRPr="00530B31">
        <w:rPr>
          <w:sz w:val="28"/>
          <w:szCs w:val="28"/>
        </w:rPr>
        <w:t xml:space="preserve"> о чем</w:t>
      </w:r>
      <w:r w:rsidR="00F22F72" w:rsidRPr="00530B31">
        <w:rPr>
          <w:sz w:val="28"/>
          <w:szCs w:val="28"/>
        </w:rPr>
        <w:t xml:space="preserve"> </w:t>
      </w:r>
      <w:r w:rsidR="004769E0" w:rsidRPr="00530B31">
        <w:rPr>
          <w:sz w:val="28"/>
          <w:szCs w:val="28"/>
        </w:rPr>
        <w:t>будет объявлено дополнительно. Приз передается Победителю в натуре и не подлежит замене на</w:t>
      </w:r>
      <w:r w:rsidR="00F22F72" w:rsidRPr="00530B31">
        <w:rPr>
          <w:sz w:val="28"/>
          <w:szCs w:val="28"/>
        </w:rPr>
        <w:t xml:space="preserve"> </w:t>
      </w:r>
      <w:r w:rsidR="004769E0" w:rsidRPr="00530B31">
        <w:rPr>
          <w:sz w:val="28"/>
          <w:szCs w:val="28"/>
        </w:rPr>
        <w:t>денежный эквивалент или другой приз.</w:t>
      </w:r>
    </w:p>
    <w:p w:rsidR="004769E0" w:rsidRPr="00530B31" w:rsidRDefault="003D0A65" w:rsidP="004769E0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3.4</w:t>
      </w:r>
      <w:r w:rsidR="00F22F72" w:rsidRPr="00530B31">
        <w:rPr>
          <w:sz w:val="28"/>
          <w:szCs w:val="28"/>
        </w:rPr>
        <w:t>.3</w:t>
      </w:r>
      <w:r w:rsidR="004769E0" w:rsidRPr="00530B31">
        <w:rPr>
          <w:sz w:val="28"/>
          <w:szCs w:val="28"/>
        </w:rPr>
        <w:t xml:space="preserve"> Обязательства Организатора </w:t>
      </w:r>
      <w:r w:rsidR="00F22F72" w:rsidRPr="00530B31">
        <w:rPr>
          <w:sz w:val="28"/>
          <w:szCs w:val="28"/>
        </w:rPr>
        <w:t>Конкурса</w:t>
      </w:r>
      <w:r w:rsidR="004769E0" w:rsidRPr="00530B31">
        <w:rPr>
          <w:sz w:val="28"/>
          <w:szCs w:val="28"/>
        </w:rPr>
        <w:t xml:space="preserve"> относительно качества призов ограничены</w:t>
      </w:r>
      <w:r w:rsidR="00F22F72" w:rsidRPr="00530B31">
        <w:rPr>
          <w:sz w:val="28"/>
          <w:szCs w:val="28"/>
        </w:rPr>
        <w:t xml:space="preserve"> </w:t>
      </w:r>
      <w:r w:rsidR="004769E0" w:rsidRPr="00530B31">
        <w:rPr>
          <w:sz w:val="28"/>
          <w:szCs w:val="28"/>
        </w:rPr>
        <w:t>гарантиями, предоставленными их изготовителями.</w:t>
      </w:r>
    </w:p>
    <w:p w:rsidR="004769E0" w:rsidRPr="00530B31" w:rsidRDefault="00F22F72" w:rsidP="004769E0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3.</w:t>
      </w:r>
      <w:r w:rsidR="003D0A65" w:rsidRPr="00530B31">
        <w:rPr>
          <w:sz w:val="28"/>
          <w:szCs w:val="28"/>
        </w:rPr>
        <w:t>4</w:t>
      </w:r>
      <w:r w:rsidRPr="00530B31">
        <w:rPr>
          <w:sz w:val="28"/>
          <w:szCs w:val="28"/>
        </w:rPr>
        <w:t>.4</w:t>
      </w:r>
      <w:r w:rsidR="004769E0" w:rsidRPr="00530B31">
        <w:rPr>
          <w:sz w:val="28"/>
          <w:szCs w:val="28"/>
        </w:rPr>
        <w:t xml:space="preserve"> Один Участник </w:t>
      </w:r>
      <w:r w:rsidRPr="00530B31">
        <w:rPr>
          <w:sz w:val="28"/>
          <w:szCs w:val="28"/>
        </w:rPr>
        <w:t>Конкурса</w:t>
      </w:r>
      <w:r w:rsidR="004769E0" w:rsidRPr="00530B31">
        <w:rPr>
          <w:sz w:val="28"/>
          <w:szCs w:val="28"/>
        </w:rPr>
        <w:t xml:space="preserve"> может получить только один приз за весь срок проведения</w:t>
      </w:r>
      <w:r w:rsidRPr="00530B31">
        <w:rPr>
          <w:sz w:val="28"/>
          <w:szCs w:val="28"/>
        </w:rPr>
        <w:t xml:space="preserve"> Конкурса</w:t>
      </w:r>
      <w:r w:rsidR="004769E0" w:rsidRPr="00530B31">
        <w:rPr>
          <w:sz w:val="28"/>
          <w:szCs w:val="28"/>
        </w:rPr>
        <w:t>.</w:t>
      </w:r>
    </w:p>
    <w:p w:rsidR="00A55926" w:rsidRPr="00530B31" w:rsidRDefault="000D2501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3.</w:t>
      </w:r>
      <w:r w:rsidR="003D0A65" w:rsidRPr="00530B31">
        <w:rPr>
          <w:sz w:val="28"/>
          <w:szCs w:val="28"/>
        </w:rPr>
        <w:t>4</w:t>
      </w:r>
      <w:r w:rsidR="00F22F72" w:rsidRPr="00530B31">
        <w:rPr>
          <w:sz w:val="28"/>
          <w:szCs w:val="28"/>
        </w:rPr>
        <w:t xml:space="preserve">.5. </w:t>
      </w:r>
      <w:r w:rsidR="00A55926" w:rsidRPr="00530B31">
        <w:rPr>
          <w:sz w:val="28"/>
          <w:szCs w:val="28"/>
        </w:rPr>
        <w:t xml:space="preserve">Призовой фонд конкурса разыгрывается среди участников, выполнивших п. </w:t>
      </w:r>
      <w:r w:rsidR="00C30CFE" w:rsidRPr="00530B31">
        <w:rPr>
          <w:sz w:val="28"/>
          <w:szCs w:val="28"/>
        </w:rPr>
        <w:t>3</w:t>
      </w:r>
      <w:r w:rsidR="00A55926" w:rsidRPr="00530B31">
        <w:rPr>
          <w:sz w:val="28"/>
          <w:szCs w:val="28"/>
        </w:rPr>
        <w:t>.3.1</w:t>
      </w:r>
      <w:r w:rsidR="003D0A65" w:rsidRPr="00530B31">
        <w:rPr>
          <w:sz w:val="28"/>
          <w:szCs w:val="28"/>
        </w:rPr>
        <w:t>, 3.3.2, 3.3.3</w:t>
      </w:r>
    </w:p>
    <w:p w:rsidR="00B130F7" w:rsidRPr="00530B31" w:rsidRDefault="00B130F7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30B31">
        <w:rPr>
          <w:rFonts w:eastAsiaTheme="minorHAnsi"/>
          <w:sz w:val="28"/>
          <w:szCs w:val="28"/>
          <w:lang w:eastAsia="en-US"/>
        </w:rPr>
        <w:t xml:space="preserve">Алгоритм </w:t>
      </w:r>
      <w:r w:rsidR="00326559" w:rsidRPr="00530B31">
        <w:rPr>
          <w:rFonts w:eastAsiaTheme="minorHAnsi"/>
          <w:sz w:val="28"/>
          <w:szCs w:val="28"/>
          <w:lang w:eastAsia="en-US"/>
        </w:rPr>
        <w:t xml:space="preserve">  </w:t>
      </w:r>
      <w:r w:rsidRPr="00530B31">
        <w:rPr>
          <w:rFonts w:eastAsiaTheme="minorHAnsi"/>
          <w:sz w:val="28"/>
          <w:szCs w:val="28"/>
          <w:lang w:eastAsia="en-US"/>
        </w:rPr>
        <w:t xml:space="preserve">выбора победителей основан на случайном выборе. </w:t>
      </w:r>
      <w:r w:rsidR="009775C4" w:rsidRPr="00530B31">
        <w:rPr>
          <w:rFonts w:eastAsiaTheme="minorHAnsi"/>
          <w:sz w:val="28"/>
          <w:szCs w:val="28"/>
          <w:lang w:eastAsia="en-US"/>
        </w:rPr>
        <w:t xml:space="preserve"> </w:t>
      </w:r>
      <w:r w:rsidRPr="00530B31">
        <w:rPr>
          <w:rFonts w:eastAsiaTheme="minorHAnsi"/>
          <w:sz w:val="28"/>
          <w:szCs w:val="28"/>
          <w:lang w:eastAsia="en-US"/>
        </w:rPr>
        <w:t>При проведении розыгрыша не используются процедуры и алгоритмы, которые позволяют предопределить результаты проведения розыгрыша призов до начала проведения розыгрыша. При проведении розыгрыша не используется лотерейное оборудование.</w:t>
      </w:r>
    </w:p>
    <w:p w:rsidR="00B130F7" w:rsidRPr="00530B31" w:rsidRDefault="00C30CFE" w:rsidP="003D0A65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</w:t>
      </w:r>
      <w:r w:rsidR="001458DC" w:rsidRPr="00530B31">
        <w:rPr>
          <w:sz w:val="28"/>
          <w:szCs w:val="28"/>
        </w:rPr>
        <w:t>.4</w:t>
      </w:r>
      <w:r w:rsidR="00B130F7" w:rsidRPr="00530B31">
        <w:rPr>
          <w:sz w:val="28"/>
          <w:szCs w:val="28"/>
        </w:rPr>
        <w:t>.</w:t>
      </w:r>
      <w:r w:rsidR="001458DC" w:rsidRPr="00530B31">
        <w:rPr>
          <w:sz w:val="28"/>
          <w:szCs w:val="28"/>
        </w:rPr>
        <w:t>6</w:t>
      </w:r>
      <w:r w:rsidR="00846048" w:rsidRPr="00530B31">
        <w:rPr>
          <w:sz w:val="28"/>
          <w:szCs w:val="28"/>
        </w:rPr>
        <w:t>.</w:t>
      </w:r>
      <w:r w:rsidR="00B130F7" w:rsidRPr="00530B31">
        <w:rPr>
          <w:sz w:val="28"/>
          <w:szCs w:val="28"/>
        </w:rPr>
        <w:tab/>
        <w:t xml:space="preserve">По результатам Конкурса </w:t>
      </w:r>
      <w:r w:rsidR="00075CF9" w:rsidRPr="00530B31">
        <w:rPr>
          <w:sz w:val="28"/>
          <w:szCs w:val="28"/>
        </w:rPr>
        <w:t xml:space="preserve">присуждается </w:t>
      </w:r>
      <w:r w:rsidR="00BF4414" w:rsidRPr="00530B31">
        <w:rPr>
          <w:sz w:val="28"/>
          <w:szCs w:val="28"/>
        </w:rPr>
        <w:t xml:space="preserve">три </w:t>
      </w:r>
      <w:r w:rsidR="00B130F7" w:rsidRPr="00530B31">
        <w:rPr>
          <w:sz w:val="28"/>
          <w:szCs w:val="28"/>
        </w:rPr>
        <w:t>призовых места</w:t>
      </w:r>
      <w:r w:rsidR="00454BB1" w:rsidRPr="00530B31">
        <w:rPr>
          <w:sz w:val="28"/>
          <w:szCs w:val="28"/>
        </w:rPr>
        <w:t xml:space="preserve">, общая стоимость призового фонда которых определяется </w:t>
      </w:r>
      <w:r w:rsidR="00BF4414" w:rsidRPr="00530B31">
        <w:rPr>
          <w:sz w:val="28"/>
          <w:szCs w:val="28"/>
        </w:rPr>
        <w:t>на момент приобретения Призов Организатором, но на сумму не более, установленной п. 3.</w:t>
      </w:r>
      <w:r w:rsidR="003D0A65" w:rsidRPr="00530B31">
        <w:rPr>
          <w:sz w:val="28"/>
          <w:szCs w:val="28"/>
        </w:rPr>
        <w:t>4</w:t>
      </w:r>
      <w:r w:rsidR="00BF4414" w:rsidRPr="00530B31">
        <w:rPr>
          <w:sz w:val="28"/>
          <w:szCs w:val="28"/>
        </w:rPr>
        <w:t xml:space="preserve"> Положения. </w:t>
      </w:r>
    </w:p>
    <w:p w:rsidR="00672136" w:rsidRPr="00530B31" w:rsidRDefault="00C30CFE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</w:t>
      </w:r>
      <w:r w:rsidR="00031075" w:rsidRPr="00530B31">
        <w:rPr>
          <w:sz w:val="28"/>
          <w:szCs w:val="28"/>
        </w:rPr>
        <w:t>.</w:t>
      </w:r>
      <w:r w:rsidR="001458DC" w:rsidRPr="00530B31">
        <w:rPr>
          <w:sz w:val="28"/>
          <w:szCs w:val="28"/>
        </w:rPr>
        <w:t>5</w:t>
      </w:r>
      <w:r w:rsidR="00031075" w:rsidRPr="00530B31">
        <w:rPr>
          <w:sz w:val="28"/>
          <w:szCs w:val="28"/>
        </w:rPr>
        <w:t>.</w:t>
      </w:r>
      <w:r w:rsidR="00031075" w:rsidRPr="00530B31">
        <w:rPr>
          <w:sz w:val="28"/>
          <w:szCs w:val="28"/>
        </w:rPr>
        <w:tab/>
      </w:r>
      <w:r w:rsidR="00672136" w:rsidRPr="00530B31">
        <w:rPr>
          <w:sz w:val="28"/>
          <w:szCs w:val="28"/>
        </w:rPr>
        <w:t xml:space="preserve">Итоги </w:t>
      </w:r>
      <w:r w:rsidR="00986F9F" w:rsidRPr="00530B31">
        <w:rPr>
          <w:sz w:val="28"/>
          <w:szCs w:val="28"/>
        </w:rPr>
        <w:t>Конкурса</w:t>
      </w:r>
      <w:r w:rsidR="00672136" w:rsidRPr="00530B31">
        <w:rPr>
          <w:sz w:val="28"/>
          <w:szCs w:val="28"/>
        </w:rPr>
        <w:t xml:space="preserve"> подводятся в срок до </w:t>
      </w:r>
      <w:r w:rsidR="004A01A2" w:rsidRPr="00530B31">
        <w:rPr>
          <w:sz w:val="28"/>
          <w:szCs w:val="28"/>
        </w:rPr>
        <w:t>18</w:t>
      </w:r>
      <w:r w:rsidR="00FA1E27" w:rsidRPr="00530B31">
        <w:rPr>
          <w:sz w:val="28"/>
          <w:szCs w:val="28"/>
        </w:rPr>
        <w:t xml:space="preserve"> </w:t>
      </w:r>
      <w:r w:rsidR="004A01A2" w:rsidRPr="00530B31">
        <w:rPr>
          <w:sz w:val="28"/>
          <w:szCs w:val="28"/>
        </w:rPr>
        <w:t>января</w:t>
      </w:r>
      <w:r w:rsidR="00672136" w:rsidRPr="00530B31">
        <w:rPr>
          <w:sz w:val="28"/>
          <w:szCs w:val="28"/>
        </w:rPr>
        <w:t xml:space="preserve"> </w:t>
      </w:r>
      <w:r w:rsidR="00454BB1" w:rsidRPr="00530B31">
        <w:rPr>
          <w:sz w:val="28"/>
          <w:szCs w:val="28"/>
        </w:rPr>
        <w:t>202</w:t>
      </w:r>
      <w:r w:rsidR="004A01A2" w:rsidRPr="00530B31">
        <w:rPr>
          <w:sz w:val="28"/>
          <w:szCs w:val="28"/>
        </w:rPr>
        <w:t>1</w:t>
      </w:r>
      <w:r w:rsidR="00FA1E27" w:rsidRPr="00530B31">
        <w:rPr>
          <w:sz w:val="28"/>
          <w:szCs w:val="28"/>
        </w:rPr>
        <w:t xml:space="preserve"> года</w:t>
      </w:r>
      <w:r w:rsidR="009C69C7" w:rsidRPr="00530B31">
        <w:rPr>
          <w:sz w:val="28"/>
          <w:szCs w:val="28"/>
        </w:rPr>
        <w:t xml:space="preserve"> и оформляются П</w:t>
      </w:r>
      <w:r w:rsidR="003B5C72" w:rsidRPr="00530B31">
        <w:rPr>
          <w:sz w:val="28"/>
          <w:szCs w:val="28"/>
        </w:rPr>
        <w:t>ротоколом.</w:t>
      </w:r>
    </w:p>
    <w:p w:rsidR="00672136" w:rsidRPr="00530B31" w:rsidRDefault="00C30CFE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</w:t>
      </w:r>
      <w:r w:rsidR="00672136" w:rsidRPr="00530B31">
        <w:rPr>
          <w:sz w:val="28"/>
          <w:szCs w:val="28"/>
        </w:rPr>
        <w:t>.</w:t>
      </w:r>
      <w:r w:rsidR="001458DC" w:rsidRPr="00530B31">
        <w:rPr>
          <w:sz w:val="28"/>
          <w:szCs w:val="28"/>
        </w:rPr>
        <w:t>6</w:t>
      </w:r>
      <w:r w:rsidR="00672136" w:rsidRPr="00530B31">
        <w:rPr>
          <w:sz w:val="28"/>
          <w:szCs w:val="28"/>
        </w:rPr>
        <w:t>.</w:t>
      </w:r>
      <w:r w:rsidR="00672136" w:rsidRPr="00530B31">
        <w:rPr>
          <w:sz w:val="28"/>
          <w:szCs w:val="28"/>
        </w:rPr>
        <w:tab/>
        <w:t>Ре</w:t>
      </w:r>
      <w:r w:rsidR="00A405EB" w:rsidRPr="00530B31">
        <w:rPr>
          <w:sz w:val="28"/>
          <w:szCs w:val="28"/>
        </w:rPr>
        <w:t xml:space="preserve">зультаты </w:t>
      </w:r>
      <w:r w:rsidR="00986F9F" w:rsidRPr="00530B31">
        <w:rPr>
          <w:sz w:val="28"/>
          <w:szCs w:val="28"/>
        </w:rPr>
        <w:t>Конкурса</w:t>
      </w:r>
      <w:r w:rsidR="00A405EB" w:rsidRPr="00530B31">
        <w:rPr>
          <w:sz w:val="28"/>
          <w:szCs w:val="28"/>
        </w:rPr>
        <w:t xml:space="preserve"> освещаются в </w:t>
      </w:r>
      <w:r w:rsidR="00672136" w:rsidRPr="00530B31">
        <w:rPr>
          <w:sz w:val="28"/>
          <w:szCs w:val="28"/>
        </w:rPr>
        <w:t xml:space="preserve">СМИ и на официальном сайте </w:t>
      </w:r>
      <w:r w:rsidR="00EE4B09" w:rsidRPr="00530B31">
        <w:rPr>
          <w:sz w:val="28"/>
          <w:szCs w:val="28"/>
        </w:rPr>
        <w:t>П</w:t>
      </w:r>
      <w:r w:rsidR="00672136" w:rsidRPr="00530B31">
        <w:rPr>
          <w:sz w:val="28"/>
          <w:szCs w:val="28"/>
        </w:rPr>
        <w:t>АО «ДЭК».</w:t>
      </w:r>
    </w:p>
    <w:p w:rsidR="000D2501" w:rsidRPr="00530B31" w:rsidRDefault="001458DC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30B31">
        <w:rPr>
          <w:sz w:val="28"/>
          <w:szCs w:val="28"/>
        </w:rPr>
        <w:t>3.7</w:t>
      </w:r>
      <w:r w:rsidR="000D2501" w:rsidRPr="00530B31">
        <w:rPr>
          <w:sz w:val="28"/>
          <w:szCs w:val="28"/>
        </w:rPr>
        <w:t xml:space="preserve">. </w:t>
      </w:r>
      <w:r w:rsidR="00F15995" w:rsidRPr="00530B31">
        <w:rPr>
          <w:sz w:val="28"/>
          <w:szCs w:val="28"/>
        </w:rPr>
        <w:t>Ответственность за  определение победителей ко</w:t>
      </w:r>
      <w:r w:rsidR="00866173" w:rsidRPr="00530B31">
        <w:rPr>
          <w:sz w:val="28"/>
          <w:szCs w:val="28"/>
        </w:rPr>
        <w:t xml:space="preserve">нкурса в соответствии с п.п. 3.4.5 несет региональная комиссия </w:t>
      </w:r>
      <w:r w:rsidR="00F15995" w:rsidRPr="00530B31">
        <w:rPr>
          <w:sz w:val="28"/>
          <w:szCs w:val="28"/>
        </w:rPr>
        <w:t xml:space="preserve"> филиала.</w:t>
      </w:r>
    </w:p>
    <w:p w:rsidR="000D2501" w:rsidRPr="00530B31" w:rsidRDefault="000D2501" w:rsidP="009A5A41">
      <w:pPr>
        <w:tabs>
          <w:tab w:val="left" w:pos="284"/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C913BA" w:rsidRPr="00530B31" w:rsidRDefault="00C30CFE" w:rsidP="009A5A41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30B31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C913BA" w:rsidRPr="00530B31">
        <w:rPr>
          <w:rFonts w:eastAsiaTheme="minorHAnsi"/>
          <w:b/>
          <w:bCs/>
          <w:color w:val="000000"/>
          <w:sz w:val="28"/>
          <w:szCs w:val="28"/>
          <w:lang w:eastAsia="en-US"/>
        </w:rPr>
        <w:t>. ПОРЯДОК И СРОКИ ПОЛУЧЕНИЯ ПРИЗОВ</w:t>
      </w:r>
    </w:p>
    <w:p w:rsidR="00C913BA" w:rsidRPr="00530B31" w:rsidRDefault="00C30CFE" w:rsidP="009A5A41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0B31">
        <w:rPr>
          <w:rFonts w:eastAsiaTheme="minorHAnsi"/>
          <w:color w:val="000000"/>
          <w:sz w:val="28"/>
          <w:szCs w:val="28"/>
          <w:lang w:eastAsia="en-US"/>
        </w:rPr>
        <w:t>4</w:t>
      </w:r>
      <w:r w:rsidR="00C913BA" w:rsidRPr="00530B31">
        <w:rPr>
          <w:rFonts w:eastAsiaTheme="minorHAnsi"/>
          <w:color w:val="000000"/>
          <w:sz w:val="28"/>
          <w:szCs w:val="28"/>
          <w:lang w:eastAsia="en-US"/>
        </w:rPr>
        <w:t xml:space="preserve">.1. </w:t>
      </w:r>
      <w:r w:rsidR="00EC2027" w:rsidRPr="00530B31">
        <w:rPr>
          <w:rFonts w:eastAsiaTheme="minorHAnsi"/>
          <w:color w:val="000000"/>
          <w:sz w:val="28"/>
          <w:szCs w:val="28"/>
          <w:lang w:eastAsia="en-US"/>
        </w:rPr>
        <w:t xml:space="preserve">Информирование о результатах Конкурса проводится на сайте ПАО «ДЭК» </w:t>
      </w:r>
      <w:hyperlink r:id="rId7" w:history="1">
        <w:r w:rsidR="00EC2027" w:rsidRPr="00530B31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www.dvec.ru</w:t>
        </w:r>
      </w:hyperlink>
      <w:r w:rsidR="00EC2027" w:rsidRPr="00530B31">
        <w:rPr>
          <w:rFonts w:eastAsiaTheme="minorHAnsi"/>
          <w:color w:val="000000"/>
          <w:sz w:val="28"/>
          <w:szCs w:val="28"/>
          <w:lang w:eastAsia="en-US"/>
        </w:rPr>
        <w:t>., а так же направляе</w:t>
      </w:r>
      <w:r w:rsidR="00796918" w:rsidRPr="00530B31">
        <w:rPr>
          <w:rFonts w:eastAsiaTheme="minorHAnsi"/>
          <w:color w:val="000000"/>
          <w:sz w:val="28"/>
          <w:szCs w:val="28"/>
          <w:lang w:eastAsia="en-US"/>
        </w:rPr>
        <w:t>тся почтовым письмом на адрес по лицевому счету победителя.</w:t>
      </w:r>
      <w:r w:rsidR="00EC2027" w:rsidRPr="00530B3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913BA" w:rsidRPr="00530B31">
        <w:rPr>
          <w:rFonts w:eastAsiaTheme="minorHAnsi"/>
          <w:color w:val="000000"/>
          <w:sz w:val="28"/>
          <w:szCs w:val="28"/>
          <w:lang w:eastAsia="en-US"/>
        </w:rPr>
        <w:t>Победители могут получить призы в отделениях филиалов ПАО «ДЭК», расположенных по адресам, указанным на сайте ПАО «ДЭК» в назначенное время.</w:t>
      </w:r>
    </w:p>
    <w:p w:rsidR="00C913BA" w:rsidRPr="00530B31" w:rsidRDefault="00C30CFE" w:rsidP="009A5A41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0B31">
        <w:rPr>
          <w:rFonts w:eastAsiaTheme="minorHAnsi"/>
          <w:color w:val="000000"/>
          <w:sz w:val="28"/>
          <w:szCs w:val="28"/>
          <w:lang w:eastAsia="en-US"/>
        </w:rPr>
        <w:t>4</w:t>
      </w:r>
      <w:r w:rsidR="00C913BA" w:rsidRPr="00530B31">
        <w:rPr>
          <w:rFonts w:eastAsiaTheme="minorHAnsi"/>
          <w:color w:val="000000"/>
          <w:sz w:val="28"/>
          <w:szCs w:val="28"/>
          <w:lang w:eastAsia="en-US"/>
        </w:rPr>
        <w:t xml:space="preserve">.2. Выигрыши не подлежат возврату и обмену, в </w:t>
      </w:r>
      <w:r w:rsidR="00846048" w:rsidRPr="00530B31">
        <w:rPr>
          <w:rFonts w:eastAsiaTheme="minorHAnsi"/>
          <w:color w:val="000000"/>
          <w:sz w:val="28"/>
          <w:szCs w:val="28"/>
          <w:lang w:eastAsia="en-US"/>
        </w:rPr>
        <w:t>том числе на денежный эквивалент</w:t>
      </w:r>
      <w:r w:rsidR="00C913BA" w:rsidRPr="00530B3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913BA" w:rsidRPr="00530B31" w:rsidRDefault="00C30CFE" w:rsidP="009A5A41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0B31">
        <w:rPr>
          <w:rFonts w:eastAsiaTheme="minorHAnsi"/>
          <w:color w:val="000000"/>
          <w:sz w:val="28"/>
          <w:szCs w:val="28"/>
          <w:lang w:eastAsia="en-US"/>
        </w:rPr>
        <w:t>4</w:t>
      </w:r>
      <w:r w:rsidR="00C913BA" w:rsidRPr="00530B31">
        <w:rPr>
          <w:rFonts w:eastAsiaTheme="minorHAnsi"/>
          <w:color w:val="000000"/>
          <w:sz w:val="28"/>
          <w:szCs w:val="28"/>
          <w:lang w:eastAsia="en-US"/>
        </w:rPr>
        <w:t xml:space="preserve">.3. Призы передаются непосредственно владельцам лицевых счетов, отобранных в качестве победителей. </w:t>
      </w:r>
      <w:r w:rsidR="00EC2027" w:rsidRPr="00530B31">
        <w:rPr>
          <w:rFonts w:eastAsiaTheme="minorHAnsi"/>
          <w:color w:val="000000"/>
          <w:sz w:val="28"/>
          <w:szCs w:val="28"/>
          <w:lang w:eastAsia="en-US"/>
        </w:rPr>
        <w:t>Передача приза оформляется актом приема-передачи и подписывается представителем ПАО «ДЭК» и владельцем лицевого счета.</w:t>
      </w:r>
    </w:p>
    <w:p w:rsidR="00C913BA" w:rsidRPr="00530B31" w:rsidRDefault="00C30CFE" w:rsidP="009A5A41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0B31">
        <w:rPr>
          <w:rFonts w:eastAsiaTheme="minorHAnsi"/>
          <w:color w:val="000000"/>
          <w:sz w:val="28"/>
          <w:szCs w:val="28"/>
          <w:lang w:eastAsia="en-US"/>
        </w:rPr>
        <w:t>4</w:t>
      </w:r>
      <w:r w:rsidR="00C913BA" w:rsidRPr="00530B31">
        <w:rPr>
          <w:rFonts w:eastAsiaTheme="minorHAnsi"/>
          <w:color w:val="000000"/>
          <w:sz w:val="28"/>
          <w:szCs w:val="28"/>
          <w:lang w:eastAsia="en-US"/>
        </w:rPr>
        <w:t xml:space="preserve">.4. </w:t>
      </w:r>
      <w:r w:rsidR="003E5876" w:rsidRPr="00530B31">
        <w:rPr>
          <w:rFonts w:eastAsiaTheme="minorHAnsi"/>
          <w:color w:val="000000"/>
          <w:sz w:val="28"/>
          <w:szCs w:val="28"/>
          <w:lang w:eastAsia="en-US"/>
        </w:rPr>
        <w:t>П</w:t>
      </w:r>
      <w:r w:rsidR="00C913BA" w:rsidRPr="00530B31">
        <w:rPr>
          <w:rFonts w:eastAsiaTheme="minorHAnsi"/>
          <w:color w:val="000000"/>
          <w:sz w:val="28"/>
          <w:szCs w:val="28"/>
          <w:lang w:eastAsia="en-US"/>
        </w:rPr>
        <w:t>риз</w:t>
      </w:r>
      <w:r w:rsidR="003E5876" w:rsidRPr="00530B31">
        <w:rPr>
          <w:rFonts w:eastAsiaTheme="minorHAnsi"/>
          <w:color w:val="000000"/>
          <w:sz w:val="28"/>
          <w:szCs w:val="28"/>
          <w:lang w:eastAsia="en-US"/>
        </w:rPr>
        <w:t xml:space="preserve"> выдается непосредственно</w:t>
      </w:r>
      <w:r w:rsidR="00C913BA" w:rsidRPr="00530B31">
        <w:rPr>
          <w:rFonts w:eastAsiaTheme="minorHAnsi"/>
          <w:color w:val="000000"/>
          <w:sz w:val="28"/>
          <w:szCs w:val="28"/>
          <w:lang w:eastAsia="en-US"/>
        </w:rPr>
        <w:t xml:space="preserve"> победител</w:t>
      </w:r>
      <w:r w:rsidR="003E5876" w:rsidRPr="00530B31">
        <w:rPr>
          <w:rFonts w:eastAsiaTheme="minorHAnsi"/>
          <w:color w:val="000000"/>
          <w:sz w:val="28"/>
          <w:szCs w:val="28"/>
          <w:lang w:eastAsia="en-US"/>
        </w:rPr>
        <w:t>ю</w:t>
      </w:r>
      <w:r w:rsidR="00C913BA" w:rsidRPr="00530B31">
        <w:rPr>
          <w:rFonts w:eastAsiaTheme="minorHAnsi"/>
          <w:color w:val="000000"/>
          <w:sz w:val="28"/>
          <w:szCs w:val="28"/>
          <w:lang w:eastAsia="en-US"/>
        </w:rPr>
        <w:t xml:space="preserve"> Конкурса</w:t>
      </w:r>
      <w:r w:rsidR="003E5876" w:rsidRPr="00530B31">
        <w:rPr>
          <w:rFonts w:eastAsiaTheme="minorHAnsi"/>
          <w:color w:val="000000"/>
          <w:sz w:val="28"/>
          <w:szCs w:val="28"/>
          <w:lang w:eastAsia="en-US"/>
        </w:rPr>
        <w:t xml:space="preserve"> (владельцу лицевого счета) при предъявлении документа, удостоверяющего его личность, свидетельства о присвоении ИНН, а также документов, подтверждающих его право собственности (найма) на указанное жилое п</w:t>
      </w:r>
      <w:r w:rsidR="00C240E5" w:rsidRPr="00530B31">
        <w:rPr>
          <w:rFonts w:eastAsiaTheme="minorHAnsi"/>
          <w:color w:val="000000"/>
          <w:sz w:val="28"/>
          <w:szCs w:val="28"/>
          <w:lang w:eastAsia="en-US"/>
        </w:rPr>
        <w:t xml:space="preserve">омещение. Победителю, отказавшемуся предъявить необходимые документы, выдача </w:t>
      </w:r>
      <w:r w:rsidR="00C913BA" w:rsidRPr="00530B31">
        <w:rPr>
          <w:rFonts w:eastAsiaTheme="minorHAnsi"/>
          <w:color w:val="000000"/>
          <w:sz w:val="28"/>
          <w:szCs w:val="28"/>
          <w:lang w:eastAsia="en-US"/>
        </w:rPr>
        <w:t>приз</w:t>
      </w:r>
      <w:r w:rsidR="00C240E5" w:rsidRPr="00530B31">
        <w:rPr>
          <w:rFonts w:eastAsiaTheme="minorHAnsi"/>
          <w:color w:val="000000"/>
          <w:sz w:val="28"/>
          <w:szCs w:val="28"/>
          <w:lang w:eastAsia="en-US"/>
        </w:rPr>
        <w:t>а</w:t>
      </w:r>
      <w:r w:rsidR="00C913BA" w:rsidRPr="00530B3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240E5" w:rsidRPr="00530B31">
        <w:rPr>
          <w:rFonts w:eastAsiaTheme="minorHAnsi"/>
          <w:color w:val="000000"/>
          <w:sz w:val="28"/>
          <w:szCs w:val="28"/>
          <w:lang w:eastAsia="en-US"/>
        </w:rPr>
        <w:t>не осуществляется</w:t>
      </w:r>
      <w:r w:rsidR="00C913BA" w:rsidRPr="00530B3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C913BA" w:rsidRPr="00530B31" w:rsidRDefault="00C30CFE" w:rsidP="009A5A41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0B31">
        <w:rPr>
          <w:rFonts w:eastAsiaTheme="minorHAnsi"/>
          <w:color w:val="000000"/>
          <w:sz w:val="28"/>
          <w:szCs w:val="28"/>
          <w:lang w:eastAsia="en-US"/>
        </w:rPr>
        <w:t>4</w:t>
      </w:r>
      <w:r w:rsidR="00C913BA" w:rsidRPr="00530B31">
        <w:rPr>
          <w:rFonts w:eastAsiaTheme="minorHAnsi"/>
          <w:color w:val="000000"/>
          <w:sz w:val="28"/>
          <w:szCs w:val="28"/>
          <w:lang w:eastAsia="en-US"/>
        </w:rPr>
        <w:t xml:space="preserve">.5. Конечный срок выдачи призов – </w:t>
      </w:r>
      <w:r w:rsidR="00C81C47" w:rsidRPr="00530B31">
        <w:rPr>
          <w:rFonts w:eastAsiaTheme="minorHAnsi"/>
          <w:color w:val="000000"/>
          <w:sz w:val="28"/>
          <w:szCs w:val="28"/>
          <w:lang w:eastAsia="en-US"/>
        </w:rPr>
        <w:t>30.01.2021</w:t>
      </w:r>
    </w:p>
    <w:p w:rsidR="00C81C47" w:rsidRPr="00530B31" w:rsidRDefault="00837D40" w:rsidP="00C81C47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0B31">
        <w:rPr>
          <w:rFonts w:eastAsiaTheme="minorHAnsi"/>
          <w:color w:val="000000"/>
          <w:sz w:val="28"/>
          <w:szCs w:val="28"/>
          <w:lang w:eastAsia="en-US"/>
        </w:rPr>
        <w:t>4</w:t>
      </w:r>
      <w:r w:rsidR="00C81C47" w:rsidRPr="00530B31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530B31">
        <w:rPr>
          <w:rFonts w:eastAsiaTheme="minorHAnsi"/>
          <w:color w:val="000000"/>
          <w:sz w:val="28"/>
          <w:szCs w:val="28"/>
          <w:lang w:eastAsia="en-US"/>
        </w:rPr>
        <w:t>6</w:t>
      </w:r>
      <w:r w:rsidR="00C81C47" w:rsidRPr="00530B31">
        <w:rPr>
          <w:rFonts w:eastAsiaTheme="minorHAnsi"/>
          <w:color w:val="000000"/>
          <w:sz w:val="28"/>
          <w:szCs w:val="28"/>
          <w:lang w:eastAsia="en-US"/>
        </w:rPr>
        <w:t xml:space="preserve"> Призовой фонд Конкурса передается комиссией ПАО «ДЭК» в адрес региональной комиссии филиала с оформлением ведомости выдачи подарков победителям конкурса</w:t>
      </w:r>
      <w:r w:rsidR="0054740C" w:rsidRPr="00530B31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Приложением №</w:t>
      </w:r>
      <w:r w:rsidR="00EC3A90" w:rsidRPr="00530B31">
        <w:rPr>
          <w:rFonts w:eastAsiaTheme="minorHAnsi"/>
          <w:color w:val="000000"/>
          <w:sz w:val="28"/>
          <w:szCs w:val="28"/>
          <w:lang w:eastAsia="en-US"/>
        </w:rPr>
        <w:t>4</w:t>
      </w:r>
      <w:r w:rsidR="00C81C47" w:rsidRPr="00530B31">
        <w:rPr>
          <w:rFonts w:eastAsiaTheme="minorHAnsi"/>
          <w:color w:val="000000"/>
          <w:sz w:val="28"/>
          <w:szCs w:val="28"/>
          <w:lang w:eastAsia="en-US"/>
        </w:rPr>
        <w:t xml:space="preserve"> в срок до 20.01.2021. </w:t>
      </w:r>
    </w:p>
    <w:p w:rsidR="00C913BA" w:rsidRPr="00530B31" w:rsidRDefault="00837D40" w:rsidP="00C81C47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0B31">
        <w:rPr>
          <w:rFonts w:eastAsiaTheme="minorHAnsi"/>
          <w:color w:val="000000"/>
          <w:sz w:val="28"/>
          <w:szCs w:val="28"/>
          <w:lang w:eastAsia="en-US"/>
        </w:rPr>
        <w:t>4</w:t>
      </w:r>
      <w:r w:rsidR="00C81C47" w:rsidRPr="00530B31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530B31">
        <w:rPr>
          <w:rFonts w:eastAsiaTheme="minorHAnsi"/>
          <w:color w:val="000000"/>
          <w:sz w:val="28"/>
          <w:szCs w:val="28"/>
          <w:lang w:eastAsia="en-US"/>
        </w:rPr>
        <w:t>7</w:t>
      </w:r>
      <w:r w:rsidR="00C81C47" w:rsidRPr="00530B31">
        <w:rPr>
          <w:rFonts w:eastAsiaTheme="minorHAnsi"/>
          <w:color w:val="000000"/>
          <w:sz w:val="28"/>
          <w:szCs w:val="28"/>
          <w:lang w:eastAsia="en-US"/>
        </w:rPr>
        <w:t>. Призы передаются победителям в натуральном виде с оформлением Ведомости выдачи подарков победителям конкурса в соответствии с Приложением</w:t>
      </w:r>
      <w:r w:rsidR="0054740C" w:rsidRPr="00530B31">
        <w:rPr>
          <w:rFonts w:eastAsiaTheme="minorHAnsi"/>
          <w:color w:val="000000"/>
          <w:sz w:val="28"/>
          <w:szCs w:val="28"/>
          <w:lang w:eastAsia="en-US"/>
        </w:rPr>
        <w:t xml:space="preserve"> №4</w:t>
      </w:r>
      <w:r w:rsidR="001C40A7" w:rsidRPr="00530B3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81C47" w:rsidRPr="00530B31">
        <w:rPr>
          <w:rFonts w:eastAsiaTheme="minorHAnsi"/>
          <w:color w:val="000000"/>
          <w:sz w:val="28"/>
          <w:szCs w:val="28"/>
          <w:lang w:eastAsia="en-US"/>
        </w:rPr>
        <w:t xml:space="preserve">в срок до </w:t>
      </w:r>
      <w:r w:rsidR="004A01A2" w:rsidRPr="00530B31">
        <w:rPr>
          <w:rFonts w:eastAsiaTheme="minorHAnsi"/>
          <w:color w:val="000000"/>
          <w:sz w:val="28"/>
          <w:szCs w:val="28"/>
          <w:lang w:eastAsia="en-US"/>
        </w:rPr>
        <w:t>18</w:t>
      </w:r>
      <w:r w:rsidR="00C81C47" w:rsidRPr="00530B31">
        <w:rPr>
          <w:rFonts w:eastAsiaTheme="minorHAnsi"/>
          <w:color w:val="000000"/>
          <w:sz w:val="28"/>
          <w:szCs w:val="28"/>
          <w:lang w:eastAsia="en-US"/>
        </w:rPr>
        <w:t>.</w:t>
      </w:r>
      <w:r w:rsidR="004A01A2" w:rsidRPr="00530B31">
        <w:rPr>
          <w:rFonts w:eastAsiaTheme="minorHAnsi"/>
          <w:color w:val="000000"/>
          <w:sz w:val="28"/>
          <w:szCs w:val="28"/>
          <w:lang w:eastAsia="en-US"/>
        </w:rPr>
        <w:t>02</w:t>
      </w:r>
      <w:r w:rsidR="00C81C47" w:rsidRPr="00530B31">
        <w:rPr>
          <w:rFonts w:eastAsiaTheme="minorHAnsi"/>
          <w:color w:val="000000"/>
          <w:sz w:val="28"/>
          <w:szCs w:val="28"/>
          <w:lang w:eastAsia="en-US"/>
        </w:rPr>
        <w:t xml:space="preserve">.2021.  </w:t>
      </w:r>
    </w:p>
    <w:p w:rsidR="00BF4E45" w:rsidRPr="00530B31" w:rsidRDefault="00BF4E45" w:rsidP="00BF4E4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F4E45" w:rsidRPr="00530B31" w:rsidRDefault="00837D40" w:rsidP="00837D40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30B31">
        <w:rPr>
          <w:rFonts w:eastAsiaTheme="minorHAnsi"/>
          <w:b/>
          <w:bCs/>
          <w:color w:val="000000"/>
          <w:sz w:val="28"/>
          <w:szCs w:val="28"/>
          <w:lang w:eastAsia="en-US"/>
        </w:rPr>
        <w:t>5. ОПИСАНИЕ СПОСОБА ЗАКЛЮЧЕНИЯ ДОГОВОРА МЕЖДУ ОРГАНИЗАТОРОМ РОЗЫГРЫША И ЕЕ УЧАСТНИКОМ</w:t>
      </w:r>
    </w:p>
    <w:p w:rsidR="00BF4E45" w:rsidRPr="00530B31" w:rsidRDefault="00837D40" w:rsidP="00BF4E4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0B31">
        <w:rPr>
          <w:rFonts w:eastAsiaTheme="minorHAnsi"/>
          <w:color w:val="000000"/>
          <w:sz w:val="28"/>
          <w:szCs w:val="28"/>
          <w:lang w:eastAsia="en-US"/>
        </w:rPr>
        <w:t>5</w:t>
      </w:r>
      <w:r w:rsidR="00BF4E45" w:rsidRPr="00530B31">
        <w:rPr>
          <w:rFonts w:eastAsiaTheme="minorHAnsi"/>
          <w:color w:val="000000"/>
          <w:sz w:val="28"/>
          <w:szCs w:val="28"/>
          <w:lang w:eastAsia="en-US"/>
        </w:rPr>
        <w:t>.1. Заключение договора на участие в Конкурсе обусловлено совершением ее Участником определенных действий, предусмотренными условиями Конкурса.</w:t>
      </w:r>
    </w:p>
    <w:p w:rsidR="00BF4E45" w:rsidRPr="00BF4E45" w:rsidRDefault="00837D40" w:rsidP="00B90B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0B31">
        <w:rPr>
          <w:rFonts w:eastAsiaTheme="minorHAnsi"/>
          <w:color w:val="000000"/>
          <w:sz w:val="28"/>
          <w:szCs w:val="28"/>
          <w:lang w:eastAsia="en-US"/>
        </w:rPr>
        <w:t>5</w:t>
      </w:r>
      <w:r w:rsidR="00BF4E45" w:rsidRPr="00530B31">
        <w:rPr>
          <w:rFonts w:eastAsiaTheme="minorHAnsi"/>
          <w:color w:val="000000"/>
          <w:sz w:val="28"/>
          <w:szCs w:val="28"/>
          <w:lang w:eastAsia="en-US"/>
        </w:rPr>
        <w:t xml:space="preserve">.2. Выражением желания принять участие в </w:t>
      </w:r>
      <w:r w:rsidR="000C53A1" w:rsidRPr="00530B31">
        <w:rPr>
          <w:rFonts w:eastAsiaTheme="minorHAnsi"/>
          <w:color w:val="000000"/>
          <w:sz w:val="28"/>
          <w:szCs w:val="28"/>
          <w:lang w:eastAsia="en-US"/>
        </w:rPr>
        <w:t>Конкурсе признается</w:t>
      </w:r>
      <w:r w:rsidR="00BF4E45" w:rsidRPr="00530B3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90B56" w:rsidRPr="00530B31">
        <w:rPr>
          <w:rFonts w:eastAsiaTheme="minorHAnsi"/>
          <w:color w:val="000000"/>
          <w:sz w:val="28"/>
          <w:szCs w:val="28"/>
          <w:lang w:eastAsia="en-US"/>
        </w:rPr>
        <w:t xml:space="preserve">осуществление действий Участником по оформлению Анкеты, погашение </w:t>
      </w:r>
      <w:r w:rsidR="000C53A1" w:rsidRPr="00530B31">
        <w:rPr>
          <w:rFonts w:eastAsiaTheme="minorHAnsi"/>
          <w:color w:val="000000"/>
          <w:sz w:val="28"/>
          <w:szCs w:val="28"/>
          <w:lang w:eastAsia="en-US"/>
        </w:rPr>
        <w:t xml:space="preserve">до 20 декабря 2020 года дебиторской задолженности </w:t>
      </w:r>
      <w:r w:rsidR="00B90B56" w:rsidRPr="00530B31">
        <w:rPr>
          <w:rFonts w:eastAsiaTheme="minorHAnsi"/>
          <w:color w:val="000000"/>
          <w:sz w:val="28"/>
          <w:szCs w:val="28"/>
          <w:lang w:eastAsia="en-US"/>
        </w:rPr>
        <w:t>по электроэнергии</w:t>
      </w:r>
      <w:r w:rsidR="00866173" w:rsidRPr="00530B31">
        <w:rPr>
          <w:rFonts w:eastAsiaTheme="minorHAnsi"/>
          <w:color w:val="000000"/>
          <w:sz w:val="28"/>
          <w:szCs w:val="28"/>
          <w:lang w:eastAsia="en-US"/>
        </w:rPr>
        <w:t>, тепловой энергии и горячему водоснабжению</w:t>
      </w:r>
      <w:r w:rsidR="00796918" w:rsidRPr="00530B31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B90B56" w:rsidRPr="00530B31">
        <w:rPr>
          <w:rFonts w:eastAsiaTheme="minorHAnsi"/>
          <w:color w:val="000000"/>
          <w:sz w:val="28"/>
          <w:szCs w:val="28"/>
          <w:lang w:eastAsia="en-US"/>
        </w:rPr>
        <w:t>оплата текущего начисления за эл</w:t>
      </w:r>
      <w:r w:rsidR="00796918" w:rsidRPr="00530B31">
        <w:rPr>
          <w:rFonts w:eastAsiaTheme="minorHAnsi"/>
          <w:color w:val="000000"/>
          <w:sz w:val="28"/>
          <w:szCs w:val="28"/>
          <w:lang w:eastAsia="en-US"/>
        </w:rPr>
        <w:t>ектро</w:t>
      </w:r>
      <w:r w:rsidR="000C53A1" w:rsidRPr="00530B31">
        <w:rPr>
          <w:rFonts w:eastAsiaTheme="minorHAnsi"/>
          <w:color w:val="000000"/>
          <w:sz w:val="28"/>
          <w:szCs w:val="28"/>
          <w:lang w:eastAsia="en-US"/>
        </w:rPr>
        <w:t>энергию</w:t>
      </w:r>
      <w:r w:rsidR="000D520D" w:rsidRPr="00530B31">
        <w:rPr>
          <w:rFonts w:eastAsiaTheme="minorHAnsi"/>
          <w:color w:val="000000"/>
          <w:sz w:val="28"/>
          <w:szCs w:val="28"/>
          <w:lang w:eastAsia="en-US"/>
        </w:rPr>
        <w:t>, горячее водоснабжение и тепло</w:t>
      </w:r>
      <w:r w:rsidR="000C53A1" w:rsidRPr="00530B31">
        <w:rPr>
          <w:rFonts w:eastAsiaTheme="minorHAnsi"/>
          <w:color w:val="000000"/>
          <w:sz w:val="28"/>
          <w:szCs w:val="28"/>
          <w:lang w:eastAsia="en-US"/>
        </w:rPr>
        <w:t>вую энергию</w:t>
      </w:r>
      <w:r w:rsidR="000D520D" w:rsidRPr="00530B31">
        <w:rPr>
          <w:rFonts w:eastAsiaTheme="minorHAnsi"/>
          <w:color w:val="000000"/>
          <w:sz w:val="28"/>
          <w:szCs w:val="28"/>
          <w:lang w:eastAsia="en-US"/>
        </w:rPr>
        <w:t xml:space="preserve"> за ноябрь 202</w:t>
      </w:r>
      <w:r w:rsidR="000D520D">
        <w:rPr>
          <w:rFonts w:eastAsiaTheme="minorHAnsi"/>
          <w:color w:val="000000"/>
          <w:sz w:val="28"/>
          <w:szCs w:val="28"/>
          <w:lang w:eastAsia="en-US"/>
        </w:rPr>
        <w:t>0г.</w:t>
      </w:r>
    </w:p>
    <w:p w:rsidR="00BF4E45" w:rsidRPr="00BF4E45" w:rsidRDefault="00837D40" w:rsidP="00BF4E4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5</w:t>
      </w:r>
      <w:r w:rsidR="00BF4E45" w:rsidRPr="00BF4E45">
        <w:rPr>
          <w:rFonts w:eastAsiaTheme="minorHAnsi"/>
          <w:color w:val="000000"/>
          <w:sz w:val="28"/>
          <w:szCs w:val="28"/>
          <w:lang w:eastAsia="en-US"/>
        </w:rPr>
        <w:t>.3. Указанные действия считаются заключением между сторонами договора и</w:t>
      </w:r>
      <w:r w:rsidR="0079691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F4E45" w:rsidRPr="00BF4E45">
        <w:rPr>
          <w:rFonts w:eastAsiaTheme="minorHAnsi"/>
          <w:color w:val="000000"/>
          <w:sz w:val="28"/>
          <w:szCs w:val="28"/>
          <w:lang w:eastAsia="en-US"/>
        </w:rPr>
        <w:t>автоматическим принятием всех условий, перечисленных в данных Правилах.</w:t>
      </w:r>
    </w:p>
    <w:p w:rsidR="00BF4E45" w:rsidRDefault="00837D40" w:rsidP="00BF4E4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BF4E45" w:rsidRPr="00BF4E45">
        <w:rPr>
          <w:rFonts w:eastAsiaTheme="minorHAnsi"/>
          <w:color w:val="000000"/>
          <w:sz w:val="28"/>
          <w:szCs w:val="28"/>
          <w:lang w:eastAsia="en-US"/>
        </w:rPr>
        <w:t xml:space="preserve">.4. Договор между Организатором </w:t>
      </w:r>
      <w:r w:rsidR="00796918">
        <w:rPr>
          <w:rFonts w:eastAsiaTheme="minorHAnsi"/>
          <w:color w:val="000000"/>
          <w:sz w:val="28"/>
          <w:szCs w:val="28"/>
          <w:lang w:eastAsia="en-US"/>
        </w:rPr>
        <w:t>Конкурса</w:t>
      </w:r>
      <w:r w:rsidR="00BF4E45" w:rsidRPr="00BF4E45">
        <w:rPr>
          <w:rFonts w:eastAsiaTheme="minorHAnsi"/>
          <w:color w:val="000000"/>
          <w:sz w:val="28"/>
          <w:szCs w:val="28"/>
          <w:lang w:eastAsia="en-US"/>
        </w:rPr>
        <w:t xml:space="preserve"> и ее участником является безвозмездным.</w:t>
      </w:r>
    </w:p>
    <w:p w:rsidR="004769E0" w:rsidRDefault="004769E0" w:rsidP="00BF4E4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37D40" w:rsidRPr="004769E0" w:rsidRDefault="00837D40" w:rsidP="00837D4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769E0">
        <w:rPr>
          <w:rFonts w:eastAsiaTheme="minorHAnsi"/>
          <w:b/>
          <w:color w:val="000000"/>
          <w:sz w:val="28"/>
          <w:szCs w:val="28"/>
          <w:lang w:eastAsia="en-US"/>
        </w:rPr>
        <w:t xml:space="preserve">5. ПРАВА И ОБЯЗАННОСТИ УЧАСТНИКОВ </w:t>
      </w:r>
      <w:r w:rsidR="004769E0">
        <w:rPr>
          <w:rFonts w:eastAsiaTheme="minorHAnsi"/>
          <w:b/>
          <w:color w:val="000000"/>
          <w:sz w:val="28"/>
          <w:szCs w:val="28"/>
          <w:lang w:eastAsia="en-US"/>
        </w:rPr>
        <w:t>КОНКУРСА</w:t>
      </w:r>
      <w:r w:rsidRPr="004769E0"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837D40" w:rsidRPr="00837D40" w:rsidRDefault="00837D40" w:rsidP="00837D4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37D40">
        <w:rPr>
          <w:rFonts w:eastAsiaTheme="minorHAnsi"/>
          <w:color w:val="000000"/>
          <w:sz w:val="28"/>
          <w:szCs w:val="28"/>
          <w:lang w:eastAsia="en-US"/>
        </w:rPr>
        <w:t xml:space="preserve">5.1. Участник </w:t>
      </w:r>
      <w:r>
        <w:rPr>
          <w:rFonts w:eastAsiaTheme="minorHAnsi"/>
          <w:color w:val="000000"/>
          <w:sz w:val="28"/>
          <w:szCs w:val="28"/>
          <w:lang w:eastAsia="en-US"/>
        </w:rPr>
        <w:t>Конкурса</w:t>
      </w:r>
      <w:r w:rsidRPr="00837D40">
        <w:rPr>
          <w:rFonts w:eastAsiaTheme="minorHAnsi"/>
          <w:color w:val="000000"/>
          <w:sz w:val="28"/>
          <w:szCs w:val="28"/>
          <w:lang w:eastAsia="en-US"/>
        </w:rPr>
        <w:t xml:space="preserve"> вправе требовать от Организатора получения информации 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Конкурсе</w:t>
      </w:r>
      <w:r w:rsidRPr="00837D40">
        <w:rPr>
          <w:rFonts w:eastAsiaTheme="minorHAnsi"/>
          <w:color w:val="000000"/>
          <w:sz w:val="28"/>
          <w:szCs w:val="28"/>
          <w:lang w:eastAsia="en-US"/>
        </w:rPr>
        <w:t xml:space="preserve"> в соответствии с условиями.</w:t>
      </w:r>
    </w:p>
    <w:p w:rsidR="00837D40" w:rsidRPr="00837D40" w:rsidRDefault="00837D40" w:rsidP="00837D4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37D40">
        <w:rPr>
          <w:rFonts w:eastAsiaTheme="minorHAnsi"/>
          <w:color w:val="000000"/>
          <w:sz w:val="28"/>
          <w:szCs w:val="28"/>
          <w:lang w:eastAsia="en-US"/>
        </w:rPr>
        <w:t>5.2. Победитель вправе требовать от Организатора передачи (предоставления)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37D40">
        <w:rPr>
          <w:rFonts w:eastAsiaTheme="minorHAnsi"/>
          <w:color w:val="000000"/>
          <w:sz w:val="28"/>
          <w:szCs w:val="28"/>
          <w:lang w:eastAsia="en-US"/>
        </w:rPr>
        <w:t xml:space="preserve">выигрыша в соответствии с условиями </w:t>
      </w:r>
      <w:r>
        <w:rPr>
          <w:rFonts w:eastAsiaTheme="minorHAnsi"/>
          <w:color w:val="000000"/>
          <w:sz w:val="28"/>
          <w:szCs w:val="28"/>
          <w:lang w:eastAsia="en-US"/>
        </w:rPr>
        <w:t>Конкурса</w:t>
      </w:r>
      <w:r w:rsidRPr="00837D4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837D40" w:rsidRPr="00837D40" w:rsidRDefault="00837D40" w:rsidP="00837D4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37D40">
        <w:rPr>
          <w:rFonts w:eastAsiaTheme="minorHAnsi"/>
          <w:color w:val="000000"/>
          <w:sz w:val="28"/>
          <w:szCs w:val="28"/>
          <w:lang w:eastAsia="en-US"/>
        </w:rPr>
        <w:t xml:space="preserve">5.3. Победитель </w:t>
      </w:r>
      <w:r>
        <w:rPr>
          <w:rFonts w:eastAsiaTheme="minorHAnsi"/>
          <w:color w:val="000000"/>
          <w:sz w:val="28"/>
          <w:szCs w:val="28"/>
          <w:lang w:eastAsia="en-US"/>
        </w:rPr>
        <w:t>Конкурса</w:t>
      </w:r>
      <w:r w:rsidRPr="00837D40">
        <w:rPr>
          <w:rFonts w:eastAsiaTheme="minorHAnsi"/>
          <w:color w:val="000000"/>
          <w:sz w:val="28"/>
          <w:szCs w:val="28"/>
          <w:lang w:eastAsia="en-US"/>
        </w:rPr>
        <w:t xml:space="preserve"> вправе обратиться в суд в случае задержки передачи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37D40">
        <w:rPr>
          <w:rFonts w:eastAsiaTheme="minorHAnsi"/>
          <w:color w:val="000000"/>
          <w:sz w:val="28"/>
          <w:szCs w:val="28"/>
          <w:lang w:eastAsia="en-US"/>
        </w:rPr>
        <w:t>(предоставления) выигрыша либо не передачи (не предоставления) выигрыша ее Организатором.</w:t>
      </w:r>
    </w:p>
    <w:p w:rsidR="00837D40" w:rsidRPr="00837D40" w:rsidRDefault="00553306" w:rsidP="00837D4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5.4</w:t>
      </w:r>
      <w:r w:rsidR="00837D40" w:rsidRPr="00837D40">
        <w:rPr>
          <w:rFonts w:eastAsiaTheme="minorHAnsi"/>
          <w:color w:val="000000"/>
          <w:sz w:val="28"/>
          <w:szCs w:val="28"/>
          <w:lang w:eastAsia="en-US"/>
        </w:rPr>
        <w:t xml:space="preserve">. Организатор </w:t>
      </w:r>
      <w:r>
        <w:rPr>
          <w:rFonts w:eastAsiaTheme="minorHAnsi"/>
          <w:color w:val="000000"/>
          <w:sz w:val="28"/>
          <w:szCs w:val="28"/>
          <w:lang w:eastAsia="en-US"/>
        </w:rPr>
        <w:t>Конкурса</w:t>
      </w:r>
      <w:r w:rsidR="00837D40" w:rsidRPr="00837D40">
        <w:rPr>
          <w:rFonts w:eastAsiaTheme="minorHAnsi"/>
          <w:color w:val="000000"/>
          <w:sz w:val="28"/>
          <w:szCs w:val="28"/>
          <w:lang w:eastAsia="en-US"/>
        </w:rPr>
        <w:t xml:space="preserve"> не вправе предоставлять контактную информацию об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37D40" w:rsidRPr="00837D40">
        <w:rPr>
          <w:rFonts w:eastAsiaTheme="minorHAnsi"/>
          <w:color w:val="000000"/>
          <w:sz w:val="28"/>
          <w:szCs w:val="28"/>
          <w:lang w:eastAsia="en-US"/>
        </w:rPr>
        <w:t xml:space="preserve">участниках </w:t>
      </w:r>
      <w:r>
        <w:rPr>
          <w:rFonts w:eastAsiaTheme="minorHAnsi"/>
          <w:color w:val="000000"/>
          <w:sz w:val="28"/>
          <w:szCs w:val="28"/>
          <w:lang w:eastAsia="en-US"/>
        </w:rPr>
        <w:t>Конкурса</w:t>
      </w:r>
      <w:r w:rsidR="00837D40" w:rsidRPr="00837D40">
        <w:rPr>
          <w:rFonts w:eastAsiaTheme="minorHAnsi"/>
          <w:color w:val="000000"/>
          <w:sz w:val="28"/>
          <w:szCs w:val="28"/>
          <w:lang w:eastAsia="en-US"/>
        </w:rPr>
        <w:t xml:space="preserve"> третьим лицам, за исключением случаев, предусмотренных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37D40" w:rsidRPr="00837D40">
        <w:rPr>
          <w:rFonts w:eastAsiaTheme="minorHAnsi"/>
          <w:color w:val="000000"/>
          <w:sz w:val="28"/>
          <w:szCs w:val="28"/>
          <w:lang w:eastAsia="en-US"/>
        </w:rPr>
        <w:t>законодательством Российской Федерации.</w:t>
      </w:r>
    </w:p>
    <w:p w:rsidR="00837D40" w:rsidRDefault="00553306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0777">
        <w:rPr>
          <w:rFonts w:eastAsiaTheme="minorHAnsi"/>
          <w:color w:val="000000"/>
          <w:sz w:val="28"/>
          <w:szCs w:val="28"/>
          <w:lang w:eastAsia="en-US"/>
        </w:rPr>
        <w:t>5.5</w:t>
      </w:r>
      <w:r w:rsidR="00837D40" w:rsidRPr="004D0777">
        <w:rPr>
          <w:rFonts w:eastAsiaTheme="minorHAnsi"/>
          <w:color w:val="000000"/>
          <w:sz w:val="28"/>
          <w:szCs w:val="28"/>
          <w:lang w:eastAsia="en-US"/>
        </w:rPr>
        <w:t>. С момента получения приза, Победитель несет ответственность за уплату всех налогов</w:t>
      </w:r>
      <w:r w:rsidRPr="004D077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37D40" w:rsidRPr="004D0777">
        <w:rPr>
          <w:rFonts w:eastAsiaTheme="minorHAnsi"/>
          <w:color w:val="000000"/>
          <w:sz w:val="28"/>
          <w:szCs w:val="28"/>
          <w:lang w:eastAsia="en-US"/>
        </w:rPr>
        <w:t>и иных существующих обязательных платежей, установленных действующим законодательством</w:t>
      </w:r>
      <w:r w:rsidRPr="004D077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37D40" w:rsidRPr="004D0777">
        <w:rPr>
          <w:rFonts w:eastAsiaTheme="minorHAnsi"/>
          <w:color w:val="000000"/>
          <w:sz w:val="28"/>
          <w:szCs w:val="28"/>
          <w:lang w:eastAsia="en-US"/>
        </w:rPr>
        <w:t>Российской Федерации, а именно НДФЛ по ставке 35% на основании п. 2 статьи 224 Налогового</w:t>
      </w:r>
      <w:r w:rsidRPr="004D077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37D40" w:rsidRPr="004D0777">
        <w:rPr>
          <w:rFonts w:eastAsiaTheme="minorHAnsi"/>
          <w:color w:val="000000"/>
          <w:sz w:val="28"/>
          <w:szCs w:val="28"/>
          <w:lang w:eastAsia="en-US"/>
        </w:rPr>
        <w:t xml:space="preserve">Кодекса РФ в отношении дохода, связанного с получением приза, т. </w:t>
      </w:r>
      <w:r w:rsidR="004A01A2">
        <w:rPr>
          <w:rFonts w:eastAsiaTheme="minorHAnsi"/>
          <w:color w:val="000000"/>
          <w:sz w:val="28"/>
          <w:szCs w:val="28"/>
          <w:lang w:eastAsia="en-US"/>
        </w:rPr>
        <w:t>к</w:t>
      </w:r>
      <w:r w:rsidR="00837D40" w:rsidRPr="004D0777">
        <w:rPr>
          <w:rFonts w:eastAsiaTheme="minorHAnsi"/>
          <w:color w:val="000000"/>
          <w:sz w:val="28"/>
          <w:szCs w:val="28"/>
          <w:lang w:eastAsia="en-US"/>
        </w:rPr>
        <w:t>. стоимость приза превышает</w:t>
      </w:r>
      <w:r w:rsidRPr="004D077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37D40" w:rsidRPr="004D0777">
        <w:rPr>
          <w:rFonts w:eastAsiaTheme="minorHAnsi"/>
          <w:color w:val="000000"/>
          <w:sz w:val="28"/>
          <w:szCs w:val="28"/>
          <w:lang w:eastAsia="en-US"/>
        </w:rPr>
        <w:t>4 000 (четыре тысячи) рублей (п. 28 статья 217 Налогового Кодекса РФ).</w:t>
      </w:r>
      <w:r w:rsidR="00837D40" w:rsidRPr="00837D4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Default="00530B31" w:rsidP="00530B31">
      <w:pPr>
        <w:framePr w:hSpace="180" w:wrap="around" w:vAnchor="page" w:hAnchor="page" w:x="1666" w:y="1006"/>
        <w:ind w:firstLine="885"/>
        <w:jc w:val="both"/>
        <w:rPr>
          <w:b/>
        </w:rPr>
      </w:pPr>
      <w:r w:rsidRPr="00387D7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029EB" wp14:editId="0E74C3C9">
                <wp:simplePos x="0" y="0"/>
                <wp:positionH relativeFrom="column">
                  <wp:posOffset>2939415</wp:posOffset>
                </wp:positionH>
                <wp:positionV relativeFrom="paragraph">
                  <wp:posOffset>-361315</wp:posOffset>
                </wp:positionV>
                <wp:extent cx="366204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31" w:rsidRDefault="00530B31" w:rsidP="00530B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029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1.45pt;margin-top:-28.45pt;width:288.3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" filled="f" stroked="f">
                <v:textbox style="mso-fit-shape-to-text:t">
                  <w:txbxContent>
                    <w:p w:rsidR="00530B31" w:rsidRDefault="00530B31" w:rsidP="00530B31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                      </w:t>
      </w:r>
      <w:r w:rsidRPr="007A0998">
        <w:rPr>
          <w:b/>
        </w:rPr>
        <w:t>АНКЕТА</w:t>
      </w:r>
    </w:p>
    <w:p w:rsidR="00530B31" w:rsidRPr="00B11B5B" w:rsidRDefault="00530B31" w:rsidP="00530B31">
      <w:pPr>
        <w:framePr w:hSpace="180" w:wrap="around" w:vAnchor="page" w:hAnchor="page" w:x="1666" w:y="1006"/>
        <w:ind w:right="317" w:firstLine="602"/>
        <w:jc w:val="center"/>
        <w:rPr>
          <w:b/>
        </w:rPr>
      </w:pPr>
      <w:r w:rsidRPr="007A0998">
        <w:rPr>
          <w:b/>
        </w:rPr>
        <w:t xml:space="preserve">о </w:t>
      </w:r>
      <w:r>
        <w:rPr>
          <w:b/>
        </w:rPr>
        <w:t xml:space="preserve">получении информации по каналам  связи </w:t>
      </w:r>
    </w:p>
    <w:p w:rsidR="00530B31" w:rsidRDefault="00530B31" w:rsidP="00530B31">
      <w:pPr>
        <w:framePr w:hSpace="180" w:wrap="around" w:vAnchor="page" w:hAnchor="page" w:x="1666" w:y="1006"/>
        <w:rPr>
          <w:b/>
        </w:rPr>
      </w:pPr>
      <w:r w:rsidRPr="00353E1B">
        <w:rPr>
          <w:b/>
          <w:sz w:val="6"/>
          <w:szCs w:val="6"/>
        </w:rPr>
        <w:br/>
      </w:r>
      <w:r>
        <w:rPr>
          <w:b/>
        </w:rPr>
        <w:t>ФИО __________________________________________________________________</w:t>
      </w:r>
    </w:p>
    <w:tbl>
      <w:tblPr>
        <w:tblStyle w:val="a5"/>
        <w:tblW w:w="8647" w:type="dxa"/>
        <w:tblLook w:val="04A0" w:firstRow="1" w:lastRow="0" w:firstColumn="1" w:lastColumn="0" w:noHBand="0" w:noVBand="1"/>
      </w:tblPr>
      <w:tblGrid>
        <w:gridCol w:w="3756"/>
        <w:gridCol w:w="636"/>
        <w:gridCol w:w="3563"/>
        <w:gridCol w:w="692"/>
      </w:tblGrid>
      <w:tr w:rsidR="00530B31" w:rsidRPr="00C866D6" w:rsidTr="008D0100">
        <w:trPr>
          <w:trHeight w:val="640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  <w:r w:rsidRPr="008D6E50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087BE54" wp14:editId="629D5ADB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-1227455</wp:posOffset>
                  </wp:positionV>
                  <wp:extent cx="1466850" cy="644525"/>
                  <wp:effectExtent l="0" t="0" r="0" b="3175"/>
                  <wp:wrapNone/>
                  <wp:docPr id="2" name="Рисунок 2" descr="\\HARBOR\pressa_archive$\depsmi\корп.стили\ДЭК корп стиль\стиль 2019\логотип\RH_Logo_DEK_19_horizont_w5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HARBOR\pressa_archive$\depsmi\корп.стили\ДЭК корп стиль\стиль 2019\логотип\RH_Logo_DEK_19_horizont_w5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Я даю согласие на получение платежных </w:t>
            </w:r>
            <w:r w:rsidRPr="001B6F59">
              <w:rPr>
                <w:b/>
              </w:rPr>
              <w:t>документов на оплату коммунальных услуг в электронном</w:t>
            </w:r>
            <w:r>
              <w:rPr>
                <w:b/>
              </w:rPr>
              <w:t xml:space="preserve"> виде и отказываюсь  от получения на бумажном носителе</w:t>
            </w:r>
            <w:r w:rsidRPr="00C866D6">
              <w:rPr>
                <w:b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  <w:r>
              <w:rPr>
                <w:b/>
              </w:rPr>
              <w:t xml:space="preserve">Я не  даю согласие на получение платежных документов  </w:t>
            </w:r>
            <w:r w:rsidRPr="001B6F59">
              <w:rPr>
                <w:b/>
              </w:rPr>
              <w:t>на оплату коммунальных услуг в</w:t>
            </w:r>
            <w:r>
              <w:rPr>
                <w:b/>
              </w:rPr>
              <w:t xml:space="preserve"> электронном виде и не отказываюсь  от получения на бумажном носителе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</w:tr>
    </w:tbl>
    <w:p w:rsidR="00530B31" w:rsidRPr="002F49F5" w:rsidRDefault="00530B31" w:rsidP="00530B31">
      <w:pPr>
        <w:framePr w:hSpace="180" w:wrap="around" w:vAnchor="page" w:hAnchor="page" w:x="1666" w:y="1006"/>
        <w:rPr>
          <w:b/>
          <w:sz w:val="16"/>
          <w:szCs w:val="16"/>
        </w:rPr>
      </w:pPr>
    </w:p>
    <w:tbl>
      <w:tblPr>
        <w:tblStyle w:val="a5"/>
        <w:tblW w:w="6043" w:type="dxa"/>
        <w:jc w:val="center"/>
        <w:tblLook w:val="04A0" w:firstRow="1" w:lastRow="0" w:firstColumn="1" w:lastColumn="0" w:noHBand="0" w:noVBand="1"/>
      </w:tblPr>
      <w:tblGrid>
        <w:gridCol w:w="1140"/>
        <w:gridCol w:w="395"/>
        <w:gridCol w:w="394"/>
        <w:gridCol w:w="394"/>
        <w:gridCol w:w="394"/>
        <w:gridCol w:w="962"/>
        <w:gridCol w:w="394"/>
        <w:gridCol w:w="394"/>
        <w:gridCol w:w="394"/>
        <w:gridCol w:w="394"/>
        <w:gridCol w:w="394"/>
        <w:gridCol w:w="394"/>
      </w:tblGrid>
      <w:tr w:rsidR="00530B31" w:rsidRPr="00C866D6" w:rsidTr="008D0100">
        <w:trPr>
          <w:trHeight w:val="340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  <w:r w:rsidRPr="00C866D6">
              <w:rPr>
                <w:b/>
              </w:rPr>
              <w:t xml:space="preserve">Паспорт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  <w:r w:rsidRPr="00C866D6">
              <w:rPr>
                <w:b/>
              </w:rPr>
              <w:t xml:space="preserve">Номер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</w:tr>
    </w:tbl>
    <w:p w:rsidR="00530B31" w:rsidRPr="00353E1B" w:rsidRDefault="00530B31" w:rsidP="00530B31">
      <w:pPr>
        <w:framePr w:hSpace="180" w:wrap="around" w:vAnchor="page" w:hAnchor="page" w:x="1666" w:y="1006"/>
        <w:rPr>
          <w:b/>
          <w:sz w:val="10"/>
          <w:szCs w:val="10"/>
        </w:rPr>
      </w:pPr>
    </w:p>
    <w:tbl>
      <w:tblPr>
        <w:tblStyle w:val="a5"/>
        <w:tblW w:w="4996" w:type="dxa"/>
        <w:jc w:val="center"/>
        <w:tblLook w:val="04A0" w:firstRow="1" w:lastRow="0" w:firstColumn="1" w:lastColumn="0" w:noHBand="0" w:noVBand="1"/>
      </w:tblPr>
      <w:tblGrid>
        <w:gridCol w:w="2498"/>
        <w:gridCol w:w="370"/>
        <w:gridCol w:w="369"/>
        <w:gridCol w:w="369"/>
        <w:gridCol w:w="283"/>
        <w:gridCol w:w="369"/>
        <w:gridCol w:w="369"/>
        <w:gridCol w:w="369"/>
      </w:tblGrid>
      <w:tr w:rsidR="00530B31" w:rsidRPr="00C866D6" w:rsidTr="008D0100">
        <w:trPr>
          <w:trHeight w:hRule="exact" w:val="34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  <w:r w:rsidRPr="00C866D6">
              <w:rPr>
                <w:b/>
              </w:rPr>
              <w:t>Код</w:t>
            </w:r>
            <w:r>
              <w:rPr>
                <w:b/>
              </w:rPr>
              <w:t xml:space="preserve"> подразделения</w:t>
            </w:r>
          </w:p>
        </w:tc>
        <w:tc>
          <w:tcPr>
            <w:tcW w:w="567" w:type="dxa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  <w:r w:rsidRPr="00C866D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0B31" w:rsidRPr="00C866D6" w:rsidRDefault="00530B31" w:rsidP="008D0100">
            <w:pPr>
              <w:framePr w:hSpace="180" w:wrap="around" w:vAnchor="page" w:hAnchor="page" w:x="1666" w:y="1006"/>
              <w:rPr>
                <w:b/>
                <w:sz w:val="20"/>
                <w:szCs w:val="20"/>
              </w:rPr>
            </w:pPr>
          </w:p>
        </w:tc>
      </w:tr>
    </w:tbl>
    <w:p w:rsidR="00530B31" w:rsidRDefault="00530B31" w:rsidP="00530B31">
      <w:pPr>
        <w:framePr w:hSpace="180" w:wrap="around" w:vAnchor="page" w:hAnchor="page" w:x="1666" w:y="1006"/>
        <w:rPr>
          <w:b/>
          <w:sz w:val="6"/>
          <w:szCs w:val="6"/>
        </w:rPr>
      </w:pPr>
    </w:p>
    <w:p w:rsidR="00530B31" w:rsidRDefault="00530B31" w:rsidP="00530B31">
      <w:pPr>
        <w:framePr w:hSpace="180" w:wrap="around" w:vAnchor="page" w:hAnchor="page" w:x="1666" w:y="1006"/>
        <w:rPr>
          <w:b/>
        </w:rPr>
      </w:pPr>
      <w:r w:rsidRPr="00353E1B">
        <w:rPr>
          <w:b/>
          <w:sz w:val="6"/>
          <w:szCs w:val="6"/>
        </w:rPr>
        <w:br/>
      </w:r>
      <w:r>
        <w:rPr>
          <w:b/>
        </w:rPr>
        <w:t>Выдан ________________________________________________________________</w:t>
      </w:r>
    </w:p>
    <w:p w:rsidR="00530B31" w:rsidRPr="002F49F5" w:rsidRDefault="00530B31" w:rsidP="00530B31">
      <w:pPr>
        <w:framePr w:hSpace="180" w:wrap="around" w:vAnchor="page" w:hAnchor="page" w:x="1666" w:y="1006"/>
        <w:spacing w:after="120"/>
        <w:jc w:val="center"/>
        <w:rPr>
          <w:sz w:val="14"/>
          <w:szCs w:val="14"/>
        </w:rPr>
      </w:pPr>
      <w:r w:rsidRPr="002F49F5">
        <w:rPr>
          <w:sz w:val="14"/>
          <w:szCs w:val="14"/>
        </w:rPr>
        <w:t>(орган, выдавший паспорт и дата выдачи)</w:t>
      </w:r>
    </w:p>
    <w:p w:rsidR="00530B31" w:rsidRPr="00B11B5B" w:rsidRDefault="00530B31" w:rsidP="00530B31">
      <w:pPr>
        <w:framePr w:hSpace="180" w:wrap="around" w:vAnchor="page" w:hAnchor="page" w:x="1666" w:y="1006"/>
        <w:rPr>
          <w:b/>
        </w:rPr>
      </w:pPr>
      <w:r>
        <w:rPr>
          <w:b/>
        </w:rPr>
        <w:t>Дата рождения:________________________________________________________</w:t>
      </w:r>
      <w:r>
        <w:rPr>
          <w:b/>
        </w:rPr>
        <w:br/>
      </w:r>
      <w:r w:rsidRPr="00353E1B">
        <w:rPr>
          <w:b/>
          <w:sz w:val="10"/>
          <w:szCs w:val="10"/>
        </w:rPr>
        <w:br/>
      </w:r>
      <w:r>
        <w:rPr>
          <w:b/>
        </w:rPr>
        <w:t>Адрес: ________________________________________________________________</w:t>
      </w:r>
      <w:r>
        <w:rPr>
          <w:b/>
        </w:rPr>
        <w:br/>
      </w:r>
      <w:r w:rsidRPr="002506B5">
        <w:rPr>
          <w:b/>
          <w:sz w:val="6"/>
          <w:szCs w:val="6"/>
        </w:rPr>
        <w:br/>
      </w:r>
      <w:r>
        <w:rPr>
          <w:b/>
        </w:rPr>
        <w:t>______________________________________________________________________</w:t>
      </w:r>
    </w:p>
    <w:tbl>
      <w:tblPr>
        <w:tblStyle w:val="a5"/>
        <w:tblW w:w="0" w:type="dxa"/>
        <w:jc w:val="center"/>
        <w:tblLook w:val="04A0" w:firstRow="1" w:lastRow="0" w:firstColumn="1" w:lastColumn="0" w:noHBand="0" w:noVBand="1"/>
      </w:tblPr>
      <w:tblGrid>
        <w:gridCol w:w="63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30B31" w:rsidTr="008D0100">
        <w:trPr>
          <w:trHeight w:val="34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B31" w:rsidRDefault="00530B31" w:rsidP="008D0100">
            <w:pPr>
              <w:framePr w:hSpace="180" w:wrap="around" w:vAnchor="page" w:hAnchor="page" w:x="1666" w:y="1006"/>
              <w:jc w:val="center"/>
              <w:rPr>
                <w:b/>
              </w:rPr>
            </w:pPr>
            <w:r>
              <w:rPr>
                <w:b/>
              </w:rPr>
              <w:t>Л/С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30B31" w:rsidRDefault="00530B31" w:rsidP="008D0100">
            <w:pPr>
              <w:framePr w:hSpace="180" w:wrap="around" w:vAnchor="page" w:hAnchor="page" w:x="1666" w:y="1006"/>
              <w:jc w:val="center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</w:tr>
    </w:tbl>
    <w:p w:rsidR="00530B31" w:rsidRPr="002F49F5" w:rsidRDefault="00530B31" w:rsidP="00530B31">
      <w:pPr>
        <w:framePr w:hSpace="180" w:wrap="around" w:vAnchor="page" w:hAnchor="page" w:x="1666" w:y="1006"/>
        <w:rPr>
          <w:b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47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30B31" w:rsidTr="008D0100">
        <w:trPr>
          <w:trHeight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530B31" w:rsidRDefault="00530B31" w:rsidP="008D0100">
            <w:pPr>
              <w:framePr w:hSpace="180" w:wrap="around" w:vAnchor="page" w:hAnchor="page" w:x="1666" w:y="1006"/>
              <w:jc w:val="center"/>
              <w:rPr>
                <w:b/>
              </w:rPr>
            </w:pPr>
            <w:r>
              <w:rPr>
                <w:b/>
              </w:rPr>
              <w:t>+7</w:t>
            </w: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</w:tr>
      <w:tr w:rsidR="00530B31" w:rsidTr="008D0100">
        <w:trPr>
          <w:trHeight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  <w:r>
              <w:rPr>
                <w:b/>
              </w:rPr>
              <w:t>телефона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530B31" w:rsidRDefault="00530B31" w:rsidP="008D0100">
            <w:pPr>
              <w:framePr w:hSpace="180" w:wrap="around" w:vAnchor="page" w:hAnchor="page" w:x="1666" w:y="1006"/>
              <w:jc w:val="center"/>
              <w:rPr>
                <w:b/>
              </w:rPr>
            </w:pPr>
            <w:r>
              <w:rPr>
                <w:b/>
              </w:rPr>
              <w:t>+7</w:t>
            </w: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  <w:tc>
          <w:tcPr>
            <w:tcW w:w="397" w:type="dxa"/>
          </w:tcPr>
          <w:p w:rsidR="00530B31" w:rsidRDefault="00530B31" w:rsidP="008D0100">
            <w:pPr>
              <w:framePr w:hSpace="180" w:wrap="around" w:vAnchor="page" w:hAnchor="page" w:x="1666" w:y="1006"/>
              <w:rPr>
                <w:b/>
              </w:rPr>
            </w:pPr>
          </w:p>
        </w:tc>
      </w:tr>
    </w:tbl>
    <w:p w:rsidR="00530B31" w:rsidRPr="00353E1B" w:rsidRDefault="00530B31" w:rsidP="00530B31">
      <w:pPr>
        <w:framePr w:hSpace="180" w:wrap="around" w:vAnchor="page" w:hAnchor="page" w:x="1666" w:y="1006"/>
        <w:rPr>
          <w:b/>
          <w:sz w:val="10"/>
          <w:szCs w:val="10"/>
        </w:rPr>
      </w:pPr>
    </w:p>
    <w:p w:rsidR="00530B31" w:rsidRPr="00B11B5B" w:rsidRDefault="00530B31" w:rsidP="00530B31">
      <w:pPr>
        <w:framePr w:hSpace="180" w:wrap="around" w:vAnchor="page" w:hAnchor="page" w:x="1666" w:y="1006"/>
        <w:rPr>
          <w:b/>
        </w:rPr>
      </w:pPr>
      <w:r>
        <w:rPr>
          <w:b/>
        </w:rPr>
        <w:t>Адрес эл. почты: _______________________________________________________</w:t>
      </w:r>
    </w:p>
    <w:p w:rsidR="00530B31" w:rsidRPr="001B6F59" w:rsidRDefault="00530B31" w:rsidP="00530B31">
      <w:pPr>
        <w:framePr w:hSpace="180" w:wrap="around" w:vAnchor="page" w:hAnchor="page" w:x="1666" w:y="1006"/>
        <w:ind w:left="34" w:right="175"/>
        <w:jc w:val="both"/>
        <w:rPr>
          <w:sz w:val="16"/>
          <w:szCs w:val="16"/>
        </w:rPr>
      </w:pPr>
      <w:r w:rsidRPr="001B6F59">
        <w:rPr>
          <w:sz w:val="16"/>
          <w:szCs w:val="16"/>
        </w:rPr>
        <w:t>Я подтверждаю, что сведения в настоящей анкете являются верными и точными на дату заполнения. Даю согласие на использование данных для информирования о состоянии моего лицевого счета, об изменении законодательства в сфере предоставления коммунальных услуг направления платежных документов, предупреждений (уведомлений), информационных сообщений.</w:t>
      </w:r>
    </w:p>
    <w:p w:rsidR="00530B31" w:rsidRPr="001B6F59" w:rsidRDefault="00530B31" w:rsidP="00530B31">
      <w:pPr>
        <w:framePr w:hSpace="180" w:wrap="around" w:vAnchor="page" w:hAnchor="page" w:x="1666" w:y="1006"/>
        <w:ind w:left="34" w:right="175"/>
        <w:jc w:val="both"/>
        <w:rPr>
          <w:i/>
          <w:sz w:val="16"/>
          <w:szCs w:val="16"/>
        </w:rPr>
      </w:pPr>
      <w:r w:rsidRPr="001B6F59">
        <w:rPr>
          <w:i/>
          <w:sz w:val="16"/>
          <w:szCs w:val="16"/>
        </w:rPr>
        <w:t xml:space="preserve">Настоящее согласие действует до его отзыва мной. Отзыв согласия на обработку персональных данных должен быть направлен в письменной форме. </w:t>
      </w:r>
    </w:p>
    <w:p w:rsidR="00530B31" w:rsidRPr="00B11B5B" w:rsidRDefault="00530B31" w:rsidP="00530B31">
      <w:pPr>
        <w:framePr w:hSpace="180" w:wrap="around" w:vAnchor="page" w:hAnchor="page" w:x="1666" w:y="1006"/>
        <w:jc w:val="center"/>
        <w:rPr>
          <w:b/>
          <w:sz w:val="21"/>
          <w:szCs w:val="21"/>
        </w:rPr>
      </w:pPr>
      <w:r w:rsidRPr="00353E1B">
        <w:rPr>
          <w:b/>
          <w:sz w:val="21"/>
          <w:szCs w:val="21"/>
        </w:rPr>
        <w:t>Дата ___________      Подпись____________     ФИО ________________________</w:t>
      </w:r>
    </w:p>
    <w:tbl>
      <w:tblPr>
        <w:tblStyle w:val="a5"/>
        <w:tblW w:w="0" w:type="auto"/>
        <w:tblInd w:w="171" w:type="dxa"/>
        <w:tblLook w:val="04A0" w:firstRow="1" w:lastRow="0" w:firstColumn="1" w:lastColumn="0" w:noHBand="0" w:noVBand="1"/>
      </w:tblPr>
      <w:tblGrid>
        <w:gridCol w:w="7513"/>
      </w:tblGrid>
      <w:tr w:rsidR="00530B31" w:rsidRPr="00594720" w:rsidTr="008D0100">
        <w:trPr>
          <w:trHeight w:val="1129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0B31" w:rsidRPr="002F49F5" w:rsidRDefault="00530B31" w:rsidP="008D0100">
            <w:pPr>
              <w:framePr w:hSpace="180" w:wrap="around" w:vAnchor="page" w:hAnchor="page" w:x="1666" w:y="1006"/>
              <w:rPr>
                <w:sz w:val="18"/>
                <w:szCs w:val="18"/>
              </w:rPr>
            </w:pPr>
            <w:r w:rsidRPr="002F49F5">
              <w:rPr>
                <w:sz w:val="18"/>
                <w:szCs w:val="18"/>
              </w:rPr>
              <w:t>Заполняется ответственным сотрудником ПАО «</w:t>
            </w:r>
            <w:r>
              <w:rPr>
                <w:sz w:val="18"/>
                <w:szCs w:val="18"/>
              </w:rPr>
              <w:t>ДЭК</w:t>
            </w:r>
            <w:r w:rsidRPr="002F49F5">
              <w:rPr>
                <w:sz w:val="18"/>
                <w:szCs w:val="18"/>
              </w:rPr>
              <w:t>»:</w:t>
            </w:r>
          </w:p>
          <w:p w:rsidR="00530B31" w:rsidRPr="00B11B5B" w:rsidRDefault="00530B31" w:rsidP="008D0100">
            <w:pPr>
              <w:framePr w:hSpace="180" w:wrap="around" w:vAnchor="page" w:hAnchor="page" w:x="1666" w:y="1006"/>
              <w:rPr>
                <w:sz w:val="18"/>
                <w:szCs w:val="18"/>
              </w:rPr>
            </w:pPr>
            <w:r w:rsidRPr="002F49F5">
              <w:rPr>
                <w:sz w:val="18"/>
                <w:szCs w:val="18"/>
              </w:rPr>
              <w:t>Личность лица, указанного выше, мной проверена. Подпись поставлена в моем присутствии.</w:t>
            </w:r>
          </w:p>
          <w:p w:rsidR="00530B31" w:rsidRPr="002506B5" w:rsidRDefault="00530B31" w:rsidP="008D0100">
            <w:pPr>
              <w:framePr w:hSpace="180" w:wrap="around" w:vAnchor="page" w:hAnchor="page" w:x="1666" w:y="1006"/>
              <w:pBdr>
                <w:bottom w:val="single" w:sz="12" w:space="1" w:color="auto"/>
              </w:pBdr>
              <w:jc w:val="center"/>
              <w:rPr>
                <w:b/>
                <w:sz w:val="10"/>
                <w:szCs w:val="10"/>
              </w:rPr>
            </w:pPr>
          </w:p>
          <w:p w:rsidR="00530B31" w:rsidRPr="00594720" w:rsidRDefault="00530B31" w:rsidP="008D0100">
            <w:pPr>
              <w:framePr w:hSpace="180" w:wrap="around" w:vAnchor="page" w:hAnchor="page" w:x="1666" w:y="1006"/>
              <w:jc w:val="center"/>
              <w:rPr>
                <w:b/>
                <w:sz w:val="20"/>
                <w:szCs w:val="20"/>
              </w:rPr>
            </w:pPr>
            <w:r w:rsidRPr="00353E1B">
              <w:rPr>
                <w:b/>
                <w:sz w:val="18"/>
                <w:szCs w:val="18"/>
              </w:rPr>
              <w:t>(подпись)                                      (ФИО сотрудника, должность)</w:t>
            </w:r>
          </w:p>
        </w:tc>
      </w:tr>
    </w:tbl>
    <w:p w:rsidR="00530B31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30B31" w:rsidRPr="00837D40" w:rsidRDefault="00530B31" w:rsidP="0055330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530B31" w:rsidRPr="00837D40" w:rsidSect="00B90F0B">
      <w:pgSz w:w="11906" w:h="16838"/>
      <w:pgMar w:top="567" w:right="849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D1971"/>
    <w:multiLevelType w:val="multilevel"/>
    <w:tmpl w:val="26ACF5AA"/>
    <w:lvl w:ilvl="0">
      <w:start w:val="1"/>
      <w:numFmt w:val="decimal"/>
      <w:lvlText w:val="%1."/>
      <w:lvlJc w:val="left"/>
      <w:pPr>
        <w:ind w:left="1834" w:hanging="260"/>
      </w:pPr>
      <w:rPr>
        <w:rFonts w:ascii="Times New Roman" w:eastAsia="Times New Roman" w:hAnsi="Times New Roman" w:cs="Times New Roman" w:hint="default"/>
        <w:b/>
        <w:bCs/>
        <w:color w:val="212121"/>
        <w:w w:val="106"/>
        <w:sz w:val="25"/>
        <w:szCs w:val="25"/>
      </w:rPr>
    </w:lvl>
    <w:lvl w:ilvl="1">
      <w:start w:val="1"/>
      <w:numFmt w:val="decimal"/>
      <w:lvlText w:val="%1.%2."/>
      <w:lvlJc w:val="left"/>
      <w:pPr>
        <w:ind w:left="1877" w:hanging="459"/>
      </w:pPr>
      <w:rPr>
        <w:rFonts w:ascii="Times New Roman" w:eastAsia="Times New Roman" w:hAnsi="Times New Roman" w:cs="Times New Roman" w:hint="default"/>
        <w:color w:val="212121"/>
        <w:w w:val="101"/>
        <w:sz w:val="26"/>
        <w:szCs w:val="26"/>
      </w:rPr>
    </w:lvl>
    <w:lvl w:ilvl="2">
      <w:numFmt w:val="bullet"/>
      <w:lvlText w:val="•"/>
      <w:lvlJc w:val="left"/>
      <w:pPr>
        <w:ind w:left="3060" w:hanging="459"/>
      </w:pPr>
      <w:rPr>
        <w:rFonts w:hint="default"/>
      </w:rPr>
    </w:lvl>
    <w:lvl w:ilvl="3">
      <w:numFmt w:val="bullet"/>
      <w:lvlText w:val="•"/>
      <w:lvlJc w:val="left"/>
      <w:pPr>
        <w:ind w:left="4080" w:hanging="459"/>
      </w:pPr>
      <w:rPr>
        <w:rFonts w:hint="default"/>
      </w:rPr>
    </w:lvl>
    <w:lvl w:ilvl="4">
      <w:numFmt w:val="bullet"/>
      <w:lvlText w:val="•"/>
      <w:lvlJc w:val="left"/>
      <w:pPr>
        <w:ind w:left="5100" w:hanging="459"/>
      </w:pPr>
      <w:rPr>
        <w:rFonts w:hint="default"/>
      </w:rPr>
    </w:lvl>
    <w:lvl w:ilvl="5">
      <w:numFmt w:val="bullet"/>
      <w:lvlText w:val="•"/>
      <w:lvlJc w:val="left"/>
      <w:pPr>
        <w:ind w:left="6120" w:hanging="459"/>
      </w:pPr>
      <w:rPr>
        <w:rFonts w:hint="default"/>
      </w:rPr>
    </w:lvl>
    <w:lvl w:ilvl="6">
      <w:numFmt w:val="bullet"/>
      <w:lvlText w:val="•"/>
      <w:lvlJc w:val="left"/>
      <w:pPr>
        <w:ind w:left="7140" w:hanging="459"/>
      </w:pPr>
      <w:rPr>
        <w:rFonts w:hint="default"/>
      </w:rPr>
    </w:lvl>
    <w:lvl w:ilvl="7">
      <w:numFmt w:val="bullet"/>
      <w:lvlText w:val="•"/>
      <w:lvlJc w:val="left"/>
      <w:pPr>
        <w:ind w:left="8161" w:hanging="459"/>
      </w:pPr>
      <w:rPr>
        <w:rFonts w:hint="default"/>
      </w:rPr>
    </w:lvl>
    <w:lvl w:ilvl="8">
      <w:numFmt w:val="bullet"/>
      <w:lvlText w:val="•"/>
      <w:lvlJc w:val="left"/>
      <w:pPr>
        <w:ind w:left="9181" w:hanging="4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90"/>
    <w:rsid w:val="00002783"/>
    <w:rsid w:val="00003568"/>
    <w:rsid w:val="00014B43"/>
    <w:rsid w:val="00031075"/>
    <w:rsid w:val="00035F86"/>
    <w:rsid w:val="0004674D"/>
    <w:rsid w:val="00060662"/>
    <w:rsid w:val="00067E36"/>
    <w:rsid w:val="00075CF9"/>
    <w:rsid w:val="0008246B"/>
    <w:rsid w:val="00083618"/>
    <w:rsid w:val="00084A17"/>
    <w:rsid w:val="00097021"/>
    <w:rsid w:val="00097195"/>
    <w:rsid w:val="000C0DD6"/>
    <w:rsid w:val="000C523C"/>
    <w:rsid w:val="000C53A1"/>
    <w:rsid w:val="000D2501"/>
    <w:rsid w:val="000D2E3E"/>
    <w:rsid w:val="000D520D"/>
    <w:rsid w:val="000E00EA"/>
    <w:rsid w:val="000F1BDB"/>
    <w:rsid w:val="000F44E5"/>
    <w:rsid w:val="001378FD"/>
    <w:rsid w:val="0014266B"/>
    <w:rsid w:val="001458DC"/>
    <w:rsid w:val="00161ECF"/>
    <w:rsid w:val="00177DC4"/>
    <w:rsid w:val="001804F8"/>
    <w:rsid w:val="00181716"/>
    <w:rsid w:val="00186F59"/>
    <w:rsid w:val="00193AFB"/>
    <w:rsid w:val="00196AC2"/>
    <w:rsid w:val="001C1CCF"/>
    <w:rsid w:val="001C3D3D"/>
    <w:rsid w:val="001C40A7"/>
    <w:rsid w:val="001C5B8A"/>
    <w:rsid w:val="001C744A"/>
    <w:rsid w:val="001D4B5F"/>
    <w:rsid w:val="001E6B03"/>
    <w:rsid w:val="0022178C"/>
    <w:rsid w:val="0027539C"/>
    <w:rsid w:val="002B5104"/>
    <w:rsid w:val="002B6B05"/>
    <w:rsid w:val="002E6FA6"/>
    <w:rsid w:val="003017FA"/>
    <w:rsid w:val="00311250"/>
    <w:rsid w:val="00317E56"/>
    <w:rsid w:val="00326559"/>
    <w:rsid w:val="0033323E"/>
    <w:rsid w:val="003354A0"/>
    <w:rsid w:val="00340437"/>
    <w:rsid w:val="0034372D"/>
    <w:rsid w:val="00355607"/>
    <w:rsid w:val="003576D4"/>
    <w:rsid w:val="00365FFC"/>
    <w:rsid w:val="00372C2D"/>
    <w:rsid w:val="00375888"/>
    <w:rsid w:val="00375A2B"/>
    <w:rsid w:val="003A12E0"/>
    <w:rsid w:val="003A596E"/>
    <w:rsid w:val="003B21CD"/>
    <w:rsid w:val="003B3159"/>
    <w:rsid w:val="003B5C72"/>
    <w:rsid w:val="003C2A93"/>
    <w:rsid w:val="003D0563"/>
    <w:rsid w:val="003D0A65"/>
    <w:rsid w:val="003D5C54"/>
    <w:rsid w:val="003D619B"/>
    <w:rsid w:val="003E07D4"/>
    <w:rsid w:val="003E5876"/>
    <w:rsid w:val="003E69CF"/>
    <w:rsid w:val="00420A54"/>
    <w:rsid w:val="00435D39"/>
    <w:rsid w:val="00437FBC"/>
    <w:rsid w:val="004419D7"/>
    <w:rsid w:val="004516ED"/>
    <w:rsid w:val="00454BB1"/>
    <w:rsid w:val="004704E3"/>
    <w:rsid w:val="00474F57"/>
    <w:rsid w:val="004752CE"/>
    <w:rsid w:val="004769E0"/>
    <w:rsid w:val="00482168"/>
    <w:rsid w:val="00482976"/>
    <w:rsid w:val="004A01A2"/>
    <w:rsid w:val="004A1FE8"/>
    <w:rsid w:val="004B3C2F"/>
    <w:rsid w:val="004B3F83"/>
    <w:rsid w:val="004B5C8A"/>
    <w:rsid w:val="004B7DDD"/>
    <w:rsid w:val="004C3CBE"/>
    <w:rsid w:val="004C79D1"/>
    <w:rsid w:val="004D0777"/>
    <w:rsid w:val="004D1AA0"/>
    <w:rsid w:val="004D6C33"/>
    <w:rsid w:val="004E1920"/>
    <w:rsid w:val="004F7183"/>
    <w:rsid w:val="004F7F77"/>
    <w:rsid w:val="00506986"/>
    <w:rsid w:val="00507DF5"/>
    <w:rsid w:val="00517F78"/>
    <w:rsid w:val="00530B31"/>
    <w:rsid w:val="00543FA6"/>
    <w:rsid w:val="0054740C"/>
    <w:rsid w:val="00553306"/>
    <w:rsid w:val="0055487A"/>
    <w:rsid w:val="00555BCA"/>
    <w:rsid w:val="00594A8B"/>
    <w:rsid w:val="005B2564"/>
    <w:rsid w:val="005D0AEA"/>
    <w:rsid w:val="005D6B7F"/>
    <w:rsid w:val="005E1355"/>
    <w:rsid w:val="005E1A86"/>
    <w:rsid w:val="005E2178"/>
    <w:rsid w:val="00607C92"/>
    <w:rsid w:val="0061639F"/>
    <w:rsid w:val="0062639F"/>
    <w:rsid w:val="006278DD"/>
    <w:rsid w:val="00672136"/>
    <w:rsid w:val="006805A7"/>
    <w:rsid w:val="00694AB8"/>
    <w:rsid w:val="0069692C"/>
    <w:rsid w:val="006C0A37"/>
    <w:rsid w:val="006C75E0"/>
    <w:rsid w:val="006F4AAB"/>
    <w:rsid w:val="00710DA7"/>
    <w:rsid w:val="007117F1"/>
    <w:rsid w:val="00730D8B"/>
    <w:rsid w:val="00732370"/>
    <w:rsid w:val="0073324C"/>
    <w:rsid w:val="00736B5A"/>
    <w:rsid w:val="00740B7E"/>
    <w:rsid w:val="00741592"/>
    <w:rsid w:val="00771376"/>
    <w:rsid w:val="0078289A"/>
    <w:rsid w:val="00791545"/>
    <w:rsid w:val="0079255F"/>
    <w:rsid w:val="00796918"/>
    <w:rsid w:val="007A0614"/>
    <w:rsid w:val="007A4293"/>
    <w:rsid w:val="007A72B0"/>
    <w:rsid w:val="007B0947"/>
    <w:rsid w:val="007C69A1"/>
    <w:rsid w:val="007E2A18"/>
    <w:rsid w:val="007E77C6"/>
    <w:rsid w:val="007F77B1"/>
    <w:rsid w:val="00810E2F"/>
    <w:rsid w:val="00823635"/>
    <w:rsid w:val="008263AA"/>
    <w:rsid w:val="008271F8"/>
    <w:rsid w:val="00837D40"/>
    <w:rsid w:val="00846048"/>
    <w:rsid w:val="00850991"/>
    <w:rsid w:val="00851357"/>
    <w:rsid w:val="00851801"/>
    <w:rsid w:val="00860298"/>
    <w:rsid w:val="00866173"/>
    <w:rsid w:val="00876187"/>
    <w:rsid w:val="008A0560"/>
    <w:rsid w:val="008B3DE3"/>
    <w:rsid w:val="008C41F8"/>
    <w:rsid w:val="008E13BB"/>
    <w:rsid w:val="008F2090"/>
    <w:rsid w:val="008F377F"/>
    <w:rsid w:val="00903A8F"/>
    <w:rsid w:val="009050C2"/>
    <w:rsid w:val="00907C6D"/>
    <w:rsid w:val="00915861"/>
    <w:rsid w:val="0094664E"/>
    <w:rsid w:val="00946C39"/>
    <w:rsid w:val="009668E3"/>
    <w:rsid w:val="00973CAE"/>
    <w:rsid w:val="009775C4"/>
    <w:rsid w:val="00986F9F"/>
    <w:rsid w:val="00992616"/>
    <w:rsid w:val="009A1C21"/>
    <w:rsid w:val="009A3FE3"/>
    <w:rsid w:val="009A5A41"/>
    <w:rsid w:val="009B1570"/>
    <w:rsid w:val="009C69C7"/>
    <w:rsid w:val="009F789C"/>
    <w:rsid w:val="00A07B02"/>
    <w:rsid w:val="00A20522"/>
    <w:rsid w:val="00A339FA"/>
    <w:rsid w:val="00A405EB"/>
    <w:rsid w:val="00A407EE"/>
    <w:rsid w:val="00A55926"/>
    <w:rsid w:val="00A75269"/>
    <w:rsid w:val="00A75685"/>
    <w:rsid w:val="00A81026"/>
    <w:rsid w:val="00AA24F8"/>
    <w:rsid w:val="00AB1A43"/>
    <w:rsid w:val="00AC40AD"/>
    <w:rsid w:val="00AF0FD0"/>
    <w:rsid w:val="00B130F7"/>
    <w:rsid w:val="00B45E30"/>
    <w:rsid w:val="00B51A98"/>
    <w:rsid w:val="00B55D54"/>
    <w:rsid w:val="00B572ED"/>
    <w:rsid w:val="00B7498A"/>
    <w:rsid w:val="00B86C43"/>
    <w:rsid w:val="00B90B56"/>
    <w:rsid w:val="00B90F0B"/>
    <w:rsid w:val="00B923F8"/>
    <w:rsid w:val="00BA604D"/>
    <w:rsid w:val="00BB018E"/>
    <w:rsid w:val="00BB4C7A"/>
    <w:rsid w:val="00BD5131"/>
    <w:rsid w:val="00BE50FC"/>
    <w:rsid w:val="00BF4414"/>
    <w:rsid w:val="00BF4E45"/>
    <w:rsid w:val="00C03EE0"/>
    <w:rsid w:val="00C240E5"/>
    <w:rsid w:val="00C2430E"/>
    <w:rsid w:val="00C26B2A"/>
    <w:rsid w:val="00C26DF0"/>
    <w:rsid w:val="00C30CFE"/>
    <w:rsid w:val="00C41C03"/>
    <w:rsid w:val="00C62A12"/>
    <w:rsid w:val="00C64669"/>
    <w:rsid w:val="00C81C47"/>
    <w:rsid w:val="00C913BA"/>
    <w:rsid w:val="00C94CF9"/>
    <w:rsid w:val="00CA0553"/>
    <w:rsid w:val="00CA0CEC"/>
    <w:rsid w:val="00CA2950"/>
    <w:rsid w:val="00CA4A4B"/>
    <w:rsid w:val="00CB36F2"/>
    <w:rsid w:val="00CB41B9"/>
    <w:rsid w:val="00CB4DB9"/>
    <w:rsid w:val="00CD1D89"/>
    <w:rsid w:val="00CD3842"/>
    <w:rsid w:val="00CD4027"/>
    <w:rsid w:val="00D01560"/>
    <w:rsid w:val="00D14CB6"/>
    <w:rsid w:val="00D27577"/>
    <w:rsid w:val="00D3646D"/>
    <w:rsid w:val="00D60811"/>
    <w:rsid w:val="00D718B0"/>
    <w:rsid w:val="00D8017B"/>
    <w:rsid w:val="00D86434"/>
    <w:rsid w:val="00DA41CC"/>
    <w:rsid w:val="00DC6644"/>
    <w:rsid w:val="00DC7C67"/>
    <w:rsid w:val="00DF7EEC"/>
    <w:rsid w:val="00E03736"/>
    <w:rsid w:val="00E2700B"/>
    <w:rsid w:val="00E36107"/>
    <w:rsid w:val="00E51A0F"/>
    <w:rsid w:val="00E65F05"/>
    <w:rsid w:val="00E72834"/>
    <w:rsid w:val="00E87E87"/>
    <w:rsid w:val="00E9031C"/>
    <w:rsid w:val="00EA346C"/>
    <w:rsid w:val="00EC2027"/>
    <w:rsid w:val="00EC3A90"/>
    <w:rsid w:val="00EC5018"/>
    <w:rsid w:val="00EC6BC7"/>
    <w:rsid w:val="00EE2145"/>
    <w:rsid w:val="00EE4B09"/>
    <w:rsid w:val="00EF1E73"/>
    <w:rsid w:val="00F06C98"/>
    <w:rsid w:val="00F07B9A"/>
    <w:rsid w:val="00F113FE"/>
    <w:rsid w:val="00F15995"/>
    <w:rsid w:val="00F22F72"/>
    <w:rsid w:val="00F26AEB"/>
    <w:rsid w:val="00F47A75"/>
    <w:rsid w:val="00F566BB"/>
    <w:rsid w:val="00F66979"/>
    <w:rsid w:val="00FA1E27"/>
    <w:rsid w:val="00FC2550"/>
    <w:rsid w:val="00FC2856"/>
    <w:rsid w:val="00FE0B8D"/>
    <w:rsid w:val="00FE37A4"/>
    <w:rsid w:val="00FE657E"/>
    <w:rsid w:val="00FF0830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AEC6-174C-4D31-8017-BB2062F9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6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1C5B8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18E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C30CFE"/>
    <w:pPr>
      <w:widowControl w:val="0"/>
      <w:autoSpaceDE w:val="0"/>
      <w:autoSpaceDN w:val="0"/>
    </w:pPr>
    <w:rPr>
      <w:sz w:val="26"/>
      <w:szCs w:val="26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C30CFE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v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ec.ru/kvitanciya" TargetMode="External"/><Relationship Id="rId5" Type="http://schemas.openxmlformats.org/officeDocument/2006/relationships/hyperlink" Target="http://www.dve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Кавярова Анна Юрьевна</dc:creator>
  <cp:lastModifiedBy>Крупенчик Людмила Викторовна</cp:lastModifiedBy>
  <cp:revision>10</cp:revision>
  <cp:lastPrinted>2020-10-22T00:47:00Z</cp:lastPrinted>
  <dcterms:created xsi:type="dcterms:W3CDTF">2020-10-28T03:29:00Z</dcterms:created>
  <dcterms:modified xsi:type="dcterms:W3CDTF">2020-11-06T03:08:00Z</dcterms:modified>
</cp:coreProperties>
</file>