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0E6" w:rsidRDefault="006D38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  <w:r w:rsidR="003B6C8F">
        <w:rPr>
          <w:b/>
          <w:sz w:val="28"/>
          <w:szCs w:val="28"/>
        </w:rPr>
        <w:t>2</w:t>
      </w:r>
    </w:p>
    <w:p w:rsidR="004B10E6" w:rsidRDefault="006D3837" w:rsidP="000C782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заседания комиссия по регулированию тарифов и надбавок</w:t>
      </w:r>
      <w:r w:rsidR="003B6C8F">
        <w:rPr>
          <w:b/>
          <w:sz w:val="28"/>
          <w:szCs w:val="28"/>
        </w:rPr>
        <w:t xml:space="preserve"> к тарифам на услуги организаций</w:t>
      </w:r>
      <w:r>
        <w:rPr>
          <w:b/>
          <w:sz w:val="28"/>
          <w:szCs w:val="28"/>
        </w:rPr>
        <w:t xml:space="preserve"> коммунального комплекса Вилючинского городского округа </w:t>
      </w:r>
    </w:p>
    <w:p w:rsidR="006D3837" w:rsidRDefault="003B6C8F" w:rsidP="006D3837">
      <w:pPr>
        <w:jc w:val="right"/>
        <w:rPr>
          <w:sz w:val="28"/>
          <w:szCs w:val="28"/>
        </w:rPr>
      </w:pPr>
      <w:r>
        <w:rPr>
          <w:sz w:val="28"/>
          <w:szCs w:val="28"/>
        </w:rPr>
        <w:t>от 23</w:t>
      </w:r>
      <w:r w:rsidR="006D3837">
        <w:rPr>
          <w:sz w:val="28"/>
          <w:szCs w:val="28"/>
        </w:rPr>
        <w:t xml:space="preserve"> июня 2025 года 1</w:t>
      </w:r>
      <w:r>
        <w:rPr>
          <w:sz w:val="28"/>
          <w:szCs w:val="28"/>
        </w:rPr>
        <w:t>4:</w:t>
      </w:r>
      <w:r w:rsidR="006D3837">
        <w:rPr>
          <w:sz w:val="28"/>
          <w:szCs w:val="28"/>
        </w:rPr>
        <w:t>00</w:t>
      </w:r>
    </w:p>
    <w:p w:rsidR="006D3837" w:rsidRDefault="006D3837" w:rsidP="006D3837">
      <w:pPr>
        <w:jc w:val="right"/>
        <w:rPr>
          <w:sz w:val="28"/>
          <w:szCs w:val="28"/>
        </w:rPr>
      </w:pPr>
    </w:p>
    <w:p w:rsidR="006D3837" w:rsidRDefault="006D3837" w:rsidP="006D383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</w:t>
      </w:r>
    </w:p>
    <w:p w:rsidR="006D3837" w:rsidRDefault="006D3837" w:rsidP="006D3837">
      <w:pPr>
        <w:pStyle w:val="ac"/>
        <w:numPr>
          <w:ilvl w:val="0"/>
          <w:numId w:val="2"/>
        </w:numPr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Рассмотрение </w:t>
      </w:r>
      <w:r w:rsidR="003B6C8F">
        <w:rPr>
          <w:b/>
          <w:sz w:val="28"/>
          <w:szCs w:val="28"/>
        </w:rPr>
        <w:t xml:space="preserve">и утверждение </w:t>
      </w:r>
      <w:r>
        <w:rPr>
          <w:b/>
          <w:sz w:val="28"/>
          <w:szCs w:val="28"/>
        </w:rPr>
        <w:t>расчетов по</w:t>
      </w:r>
      <w:r w:rsidR="003B6C8F">
        <w:rPr>
          <w:b/>
          <w:sz w:val="28"/>
          <w:szCs w:val="28"/>
        </w:rPr>
        <w:t xml:space="preserve"> тарифу на услуги по объекту </w:t>
      </w:r>
      <w:r>
        <w:rPr>
          <w:b/>
          <w:sz w:val="28"/>
          <w:szCs w:val="28"/>
        </w:rPr>
        <w:t xml:space="preserve">«Баня с пунктом санитарной обработки населения и личного состава ГО в </w:t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.В</w:t>
      </w:r>
      <w:proofErr w:type="gramEnd"/>
      <w:r>
        <w:rPr>
          <w:b/>
          <w:sz w:val="28"/>
          <w:szCs w:val="28"/>
        </w:rPr>
        <w:t>илючинске</w:t>
      </w:r>
      <w:proofErr w:type="spellEnd"/>
      <w:r>
        <w:rPr>
          <w:b/>
          <w:sz w:val="28"/>
          <w:szCs w:val="28"/>
        </w:rPr>
        <w:t xml:space="preserve"> на 2025г.».</w:t>
      </w:r>
    </w:p>
    <w:p w:rsidR="004B10E6" w:rsidRDefault="006D3837" w:rsidP="002F65F4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</w:t>
      </w:r>
      <w:r w:rsidR="002F65F4">
        <w:rPr>
          <w:sz w:val="28"/>
          <w:szCs w:val="28"/>
        </w:rPr>
        <w:t>--------------</w:t>
      </w:r>
    </w:p>
    <w:p w:rsidR="004B10E6" w:rsidRDefault="006D38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Состав комиссии по регулированию тарифов и надбавок к тарифам на услуги организаций коммунального комплекса Вилючинского городского округа (далее Комиссия) утвержден постановлением администрации Вилючинского городского округа от 04.06.2025 № 475 «О </w:t>
      </w:r>
      <w:r w:rsidR="003B6C8F">
        <w:rPr>
          <w:sz w:val="28"/>
          <w:szCs w:val="28"/>
        </w:rPr>
        <w:t>создании</w:t>
      </w:r>
      <w:r>
        <w:rPr>
          <w:sz w:val="28"/>
          <w:szCs w:val="28"/>
        </w:rPr>
        <w:t xml:space="preserve"> комиссии по регулированию тарифов и надбавок к тарифам на услуги организаций коммунального комплекса Вилючинского городского округа».</w:t>
      </w:r>
    </w:p>
    <w:p w:rsidR="004B10E6" w:rsidRDefault="004B10E6">
      <w:pPr>
        <w:jc w:val="both"/>
      </w:pPr>
    </w:p>
    <w:p w:rsidR="004B10E6" w:rsidRDefault="006D3837" w:rsidP="000C7824">
      <w:pPr>
        <w:tabs>
          <w:tab w:val="center" w:pos="4819"/>
          <w:tab w:val="left" w:pos="67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ПРИСУТСТВОВАЛИ:</w:t>
      </w:r>
    </w:p>
    <w:tbl>
      <w:tblPr>
        <w:tblStyle w:val="af"/>
        <w:tblW w:w="9570" w:type="dxa"/>
        <w:tblLayout w:type="fixed"/>
        <w:tblLook w:val="04A0" w:firstRow="1" w:lastRow="0" w:firstColumn="1" w:lastColumn="0" w:noHBand="0" w:noVBand="1"/>
      </w:tblPr>
      <w:tblGrid>
        <w:gridCol w:w="626"/>
        <w:gridCol w:w="3873"/>
        <w:gridCol w:w="5071"/>
      </w:tblGrid>
      <w:tr w:rsidR="004B10E6" w:rsidTr="006823EA">
        <w:trPr>
          <w:trHeight w:val="64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4B10E6" w:rsidRDefault="006D383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</w:tcPr>
          <w:p w:rsidR="004B10E6" w:rsidRDefault="006D3837">
            <w:r>
              <w:rPr>
                <w:b/>
                <w:sz w:val="28"/>
                <w:szCs w:val="28"/>
              </w:rPr>
              <w:t>Шабанов Николай Вячеславович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4B10E6" w:rsidRDefault="006D3837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комиссии, заместитель главы администрации;</w:t>
            </w:r>
          </w:p>
        </w:tc>
      </w:tr>
      <w:tr w:rsidR="004B10E6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4B10E6" w:rsidRDefault="006D383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</w:tcPr>
          <w:p w:rsidR="004B10E6" w:rsidRDefault="006D3837">
            <w:proofErr w:type="spellStart"/>
            <w:r>
              <w:rPr>
                <w:b/>
                <w:sz w:val="28"/>
                <w:szCs w:val="28"/>
              </w:rPr>
              <w:t>Асташёва</w:t>
            </w:r>
            <w:proofErr w:type="spellEnd"/>
            <w:r>
              <w:rPr>
                <w:b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4B10E6" w:rsidRDefault="006D38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председателя комиссии, начальник управления экономического развития и поддержки предпринимательства;</w:t>
            </w:r>
          </w:p>
        </w:tc>
      </w:tr>
      <w:tr w:rsidR="004B10E6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4B10E6" w:rsidRDefault="006D383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</w:tcPr>
          <w:p w:rsidR="004B10E6" w:rsidRDefault="006D383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Нагаева Елена Николаевна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4B10E6" w:rsidRDefault="006D38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-секретарь комиссии, документовед общего отдела аппарата администрации;</w:t>
            </w:r>
          </w:p>
        </w:tc>
      </w:tr>
      <w:tr w:rsidR="004B10E6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4B10E6" w:rsidRDefault="006D383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</w:tcPr>
          <w:p w:rsidR="004B10E6" w:rsidRDefault="006D3837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Белослудцева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Надежда Александровна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4B10E6" w:rsidRDefault="006D38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-член комиссии, заместитель начальника финансового управления </w:t>
            </w:r>
            <w:proofErr w:type="gramStart"/>
            <w:r>
              <w:rPr>
                <w:sz w:val="28"/>
                <w:szCs w:val="28"/>
              </w:rPr>
              <w:t>–н</w:t>
            </w:r>
            <w:proofErr w:type="gramEnd"/>
            <w:r>
              <w:rPr>
                <w:sz w:val="28"/>
                <w:szCs w:val="28"/>
              </w:rPr>
              <w:t>ачальник бюджетного отдела;</w:t>
            </w:r>
          </w:p>
        </w:tc>
      </w:tr>
      <w:tr w:rsidR="004B10E6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4B10E6" w:rsidRDefault="006D383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</w:tcPr>
          <w:p w:rsidR="004B10E6" w:rsidRDefault="003B6C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Иванова Екатерина </w:t>
            </w:r>
            <w:r w:rsidR="002378F3">
              <w:rPr>
                <w:b/>
                <w:bCs/>
                <w:sz w:val="28"/>
                <w:szCs w:val="28"/>
              </w:rPr>
              <w:t>Валериевна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4B10E6" w:rsidRDefault="006D3837" w:rsidP="002378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член комиссии, </w:t>
            </w:r>
            <w:r w:rsidR="002378F3">
              <w:rPr>
                <w:sz w:val="28"/>
                <w:szCs w:val="28"/>
              </w:rPr>
              <w:t>начальник правового обеспечения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4B10E6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4B10E6" w:rsidRDefault="006D383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</w:tcPr>
          <w:p w:rsidR="004B10E6" w:rsidRDefault="006D3837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Заседателева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4B10E6" w:rsidRDefault="006D38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-член комиссии, начальник отдела доходов бюджета;</w:t>
            </w:r>
          </w:p>
        </w:tc>
      </w:tr>
      <w:tr w:rsidR="004B10E6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4B10E6" w:rsidRDefault="006D383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</w:tcPr>
          <w:p w:rsidR="004B10E6" w:rsidRDefault="006D3837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Земцова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Татьяна </w:t>
            </w:r>
            <w:proofErr w:type="spellStart"/>
            <w:r>
              <w:rPr>
                <w:b/>
                <w:bCs/>
                <w:sz w:val="28"/>
                <w:szCs w:val="28"/>
              </w:rPr>
              <w:t>Амировна</w:t>
            </w:r>
            <w:proofErr w:type="spellEnd"/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4B10E6" w:rsidRDefault="006D38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D3837">
              <w:rPr>
                <w:sz w:val="28"/>
                <w:szCs w:val="28"/>
              </w:rPr>
              <w:t>член комиссии</w:t>
            </w:r>
            <w:r>
              <w:rPr>
                <w:sz w:val="28"/>
                <w:szCs w:val="28"/>
              </w:rPr>
              <w:t xml:space="preserve">, первый </w:t>
            </w:r>
            <w:r w:rsidR="002378F3">
              <w:rPr>
                <w:sz w:val="28"/>
                <w:szCs w:val="28"/>
              </w:rPr>
              <w:t>заместитель главы администрации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4B10E6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4B10E6" w:rsidRDefault="006D383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</w:tcPr>
          <w:p w:rsidR="004B10E6" w:rsidRDefault="006D383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Захарова Анна Михайловна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4B10E6" w:rsidRDefault="006D38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-член комиссии, </w:t>
            </w:r>
            <w:r w:rsidR="006823EA">
              <w:rPr>
                <w:sz w:val="28"/>
                <w:szCs w:val="28"/>
              </w:rPr>
              <w:t>заместитель главы администрации.</w:t>
            </w:r>
          </w:p>
        </w:tc>
      </w:tr>
    </w:tbl>
    <w:p w:rsidR="004B10E6" w:rsidRDefault="004B10E6">
      <w:pPr>
        <w:jc w:val="both"/>
        <w:rPr>
          <w:sz w:val="28"/>
          <w:szCs w:val="28"/>
        </w:rPr>
      </w:pPr>
    </w:p>
    <w:p w:rsidR="004B10E6" w:rsidRDefault="006D3837">
      <w:pPr>
        <w:tabs>
          <w:tab w:val="center" w:pos="4819"/>
          <w:tab w:val="left" w:pos="672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ОТСУТСТВОВАЛИ ПО УВАЖИТЕЛЬНОЙ ПРИЧИНЕ:</w:t>
      </w:r>
    </w:p>
    <w:tbl>
      <w:tblPr>
        <w:tblStyle w:val="af"/>
        <w:tblW w:w="9570" w:type="dxa"/>
        <w:tblLayout w:type="fixed"/>
        <w:tblLook w:val="04A0" w:firstRow="1" w:lastRow="0" w:firstColumn="1" w:lastColumn="0" w:noHBand="0" w:noVBand="1"/>
      </w:tblPr>
      <w:tblGrid>
        <w:gridCol w:w="626"/>
        <w:gridCol w:w="3873"/>
        <w:gridCol w:w="5071"/>
      </w:tblGrid>
      <w:tr w:rsidR="004B10E6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4B10E6" w:rsidRDefault="006D383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</w:tcPr>
          <w:p w:rsidR="004B10E6" w:rsidRDefault="003B6C8F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Лабынько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4B10E6" w:rsidRDefault="006D38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378F3">
              <w:rPr>
                <w:sz w:val="28"/>
                <w:szCs w:val="28"/>
              </w:rPr>
              <w:t xml:space="preserve"> член комиссии, председатель комитета по управлению муниципальным имуществом</w:t>
            </w:r>
            <w:r w:rsidR="006823EA">
              <w:rPr>
                <w:sz w:val="28"/>
                <w:szCs w:val="28"/>
              </w:rPr>
              <w:t>.</w:t>
            </w:r>
          </w:p>
        </w:tc>
      </w:tr>
    </w:tbl>
    <w:p w:rsidR="004B10E6" w:rsidRDefault="004B10E6">
      <w:pPr>
        <w:jc w:val="both"/>
        <w:rPr>
          <w:sz w:val="28"/>
          <w:szCs w:val="28"/>
        </w:rPr>
      </w:pPr>
    </w:p>
    <w:p w:rsidR="004B10E6" w:rsidRDefault="006D383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Протокол ведет: Нагаева Е.Н. – документовед общего отдела аппарата администрации.</w:t>
      </w:r>
    </w:p>
    <w:p w:rsidR="000C7824" w:rsidRDefault="000C7824">
      <w:pPr>
        <w:jc w:val="both"/>
        <w:rPr>
          <w:sz w:val="28"/>
          <w:szCs w:val="28"/>
        </w:rPr>
      </w:pPr>
    </w:p>
    <w:p w:rsidR="004B10E6" w:rsidRDefault="006D383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Докладывали: </w:t>
      </w:r>
    </w:p>
    <w:p w:rsidR="004B10E6" w:rsidRDefault="002378F3">
      <w:pPr>
        <w:jc w:val="both"/>
        <w:rPr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Земцова</w:t>
      </w:r>
      <w:proofErr w:type="spellEnd"/>
      <w:r>
        <w:rPr>
          <w:sz w:val="28"/>
          <w:szCs w:val="28"/>
          <w:shd w:val="clear" w:color="auto" w:fill="FFFFFF"/>
        </w:rPr>
        <w:t xml:space="preserve"> Т.А.</w:t>
      </w:r>
      <w:r w:rsidR="006D3837">
        <w:rPr>
          <w:sz w:val="28"/>
          <w:szCs w:val="28"/>
          <w:shd w:val="clear" w:color="auto" w:fill="FFFFFF"/>
        </w:rPr>
        <w:t xml:space="preserve"> - </w:t>
      </w:r>
    </w:p>
    <w:p w:rsidR="004B10E6" w:rsidRDefault="006D3837">
      <w:pPr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Членам комиссии предложено рассмотреть:</w:t>
      </w:r>
    </w:p>
    <w:p w:rsidR="004B10E6" w:rsidRDefault="002378F3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р</w:t>
      </w:r>
      <w:r w:rsidR="006D3837">
        <w:rPr>
          <w:sz w:val="28"/>
          <w:szCs w:val="28"/>
          <w:shd w:val="clear" w:color="auto" w:fill="FFFFFF"/>
        </w:rPr>
        <w:t>асчеты с изменениями по объекту «Баня с пунктом санитарной обработки населения и лич</w:t>
      </w:r>
      <w:r w:rsidR="009B7121">
        <w:rPr>
          <w:sz w:val="28"/>
          <w:szCs w:val="28"/>
          <w:shd w:val="clear" w:color="auto" w:fill="FFFFFF"/>
        </w:rPr>
        <w:t xml:space="preserve">ного состава ГО в </w:t>
      </w:r>
      <w:proofErr w:type="spellStart"/>
      <w:r w:rsidR="009B7121">
        <w:rPr>
          <w:sz w:val="28"/>
          <w:szCs w:val="28"/>
          <w:shd w:val="clear" w:color="auto" w:fill="FFFFFF"/>
        </w:rPr>
        <w:t>г</w:t>
      </w:r>
      <w:proofErr w:type="gramStart"/>
      <w:r w:rsidR="009B7121">
        <w:rPr>
          <w:sz w:val="28"/>
          <w:szCs w:val="28"/>
          <w:shd w:val="clear" w:color="auto" w:fill="FFFFFF"/>
        </w:rPr>
        <w:t>.В</w:t>
      </w:r>
      <w:proofErr w:type="gramEnd"/>
      <w:r w:rsidR="009B7121">
        <w:rPr>
          <w:sz w:val="28"/>
          <w:szCs w:val="28"/>
          <w:shd w:val="clear" w:color="auto" w:fill="FFFFFF"/>
        </w:rPr>
        <w:t>илючинске</w:t>
      </w:r>
      <w:proofErr w:type="spellEnd"/>
      <w:r w:rsidR="009B7121">
        <w:rPr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8845A1">
        <w:rPr>
          <w:sz w:val="28"/>
          <w:szCs w:val="28"/>
          <w:shd w:val="clear" w:color="auto" w:fill="FFFFFF"/>
        </w:rPr>
        <w:t xml:space="preserve">август –июль </w:t>
      </w:r>
      <w:r w:rsidR="006D3837">
        <w:rPr>
          <w:sz w:val="28"/>
          <w:szCs w:val="28"/>
          <w:shd w:val="clear" w:color="auto" w:fill="FFFFFF"/>
        </w:rPr>
        <w:t>202</w:t>
      </w:r>
      <w:r>
        <w:rPr>
          <w:sz w:val="28"/>
          <w:szCs w:val="28"/>
          <w:shd w:val="clear" w:color="auto" w:fill="FFFFFF"/>
        </w:rPr>
        <w:t>3</w:t>
      </w:r>
      <w:r w:rsidR="008845A1">
        <w:rPr>
          <w:sz w:val="28"/>
          <w:szCs w:val="28"/>
          <w:shd w:val="clear" w:color="auto" w:fill="FFFFFF"/>
        </w:rPr>
        <w:t xml:space="preserve"> по 2024 гг.</w:t>
      </w:r>
      <w:r w:rsidR="00B62DFF">
        <w:rPr>
          <w:sz w:val="28"/>
          <w:szCs w:val="28"/>
          <w:shd w:val="clear" w:color="auto" w:fill="FFFFFF"/>
        </w:rPr>
        <w:t>;</w:t>
      </w:r>
    </w:p>
    <w:p w:rsidR="00B62DFF" w:rsidRDefault="00B62DFF">
      <w:pPr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предложено рассмотреть</w:t>
      </w:r>
      <w:r w:rsidR="002245B0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уточнить категории граждан</w:t>
      </w:r>
      <w:r w:rsidR="00BB22DF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имеющие право посещение бани по льготны</w:t>
      </w:r>
      <w:r w:rsidR="002245B0">
        <w:rPr>
          <w:sz w:val="28"/>
          <w:szCs w:val="28"/>
          <w:shd w:val="clear" w:color="auto" w:fill="FFFFFF"/>
        </w:rPr>
        <w:t>м</w:t>
      </w:r>
      <w:r>
        <w:rPr>
          <w:sz w:val="28"/>
          <w:szCs w:val="28"/>
          <w:shd w:val="clear" w:color="auto" w:fill="FFFFFF"/>
        </w:rPr>
        <w:t xml:space="preserve"> тарифам. </w:t>
      </w:r>
    </w:p>
    <w:p w:rsidR="004B10E6" w:rsidRDefault="004B10E6">
      <w:pPr>
        <w:jc w:val="both"/>
        <w:rPr>
          <w:sz w:val="28"/>
          <w:szCs w:val="28"/>
          <w:highlight w:val="yellow"/>
        </w:rPr>
      </w:pPr>
    </w:p>
    <w:p w:rsidR="004B10E6" w:rsidRDefault="006D3837">
      <w:pPr>
        <w:jc w:val="both"/>
        <w:rPr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Земцова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Т.А. - к заседанию были предоставлены следующие документы:</w:t>
      </w:r>
    </w:p>
    <w:p w:rsidR="004B10E6" w:rsidRDefault="006D3837">
      <w:pPr>
        <w:jc w:val="both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Расчеты с изменениями согласно предложений и замечаний членов комиссии по объекту «Баня с  пунктом санитарной обработки населения и личного состава ГО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</w:t>
      </w:r>
      <w:proofErr w:type="gramStart"/>
      <w:r>
        <w:rPr>
          <w:color w:val="000000"/>
          <w:sz w:val="28"/>
          <w:szCs w:val="28"/>
          <w:shd w:val="clear" w:color="auto" w:fill="FFFFFF"/>
        </w:rPr>
        <w:t>.В</w:t>
      </w:r>
      <w:proofErr w:type="gramEnd"/>
      <w:r>
        <w:rPr>
          <w:color w:val="000000"/>
          <w:sz w:val="28"/>
          <w:szCs w:val="28"/>
          <w:shd w:val="clear" w:color="auto" w:fill="FFFFFF"/>
        </w:rPr>
        <w:t>илючинске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202</w:t>
      </w:r>
      <w:r w:rsidR="009B7121">
        <w:rPr>
          <w:color w:val="000000"/>
          <w:sz w:val="28"/>
          <w:szCs w:val="28"/>
          <w:shd w:val="clear" w:color="auto" w:fill="FFFFFF"/>
        </w:rPr>
        <w:t>3</w:t>
      </w:r>
      <w:r w:rsidR="008845A1">
        <w:rPr>
          <w:color w:val="000000"/>
          <w:sz w:val="28"/>
          <w:szCs w:val="28"/>
          <w:shd w:val="clear" w:color="auto" w:fill="FFFFFF"/>
        </w:rPr>
        <w:t>-2024</w:t>
      </w:r>
      <w:r w:rsidR="00B91952">
        <w:rPr>
          <w:color w:val="000000"/>
          <w:sz w:val="28"/>
          <w:szCs w:val="28"/>
          <w:shd w:val="clear" w:color="auto" w:fill="FFFFFF"/>
        </w:rPr>
        <w:t>г</w:t>
      </w:r>
      <w:r>
        <w:rPr>
          <w:color w:val="000000"/>
          <w:sz w:val="28"/>
          <w:szCs w:val="28"/>
          <w:shd w:val="clear" w:color="auto" w:fill="FFFFFF"/>
        </w:rPr>
        <w:t>г.», а именно:</w:t>
      </w:r>
    </w:p>
    <w:p w:rsidR="004B10E6" w:rsidRDefault="006D3837">
      <w:pPr>
        <w:jc w:val="both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калькуляция себестоимости услуг по содержанию бани МБУ «Благоустройство Вилючинска» </w:t>
      </w:r>
      <w:r w:rsidR="00E90709">
        <w:rPr>
          <w:color w:val="000000"/>
          <w:sz w:val="28"/>
          <w:szCs w:val="28"/>
          <w:shd w:val="clear" w:color="auto" w:fill="FFFFFF"/>
        </w:rPr>
        <w:t>н</w:t>
      </w:r>
      <w:r>
        <w:rPr>
          <w:color w:val="000000"/>
          <w:sz w:val="28"/>
          <w:szCs w:val="28"/>
          <w:shd w:val="clear" w:color="auto" w:fill="FFFFFF"/>
        </w:rPr>
        <w:t xml:space="preserve">а </w:t>
      </w:r>
      <w:r w:rsidR="00B91952">
        <w:rPr>
          <w:color w:val="000000"/>
          <w:sz w:val="28"/>
          <w:szCs w:val="28"/>
          <w:shd w:val="clear" w:color="auto" w:fill="FFFFFF"/>
        </w:rPr>
        <w:t>202</w:t>
      </w:r>
      <w:r w:rsidR="00E90709">
        <w:rPr>
          <w:color w:val="000000"/>
          <w:sz w:val="28"/>
          <w:szCs w:val="28"/>
          <w:shd w:val="clear" w:color="auto" w:fill="FFFFFF"/>
        </w:rPr>
        <w:t>5</w:t>
      </w:r>
      <w:r w:rsidR="00B91952">
        <w:rPr>
          <w:color w:val="000000"/>
          <w:sz w:val="28"/>
          <w:szCs w:val="28"/>
          <w:shd w:val="clear" w:color="auto" w:fill="FFFFFF"/>
        </w:rPr>
        <w:t>г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E90709">
        <w:rPr>
          <w:color w:val="000000"/>
          <w:sz w:val="28"/>
          <w:szCs w:val="28"/>
          <w:shd w:val="clear" w:color="auto" w:fill="FFFFFF"/>
        </w:rPr>
        <w:t xml:space="preserve"> (план)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4B10E6" w:rsidRDefault="006D3837">
      <w:pPr>
        <w:jc w:val="both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 ожидаемые затраты по содержанию бани с  пунктом санитарной обработки населения и личного состава ГО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</w:t>
      </w:r>
      <w:proofErr w:type="gramStart"/>
      <w:r>
        <w:rPr>
          <w:color w:val="000000"/>
          <w:sz w:val="28"/>
          <w:szCs w:val="28"/>
          <w:shd w:val="clear" w:color="auto" w:fill="FFFFFF"/>
        </w:rPr>
        <w:t>.В</w:t>
      </w:r>
      <w:proofErr w:type="gramEnd"/>
      <w:r>
        <w:rPr>
          <w:color w:val="000000"/>
          <w:sz w:val="28"/>
          <w:szCs w:val="28"/>
          <w:shd w:val="clear" w:color="auto" w:fill="FFFFFF"/>
        </w:rPr>
        <w:t>илючинске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2025г.;</w:t>
      </w:r>
    </w:p>
    <w:p w:rsidR="004B10E6" w:rsidRDefault="006D3837">
      <w:pPr>
        <w:jc w:val="both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     расходы на отопление и горячее водоснабжение;</w:t>
      </w:r>
    </w:p>
    <w:p w:rsidR="004B10E6" w:rsidRDefault="006D3837">
      <w:pPr>
        <w:jc w:val="both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      расходы на освещение;</w:t>
      </w:r>
    </w:p>
    <w:p w:rsidR="004B10E6" w:rsidRDefault="006D3837">
      <w:pPr>
        <w:jc w:val="both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      расходы на материалы текущего ремонта и хозяйственных нужд;</w:t>
      </w:r>
    </w:p>
    <w:p w:rsidR="004B10E6" w:rsidRDefault="006D3837">
      <w:pPr>
        <w:jc w:val="both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      ТО пожарной сигнализации;</w:t>
      </w:r>
    </w:p>
    <w:p w:rsidR="004B10E6" w:rsidRDefault="006D3837">
      <w:pPr>
        <w:jc w:val="both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7.    расчет предполагаемой стоимости затрат на выполнение лабораторных исследований сточных вод в 2025г. на объекте  баня с  пунктом санитарной обработки населения и личного состава ГО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</w:t>
      </w:r>
      <w:proofErr w:type="gramStart"/>
      <w:r>
        <w:rPr>
          <w:color w:val="000000"/>
          <w:sz w:val="28"/>
          <w:szCs w:val="28"/>
          <w:shd w:val="clear" w:color="auto" w:fill="FFFFFF"/>
        </w:rPr>
        <w:t>.В</w:t>
      </w:r>
      <w:proofErr w:type="gramEnd"/>
      <w:r>
        <w:rPr>
          <w:color w:val="000000"/>
          <w:sz w:val="28"/>
          <w:szCs w:val="28"/>
          <w:shd w:val="clear" w:color="auto" w:fill="FFFFFF"/>
        </w:rPr>
        <w:t>илючинске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2025г.;</w:t>
      </w:r>
    </w:p>
    <w:p w:rsidR="004B10E6" w:rsidRDefault="006D3837">
      <w:pPr>
        <w:jc w:val="both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8.      расчет общехозяйственных расходов для включения в состав затрат по бане.</w:t>
      </w:r>
    </w:p>
    <w:p w:rsidR="004B10E6" w:rsidRDefault="004B10E6">
      <w:pPr>
        <w:jc w:val="both"/>
        <w:rPr>
          <w:sz w:val="28"/>
          <w:szCs w:val="28"/>
        </w:rPr>
      </w:pPr>
    </w:p>
    <w:p w:rsidR="004B10E6" w:rsidRDefault="006D3837">
      <w:pPr>
        <w:jc w:val="both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</w:t>
      </w:r>
      <w:proofErr w:type="gramStart"/>
      <w:r>
        <w:rPr>
          <w:color w:val="000000"/>
          <w:sz w:val="28"/>
          <w:szCs w:val="28"/>
          <w:shd w:val="clear" w:color="auto" w:fill="FFFFFF"/>
        </w:rPr>
        <w:t>рабочем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порядке </w:t>
      </w:r>
      <w:r w:rsidR="009B7121">
        <w:rPr>
          <w:color w:val="000000"/>
          <w:sz w:val="28"/>
          <w:szCs w:val="28"/>
          <w:shd w:val="clear" w:color="auto" w:fill="FFFFFF"/>
        </w:rPr>
        <w:t>на</w:t>
      </w:r>
      <w:r>
        <w:rPr>
          <w:color w:val="000000"/>
          <w:sz w:val="28"/>
          <w:szCs w:val="28"/>
          <w:shd w:val="clear" w:color="auto" w:fill="FFFFFF"/>
        </w:rPr>
        <w:t xml:space="preserve"> заседани</w:t>
      </w:r>
      <w:r w:rsidR="009B7121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были </w:t>
      </w:r>
      <w:r w:rsidR="002245B0">
        <w:rPr>
          <w:color w:val="000000"/>
          <w:sz w:val="28"/>
          <w:szCs w:val="28"/>
          <w:shd w:val="clear" w:color="auto" w:fill="FFFFFF"/>
        </w:rPr>
        <w:t>рассмотрены</w:t>
      </w:r>
      <w:r>
        <w:rPr>
          <w:color w:val="000000"/>
          <w:sz w:val="28"/>
          <w:szCs w:val="28"/>
          <w:shd w:val="clear" w:color="auto" w:fill="FFFFFF"/>
        </w:rPr>
        <w:t xml:space="preserve"> представленные расчеты всеми членами комиссии.</w:t>
      </w:r>
    </w:p>
    <w:p w:rsidR="004B10E6" w:rsidRDefault="004B10E6">
      <w:pPr>
        <w:jc w:val="both"/>
        <w:rPr>
          <w:sz w:val="28"/>
          <w:szCs w:val="28"/>
        </w:rPr>
      </w:pPr>
    </w:p>
    <w:p w:rsidR="004B10E6" w:rsidRDefault="002245B0" w:rsidP="00AA1A7A">
      <w:pPr>
        <w:jc w:val="both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Шабанов Н.В. - озвучил </w:t>
      </w:r>
      <w:r w:rsidR="00AA1A7A">
        <w:rPr>
          <w:color w:val="000000"/>
          <w:sz w:val="28"/>
          <w:szCs w:val="28"/>
          <w:shd w:val="clear" w:color="auto" w:fill="FFFFFF"/>
        </w:rPr>
        <w:t xml:space="preserve">перечень льготных категорий граждан на </w:t>
      </w:r>
      <w:r w:rsidR="004203D1">
        <w:rPr>
          <w:color w:val="000000"/>
          <w:sz w:val="28"/>
          <w:szCs w:val="28"/>
          <w:shd w:val="clear" w:color="auto" w:fill="FFFFFF"/>
        </w:rPr>
        <w:t>утверждение к предоставлению по льготным</w:t>
      </w:r>
      <w:r w:rsidR="00982A01">
        <w:rPr>
          <w:color w:val="000000"/>
          <w:sz w:val="28"/>
          <w:szCs w:val="28"/>
          <w:shd w:val="clear" w:color="auto" w:fill="FFFFFF"/>
        </w:rPr>
        <w:t xml:space="preserve"> </w:t>
      </w:r>
      <w:r w:rsidR="004203D1">
        <w:rPr>
          <w:color w:val="000000"/>
          <w:sz w:val="28"/>
          <w:szCs w:val="28"/>
          <w:shd w:val="clear" w:color="auto" w:fill="FFFFFF"/>
        </w:rPr>
        <w:t>тарифам</w:t>
      </w:r>
      <w:r w:rsidR="00982A01">
        <w:rPr>
          <w:color w:val="000000"/>
          <w:sz w:val="28"/>
          <w:szCs w:val="28"/>
          <w:shd w:val="clear" w:color="auto" w:fill="FFFFFF"/>
        </w:rPr>
        <w:t xml:space="preserve"> городской бани </w:t>
      </w:r>
      <w:r w:rsidR="004203D1">
        <w:rPr>
          <w:color w:val="000000"/>
          <w:sz w:val="28"/>
          <w:szCs w:val="28"/>
          <w:shd w:val="clear" w:color="auto" w:fill="FFFFFF"/>
        </w:rPr>
        <w:t xml:space="preserve">предоставляемой </w:t>
      </w:r>
      <w:r w:rsidR="00982A01">
        <w:rPr>
          <w:color w:val="000000"/>
          <w:sz w:val="28"/>
          <w:szCs w:val="28"/>
          <w:shd w:val="clear" w:color="auto" w:fill="FFFFFF"/>
        </w:rPr>
        <w:t>МБУ «Благоустройства Вилючинска»</w:t>
      </w:r>
      <w:r w:rsidR="00AA1A7A">
        <w:rPr>
          <w:color w:val="000000"/>
          <w:sz w:val="28"/>
          <w:szCs w:val="28"/>
          <w:shd w:val="clear" w:color="auto" w:fill="FFFFFF"/>
        </w:rPr>
        <w:t>.</w:t>
      </w:r>
    </w:p>
    <w:p w:rsidR="004B10E6" w:rsidRDefault="004B10E6">
      <w:pPr>
        <w:jc w:val="both"/>
        <w:rPr>
          <w:sz w:val="28"/>
          <w:szCs w:val="28"/>
        </w:rPr>
      </w:pPr>
    </w:p>
    <w:p w:rsidR="004B10E6" w:rsidRDefault="006D3837">
      <w:pPr>
        <w:pStyle w:val="ac"/>
        <w:tabs>
          <w:tab w:val="left" w:pos="426"/>
          <w:tab w:val="left" w:pos="993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4B10E6" w:rsidRDefault="006D3837">
      <w:pPr>
        <w:pStyle w:val="ac"/>
        <w:numPr>
          <w:ilvl w:val="0"/>
          <w:numId w:val="3"/>
        </w:numPr>
        <w:tabs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Предложить </w:t>
      </w:r>
      <w:r w:rsidR="003709FB">
        <w:rPr>
          <w:sz w:val="28"/>
          <w:szCs w:val="28"/>
        </w:rPr>
        <w:t>директору МБУ «Благоустройство Вилючинска»</w:t>
      </w:r>
      <w:r w:rsidR="00B13464">
        <w:rPr>
          <w:sz w:val="28"/>
          <w:szCs w:val="28"/>
        </w:rPr>
        <w:t>, установить</w:t>
      </w:r>
      <w:r>
        <w:rPr>
          <w:sz w:val="28"/>
          <w:szCs w:val="28"/>
        </w:rPr>
        <w:t>:</w:t>
      </w:r>
    </w:p>
    <w:p w:rsidR="004B10E6" w:rsidRDefault="00B13464">
      <w:pPr>
        <w:pStyle w:val="ac"/>
        <w:tabs>
          <w:tab w:val="left" w:pos="426"/>
          <w:tab w:val="left" w:pos="993"/>
        </w:tabs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платные</w:t>
      </w:r>
      <w:r w:rsidR="006D3837">
        <w:rPr>
          <w:sz w:val="28"/>
          <w:szCs w:val="28"/>
          <w:u w:val="single"/>
        </w:rPr>
        <w:t xml:space="preserve"> услуги городской бани</w:t>
      </w:r>
      <w:r w:rsidR="002F65F4">
        <w:rPr>
          <w:sz w:val="28"/>
          <w:szCs w:val="28"/>
          <w:u w:val="single"/>
        </w:rPr>
        <w:t>, предоставляемой МБУ «Благоустройство Вилючинска»</w:t>
      </w:r>
      <w:r w:rsidR="006D3837">
        <w:rPr>
          <w:sz w:val="28"/>
          <w:szCs w:val="28"/>
          <w:u w:val="single"/>
        </w:rPr>
        <w:t xml:space="preserve">: </w:t>
      </w:r>
    </w:p>
    <w:p w:rsidR="004B10E6" w:rsidRDefault="006D3837">
      <w:pPr>
        <w:pStyle w:val="ac"/>
        <w:tabs>
          <w:tab w:val="left" w:pos="426"/>
          <w:tab w:val="left" w:pos="993"/>
        </w:tabs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взрослый билет за 1 сеанс (2 часа) </w:t>
      </w:r>
      <w:r w:rsidR="0019288A">
        <w:rPr>
          <w:sz w:val="28"/>
          <w:szCs w:val="28"/>
        </w:rPr>
        <w:t>-</w:t>
      </w:r>
      <w:r>
        <w:rPr>
          <w:sz w:val="28"/>
          <w:szCs w:val="28"/>
        </w:rPr>
        <w:t xml:space="preserve"> 700 рублей;</w:t>
      </w:r>
    </w:p>
    <w:p w:rsidR="004B10E6" w:rsidRDefault="006D3837">
      <w:pPr>
        <w:pStyle w:val="ac"/>
        <w:tabs>
          <w:tab w:val="left" w:pos="426"/>
          <w:tab w:val="left" w:pos="993"/>
        </w:tabs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детский билет </w:t>
      </w:r>
      <w:r w:rsidR="00A94728">
        <w:rPr>
          <w:sz w:val="28"/>
          <w:szCs w:val="28"/>
        </w:rPr>
        <w:t xml:space="preserve">за 1 сеанс (2 часа) от </w:t>
      </w:r>
      <w:r>
        <w:rPr>
          <w:sz w:val="28"/>
          <w:szCs w:val="28"/>
        </w:rPr>
        <w:t>3</w:t>
      </w:r>
      <w:r w:rsidR="00A94728">
        <w:rPr>
          <w:sz w:val="28"/>
          <w:szCs w:val="28"/>
        </w:rPr>
        <w:t>-х</w:t>
      </w:r>
      <w:r>
        <w:rPr>
          <w:sz w:val="28"/>
          <w:szCs w:val="28"/>
        </w:rPr>
        <w:t xml:space="preserve"> до 10</w:t>
      </w:r>
      <w:r w:rsidR="00A94728">
        <w:rPr>
          <w:sz w:val="28"/>
          <w:szCs w:val="28"/>
        </w:rPr>
        <w:t>-ти</w:t>
      </w:r>
      <w:r>
        <w:rPr>
          <w:sz w:val="28"/>
          <w:szCs w:val="28"/>
        </w:rPr>
        <w:t xml:space="preserve"> лет</w:t>
      </w:r>
      <w:r w:rsidR="00B13464">
        <w:rPr>
          <w:sz w:val="28"/>
          <w:szCs w:val="28"/>
        </w:rPr>
        <w:t xml:space="preserve"> включительно, детям из многодетных семей </w:t>
      </w:r>
      <w:r w:rsidR="00A94728">
        <w:rPr>
          <w:sz w:val="28"/>
          <w:szCs w:val="28"/>
        </w:rPr>
        <w:t>(</w:t>
      </w:r>
      <w:r w:rsidR="00B13464">
        <w:rPr>
          <w:sz w:val="28"/>
          <w:szCs w:val="28"/>
        </w:rPr>
        <w:t>при предъявлении удостоверения</w:t>
      </w:r>
      <w:r w:rsidR="00A9472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19288A">
        <w:rPr>
          <w:sz w:val="28"/>
          <w:szCs w:val="28"/>
        </w:rPr>
        <w:t>-</w:t>
      </w:r>
      <w:r>
        <w:rPr>
          <w:sz w:val="28"/>
          <w:szCs w:val="28"/>
        </w:rPr>
        <w:t xml:space="preserve"> 350 рублей;</w:t>
      </w:r>
    </w:p>
    <w:p w:rsidR="00A94728" w:rsidRDefault="009A5FEE">
      <w:pPr>
        <w:pStyle w:val="ac"/>
        <w:tabs>
          <w:tab w:val="left" w:pos="426"/>
          <w:tab w:val="left" w:pos="993"/>
        </w:tabs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6D3837">
        <w:rPr>
          <w:color w:val="000000"/>
          <w:sz w:val="28"/>
          <w:szCs w:val="28"/>
        </w:rPr>
        <w:t>льготные билеты</w:t>
      </w:r>
      <w:r w:rsidR="00A94728" w:rsidRPr="00A94728">
        <w:rPr>
          <w:sz w:val="28"/>
          <w:szCs w:val="28"/>
        </w:rPr>
        <w:t xml:space="preserve"> </w:t>
      </w:r>
      <w:r w:rsidR="00A94728">
        <w:rPr>
          <w:sz w:val="28"/>
          <w:szCs w:val="28"/>
        </w:rPr>
        <w:t>за 1 сеанс (2 часа)</w:t>
      </w:r>
      <w:r w:rsidR="006D3837">
        <w:rPr>
          <w:color w:val="000000"/>
          <w:sz w:val="28"/>
          <w:szCs w:val="28"/>
        </w:rPr>
        <w:t xml:space="preserve"> при пре</w:t>
      </w:r>
      <w:r w:rsidR="00B13464">
        <w:rPr>
          <w:color w:val="000000"/>
          <w:sz w:val="28"/>
          <w:szCs w:val="28"/>
        </w:rPr>
        <w:t>дъявлении</w:t>
      </w:r>
      <w:r w:rsidR="006D3837">
        <w:rPr>
          <w:color w:val="000000"/>
          <w:sz w:val="28"/>
          <w:szCs w:val="28"/>
        </w:rPr>
        <w:t xml:space="preserve"> удостоверения</w:t>
      </w:r>
      <w:r w:rsidR="00B13464" w:rsidRPr="00B13464">
        <w:rPr>
          <w:color w:val="000000"/>
          <w:sz w:val="28"/>
          <w:szCs w:val="28"/>
        </w:rPr>
        <w:t xml:space="preserve">: 1.ветеран труда; </w:t>
      </w:r>
    </w:p>
    <w:p w:rsidR="00A94728" w:rsidRDefault="00A94728">
      <w:pPr>
        <w:pStyle w:val="ac"/>
        <w:tabs>
          <w:tab w:val="left" w:pos="426"/>
          <w:tab w:val="left" w:pos="993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2.военный пенсионер;</w:t>
      </w:r>
    </w:p>
    <w:p w:rsidR="00A94728" w:rsidRDefault="00A94728">
      <w:pPr>
        <w:pStyle w:val="ac"/>
        <w:tabs>
          <w:tab w:val="left" w:pos="426"/>
          <w:tab w:val="left" w:pos="993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B13464" w:rsidRPr="00B13464">
        <w:rPr>
          <w:color w:val="000000"/>
          <w:sz w:val="28"/>
          <w:szCs w:val="28"/>
        </w:rPr>
        <w:t>пенсионер МВД</w:t>
      </w:r>
      <w:r>
        <w:rPr>
          <w:color w:val="000000"/>
          <w:sz w:val="28"/>
          <w:szCs w:val="28"/>
        </w:rPr>
        <w:t>;</w:t>
      </w:r>
    </w:p>
    <w:p w:rsidR="00A94728" w:rsidRDefault="00A94728">
      <w:pPr>
        <w:pStyle w:val="ac"/>
        <w:tabs>
          <w:tab w:val="left" w:pos="426"/>
          <w:tab w:val="left" w:pos="993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B13464" w:rsidRPr="00B13464">
        <w:rPr>
          <w:color w:val="000000"/>
          <w:sz w:val="28"/>
          <w:szCs w:val="28"/>
        </w:rPr>
        <w:t xml:space="preserve">пенсионер; </w:t>
      </w:r>
    </w:p>
    <w:p w:rsidR="00A94728" w:rsidRDefault="00A94728">
      <w:pPr>
        <w:pStyle w:val="ac"/>
        <w:tabs>
          <w:tab w:val="left" w:pos="426"/>
          <w:tab w:val="left" w:pos="993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13464" w:rsidRPr="00B13464">
        <w:rPr>
          <w:color w:val="000000"/>
          <w:sz w:val="28"/>
          <w:szCs w:val="28"/>
        </w:rPr>
        <w:t xml:space="preserve">.участник и ветеран боевых действий; </w:t>
      </w:r>
    </w:p>
    <w:p w:rsidR="00A94728" w:rsidRDefault="00A94728">
      <w:pPr>
        <w:pStyle w:val="ac"/>
        <w:tabs>
          <w:tab w:val="left" w:pos="426"/>
          <w:tab w:val="left" w:pos="993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  <w:r w:rsidR="00B13464" w:rsidRPr="00B13464">
        <w:rPr>
          <w:color w:val="000000"/>
          <w:sz w:val="28"/>
          <w:szCs w:val="28"/>
        </w:rPr>
        <w:t xml:space="preserve">.инвалиды 1 и 2 группы; </w:t>
      </w:r>
    </w:p>
    <w:p w:rsidR="00A94728" w:rsidRDefault="00A94728">
      <w:pPr>
        <w:pStyle w:val="ac"/>
        <w:tabs>
          <w:tab w:val="left" w:pos="426"/>
          <w:tab w:val="left" w:pos="993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B13464" w:rsidRPr="00B13464">
        <w:rPr>
          <w:color w:val="000000"/>
          <w:sz w:val="28"/>
          <w:szCs w:val="28"/>
        </w:rPr>
        <w:t xml:space="preserve">.дети-инвалиды; </w:t>
      </w:r>
    </w:p>
    <w:p w:rsidR="00A94728" w:rsidRDefault="00A94728">
      <w:pPr>
        <w:pStyle w:val="ac"/>
        <w:tabs>
          <w:tab w:val="left" w:pos="426"/>
          <w:tab w:val="left" w:pos="993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B13464" w:rsidRPr="00B13464">
        <w:rPr>
          <w:color w:val="000000"/>
          <w:sz w:val="28"/>
          <w:szCs w:val="28"/>
        </w:rPr>
        <w:t>.герои Советского Союза, Герои Российской Федерации либо кавалеры ордена Славы трёх степеней (полные кавалеры ордена Славы) за 1 сеанс</w:t>
      </w:r>
      <w:r w:rsidR="007D4751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–</w:t>
      </w:r>
    </w:p>
    <w:p w:rsidR="004B10E6" w:rsidRPr="00A94728" w:rsidRDefault="007D4751">
      <w:pPr>
        <w:pStyle w:val="ac"/>
        <w:tabs>
          <w:tab w:val="left" w:pos="426"/>
          <w:tab w:val="left" w:pos="993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500 рублей.</w:t>
      </w:r>
    </w:p>
    <w:p w:rsidR="00C02116" w:rsidRDefault="00C02116">
      <w:pPr>
        <w:pStyle w:val="ac"/>
        <w:tabs>
          <w:tab w:val="left" w:pos="426"/>
          <w:tab w:val="left" w:pos="993"/>
        </w:tabs>
        <w:ind w:left="0"/>
        <w:jc w:val="both"/>
        <w:rPr>
          <w:color w:val="000000"/>
          <w:sz w:val="28"/>
          <w:szCs w:val="28"/>
          <w:u w:val="single"/>
        </w:rPr>
      </w:pPr>
    </w:p>
    <w:p w:rsidR="004B10E6" w:rsidRDefault="006D3837">
      <w:pPr>
        <w:pStyle w:val="ac"/>
        <w:tabs>
          <w:tab w:val="left" w:pos="426"/>
          <w:tab w:val="left" w:pos="993"/>
        </w:tabs>
        <w:ind w:left="0"/>
        <w:jc w:val="both"/>
        <w:rPr>
          <w:u w:val="single"/>
        </w:rPr>
      </w:pPr>
      <w:r>
        <w:rPr>
          <w:color w:val="000000"/>
          <w:sz w:val="28"/>
          <w:szCs w:val="28"/>
          <w:u w:val="single"/>
        </w:rPr>
        <w:t>платной услуги одного посещения номера повышенной комфортности (вместимость номера не более 6 человек) городской бани</w:t>
      </w:r>
      <w:r w:rsidR="002F65F4">
        <w:rPr>
          <w:color w:val="000000"/>
          <w:sz w:val="28"/>
          <w:szCs w:val="28"/>
          <w:u w:val="single"/>
        </w:rPr>
        <w:t xml:space="preserve">, </w:t>
      </w:r>
      <w:r w:rsidR="002F65F4">
        <w:rPr>
          <w:sz w:val="28"/>
          <w:szCs w:val="28"/>
          <w:u w:val="single"/>
        </w:rPr>
        <w:t>предоставляемой МБУ «Благоустройство Вилючинска»</w:t>
      </w:r>
      <w:r>
        <w:rPr>
          <w:color w:val="000000"/>
          <w:sz w:val="28"/>
          <w:szCs w:val="28"/>
          <w:u w:val="single"/>
        </w:rPr>
        <w:t>:</w:t>
      </w:r>
    </w:p>
    <w:p w:rsidR="004B10E6" w:rsidRDefault="006D3837">
      <w:pPr>
        <w:pStyle w:val="ac"/>
        <w:tabs>
          <w:tab w:val="left" w:pos="426"/>
          <w:tab w:val="left" w:pos="993"/>
        </w:tabs>
        <w:ind w:left="0"/>
        <w:jc w:val="both"/>
      </w:pPr>
      <w:r>
        <w:rPr>
          <w:color w:val="000000"/>
          <w:sz w:val="28"/>
          <w:szCs w:val="28"/>
        </w:rPr>
        <w:t xml:space="preserve">- номер повышенной комфортности </w:t>
      </w:r>
      <w:r w:rsidR="00A94728">
        <w:rPr>
          <w:color w:val="000000"/>
          <w:sz w:val="28"/>
          <w:szCs w:val="28"/>
        </w:rPr>
        <w:t>за 1 сеанс (2 часа) -</w:t>
      </w:r>
      <w:r>
        <w:rPr>
          <w:color w:val="000000"/>
          <w:sz w:val="28"/>
          <w:szCs w:val="28"/>
        </w:rPr>
        <w:t xml:space="preserve"> 5 400 рублей;</w:t>
      </w:r>
    </w:p>
    <w:p w:rsidR="004B10E6" w:rsidRDefault="006D3837">
      <w:pPr>
        <w:pStyle w:val="ac"/>
        <w:tabs>
          <w:tab w:val="left" w:pos="426"/>
          <w:tab w:val="left" w:pos="993"/>
        </w:tabs>
        <w:ind w:left="0"/>
        <w:jc w:val="both"/>
      </w:pPr>
      <w:r>
        <w:rPr>
          <w:color w:val="000000"/>
          <w:sz w:val="28"/>
          <w:szCs w:val="28"/>
        </w:rPr>
        <w:t xml:space="preserve">- аванс за номер повышенной комфортности — 2 700 рублей </w:t>
      </w:r>
      <w:r w:rsidR="002F65F4">
        <w:rPr>
          <w:color w:val="000000"/>
          <w:sz w:val="28"/>
          <w:szCs w:val="28"/>
        </w:rPr>
        <w:t>(</w:t>
      </w:r>
      <w:proofErr w:type="gramStart"/>
      <w:r w:rsidR="002F65F4">
        <w:rPr>
          <w:color w:val="000000"/>
          <w:sz w:val="28"/>
          <w:szCs w:val="28"/>
        </w:rPr>
        <w:t>не возвратный</w:t>
      </w:r>
      <w:proofErr w:type="gramEnd"/>
      <w:r w:rsidR="002F65F4">
        <w:rPr>
          <w:color w:val="000000"/>
          <w:sz w:val="28"/>
          <w:szCs w:val="28"/>
        </w:rPr>
        <w:t xml:space="preserve"> в случае отказа).</w:t>
      </w:r>
    </w:p>
    <w:p w:rsidR="004B10E6" w:rsidRDefault="006D3837">
      <w:pPr>
        <w:pStyle w:val="ac"/>
        <w:tabs>
          <w:tab w:val="left" w:pos="426"/>
          <w:tab w:val="left" w:pos="993"/>
        </w:tabs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ГОЛОСОВАЛИ:</w:t>
      </w:r>
    </w:p>
    <w:p w:rsidR="004B10E6" w:rsidRDefault="006D3837">
      <w:pPr>
        <w:pStyle w:val="ac"/>
        <w:tabs>
          <w:tab w:val="left" w:pos="426"/>
          <w:tab w:val="left" w:pos="993"/>
        </w:tabs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«За» - единогласно  </w:t>
      </w:r>
    </w:p>
    <w:p w:rsidR="004B10E6" w:rsidRDefault="006D3837">
      <w:pPr>
        <w:pStyle w:val="ac"/>
        <w:tabs>
          <w:tab w:val="left" w:pos="426"/>
          <w:tab w:val="left" w:pos="993"/>
        </w:tabs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«Воздержались» - нет</w:t>
      </w:r>
    </w:p>
    <w:p w:rsidR="004B10E6" w:rsidRDefault="006D3837">
      <w:pPr>
        <w:pStyle w:val="ac"/>
        <w:tabs>
          <w:tab w:val="left" w:pos="426"/>
          <w:tab w:val="left" w:pos="993"/>
        </w:tabs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«Против» - нет</w:t>
      </w:r>
    </w:p>
    <w:p w:rsidR="004B10E6" w:rsidRDefault="006D3837">
      <w:pPr>
        <w:pStyle w:val="ac"/>
        <w:tabs>
          <w:tab w:val="left" w:pos="426"/>
          <w:tab w:val="left" w:pos="993"/>
        </w:tabs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Принято единогласно</w:t>
      </w:r>
    </w:p>
    <w:p w:rsidR="004B10E6" w:rsidRDefault="004B10E6">
      <w:pPr>
        <w:pStyle w:val="ac"/>
        <w:tabs>
          <w:tab w:val="left" w:pos="426"/>
          <w:tab w:val="left" w:pos="993"/>
        </w:tabs>
        <w:ind w:left="0"/>
        <w:jc w:val="both"/>
        <w:rPr>
          <w:b/>
        </w:rPr>
      </w:pPr>
    </w:p>
    <w:p w:rsidR="00C02116" w:rsidRDefault="00C02116">
      <w:pPr>
        <w:pStyle w:val="ac"/>
        <w:tabs>
          <w:tab w:val="left" w:pos="426"/>
          <w:tab w:val="left" w:pos="993"/>
        </w:tabs>
        <w:ind w:left="0"/>
        <w:jc w:val="both"/>
        <w:rPr>
          <w:b/>
        </w:rPr>
      </w:pPr>
    </w:p>
    <w:p w:rsidR="00C02116" w:rsidRDefault="00C02116">
      <w:pPr>
        <w:pStyle w:val="ac"/>
        <w:tabs>
          <w:tab w:val="left" w:pos="426"/>
          <w:tab w:val="left" w:pos="993"/>
        </w:tabs>
        <w:ind w:left="0"/>
        <w:jc w:val="both"/>
        <w:rPr>
          <w:b/>
        </w:rPr>
      </w:pPr>
    </w:p>
    <w:p w:rsidR="00C02116" w:rsidRDefault="00C02116">
      <w:pPr>
        <w:pStyle w:val="ac"/>
        <w:tabs>
          <w:tab w:val="left" w:pos="426"/>
          <w:tab w:val="left" w:pos="993"/>
        </w:tabs>
        <w:ind w:left="0"/>
        <w:jc w:val="both"/>
        <w:rPr>
          <w:b/>
        </w:rPr>
      </w:pPr>
    </w:p>
    <w:p w:rsidR="00C02116" w:rsidRDefault="00C02116">
      <w:pPr>
        <w:pStyle w:val="ac"/>
        <w:tabs>
          <w:tab w:val="left" w:pos="426"/>
          <w:tab w:val="left" w:pos="993"/>
        </w:tabs>
        <w:ind w:left="0"/>
        <w:jc w:val="both"/>
        <w:rPr>
          <w:b/>
        </w:rPr>
      </w:pPr>
    </w:p>
    <w:p w:rsidR="002F65F4" w:rsidRDefault="002F65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комиссии, </w:t>
      </w:r>
    </w:p>
    <w:p w:rsidR="004B10E6" w:rsidRDefault="002F65F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="006D3837">
        <w:rPr>
          <w:b/>
          <w:sz w:val="28"/>
          <w:szCs w:val="28"/>
        </w:rPr>
        <w:t xml:space="preserve">аместитель главы администрации </w:t>
      </w:r>
    </w:p>
    <w:p w:rsidR="004B10E6" w:rsidRDefault="006D383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Вилючинского городского округа                                             Н.В. Шабанов</w:t>
      </w:r>
    </w:p>
    <w:p w:rsidR="006823EA" w:rsidRDefault="006823EA">
      <w:pPr>
        <w:jc w:val="both"/>
        <w:rPr>
          <w:b/>
          <w:sz w:val="28"/>
          <w:szCs w:val="28"/>
        </w:rPr>
      </w:pPr>
    </w:p>
    <w:p w:rsidR="004B10E6" w:rsidRDefault="006D3837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Е.Н. Нагаева</w:t>
      </w:r>
    </w:p>
    <w:sectPr w:rsidR="004B10E6" w:rsidSect="006823EA">
      <w:pgSz w:w="11906" w:h="16838"/>
      <w:pgMar w:top="567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variable"/>
  </w:font>
  <w:font w:name="Open Sans">
    <w:altName w:val="Arial"/>
    <w:charset w:val="01"/>
    <w:family w:val="swiss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75D5"/>
    <w:multiLevelType w:val="multilevel"/>
    <w:tmpl w:val="8FCAC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D42A25"/>
    <w:multiLevelType w:val="multilevel"/>
    <w:tmpl w:val="1D7C5E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6DF77C33"/>
    <w:multiLevelType w:val="multilevel"/>
    <w:tmpl w:val="230CFF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E6"/>
    <w:rsid w:val="000528A9"/>
    <w:rsid w:val="000C7824"/>
    <w:rsid w:val="00141FFC"/>
    <w:rsid w:val="00145ACC"/>
    <w:rsid w:val="0019288A"/>
    <w:rsid w:val="001E0AC0"/>
    <w:rsid w:val="002245B0"/>
    <w:rsid w:val="002378F3"/>
    <w:rsid w:val="00294254"/>
    <w:rsid w:val="002F65F4"/>
    <w:rsid w:val="003709FB"/>
    <w:rsid w:val="003B6C8F"/>
    <w:rsid w:val="004203D1"/>
    <w:rsid w:val="004B10E6"/>
    <w:rsid w:val="00535D32"/>
    <w:rsid w:val="005621F8"/>
    <w:rsid w:val="00614914"/>
    <w:rsid w:val="006823EA"/>
    <w:rsid w:val="006D3837"/>
    <w:rsid w:val="007D4751"/>
    <w:rsid w:val="008845A1"/>
    <w:rsid w:val="00982A01"/>
    <w:rsid w:val="009A5FEE"/>
    <w:rsid w:val="009B7121"/>
    <w:rsid w:val="00A94728"/>
    <w:rsid w:val="00AA1A7A"/>
    <w:rsid w:val="00B13464"/>
    <w:rsid w:val="00B62DFF"/>
    <w:rsid w:val="00B91952"/>
    <w:rsid w:val="00BB22DF"/>
    <w:rsid w:val="00BE5CB7"/>
    <w:rsid w:val="00C02116"/>
    <w:rsid w:val="00E846CA"/>
    <w:rsid w:val="00E90709"/>
    <w:rsid w:val="00FE326C"/>
    <w:rsid w:val="00FE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564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character" w:styleId="a6">
    <w:name w:val="Hyperlink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List Paragraph"/>
    <w:basedOn w:val="a"/>
    <w:uiPriority w:val="34"/>
    <w:qFormat/>
    <w:rsid w:val="00674540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156401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uiPriority w:val="59"/>
    <w:rsid w:val="006745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24</cp:revision>
  <cp:lastPrinted>2025-06-24T00:52:00Z</cp:lastPrinted>
  <dcterms:created xsi:type="dcterms:W3CDTF">2019-08-08T00:10:00Z</dcterms:created>
  <dcterms:modified xsi:type="dcterms:W3CDTF">2025-06-24T00:54:00Z</dcterms:modified>
  <dc:language>ru-RU</dc:language>
</cp:coreProperties>
</file>